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8A" w:rsidRDefault="00DA0B8A" w:rsidP="00DA0B8A">
      <w:pPr>
        <w:jc w:val="center"/>
        <w:rPr>
          <w:b/>
        </w:rPr>
      </w:pPr>
      <w:r w:rsidRPr="00D8399F">
        <w:rPr>
          <w:b/>
        </w:rPr>
        <w:t xml:space="preserve">ATTACHMENT </w:t>
      </w:r>
      <w:r>
        <w:rPr>
          <w:b/>
        </w:rPr>
        <w:t>Na</w:t>
      </w:r>
      <w:r w:rsidRPr="00D8399F">
        <w:rPr>
          <w:b/>
        </w:rPr>
        <w:t xml:space="preserve"> – </w:t>
      </w:r>
      <w:r>
        <w:rPr>
          <w:b/>
        </w:rPr>
        <w:t>SCREEN SHOTS AND URL FOR BENCHMARK AND TRACKING SURVEYS WITH CHILD NUTRITION PROFESSIONALS</w:t>
      </w:r>
    </w:p>
    <w:p w:rsidR="00DA0B8A" w:rsidRDefault="00DA0B8A" w:rsidP="00DA0B8A">
      <w:pPr>
        <w:rPr>
          <w:b/>
        </w:rPr>
      </w:pPr>
    </w:p>
    <w:p w:rsidR="00DA0B8A" w:rsidRDefault="00DA0B8A" w:rsidP="00DA0B8A">
      <w:r>
        <w:t>As described in Attachment A (Study Design), child nutrition professionals will be invited to participate in a Web-based benchmark and tracking survey about USDA Commodities.</w:t>
      </w:r>
    </w:p>
    <w:p w:rsidR="00DA0B8A" w:rsidRDefault="00DA0B8A" w:rsidP="00DA0B8A">
      <w:r>
        <w:t>Participants will click on the following link to survey:</w:t>
      </w:r>
    </w:p>
    <w:p w:rsidR="00DA0B8A" w:rsidRDefault="00DA0B8A" w:rsidP="00DA0B8A">
      <w:r>
        <w:t xml:space="preserve">Sample screen shots of programmed Web survey are included on the following pages. </w:t>
      </w:r>
    </w:p>
    <w:p w:rsidR="00353613" w:rsidRPr="00353613" w:rsidRDefault="00353613" w:rsidP="00DA0B8A">
      <w:r w:rsidRPr="00353613">
        <w:rPr>
          <w:rFonts w:cs="Tahoma"/>
        </w:rPr>
        <w:t>http://www.globaltestmarket.com/survey/s.phtml?sn=151310&amp;demo=1&amp;lang=E&amp;secid=daecaa</w:t>
      </w:r>
    </w:p>
    <w:p w:rsidR="00DA0B8A" w:rsidRDefault="00DA0B8A" w:rsidP="00DA0B8A">
      <w:r>
        <w:t>Please note that all questions outlined in Attachment N (</w:t>
      </w:r>
      <w:r w:rsidRPr="00DA0B8A">
        <w:t>Benchmark and Tracking Survey Questionnaire for Child Nutrition Professionals</w:t>
      </w:r>
      <w:r>
        <w:t>) are identical to those asked in the programmed survey. The OMB Control Number and expiration date will always be visible to participants.</w:t>
      </w:r>
    </w:p>
    <w:p w:rsidR="00353613" w:rsidRDefault="00353613">
      <w:r>
        <w:br w:type="page"/>
      </w:r>
    </w:p>
    <w:p w:rsidR="00353613" w:rsidRDefault="00353613" w:rsidP="00DA0B8A">
      <w:pPr>
        <w:rPr>
          <w:b/>
        </w:rPr>
      </w:pPr>
      <w:r>
        <w:rPr>
          <w:b/>
        </w:rPr>
        <w:lastRenderedPageBreak/>
        <w:t>Screen Shot 1: Introduction and OMB Burden Statement</w:t>
      </w:r>
    </w:p>
    <w:p w:rsidR="00353613" w:rsidRDefault="00353613" w:rsidP="00DA0B8A">
      <w:r>
        <w:t>After clicking the above link, participants will read the introduction and OMB Burden Statement associated with this collection of information.</w:t>
      </w:r>
    </w:p>
    <w:p w:rsidR="00353613" w:rsidRPr="00353613" w:rsidRDefault="00353613" w:rsidP="00DA0B8A">
      <w:r>
        <w:rPr>
          <w:noProof/>
        </w:rPr>
        <w:drawing>
          <wp:inline distT="0" distB="0" distL="0" distR="0">
            <wp:extent cx="6267359" cy="2905125"/>
            <wp:effectExtent l="19050" t="0" r="9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90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Default="00353613">
      <w:r>
        <w:br w:type="page"/>
      </w:r>
    </w:p>
    <w:p w:rsidR="009664FC" w:rsidRDefault="00353613">
      <w:pPr>
        <w:rPr>
          <w:b/>
        </w:rPr>
      </w:pPr>
      <w:r>
        <w:rPr>
          <w:b/>
        </w:rPr>
        <w:lastRenderedPageBreak/>
        <w:t>Screen Shot 2, 3, 4, 5 and 6: Sample Survey Questions</w:t>
      </w:r>
      <w:r>
        <w:rPr>
          <w:b/>
        </w:rPr>
        <w:tab/>
      </w:r>
    </w:p>
    <w:p w:rsidR="00353613" w:rsidRDefault="00353613">
      <w:r>
        <w:t>The following sample screen shots illustrate how the questions will appear to participants. Again, all questions are identical to those in Attachment N.</w:t>
      </w:r>
    </w:p>
    <w:p w:rsidR="00353613" w:rsidRDefault="00353613">
      <w:r>
        <w:rPr>
          <w:noProof/>
        </w:rPr>
        <w:drawing>
          <wp:inline distT="0" distB="0" distL="0" distR="0">
            <wp:extent cx="6486525" cy="218296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18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Default="00353613" w:rsidP="00353613">
      <w:pPr>
        <w:tabs>
          <w:tab w:val="left" w:pos="1755"/>
        </w:tabs>
      </w:pPr>
    </w:p>
    <w:p w:rsidR="00353613" w:rsidRDefault="00353613" w:rsidP="00353613">
      <w:pPr>
        <w:tabs>
          <w:tab w:val="left" w:pos="1755"/>
        </w:tabs>
      </w:pPr>
      <w:r>
        <w:rPr>
          <w:noProof/>
        </w:rPr>
        <w:drawing>
          <wp:inline distT="0" distB="0" distL="0" distR="0">
            <wp:extent cx="6486525" cy="1871113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0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7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Default="00353613" w:rsidP="00353613">
      <w:pPr>
        <w:tabs>
          <w:tab w:val="left" w:pos="1755"/>
        </w:tabs>
      </w:pPr>
      <w:r>
        <w:rPr>
          <w:noProof/>
        </w:rPr>
        <w:drawing>
          <wp:inline distT="0" distB="0" distL="0" distR="0">
            <wp:extent cx="6473780" cy="2209800"/>
            <wp:effectExtent l="19050" t="0" r="32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4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78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Default="00353613" w:rsidP="00353613">
      <w:pPr>
        <w:tabs>
          <w:tab w:val="left" w:pos="1755"/>
        </w:tabs>
      </w:pPr>
    </w:p>
    <w:p w:rsidR="00353613" w:rsidRDefault="00353613" w:rsidP="00353613">
      <w:pPr>
        <w:tabs>
          <w:tab w:val="left" w:pos="1755"/>
        </w:tabs>
      </w:pPr>
      <w:r>
        <w:rPr>
          <w:noProof/>
        </w:rPr>
        <w:drawing>
          <wp:inline distT="0" distB="0" distL="0" distR="0">
            <wp:extent cx="6486525" cy="3805197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6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548" cy="380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Default="00353613" w:rsidP="00353613">
      <w:pPr>
        <w:tabs>
          <w:tab w:val="left" w:pos="1755"/>
        </w:tabs>
      </w:pPr>
    </w:p>
    <w:p w:rsidR="00353613" w:rsidRPr="00353613" w:rsidRDefault="00353613" w:rsidP="00353613">
      <w:pPr>
        <w:tabs>
          <w:tab w:val="left" w:pos="1755"/>
        </w:tabs>
      </w:pPr>
      <w:r>
        <w:rPr>
          <w:noProof/>
        </w:rPr>
        <w:drawing>
          <wp:inline distT="0" distB="0" distL="0" distR="0">
            <wp:extent cx="6736080" cy="3076575"/>
            <wp:effectExtent l="1905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3613" w:rsidRPr="00353613" w:rsidSect="008E769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DB4" w:rsidRDefault="00272DB4" w:rsidP="00272DB4">
      <w:pPr>
        <w:spacing w:after="0" w:line="240" w:lineRule="auto"/>
      </w:pPr>
      <w:r>
        <w:separator/>
      </w:r>
    </w:p>
  </w:endnote>
  <w:endnote w:type="continuationSeparator" w:id="1">
    <w:p w:rsidR="00272DB4" w:rsidRDefault="00272DB4" w:rsidP="0027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DB4" w:rsidRDefault="00272DB4" w:rsidP="00272DB4">
      <w:pPr>
        <w:spacing w:after="0" w:line="240" w:lineRule="auto"/>
      </w:pPr>
      <w:r>
        <w:separator/>
      </w:r>
    </w:p>
  </w:footnote>
  <w:footnote w:type="continuationSeparator" w:id="1">
    <w:p w:rsidR="00272DB4" w:rsidRDefault="00272DB4" w:rsidP="0027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B4" w:rsidRDefault="00272DB4" w:rsidP="00272DB4">
    <w:pPr>
      <w:spacing w:after="0"/>
      <w:jc w:val="right"/>
      <w:rPr>
        <w:b/>
      </w:rPr>
    </w:pPr>
    <w:r>
      <w:rPr>
        <w:b/>
      </w:rPr>
      <w:t>OMB Control # 0584-0524</w:t>
    </w:r>
  </w:p>
  <w:p w:rsidR="00272DB4" w:rsidRPr="00272DB4" w:rsidRDefault="00272DB4" w:rsidP="00272DB4">
    <w:pPr>
      <w:spacing w:after="0"/>
      <w:jc w:val="right"/>
      <w:rPr>
        <w:b/>
      </w:rPr>
    </w:pPr>
    <w:r>
      <w:rPr>
        <w:b/>
      </w:rPr>
      <w:t>Expiration Date:  03/2010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A0B8A"/>
    <w:rsid w:val="00034747"/>
    <w:rsid w:val="00176F61"/>
    <w:rsid w:val="001A1728"/>
    <w:rsid w:val="00272DB4"/>
    <w:rsid w:val="002B64F4"/>
    <w:rsid w:val="00340CD2"/>
    <w:rsid w:val="00353613"/>
    <w:rsid w:val="003E33A6"/>
    <w:rsid w:val="005F4000"/>
    <w:rsid w:val="00773B70"/>
    <w:rsid w:val="007D627F"/>
    <w:rsid w:val="00845B73"/>
    <w:rsid w:val="008C763A"/>
    <w:rsid w:val="008E7693"/>
    <w:rsid w:val="00B12B37"/>
    <w:rsid w:val="00BB6474"/>
    <w:rsid w:val="00CF5D8E"/>
    <w:rsid w:val="00DA0B8A"/>
    <w:rsid w:val="00E83564"/>
    <w:rsid w:val="00FF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6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B4"/>
  </w:style>
  <w:style w:type="paragraph" w:styleId="Footer">
    <w:name w:val="footer"/>
    <w:basedOn w:val="Normal"/>
    <w:link w:val="FooterChar"/>
    <w:uiPriority w:val="99"/>
    <w:semiHidden/>
    <w:unhideWhenUsed/>
    <w:rsid w:val="0027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52E6-10CD-4D7E-8D05-B655E1CE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</Words>
  <Characters>1026</Characters>
  <Application>Microsoft Office Word</Application>
  <DocSecurity>4</DocSecurity>
  <Lines>8</Lines>
  <Paragraphs>2</Paragraphs>
  <ScaleCrop>false</ScaleCrop>
  <Company>Fleishman Hillard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# 0584-0524</dc:title>
  <dc:subject/>
  <dc:creator>Shaw, Jean</dc:creator>
  <cp:keywords/>
  <dc:description/>
  <cp:lastModifiedBy>rgreene</cp:lastModifiedBy>
  <cp:revision>2</cp:revision>
  <dcterms:created xsi:type="dcterms:W3CDTF">2009-10-19T16:27:00Z</dcterms:created>
  <dcterms:modified xsi:type="dcterms:W3CDTF">2009-10-19T16:27:00Z</dcterms:modified>
</cp:coreProperties>
</file>