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DB" w:rsidRDefault="00A312DB" w:rsidP="00AE2671">
      <w:pPr>
        <w:jc w:val="center"/>
        <w:rPr>
          <w:b/>
        </w:rPr>
      </w:pPr>
      <w:r>
        <w:rPr>
          <w:b/>
        </w:rPr>
        <w:t>DEPARTMENT OF HEALTH &amp; HUMAN SERVICES</w:t>
      </w:r>
    </w:p>
    <w:p w:rsidR="00A312DB" w:rsidRDefault="00A312DB" w:rsidP="003954F0">
      <w:pPr>
        <w:jc w:val="right"/>
        <w:rPr>
          <w:b/>
        </w:rPr>
      </w:pPr>
      <w:r>
        <w:rPr>
          <w:b/>
        </w:rPr>
        <w:t>National Institutes of Health</w:t>
      </w:r>
    </w:p>
    <w:p w:rsidR="00A312DB" w:rsidRDefault="00A312DB" w:rsidP="003954F0">
      <w:pPr>
        <w:jc w:val="right"/>
        <w:rPr>
          <w:b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</w:rPr>
            <w:t>Bethesda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Maryland</w:t>
          </w:r>
        </w:smartTag>
        <w:r>
          <w:rPr>
            <w:b/>
          </w:rPr>
          <w:t xml:space="preserve"> </w:t>
        </w:r>
        <w:smartTag w:uri="urn:schemas-microsoft-com:office:smarttags" w:element="PostalCode">
          <w:r>
            <w:rPr>
              <w:b/>
            </w:rPr>
            <w:t>20892</w:t>
          </w:r>
        </w:smartTag>
      </w:smartTag>
    </w:p>
    <w:p w:rsidR="00A312DB" w:rsidRDefault="00A312DB" w:rsidP="003954F0">
      <w:pPr>
        <w:jc w:val="right"/>
      </w:pPr>
    </w:p>
    <w:p w:rsidR="00A312DB" w:rsidRDefault="00A312DB" w:rsidP="003954F0">
      <w:r>
        <w:t>DATE:</w:t>
      </w:r>
      <w:r>
        <w:tab/>
      </w:r>
      <w:r>
        <w:tab/>
        <w:t>July 21, 2008</w:t>
      </w:r>
    </w:p>
    <w:p w:rsidR="00A312DB" w:rsidRDefault="00A312DB" w:rsidP="003954F0"/>
    <w:p w:rsidR="00A312DB" w:rsidRDefault="00A312DB" w:rsidP="003954F0">
      <w:pPr>
        <w:tabs>
          <w:tab w:val="left" w:pos="720"/>
          <w:tab w:val="left" w:pos="1440"/>
        </w:tabs>
        <w:ind w:left="1440" w:hanging="1440"/>
      </w:pPr>
      <w:r>
        <w:t>TO:</w:t>
      </w:r>
      <w:r>
        <w:tab/>
      </w:r>
      <w:r>
        <w:tab/>
        <w:t>Office of Management and Budget (OMB)</w:t>
      </w:r>
    </w:p>
    <w:p w:rsidR="00A312DB" w:rsidRDefault="00A312DB" w:rsidP="003954F0">
      <w:r>
        <w:t>Through:</w:t>
      </w:r>
      <w:r>
        <w:tab/>
        <w:t>Reports Clearance Officer, DHHS</w:t>
      </w:r>
    </w:p>
    <w:p w:rsidR="00A312DB" w:rsidRDefault="00A312DB" w:rsidP="003954F0">
      <w:r>
        <w:tab/>
      </w:r>
      <w:r>
        <w:tab/>
        <w:t xml:space="preserve">Project Clearance Chief, NIH </w:t>
      </w:r>
      <w:r>
        <w:rPr>
          <w:u w:val="single"/>
        </w:rPr>
        <w:t xml:space="preserve">      </w:t>
      </w:r>
    </w:p>
    <w:p w:rsidR="00A312DB" w:rsidRDefault="00A312DB" w:rsidP="003954F0">
      <w:r>
        <w:tab/>
      </w:r>
      <w:r>
        <w:tab/>
      </w:r>
    </w:p>
    <w:p w:rsidR="00A312DB" w:rsidRPr="003954F0" w:rsidRDefault="00A312DB" w:rsidP="003954F0">
      <w:r>
        <w:t>FROM:</w:t>
      </w:r>
      <w:r>
        <w:tab/>
      </w:r>
      <w:r w:rsidRPr="003954F0">
        <w:t>George Gardner</w:t>
      </w:r>
    </w:p>
    <w:p w:rsidR="00A312DB" w:rsidRPr="003954F0" w:rsidRDefault="00A312DB" w:rsidP="003954F0">
      <w:r w:rsidRPr="003954F0">
        <w:tab/>
      </w:r>
      <w:r w:rsidRPr="003954F0">
        <w:tab/>
        <w:t>OD/OER/OPERA</w:t>
      </w:r>
    </w:p>
    <w:p w:rsidR="00A312DB" w:rsidRDefault="00A312DB" w:rsidP="003954F0">
      <w:r>
        <w:rPr>
          <w:i/>
        </w:rPr>
        <w:tab/>
      </w:r>
    </w:p>
    <w:p w:rsidR="00A312DB" w:rsidRPr="003954F0" w:rsidRDefault="00A312DB" w:rsidP="003954F0">
      <w:pPr>
        <w:ind w:left="1440" w:hanging="1440"/>
      </w:pPr>
      <w:r w:rsidRPr="003954F0">
        <w:t>SUBJECT:</w:t>
      </w:r>
      <w:r w:rsidRPr="003954F0">
        <w:tab/>
        <w:t>Individual Ruth L. Kirschstein National Research Service Award Applications and Related Forms</w:t>
      </w:r>
    </w:p>
    <w:p w:rsidR="00A312DB" w:rsidRDefault="00A312DB" w:rsidP="003954F0"/>
    <w:p w:rsidR="00A312DB" w:rsidRDefault="00A312DB" w:rsidP="003954F0"/>
    <w:p w:rsidR="00A312DB" w:rsidRDefault="00A312DB" w:rsidP="003954F0">
      <w:pPr>
        <w:rPr>
          <w:i/>
        </w:rPr>
      </w:pPr>
      <w:r>
        <w:t xml:space="preserve">This is a request for OMB to approve </w:t>
      </w:r>
      <w:r w:rsidRPr="003954F0">
        <w:t>Revision of OMB No. 0925-0002</w:t>
      </w:r>
      <w:r>
        <w:t xml:space="preserve"> (E</w:t>
      </w:r>
      <w:r w:rsidRPr="003954F0">
        <w:t>xp. 10/31/08</w:t>
      </w:r>
      <w:r>
        <w:t>)</w:t>
      </w:r>
      <w:r w:rsidRPr="003954F0">
        <w:t xml:space="preserve"> Individual Ruth L. Kirschstein National Research Service Award Applications and Related Forms</w:t>
      </w:r>
      <w:r>
        <w:t xml:space="preserve">. </w:t>
      </w:r>
      <w:r>
        <w:rPr>
          <w:i/>
        </w:rPr>
        <w:t xml:space="preserve"> </w:t>
      </w:r>
    </w:p>
    <w:p w:rsidR="00A312DB" w:rsidRPr="00D17192" w:rsidRDefault="00A312DB" w:rsidP="00CC66F5"/>
    <w:p w:rsidR="00A312DB" w:rsidRPr="00D17192" w:rsidRDefault="00A312DB" w:rsidP="00CC66F5">
      <w:r w:rsidRPr="00D17192">
        <w:t xml:space="preserve">The Public Health Service </w:t>
      </w:r>
      <w:r w:rsidRPr="00A155AF">
        <w:t>Grant Application PHS 416-1, Ruth L. Kirschstein National</w:t>
      </w:r>
      <w:r w:rsidRPr="00D17192">
        <w:t xml:space="preserve"> Research Service Award In</w:t>
      </w:r>
      <w:r>
        <w:t>dividual Fellowship Application and t</w:t>
      </w:r>
      <w:r w:rsidRPr="00D17192">
        <w:t xml:space="preserve">he </w:t>
      </w:r>
      <w:r w:rsidRPr="00A155AF">
        <w:t>PHS 416-9</w:t>
      </w:r>
      <w:r w:rsidRPr="00D17192">
        <w:t>, Individual Fellowship Progress R</w:t>
      </w:r>
      <w:r>
        <w:t>eport for Continuation Support</w:t>
      </w:r>
      <w:r w:rsidRPr="00D17192">
        <w:t xml:space="preserve"> </w:t>
      </w:r>
      <w:r>
        <w:t>are</w:t>
      </w:r>
      <w:r w:rsidRPr="00D17192">
        <w:t xml:space="preserve"> used by applicants to request federal assistance for research-related training</w:t>
      </w:r>
      <w:r w:rsidRPr="00AE25C6">
        <w:t xml:space="preserve"> from the N</w:t>
      </w:r>
      <w:r>
        <w:t>ational Institutes of Health (NIH) and the Agency for Healthcare Research and Quality (AHRQ)</w:t>
      </w:r>
      <w:r w:rsidRPr="00AE25C6">
        <w:t>.</w:t>
      </w:r>
      <w:r>
        <w:t xml:space="preserve"> The other related forms (PHS 416-5, 416-7, 6031, 6031-1) are used by these individuals to activate, terminate, and provide for payback of a National Research Service Award.</w:t>
      </w:r>
      <w:r w:rsidRPr="00D17192">
        <w:t xml:space="preserve"> </w:t>
      </w:r>
    </w:p>
    <w:p w:rsidR="00A312DB" w:rsidRPr="00D17192" w:rsidRDefault="00A312DB" w:rsidP="00CC66F5">
      <w:pPr>
        <w:ind w:left="360"/>
      </w:pPr>
    </w:p>
    <w:p w:rsidR="00A312DB" w:rsidRPr="00D17192" w:rsidRDefault="00A312DB" w:rsidP="00CC66F5">
      <w:r w:rsidRPr="00D17192">
        <w:t>Also included under the 0925-0002 control number are the following:</w:t>
      </w:r>
    </w:p>
    <w:p w:rsidR="00A312DB" w:rsidRPr="00F66E4E" w:rsidRDefault="00A312DB" w:rsidP="00CC66F5">
      <w:pPr>
        <w:numPr>
          <w:ilvl w:val="0"/>
          <w:numId w:val="1"/>
        </w:numPr>
      </w:pPr>
      <w:r w:rsidRPr="00F66E4E">
        <w:t xml:space="preserve">PHS 416-9, Individual Fellowship Progress Report for Continuation Support </w:t>
      </w:r>
    </w:p>
    <w:p w:rsidR="00A312DB" w:rsidRPr="00F66E4E" w:rsidRDefault="00A312DB" w:rsidP="00CC66F5">
      <w:pPr>
        <w:numPr>
          <w:ilvl w:val="0"/>
          <w:numId w:val="1"/>
        </w:numPr>
      </w:pPr>
      <w:r w:rsidRPr="00F66E4E">
        <w:t xml:space="preserve">PHS 416-5, Activation Notice </w:t>
      </w:r>
    </w:p>
    <w:p w:rsidR="00A312DB" w:rsidRPr="00F66E4E" w:rsidRDefault="00A312DB" w:rsidP="00CC66F5">
      <w:pPr>
        <w:numPr>
          <w:ilvl w:val="0"/>
          <w:numId w:val="1"/>
        </w:numPr>
      </w:pPr>
      <w:r w:rsidRPr="00F66E4E">
        <w:t>PHS 416-7, Termination Notice</w:t>
      </w:r>
    </w:p>
    <w:p w:rsidR="00A312DB" w:rsidRPr="00F66E4E" w:rsidRDefault="00A312DB" w:rsidP="00CC66F5">
      <w:pPr>
        <w:numPr>
          <w:ilvl w:val="0"/>
          <w:numId w:val="1"/>
        </w:numPr>
      </w:pPr>
      <w:r w:rsidRPr="00F66E4E">
        <w:t>PHS 6031, Payback Agreement</w:t>
      </w:r>
    </w:p>
    <w:p w:rsidR="00A312DB" w:rsidRDefault="00A312DB">
      <w:pPr>
        <w:numPr>
          <w:ilvl w:val="0"/>
          <w:numId w:val="1"/>
        </w:numPr>
      </w:pPr>
      <w:r w:rsidRPr="00F66E4E">
        <w:t>PHS 6031-1, Annual</w:t>
      </w:r>
      <w:r w:rsidRPr="00D17192">
        <w:t xml:space="preserve"> Payback Activities Certification</w:t>
      </w:r>
    </w:p>
    <w:p w:rsidR="00A312DB" w:rsidRDefault="00A312DB" w:rsidP="00D8393E"/>
    <w:p w:rsidR="00A312DB" w:rsidRPr="00D17192" w:rsidRDefault="00A312DB" w:rsidP="00D8393E">
      <w:r>
        <w:t>Since each of these forms serves a different purpose, the number of respondents differs depending on the form used. Further information is provided in the Supporting Statement.</w:t>
      </w:r>
    </w:p>
    <w:sectPr w:rsidR="00A312DB" w:rsidRPr="00D17192" w:rsidSect="00A312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2DB" w:rsidRDefault="00A312DB">
      <w:r>
        <w:separator/>
      </w:r>
    </w:p>
  </w:endnote>
  <w:endnote w:type="continuationSeparator" w:id="1">
    <w:p w:rsidR="00A312DB" w:rsidRDefault="00A31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2DB" w:rsidRDefault="00A312DB">
      <w:r>
        <w:separator/>
      </w:r>
    </w:p>
  </w:footnote>
  <w:footnote w:type="continuationSeparator" w:id="1">
    <w:p w:rsidR="00A312DB" w:rsidRDefault="00A31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52FC7"/>
    <w:multiLevelType w:val="hybridMultilevel"/>
    <w:tmpl w:val="B816B5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66F5"/>
    <w:rsid w:val="003954F0"/>
    <w:rsid w:val="003D0BD7"/>
    <w:rsid w:val="00440310"/>
    <w:rsid w:val="004868C7"/>
    <w:rsid w:val="005478F7"/>
    <w:rsid w:val="00561D11"/>
    <w:rsid w:val="00A155AF"/>
    <w:rsid w:val="00A312DB"/>
    <w:rsid w:val="00AE25C6"/>
    <w:rsid w:val="00AE2671"/>
    <w:rsid w:val="00CC3D3E"/>
    <w:rsid w:val="00CC66F5"/>
    <w:rsid w:val="00D17192"/>
    <w:rsid w:val="00D8393E"/>
    <w:rsid w:val="00EE1181"/>
    <w:rsid w:val="00F66E4E"/>
    <w:rsid w:val="00FA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C3D3E"/>
    <w:pPr>
      <w:spacing w:before="120" w:after="120"/>
    </w:pPr>
    <w:rPr>
      <w:rFonts w:ascii="Arial" w:hAnsi="Arial"/>
      <w:iCs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C3D3E"/>
    <w:rPr>
      <w:rFonts w:ascii="Arial" w:hAnsi="Arial" w:cs="Times New Roman"/>
      <w:iCs/>
      <w:sz w:val="24"/>
      <w:szCs w:val="24"/>
      <w:lang w:val="en-US"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3954F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236</Words>
  <Characters>1375</Characters>
  <Application>Microsoft Office Outlook</Application>
  <DocSecurity>0</DocSecurity>
  <Lines>0</Lines>
  <Paragraphs>0</Paragraphs>
  <ScaleCrop>false</ScaleCrop>
  <Company>NIH/OD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416 Memo to OMB</dc:title>
  <dc:subject/>
  <dc:creator>OD/USER</dc:creator>
  <cp:keywords/>
  <dc:description/>
  <cp:lastModifiedBy>OD/USER</cp:lastModifiedBy>
  <cp:revision>2</cp:revision>
  <cp:lastPrinted>2008-07-18T20:56:00Z</cp:lastPrinted>
  <dcterms:created xsi:type="dcterms:W3CDTF">2008-07-18T20:58:00Z</dcterms:created>
  <dcterms:modified xsi:type="dcterms:W3CDTF">2008-07-18T20:58:00Z</dcterms:modified>
</cp:coreProperties>
</file>