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09" w:rsidRPr="00910DA6" w:rsidRDefault="00392209" w:rsidP="003B2626">
      <w:pPr>
        <w:spacing w:line="276" w:lineRule="auto"/>
        <w:rPr>
          <w:rFonts w:ascii="Calibri" w:hAnsi="Calibri"/>
          <w:b/>
          <w:szCs w:val="24"/>
        </w:rPr>
      </w:pPr>
      <w:r w:rsidRPr="00910DA6">
        <w:rPr>
          <w:rFonts w:ascii="Calibri" w:hAnsi="Calibri"/>
          <w:b/>
          <w:szCs w:val="24"/>
        </w:rPr>
        <w:t>____________________________________________________________________________</w:t>
      </w:r>
    </w:p>
    <w:p w:rsidR="00392209" w:rsidRPr="00910DA6" w:rsidRDefault="00392209" w:rsidP="003B2626">
      <w:pPr>
        <w:spacing w:line="276" w:lineRule="auto"/>
        <w:rPr>
          <w:rFonts w:ascii="Calibri" w:hAnsi="Calibri"/>
          <w:b/>
          <w:szCs w:val="24"/>
        </w:rPr>
      </w:pPr>
    </w:p>
    <w:p w:rsidR="00392209" w:rsidRPr="00910DA6" w:rsidRDefault="00392209" w:rsidP="003B2626">
      <w:pPr>
        <w:spacing w:line="276" w:lineRule="auto"/>
        <w:rPr>
          <w:rFonts w:ascii="Calibri" w:hAnsi="Calibri"/>
          <w:szCs w:val="24"/>
        </w:rPr>
      </w:pPr>
      <w:r w:rsidRPr="00910DA6">
        <w:rPr>
          <w:rFonts w:ascii="Calibri" w:hAnsi="Calibri"/>
          <w:b/>
          <w:szCs w:val="24"/>
        </w:rPr>
        <w:t xml:space="preserve">DATE: </w:t>
      </w:r>
      <w:r w:rsidR="00B71201">
        <w:rPr>
          <w:rFonts w:ascii="Calibri" w:hAnsi="Calibri"/>
          <w:szCs w:val="24"/>
        </w:rPr>
        <w:t xml:space="preserve">April </w:t>
      </w:r>
      <w:r w:rsidR="006D0B1F">
        <w:rPr>
          <w:rFonts w:ascii="Calibri" w:hAnsi="Calibri"/>
          <w:szCs w:val="24"/>
        </w:rPr>
        <w:t>5</w:t>
      </w:r>
      <w:r w:rsidR="00B71201">
        <w:rPr>
          <w:rFonts w:ascii="Calibri" w:hAnsi="Calibri"/>
          <w:szCs w:val="24"/>
        </w:rPr>
        <w:t>, 2012</w:t>
      </w:r>
    </w:p>
    <w:p w:rsidR="00392209" w:rsidRPr="00910DA6" w:rsidRDefault="00392209" w:rsidP="003B2626">
      <w:pPr>
        <w:spacing w:line="276" w:lineRule="auto"/>
        <w:rPr>
          <w:rFonts w:ascii="Calibri" w:hAnsi="Calibri"/>
          <w:szCs w:val="24"/>
        </w:rPr>
      </w:pPr>
    </w:p>
    <w:p w:rsidR="00392209" w:rsidRPr="00910DA6" w:rsidRDefault="00392209" w:rsidP="003B2626">
      <w:pPr>
        <w:spacing w:line="276" w:lineRule="auto"/>
        <w:rPr>
          <w:rFonts w:ascii="Calibri" w:hAnsi="Calibri"/>
          <w:szCs w:val="24"/>
        </w:rPr>
      </w:pPr>
      <w:r w:rsidRPr="00910DA6">
        <w:rPr>
          <w:rFonts w:ascii="Calibri" w:hAnsi="Calibri"/>
          <w:b/>
          <w:szCs w:val="24"/>
        </w:rPr>
        <w:t>TO:</w:t>
      </w:r>
      <w:r>
        <w:rPr>
          <w:rFonts w:ascii="Calibri" w:hAnsi="Calibri"/>
          <w:szCs w:val="24"/>
        </w:rPr>
        <w:t xml:space="preserve"> </w:t>
      </w:r>
      <w:r w:rsidR="00B71201" w:rsidRPr="006D0B1F">
        <w:rPr>
          <w:rFonts w:ascii="Calibri" w:hAnsi="Calibri"/>
          <w:szCs w:val="24"/>
        </w:rPr>
        <w:t>Behnaz</w:t>
      </w:r>
      <w:r w:rsidR="00B71201" w:rsidRPr="00B71201">
        <w:rPr>
          <w:rFonts w:ascii="Calibri" w:hAnsi="Calibri"/>
          <w:szCs w:val="24"/>
        </w:rPr>
        <w:t xml:space="preserve"> </w:t>
      </w:r>
      <w:r w:rsidR="00B71201" w:rsidRPr="006D0B1F">
        <w:rPr>
          <w:rFonts w:ascii="Calibri" w:hAnsi="Calibri"/>
          <w:szCs w:val="24"/>
        </w:rPr>
        <w:t>Kohan, HHS</w:t>
      </w:r>
    </w:p>
    <w:p w:rsidR="00392209" w:rsidRPr="00910DA6" w:rsidRDefault="00392209" w:rsidP="003B2626">
      <w:pPr>
        <w:spacing w:line="276" w:lineRule="auto"/>
        <w:rPr>
          <w:rFonts w:ascii="Calibri" w:hAnsi="Calibri"/>
          <w:szCs w:val="24"/>
        </w:rPr>
      </w:pPr>
    </w:p>
    <w:p w:rsidR="00392209" w:rsidRPr="00910DA6" w:rsidRDefault="00392209" w:rsidP="003B2626">
      <w:pPr>
        <w:spacing w:line="276" w:lineRule="auto"/>
        <w:rPr>
          <w:rFonts w:ascii="Calibri" w:hAnsi="Calibri"/>
          <w:szCs w:val="24"/>
        </w:rPr>
      </w:pPr>
      <w:r w:rsidRPr="00910DA6">
        <w:rPr>
          <w:rFonts w:ascii="Calibri" w:hAnsi="Calibri"/>
          <w:b/>
          <w:szCs w:val="24"/>
        </w:rPr>
        <w:t>FROM:</w:t>
      </w:r>
      <w:r w:rsidRPr="00910DA6">
        <w:rPr>
          <w:rFonts w:ascii="Calibri" w:hAnsi="Calibri"/>
          <w:szCs w:val="24"/>
        </w:rPr>
        <w:tab/>
      </w:r>
      <w:r>
        <w:rPr>
          <w:rFonts w:ascii="Calibri" w:hAnsi="Calibri"/>
          <w:szCs w:val="24"/>
        </w:rPr>
        <w:t xml:space="preserve"> </w:t>
      </w:r>
      <w:r w:rsidR="00B71201">
        <w:rPr>
          <w:rFonts w:ascii="Calibri" w:hAnsi="Calibri"/>
          <w:szCs w:val="24"/>
        </w:rPr>
        <w:t>Sheri Klein, Ad Council</w:t>
      </w:r>
    </w:p>
    <w:p w:rsidR="00392209" w:rsidRPr="00910DA6" w:rsidRDefault="00392209" w:rsidP="003B2626">
      <w:pPr>
        <w:spacing w:line="276" w:lineRule="auto"/>
        <w:rPr>
          <w:rFonts w:ascii="Calibri" w:hAnsi="Calibri"/>
          <w:szCs w:val="24"/>
        </w:rPr>
      </w:pPr>
    </w:p>
    <w:p w:rsidR="00392209" w:rsidRPr="00910DA6" w:rsidRDefault="00392209" w:rsidP="00910DA6">
      <w:pPr>
        <w:spacing w:line="276" w:lineRule="auto"/>
        <w:rPr>
          <w:rFonts w:ascii="Calibri" w:hAnsi="Calibri"/>
          <w:szCs w:val="24"/>
        </w:rPr>
      </w:pPr>
      <w:r w:rsidRPr="00910DA6">
        <w:rPr>
          <w:rFonts w:ascii="Calibri" w:hAnsi="Calibri"/>
          <w:b/>
          <w:szCs w:val="24"/>
        </w:rPr>
        <w:t>RE:</w:t>
      </w:r>
      <w:r w:rsidRPr="00910DA6">
        <w:rPr>
          <w:rFonts w:ascii="Calibri" w:hAnsi="Calibri"/>
          <w:szCs w:val="24"/>
        </w:rPr>
        <w:t xml:space="preserve">  Request for Clearance of </w:t>
      </w:r>
      <w:r w:rsidR="00B71201">
        <w:rPr>
          <w:rFonts w:ascii="Calibri" w:hAnsi="Calibri"/>
          <w:szCs w:val="24"/>
        </w:rPr>
        <w:t>Communication Research</w:t>
      </w:r>
      <w:r w:rsidRPr="00910DA6">
        <w:rPr>
          <w:rFonts w:ascii="Calibri" w:hAnsi="Calibri"/>
          <w:szCs w:val="24"/>
        </w:rPr>
        <w:t xml:space="preserve"> regarding </w:t>
      </w:r>
      <w:r w:rsidRPr="00E76E89">
        <w:rPr>
          <w:rFonts w:ascii="Calibri" w:hAnsi="Calibri"/>
          <w:szCs w:val="24"/>
        </w:rPr>
        <w:t>OMB No. 0990-0281.</w:t>
      </w:r>
      <w:r>
        <w:rPr>
          <w:rFonts w:ascii="Calibri" w:hAnsi="Calibri"/>
          <w:szCs w:val="24"/>
        </w:rPr>
        <w:t xml:space="preserve"> </w:t>
      </w:r>
      <w:r w:rsidR="00B71201">
        <w:rPr>
          <w:rFonts w:ascii="Calibri" w:hAnsi="Calibri"/>
          <w:szCs w:val="24"/>
        </w:rPr>
        <w:t>Ad Council Communications Interviews and Survey</w:t>
      </w:r>
    </w:p>
    <w:p w:rsidR="00392209" w:rsidRPr="00910DA6" w:rsidRDefault="00392209" w:rsidP="003B2626">
      <w:pPr>
        <w:spacing w:line="276" w:lineRule="auto"/>
        <w:rPr>
          <w:rFonts w:ascii="Calibri" w:hAnsi="Calibri"/>
          <w:b/>
          <w:szCs w:val="24"/>
        </w:rPr>
      </w:pPr>
      <w:r w:rsidRPr="00910DA6">
        <w:rPr>
          <w:rFonts w:ascii="Calibri" w:hAnsi="Calibri"/>
          <w:b/>
          <w:szCs w:val="24"/>
        </w:rPr>
        <w:t>______________________________________________________________________________</w:t>
      </w:r>
    </w:p>
    <w:p w:rsidR="00392209" w:rsidRPr="00910DA6" w:rsidRDefault="00392209" w:rsidP="003B2626">
      <w:pPr>
        <w:spacing w:line="276" w:lineRule="auto"/>
        <w:rPr>
          <w:rFonts w:ascii="Calibri" w:hAnsi="Calibri"/>
          <w:szCs w:val="24"/>
        </w:rPr>
      </w:pPr>
    </w:p>
    <w:p w:rsidR="00392209" w:rsidRPr="00910DA6" w:rsidRDefault="00392209" w:rsidP="003B2626">
      <w:pPr>
        <w:pStyle w:val="Heading1"/>
        <w:spacing w:line="276" w:lineRule="auto"/>
        <w:rPr>
          <w:rFonts w:ascii="Calibri" w:hAnsi="Calibri"/>
          <w:sz w:val="28"/>
          <w:szCs w:val="24"/>
        </w:rPr>
      </w:pPr>
      <w:r w:rsidRPr="00910DA6">
        <w:rPr>
          <w:rFonts w:ascii="Calibri" w:hAnsi="Calibri"/>
          <w:sz w:val="28"/>
          <w:szCs w:val="24"/>
        </w:rPr>
        <w:t>Statement of Need</w:t>
      </w:r>
    </w:p>
    <w:p w:rsidR="00392209" w:rsidRDefault="00392209" w:rsidP="003B2626">
      <w:pPr>
        <w:spacing w:line="276" w:lineRule="auto"/>
        <w:ind w:left="720" w:hanging="720"/>
        <w:rPr>
          <w:rFonts w:ascii="Calibri" w:hAnsi="Calibri"/>
          <w:szCs w:val="24"/>
        </w:rPr>
      </w:pPr>
    </w:p>
    <w:p w:rsidR="005F4E38" w:rsidRPr="00B71201" w:rsidRDefault="005F4E38" w:rsidP="005F4E38">
      <w:pPr>
        <w:rPr>
          <w:rFonts w:asciiTheme="minorHAnsi" w:hAnsiTheme="minorHAnsi"/>
          <w:szCs w:val="24"/>
        </w:rPr>
      </w:pPr>
      <w:r>
        <w:rPr>
          <w:rFonts w:asciiTheme="minorHAnsi" w:hAnsiTheme="minorHAnsi"/>
          <w:szCs w:val="24"/>
        </w:rPr>
        <w:t xml:space="preserve">The Department of Health and Human Services (HHS) partners with the Ad Council and a range of volunteer advertising agencies to develop and distribute communication materials surrounding </w:t>
      </w:r>
      <w:r w:rsidR="006D0B1F">
        <w:rPr>
          <w:rFonts w:asciiTheme="minorHAnsi" w:hAnsiTheme="minorHAnsi"/>
          <w:szCs w:val="24"/>
        </w:rPr>
        <w:t xml:space="preserve">childhood obesity prevention. </w:t>
      </w:r>
      <w:r w:rsidRPr="00B71201">
        <w:rPr>
          <w:rFonts w:asciiTheme="minorHAnsi" w:hAnsiTheme="minorHAnsi"/>
          <w:szCs w:val="24"/>
        </w:rPr>
        <w:t xml:space="preserve">Our overall Childhood Obesity Prevention communications campaign objective is to help reduce the nation’s childhood obesity rate. The goal of the research outlined here is to better understand how moms and kids receive, understand, and respond to </w:t>
      </w:r>
      <w:r>
        <w:rPr>
          <w:rFonts w:asciiTheme="minorHAnsi" w:hAnsiTheme="minorHAnsi"/>
          <w:szCs w:val="24"/>
        </w:rPr>
        <w:t>HHS’s advertising</w:t>
      </w:r>
      <w:r w:rsidRPr="00B71201">
        <w:rPr>
          <w:rFonts w:asciiTheme="minorHAnsi" w:hAnsiTheme="minorHAnsi"/>
          <w:szCs w:val="24"/>
        </w:rPr>
        <w:t xml:space="preserve"> materials developed under the Childhood Obesity Prevention communications campaign so that we may </w:t>
      </w:r>
      <w:r>
        <w:rPr>
          <w:rFonts w:asciiTheme="minorHAnsi" w:hAnsiTheme="minorHAnsi"/>
          <w:szCs w:val="24"/>
        </w:rPr>
        <w:t xml:space="preserve">develop and </w:t>
      </w:r>
      <w:r w:rsidRPr="00B71201">
        <w:rPr>
          <w:rFonts w:asciiTheme="minorHAnsi" w:hAnsiTheme="minorHAnsi"/>
          <w:szCs w:val="24"/>
        </w:rPr>
        <w:t>i</w:t>
      </w:r>
      <w:r>
        <w:rPr>
          <w:rFonts w:asciiTheme="minorHAnsi" w:hAnsiTheme="minorHAnsi"/>
          <w:szCs w:val="24"/>
        </w:rPr>
        <w:t>m</w:t>
      </w:r>
      <w:r w:rsidR="006D0B1F">
        <w:rPr>
          <w:rFonts w:asciiTheme="minorHAnsi" w:hAnsiTheme="minorHAnsi"/>
          <w:szCs w:val="24"/>
        </w:rPr>
        <w:t xml:space="preserve">prove upon them going forward. </w:t>
      </w:r>
      <w:r w:rsidRPr="00B71201">
        <w:rPr>
          <w:rFonts w:asciiTheme="minorHAnsi" w:hAnsiTheme="minorHAnsi"/>
          <w:szCs w:val="24"/>
        </w:rPr>
        <w:t xml:space="preserve">If such information is not collected, it will be more difficult for the Ad Council </w:t>
      </w:r>
      <w:r>
        <w:rPr>
          <w:rFonts w:asciiTheme="minorHAnsi" w:hAnsiTheme="minorHAnsi"/>
          <w:szCs w:val="24"/>
        </w:rPr>
        <w:t xml:space="preserve">and their partnering agencies </w:t>
      </w:r>
      <w:r w:rsidRPr="00B71201">
        <w:rPr>
          <w:rFonts w:asciiTheme="minorHAnsi" w:hAnsiTheme="minorHAnsi"/>
          <w:szCs w:val="24"/>
        </w:rPr>
        <w:t>to develop and distribute effective health messages to the American public.</w:t>
      </w:r>
    </w:p>
    <w:p w:rsidR="005F4E38" w:rsidRDefault="005F4E38" w:rsidP="003B2626">
      <w:pPr>
        <w:pStyle w:val="Heading1"/>
        <w:spacing w:line="276" w:lineRule="auto"/>
        <w:rPr>
          <w:rFonts w:ascii="Calibri" w:hAnsi="Calibri"/>
          <w:sz w:val="28"/>
          <w:szCs w:val="24"/>
        </w:rPr>
      </w:pPr>
    </w:p>
    <w:p w:rsidR="00392209" w:rsidRPr="00910DA6" w:rsidRDefault="00392209" w:rsidP="003B2626">
      <w:pPr>
        <w:pStyle w:val="Heading1"/>
        <w:spacing w:line="276" w:lineRule="auto"/>
        <w:rPr>
          <w:rFonts w:ascii="Calibri" w:hAnsi="Calibri"/>
          <w:sz w:val="28"/>
          <w:szCs w:val="24"/>
        </w:rPr>
      </w:pPr>
      <w:r w:rsidRPr="00910DA6">
        <w:rPr>
          <w:rFonts w:ascii="Calibri" w:hAnsi="Calibri"/>
          <w:sz w:val="28"/>
          <w:szCs w:val="24"/>
        </w:rPr>
        <w:t>Intended Use of Information</w:t>
      </w:r>
    </w:p>
    <w:p w:rsidR="00392209" w:rsidRPr="00910DA6" w:rsidRDefault="00392209" w:rsidP="003B2626">
      <w:pPr>
        <w:spacing w:line="276" w:lineRule="auto"/>
        <w:rPr>
          <w:rFonts w:ascii="Calibri" w:hAnsi="Calibri"/>
          <w:szCs w:val="24"/>
        </w:rPr>
      </w:pPr>
    </w:p>
    <w:p w:rsidR="006D0B1F" w:rsidRDefault="00134FF5" w:rsidP="00134FF5">
      <w:pPr>
        <w:rPr>
          <w:rFonts w:asciiTheme="minorHAnsi" w:hAnsiTheme="minorHAnsi"/>
          <w:szCs w:val="24"/>
        </w:rPr>
      </w:pPr>
      <w:r w:rsidRPr="00134FF5">
        <w:rPr>
          <w:rFonts w:asciiTheme="minorHAnsi" w:hAnsiTheme="minorHAnsi"/>
          <w:szCs w:val="24"/>
        </w:rPr>
        <w:t xml:space="preserve">The recommended data collection process includes three types of research—online consumer surveys, a telephone survey and qualitative interviews. Online survey methodologies will be employed among English-speaking mothers and caregivers of children ages 3-12 and </w:t>
      </w:r>
      <w:r w:rsidR="006D0B1F">
        <w:rPr>
          <w:rFonts w:asciiTheme="minorHAnsi" w:hAnsiTheme="minorHAnsi"/>
          <w:szCs w:val="24"/>
        </w:rPr>
        <w:t xml:space="preserve">among </w:t>
      </w:r>
      <w:r w:rsidRPr="00134FF5">
        <w:rPr>
          <w:rFonts w:asciiTheme="minorHAnsi" w:hAnsiTheme="minorHAnsi"/>
          <w:szCs w:val="24"/>
        </w:rPr>
        <w:t xml:space="preserve">children ages 8-12. A telephone survey will be conducted among Spanish-speaking mothers and caregivers of children ages 3-12. </w:t>
      </w:r>
      <w:r w:rsidR="006D0B1F" w:rsidRPr="00134FF5">
        <w:rPr>
          <w:rFonts w:asciiTheme="minorHAnsi" w:hAnsiTheme="minorHAnsi"/>
          <w:szCs w:val="24"/>
        </w:rPr>
        <w:t>The survey research among moms and kids will be used to identify respondents’ level of awareness of obesity prevention messages, as well as key attitudes and behaviors surrounding healthy lifestyles</w:t>
      </w:r>
    </w:p>
    <w:p w:rsidR="006D0B1F" w:rsidRDefault="006D0B1F" w:rsidP="00134FF5">
      <w:pPr>
        <w:rPr>
          <w:rFonts w:asciiTheme="minorHAnsi" w:hAnsiTheme="minorHAnsi"/>
          <w:szCs w:val="24"/>
        </w:rPr>
      </w:pPr>
    </w:p>
    <w:p w:rsidR="00134FF5" w:rsidRPr="00134FF5" w:rsidRDefault="006D0B1F" w:rsidP="00134FF5">
      <w:pPr>
        <w:rPr>
          <w:rFonts w:asciiTheme="minorHAnsi" w:hAnsiTheme="minorHAnsi"/>
          <w:szCs w:val="24"/>
        </w:rPr>
      </w:pPr>
      <w:r>
        <w:rPr>
          <w:rFonts w:asciiTheme="minorHAnsi" w:hAnsiTheme="minorHAnsi"/>
          <w:szCs w:val="24"/>
        </w:rPr>
        <w:t>Q</w:t>
      </w:r>
      <w:r w:rsidR="00134FF5" w:rsidRPr="00134FF5">
        <w:rPr>
          <w:rFonts w:asciiTheme="minorHAnsi" w:hAnsiTheme="minorHAnsi"/>
          <w:szCs w:val="24"/>
        </w:rPr>
        <w:t xml:space="preserve">ualitative interviews will </w:t>
      </w:r>
      <w:r>
        <w:rPr>
          <w:rFonts w:asciiTheme="minorHAnsi" w:hAnsiTheme="minorHAnsi"/>
          <w:szCs w:val="24"/>
        </w:rPr>
        <w:t xml:space="preserve">also </w:t>
      </w:r>
      <w:r w:rsidR="00134FF5" w:rsidRPr="00134FF5">
        <w:rPr>
          <w:rFonts w:asciiTheme="minorHAnsi" w:hAnsiTheme="minorHAnsi"/>
          <w:szCs w:val="24"/>
        </w:rPr>
        <w:t xml:space="preserve">be </w:t>
      </w:r>
      <w:r>
        <w:rPr>
          <w:rFonts w:asciiTheme="minorHAnsi" w:hAnsiTheme="minorHAnsi"/>
          <w:szCs w:val="24"/>
        </w:rPr>
        <w:t xml:space="preserve">conducted with each of the audiences. </w:t>
      </w:r>
      <w:r w:rsidR="00134FF5" w:rsidRPr="00134FF5">
        <w:rPr>
          <w:rFonts w:asciiTheme="minorHAnsi" w:hAnsiTheme="minorHAnsi"/>
          <w:szCs w:val="24"/>
        </w:rPr>
        <w:t xml:space="preserve">The qualitative interviews among moms and kids will be used to understand whether or not our communication campaign is clear, relevant and motivating to each respective audience.  </w:t>
      </w:r>
    </w:p>
    <w:p w:rsidR="00134FF5" w:rsidRPr="00134FF5" w:rsidRDefault="00134FF5" w:rsidP="00134FF5">
      <w:pPr>
        <w:rPr>
          <w:rFonts w:asciiTheme="minorHAnsi" w:hAnsiTheme="minorHAnsi"/>
          <w:szCs w:val="24"/>
        </w:rPr>
      </w:pPr>
    </w:p>
    <w:p w:rsidR="00134FF5" w:rsidRPr="006D0B1F" w:rsidRDefault="00134FF5" w:rsidP="006D0B1F">
      <w:pPr>
        <w:pStyle w:val="para"/>
        <w:spacing w:line="276" w:lineRule="auto"/>
        <w:rPr>
          <w:rFonts w:ascii="Calibri" w:hAnsi="Calibri"/>
        </w:rPr>
      </w:pPr>
      <w:r w:rsidRPr="006D0B1F">
        <w:rPr>
          <w:rFonts w:ascii="Calibri" w:hAnsi="Calibri"/>
        </w:rPr>
        <w:lastRenderedPageBreak/>
        <w:t xml:space="preserve">The knowledge gained from </w:t>
      </w:r>
      <w:r w:rsidR="00E45A94" w:rsidRPr="006D0B1F">
        <w:rPr>
          <w:rFonts w:ascii="Calibri" w:hAnsi="Calibri"/>
        </w:rPr>
        <w:t>these</w:t>
      </w:r>
      <w:r w:rsidRPr="006D0B1F">
        <w:rPr>
          <w:rFonts w:ascii="Calibri" w:hAnsi="Calibri"/>
        </w:rPr>
        <w:t xml:space="preserve"> research </w:t>
      </w:r>
      <w:r w:rsidR="00E45A94" w:rsidRPr="006D0B1F">
        <w:rPr>
          <w:rFonts w:ascii="Calibri" w:hAnsi="Calibri"/>
        </w:rPr>
        <w:t xml:space="preserve">methodologies </w:t>
      </w:r>
      <w:r w:rsidRPr="006D0B1F">
        <w:rPr>
          <w:rFonts w:ascii="Calibri" w:hAnsi="Calibri"/>
        </w:rPr>
        <w:t>will allow us to understand whether or not the childhood obesity prevention communications effort is reaching the intended audiences—English-speaking mothers and caregivers, Spanish-speaking mothers and caregivers and kids. It will also allow us to determine if the campaigns are influencing consumer attitudes or shifting any key behaviors surrounding a healthy lifestyle. These results will then be used to inform the development of core content.</w:t>
      </w:r>
    </w:p>
    <w:p w:rsidR="00392209" w:rsidRDefault="00E45A94" w:rsidP="003B2626">
      <w:pPr>
        <w:pStyle w:val="para"/>
        <w:spacing w:line="276" w:lineRule="auto"/>
        <w:rPr>
          <w:rFonts w:ascii="Calibri" w:hAnsi="Calibri"/>
        </w:rPr>
      </w:pPr>
      <w:r>
        <w:rPr>
          <w:rFonts w:ascii="Calibri" w:hAnsi="Calibri"/>
        </w:rPr>
        <w:t xml:space="preserve">The assessments </w:t>
      </w:r>
      <w:r w:rsidR="00134FF5">
        <w:rPr>
          <w:rFonts w:ascii="Calibri" w:hAnsi="Calibri"/>
        </w:rPr>
        <w:t xml:space="preserve">are </w:t>
      </w:r>
      <w:r w:rsidR="00392209" w:rsidRPr="00120A1F">
        <w:rPr>
          <w:rFonts w:ascii="Calibri" w:hAnsi="Calibri"/>
        </w:rPr>
        <w:t>important step</w:t>
      </w:r>
      <w:r w:rsidR="00134FF5">
        <w:rPr>
          <w:rFonts w:ascii="Calibri" w:hAnsi="Calibri"/>
        </w:rPr>
        <w:t>s</w:t>
      </w:r>
      <w:r w:rsidR="00392209" w:rsidRPr="00120A1F">
        <w:rPr>
          <w:rFonts w:ascii="Calibri" w:hAnsi="Calibri"/>
        </w:rPr>
        <w:t xml:space="preserve"> in our formative planning process that will allow </w:t>
      </w:r>
      <w:r w:rsidR="00134FF5">
        <w:rPr>
          <w:rFonts w:ascii="Calibri" w:hAnsi="Calibri"/>
        </w:rPr>
        <w:t>HHS, the Ad Council and their partnering advertising agencies</w:t>
      </w:r>
      <w:r w:rsidR="00392209" w:rsidRPr="00120A1F">
        <w:rPr>
          <w:rFonts w:ascii="Calibri" w:hAnsi="Calibri"/>
        </w:rPr>
        <w:t xml:space="preserve"> to gather information that can be used to develop an effective communication plan. </w:t>
      </w:r>
      <w:r w:rsidR="00392209">
        <w:rPr>
          <w:rFonts w:ascii="Calibri" w:hAnsi="Calibri"/>
        </w:rPr>
        <w:t xml:space="preserve"> </w:t>
      </w:r>
      <w:r w:rsidR="00392209" w:rsidRPr="00120A1F">
        <w:rPr>
          <w:rFonts w:ascii="Calibri" w:hAnsi="Calibri"/>
        </w:rPr>
        <w:t xml:space="preserve">This </w:t>
      </w:r>
      <w:r w:rsidR="00392209">
        <w:rPr>
          <w:rFonts w:ascii="Calibri" w:hAnsi="Calibri"/>
        </w:rPr>
        <w:t>assessment</w:t>
      </w:r>
      <w:r w:rsidR="00392209" w:rsidRPr="00120A1F">
        <w:rPr>
          <w:rFonts w:ascii="Calibri" w:hAnsi="Calibri"/>
        </w:rPr>
        <w:t xml:space="preserve"> is formative, solely to inform the </w:t>
      </w:r>
      <w:r w:rsidR="00134FF5">
        <w:rPr>
          <w:rFonts w:ascii="Calibri" w:hAnsi="Calibri"/>
        </w:rPr>
        <w:t>childhood obesity campaign</w:t>
      </w:r>
      <w:r w:rsidR="00392209" w:rsidRPr="00120A1F">
        <w:rPr>
          <w:rFonts w:ascii="Calibri" w:hAnsi="Calibri"/>
        </w:rPr>
        <w:t xml:space="preserve"> communication strategy. No generalizations will be made to a larger population</w:t>
      </w:r>
      <w:r w:rsidR="00392209">
        <w:rPr>
          <w:rFonts w:ascii="Calibri" w:hAnsi="Calibri"/>
        </w:rPr>
        <w:t>.</w:t>
      </w:r>
    </w:p>
    <w:p w:rsidR="00134FF5" w:rsidRDefault="00134FF5" w:rsidP="003B2626">
      <w:pPr>
        <w:pStyle w:val="para"/>
        <w:spacing w:line="276" w:lineRule="auto"/>
        <w:rPr>
          <w:rFonts w:ascii="Calibri" w:hAnsi="Calibri"/>
        </w:rPr>
      </w:pPr>
      <w:r>
        <w:rPr>
          <w:rFonts w:ascii="Calibri" w:hAnsi="Calibri"/>
        </w:rPr>
        <w:t xml:space="preserve">The Ad Council plans to work with </w:t>
      </w:r>
      <w:r w:rsidR="00B23363">
        <w:rPr>
          <w:rFonts w:ascii="Calibri" w:hAnsi="Calibri"/>
        </w:rPr>
        <w:t>subcontracting third-party vendors for each</w:t>
      </w:r>
      <w:r w:rsidR="006D0B1F">
        <w:rPr>
          <w:rFonts w:ascii="Calibri" w:hAnsi="Calibri"/>
        </w:rPr>
        <w:t xml:space="preserve"> research methodology. </w:t>
      </w:r>
      <w:r w:rsidR="00441A34">
        <w:rPr>
          <w:rFonts w:ascii="Calibri" w:hAnsi="Calibri"/>
        </w:rPr>
        <w:t xml:space="preserve">The survey research vendors will </w:t>
      </w:r>
      <w:r w:rsidR="00E45A94">
        <w:rPr>
          <w:rFonts w:ascii="Calibri" w:hAnsi="Calibri"/>
        </w:rPr>
        <w:t>recruit and</w:t>
      </w:r>
      <w:r w:rsidR="00441A34">
        <w:rPr>
          <w:rFonts w:ascii="Calibri" w:hAnsi="Calibri"/>
        </w:rPr>
        <w:t xml:space="preserve"> survey respondents, create a clean data file and deliver cross-tabulation files to the Ad Council who will analyze the </w:t>
      </w:r>
      <w:r w:rsidR="006D0B1F">
        <w:rPr>
          <w:rFonts w:ascii="Calibri" w:hAnsi="Calibri"/>
        </w:rPr>
        <w:t xml:space="preserve">data and write a final report. </w:t>
      </w:r>
      <w:r w:rsidR="00441A34">
        <w:rPr>
          <w:rFonts w:ascii="Calibri" w:hAnsi="Calibri"/>
        </w:rPr>
        <w:t>The qualitative research vendors will recruit and interview respondents, compile the results and write a report that outlines key</w:t>
      </w:r>
      <w:r w:rsidR="006D0B1F">
        <w:rPr>
          <w:rFonts w:ascii="Calibri" w:hAnsi="Calibri"/>
        </w:rPr>
        <w:t xml:space="preserve"> findings and recommendations. </w:t>
      </w:r>
      <w:r w:rsidR="00441A34">
        <w:rPr>
          <w:rFonts w:ascii="Calibri" w:hAnsi="Calibri"/>
        </w:rPr>
        <w:t>Oversight for all of this research</w:t>
      </w:r>
      <w:r w:rsidR="00E45A94">
        <w:rPr>
          <w:rFonts w:ascii="Calibri" w:hAnsi="Calibri"/>
        </w:rPr>
        <w:t xml:space="preserve"> will be</w:t>
      </w:r>
      <w:r w:rsidR="00441A34">
        <w:rPr>
          <w:rFonts w:ascii="Calibri" w:hAnsi="Calibri"/>
        </w:rPr>
        <w:t xml:space="preserve"> provided by Sheri Klein, Vice President</w:t>
      </w:r>
      <w:r w:rsidR="00E45A94">
        <w:rPr>
          <w:rFonts w:ascii="Calibri" w:hAnsi="Calibri"/>
        </w:rPr>
        <w:t xml:space="preserve">, Director of Research, </w:t>
      </w:r>
      <w:proofErr w:type="gramStart"/>
      <w:r w:rsidR="00E45A94">
        <w:rPr>
          <w:rFonts w:ascii="Calibri" w:hAnsi="Calibri"/>
        </w:rPr>
        <w:t>the</w:t>
      </w:r>
      <w:proofErr w:type="gramEnd"/>
      <w:r w:rsidR="00E45A94">
        <w:rPr>
          <w:rFonts w:ascii="Calibri" w:hAnsi="Calibri"/>
        </w:rPr>
        <w:t xml:space="preserve"> Ad Council.</w:t>
      </w:r>
    </w:p>
    <w:p w:rsidR="00392209" w:rsidRPr="00910DA6" w:rsidRDefault="00392209" w:rsidP="003B2626">
      <w:pPr>
        <w:spacing w:line="276" w:lineRule="auto"/>
        <w:rPr>
          <w:rFonts w:ascii="Calibri" w:hAnsi="Calibri"/>
          <w:szCs w:val="24"/>
        </w:rPr>
      </w:pPr>
    </w:p>
    <w:p w:rsidR="00392209" w:rsidRPr="006D0B1F" w:rsidRDefault="00392209" w:rsidP="006D0B1F">
      <w:pPr>
        <w:pStyle w:val="Heading1"/>
        <w:spacing w:line="276" w:lineRule="auto"/>
        <w:rPr>
          <w:rFonts w:ascii="Calibri" w:hAnsi="Calibri"/>
          <w:sz w:val="28"/>
          <w:szCs w:val="24"/>
        </w:rPr>
      </w:pPr>
      <w:r w:rsidRPr="00910DA6">
        <w:rPr>
          <w:rFonts w:ascii="Calibri" w:hAnsi="Calibri"/>
          <w:sz w:val="28"/>
          <w:szCs w:val="24"/>
        </w:rPr>
        <w:t>Description of Survey Respondents</w:t>
      </w:r>
    </w:p>
    <w:p w:rsidR="001203ED" w:rsidRPr="001203ED" w:rsidRDefault="001203ED" w:rsidP="001203ED">
      <w:pPr>
        <w:pStyle w:val="para"/>
        <w:spacing w:line="276" w:lineRule="auto"/>
        <w:rPr>
          <w:rFonts w:ascii="Calibri" w:hAnsi="Calibri"/>
        </w:rPr>
      </w:pPr>
      <w:r w:rsidRPr="001203ED">
        <w:rPr>
          <w:rFonts w:ascii="Calibri" w:hAnsi="Calibri"/>
        </w:rPr>
        <w:t>Online survey methodologies will be employed among English-speaking mothers and caregivers of children ages 3-12 and</w:t>
      </w:r>
      <w:r w:rsidR="006D0B1F">
        <w:rPr>
          <w:rFonts w:ascii="Calibri" w:hAnsi="Calibri"/>
        </w:rPr>
        <w:t xml:space="preserve"> among</w:t>
      </w:r>
      <w:r w:rsidRPr="001203ED">
        <w:rPr>
          <w:rFonts w:ascii="Calibri" w:hAnsi="Calibri"/>
        </w:rPr>
        <w:t xml:space="preserve"> children ages 8-12. A telephone survey will be conducted among Spanish-speaking mothers and caregivers of children ages 3-12. </w:t>
      </w:r>
      <w:r w:rsidR="006D0B1F">
        <w:rPr>
          <w:rFonts w:ascii="Calibri" w:hAnsi="Calibri"/>
        </w:rPr>
        <w:t>Separate q</w:t>
      </w:r>
      <w:r w:rsidRPr="001203ED">
        <w:rPr>
          <w:rFonts w:ascii="Calibri" w:hAnsi="Calibri"/>
        </w:rPr>
        <w:t>ualitative interviews will be used for all audience types.</w:t>
      </w:r>
    </w:p>
    <w:p w:rsidR="001203ED" w:rsidRPr="001203ED" w:rsidRDefault="001203ED" w:rsidP="001203ED">
      <w:pPr>
        <w:pStyle w:val="para"/>
        <w:spacing w:line="276" w:lineRule="auto"/>
        <w:rPr>
          <w:rFonts w:ascii="Calibri" w:hAnsi="Calibri"/>
        </w:rPr>
      </w:pPr>
      <w:r w:rsidRPr="001203ED">
        <w:rPr>
          <w:rFonts w:ascii="Calibri" w:hAnsi="Calibri"/>
        </w:rPr>
        <w:t>The breakdown of the online consumer survey research will include:</w:t>
      </w:r>
    </w:p>
    <w:p w:rsidR="001203ED" w:rsidRPr="001203ED" w:rsidRDefault="001203ED" w:rsidP="00303F0B">
      <w:pPr>
        <w:pStyle w:val="para"/>
        <w:numPr>
          <w:ilvl w:val="0"/>
          <w:numId w:val="4"/>
        </w:numPr>
        <w:spacing w:line="276" w:lineRule="auto"/>
        <w:rPr>
          <w:rFonts w:ascii="Calibri" w:hAnsi="Calibri"/>
        </w:rPr>
      </w:pPr>
      <w:r w:rsidRPr="001203ED">
        <w:rPr>
          <w:rFonts w:ascii="Calibri" w:hAnsi="Calibri"/>
        </w:rPr>
        <w:t>1,200 English-speaking mothers and caregivers of children ages 3-12. Among these respondents, approximately one-half will have a low household income and approximately one-third will be African American.</w:t>
      </w:r>
    </w:p>
    <w:p w:rsidR="001203ED" w:rsidRPr="001203ED" w:rsidRDefault="001203ED" w:rsidP="00303F0B">
      <w:pPr>
        <w:pStyle w:val="para"/>
        <w:numPr>
          <w:ilvl w:val="0"/>
          <w:numId w:val="4"/>
        </w:numPr>
        <w:spacing w:line="276" w:lineRule="auto"/>
        <w:rPr>
          <w:rFonts w:ascii="Calibri" w:hAnsi="Calibri"/>
        </w:rPr>
      </w:pPr>
      <w:r w:rsidRPr="001203ED">
        <w:rPr>
          <w:rFonts w:ascii="Calibri" w:hAnsi="Calibri"/>
        </w:rPr>
        <w:t>1,000 Children ages 8-12</w:t>
      </w:r>
    </w:p>
    <w:p w:rsidR="001203ED" w:rsidRPr="001203ED" w:rsidRDefault="001203ED" w:rsidP="001203ED">
      <w:pPr>
        <w:pStyle w:val="para"/>
        <w:spacing w:line="276" w:lineRule="auto"/>
        <w:rPr>
          <w:rFonts w:ascii="Calibri" w:hAnsi="Calibri"/>
        </w:rPr>
      </w:pPr>
      <w:r w:rsidRPr="001203ED">
        <w:rPr>
          <w:rFonts w:ascii="Calibri" w:hAnsi="Calibri"/>
        </w:rPr>
        <w:t>The telephone survey of consumers will include:</w:t>
      </w:r>
    </w:p>
    <w:p w:rsidR="001203ED" w:rsidRPr="001203ED" w:rsidRDefault="001203ED" w:rsidP="00303F0B">
      <w:pPr>
        <w:pStyle w:val="para"/>
        <w:numPr>
          <w:ilvl w:val="0"/>
          <w:numId w:val="5"/>
        </w:numPr>
        <w:spacing w:line="276" w:lineRule="auto"/>
        <w:rPr>
          <w:rFonts w:ascii="Calibri" w:hAnsi="Calibri"/>
        </w:rPr>
      </w:pPr>
      <w:r w:rsidRPr="001203ED">
        <w:rPr>
          <w:rFonts w:ascii="Calibri" w:hAnsi="Calibri"/>
        </w:rPr>
        <w:t>500 Spanish-speaking mothers and caregivers of children ages 3-12</w:t>
      </w:r>
    </w:p>
    <w:p w:rsidR="001203ED" w:rsidRPr="001203ED" w:rsidRDefault="001203ED" w:rsidP="001203ED">
      <w:pPr>
        <w:pStyle w:val="para"/>
        <w:spacing w:line="276" w:lineRule="auto"/>
        <w:rPr>
          <w:rFonts w:ascii="Calibri" w:hAnsi="Calibri"/>
        </w:rPr>
      </w:pPr>
      <w:r w:rsidRPr="001203ED">
        <w:rPr>
          <w:rFonts w:ascii="Calibri" w:hAnsi="Calibri"/>
        </w:rPr>
        <w:t>For each audience type— English-speaking mothers and caregivers</w:t>
      </w:r>
      <w:r w:rsidR="002543D6">
        <w:rPr>
          <w:rFonts w:ascii="Calibri" w:hAnsi="Calibri"/>
        </w:rPr>
        <w:t xml:space="preserve"> (approximately one half will be African American)</w:t>
      </w:r>
      <w:r w:rsidRPr="001203ED">
        <w:rPr>
          <w:rFonts w:ascii="Calibri" w:hAnsi="Calibri"/>
        </w:rPr>
        <w:t xml:space="preserve">, Spanish-speaking mothers and caregivers and kids—a total of 16 one-on-one in-depth </w:t>
      </w:r>
      <w:r w:rsidR="006D0B1F">
        <w:rPr>
          <w:rFonts w:ascii="Calibri" w:hAnsi="Calibri"/>
        </w:rPr>
        <w:t xml:space="preserve">qualitative </w:t>
      </w:r>
      <w:r w:rsidRPr="001203ED">
        <w:rPr>
          <w:rFonts w:ascii="Calibri" w:hAnsi="Calibri"/>
        </w:rPr>
        <w:t xml:space="preserve">interviews will be conducted in two cities with at least eight interviews per market. The breakdown for the qualitative research will include: </w:t>
      </w:r>
    </w:p>
    <w:p w:rsidR="001203ED" w:rsidRPr="001203ED" w:rsidRDefault="001203ED" w:rsidP="00303F0B">
      <w:pPr>
        <w:pStyle w:val="para"/>
        <w:numPr>
          <w:ilvl w:val="0"/>
          <w:numId w:val="5"/>
        </w:numPr>
        <w:spacing w:line="276" w:lineRule="auto"/>
        <w:rPr>
          <w:rFonts w:ascii="Calibri" w:hAnsi="Calibri"/>
        </w:rPr>
      </w:pPr>
      <w:r w:rsidRPr="001203ED">
        <w:rPr>
          <w:rFonts w:ascii="Calibri" w:hAnsi="Calibri"/>
        </w:rPr>
        <w:lastRenderedPageBreak/>
        <w:t xml:space="preserve">32 English-speaking mothers and caregivers of children ages 3-12 </w:t>
      </w:r>
    </w:p>
    <w:p w:rsidR="001203ED" w:rsidRPr="001203ED" w:rsidRDefault="001203ED" w:rsidP="00303F0B">
      <w:pPr>
        <w:pStyle w:val="para"/>
        <w:numPr>
          <w:ilvl w:val="0"/>
          <w:numId w:val="5"/>
        </w:numPr>
        <w:spacing w:line="276" w:lineRule="auto"/>
        <w:rPr>
          <w:rFonts w:ascii="Calibri" w:hAnsi="Calibri"/>
        </w:rPr>
      </w:pPr>
      <w:r w:rsidRPr="001203ED">
        <w:rPr>
          <w:rFonts w:ascii="Calibri" w:hAnsi="Calibri"/>
        </w:rPr>
        <w:t>16 Spanish-speaking mothers and caregivers of children ages 3-12</w:t>
      </w:r>
    </w:p>
    <w:p w:rsidR="001203ED" w:rsidRPr="006D0B1F" w:rsidRDefault="001203ED" w:rsidP="001203ED">
      <w:pPr>
        <w:pStyle w:val="para"/>
        <w:numPr>
          <w:ilvl w:val="0"/>
          <w:numId w:val="5"/>
        </w:numPr>
        <w:spacing w:line="276" w:lineRule="auto"/>
        <w:rPr>
          <w:rFonts w:ascii="Calibri" w:hAnsi="Calibri"/>
        </w:rPr>
      </w:pPr>
      <w:r w:rsidRPr="001203ED">
        <w:rPr>
          <w:rFonts w:ascii="Calibri" w:hAnsi="Calibri"/>
        </w:rPr>
        <w:t>16 Children ages 8-12</w:t>
      </w:r>
    </w:p>
    <w:p w:rsidR="00392209" w:rsidRPr="00910DA6" w:rsidRDefault="00392209" w:rsidP="003B2626">
      <w:pPr>
        <w:autoSpaceDE w:val="0"/>
        <w:autoSpaceDN w:val="0"/>
        <w:adjustRightInd w:val="0"/>
        <w:spacing w:line="276" w:lineRule="auto"/>
        <w:ind w:left="360" w:hanging="360"/>
        <w:rPr>
          <w:rFonts w:ascii="Calibri" w:hAnsi="Calibri"/>
          <w:color w:val="000000"/>
          <w:szCs w:val="24"/>
        </w:rPr>
      </w:pPr>
    </w:p>
    <w:p w:rsidR="00392209" w:rsidRPr="00910DA6" w:rsidRDefault="00392209" w:rsidP="003B2626">
      <w:pPr>
        <w:autoSpaceDE w:val="0"/>
        <w:autoSpaceDN w:val="0"/>
        <w:adjustRightInd w:val="0"/>
        <w:spacing w:line="276" w:lineRule="auto"/>
        <w:ind w:left="360" w:hanging="360"/>
        <w:rPr>
          <w:rFonts w:ascii="Calibri" w:hAnsi="Calibri"/>
          <w:b/>
          <w:color w:val="000000"/>
          <w:sz w:val="28"/>
          <w:szCs w:val="24"/>
        </w:rPr>
      </w:pPr>
      <w:r w:rsidRPr="00910DA6">
        <w:rPr>
          <w:rFonts w:ascii="Calibri" w:hAnsi="Calibri"/>
          <w:b/>
          <w:color w:val="000000"/>
          <w:sz w:val="28"/>
          <w:szCs w:val="24"/>
        </w:rPr>
        <w:t>Use of Information Technology to Reduce Respondent Burden</w:t>
      </w:r>
    </w:p>
    <w:p w:rsidR="00392209" w:rsidRPr="00910DA6" w:rsidRDefault="00392209" w:rsidP="003B2626">
      <w:pPr>
        <w:autoSpaceDE w:val="0"/>
        <w:autoSpaceDN w:val="0"/>
        <w:adjustRightInd w:val="0"/>
        <w:spacing w:line="276" w:lineRule="auto"/>
        <w:ind w:left="360" w:hanging="360"/>
        <w:rPr>
          <w:rFonts w:ascii="Calibri" w:hAnsi="Calibri"/>
          <w:b/>
          <w:color w:val="000000"/>
          <w:szCs w:val="24"/>
        </w:rPr>
      </w:pPr>
    </w:p>
    <w:p w:rsidR="00233B7E" w:rsidRDefault="00392209" w:rsidP="003B2626">
      <w:pPr>
        <w:autoSpaceDE w:val="0"/>
        <w:autoSpaceDN w:val="0"/>
        <w:adjustRightInd w:val="0"/>
        <w:spacing w:line="276" w:lineRule="auto"/>
        <w:rPr>
          <w:rFonts w:ascii="Calibri" w:hAnsi="Calibri"/>
          <w:color w:val="000000"/>
          <w:szCs w:val="24"/>
        </w:rPr>
      </w:pPr>
      <w:r w:rsidRPr="00910DA6">
        <w:rPr>
          <w:rFonts w:ascii="Calibri" w:hAnsi="Calibri"/>
          <w:color w:val="000000"/>
          <w:szCs w:val="24"/>
        </w:rPr>
        <w:t xml:space="preserve">Information technology applications will be used </w:t>
      </w:r>
      <w:r w:rsidR="00233B7E">
        <w:rPr>
          <w:rFonts w:ascii="Calibri" w:hAnsi="Calibri"/>
          <w:color w:val="000000"/>
          <w:szCs w:val="24"/>
        </w:rPr>
        <w:t xml:space="preserve">to conduct online surveys and </w:t>
      </w:r>
      <w:r w:rsidRPr="00910DA6">
        <w:rPr>
          <w:rFonts w:ascii="Calibri" w:hAnsi="Calibri"/>
          <w:color w:val="000000"/>
          <w:szCs w:val="24"/>
        </w:rPr>
        <w:t xml:space="preserve">reduce respondent burden. The invitation to complete the survey and corresponding reminders will be sent </w:t>
      </w:r>
      <w:r w:rsidR="00233B7E">
        <w:rPr>
          <w:rFonts w:ascii="Calibri" w:hAnsi="Calibri"/>
          <w:color w:val="000000"/>
          <w:szCs w:val="24"/>
        </w:rPr>
        <w:t xml:space="preserve">online and </w:t>
      </w:r>
      <w:r w:rsidRPr="00910DA6">
        <w:rPr>
          <w:rFonts w:ascii="Calibri" w:hAnsi="Calibri"/>
          <w:color w:val="000000"/>
          <w:szCs w:val="24"/>
        </w:rPr>
        <w:t xml:space="preserve">by electronic mail. The electronic mail message will include the URL for the Web-based survey and respondents will be invited to complete it electronically. </w:t>
      </w:r>
    </w:p>
    <w:p w:rsidR="00233B7E" w:rsidRPr="00233B7E" w:rsidRDefault="00233B7E" w:rsidP="00233B7E">
      <w:pPr>
        <w:autoSpaceDE w:val="0"/>
        <w:autoSpaceDN w:val="0"/>
        <w:adjustRightInd w:val="0"/>
        <w:spacing w:line="276" w:lineRule="auto"/>
        <w:rPr>
          <w:rFonts w:ascii="Calibri" w:hAnsi="Calibri"/>
          <w:color w:val="000000"/>
          <w:szCs w:val="24"/>
        </w:rPr>
      </w:pPr>
      <w:r w:rsidRPr="00233B7E">
        <w:rPr>
          <w:rFonts w:ascii="Calibri" w:hAnsi="Calibri"/>
          <w:color w:val="000000"/>
          <w:szCs w:val="24"/>
        </w:rPr>
        <w:t>Convenience samples of test participants are recruited t</w:t>
      </w:r>
      <w:r w:rsidR="006D0B1F">
        <w:rPr>
          <w:rFonts w:ascii="Calibri" w:hAnsi="Calibri"/>
          <w:color w:val="000000"/>
          <w:szCs w:val="24"/>
        </w:rPr>
        <w:t xml:space="preserve">o reflect the target audience. </w:t>
      </w:r>
      <w:r w:rsidRPr="00233B7E">
        <w:rPr>
          <w:rFonts w:ascii="Calibri" w:hAnsi="Calibri"/>
          <w:color w:val="000000"/>
          <w:szCs w:val="24"/>
        </w:rPr>
        <w:t xml:space="preserve">The Ad Council plans to work with third-party </w:t>
      </w:r>
      <w:r w:rsidR="006D0B1F">
        <w:rPr>
          <w:rFonts w:ascii="Calibri" w:hAnsi="Calibri"/>
          <w:color w:val="000000"/>
          <w:szCs w:val="24"/>
        </w:rPr>
        <w:t>vendors to recruit respondents.</w:t>
      </w:r>
      <w:r w:rsidRPr="00233B7E">
        <w:rPr>
          <w:rFonts w:ascii="Calibri" w:hAnsi="Calibri"/>
          <w:color w:val="000000"/>
          <w:szCs w:val="24"/>
        </w:rPr>
        <w:t xml:space="preserve"> Data collection will take place using online panels that r</w:t>
      </w:r>
      <w:r w:rsidR="006D0B1F">
        <w:rPr>
          <w:rFonts w:ascii="Calibri" w:hAnsi="Calibri"/>
          <w:color w:val="000000"/>
          <w:szCs w:val="24"/>
        </w:rPr>
        <w:t xml:space="preserve">espondents have opted to join. </w:t>
      </w:r>
      <w:r w:rsidRPr="00233B7E">
        <w:rPr>
          <w:rFonts w:ascii="Calibri" w:hAnsi="Calibri"/>
          <w:color w:val="000000"/>
          <w:szCs w:val="24"/>
        </w:rPr>
        <w:t xml:space="preserve">Respondents will be recruited through an email invitation with a link to the survey. </w:t>
      </w:r>
    </w:p>
    <w:p w:rsidR="00233B7E" w:rsidRDefault="00233B7E" w:rsidP="003B2626">
      <w:pPr>
        <w:autoSpaceDE w:val="0"/>
        <w:autoSpaceDN w:val="0"/>
        <w:adjustRightInd w:val="0"/>
        <w:spacing w:line="276" w:lineRule="auto"/>
        <w:rPr>
          <w:rFonts w:ascii="Calibri" w:hAnsi="Calibri"/>
          <w:color w:val="000000"/>
          <w:szCs w:val="24"/>
        </w:rPr>
      </w:pPr>
    </w:p>
    <w:p w:rsidR="00392209" w:rsidRPr="00910DA6" w:rsidRDefault="00392209" w:rsidP="003B2626">
      <w:pPr>
        <w:autoSpaceDE w:val="0"/>
        <w:autoSpaceDN w:val="0"/>
        <w:adjustRightInd w:val="0"/>
        <w:spacing w:line="276" w:lineRule="auto"/>
        <w:ind w:left="360" w:hanging="360"/>
        <w:rPr>
          <w:rFonts w:ascii="Calibri" w:hAnsi="Calibri" w:cs="FHPPPP+TimesNewRoman"/>
          <w:color w:val="000000"/>
          <w:sz w:val="28"/>
          <w:szCs w:val="24"/>
        </w:rPr>
      </w:pPr>
      <w:r w:rsidRPr="00910DA6">
        <w:rPr>
          <w:rFonts w:ascii="Calibri" w:hAnsi="Calibri" w:cs="FHPPPP+TimesNewRoman"/>
          <w:b/>
          <w:color w:val="000000"/>
          <w:sz w:val="28"/>
          <w:szCs w:val="24"/>
        </w:rPr>
        <w:t>Data Collection Procedures</w:t>
      </w:r>
    </w:p>
    <w:p w:rsidR="00392209" w:rsidRPr="00910DA6" w:rsidRDefault="00392209" w:rsidP="003B2626">
      <w:pPr>
        <w:autoSpaceDE w:val="0"/>
        <w:autoSpaceDN w:val="0"/>
        <w:adjustRightInd w:val="0"/>
        <w:spacing w:line="276" w:lineRule="auto"/>
        <w:ind w:left="360" w:hanging="360"/>
        <w:rPr>
          <w:rFonts w:ascii="Calibri" w:hAnsi="Calibri" w:cs="FHPPPP+TimesNewRoman"/>
          <w:b/>
          <w:i/>
          <w:color w:val="000000"/>
          <w:szCs w:val="24"/>
        </w:rPr>
      </w:pPr>
    </w:p>
    <w:p w:rsidR="00233B7E" w:rsidRDefault="00233B7E" w:rsidP="00910DA6">
      <w:pPr>
        <w:autoSpaceDE w:val="0"/>
        <w:autoSpaceDN w:val="0"/>
        <w:adjustRightInd w:val="0"/>
        <w:spacing w:line="276" w:lineRule="auto"/>
        <w:rPr>
          <w:rFonts w:ascii="Calibri" w:hAnsi="Calibri"/>
          <w:color w:val="000000"/>
          <w:szCs w:val="24"/>
        </w:rPr>
      </w:pPr>
      <w:r>
        <w:rPr>
          <w:rFonts w:ascii="Calibri" w:hAnsi="Calibri"/>
          <w:color w:val="000000"/>
          <w:szCs w:val="24"/>
        </w:rPr>
        <w:t>Copies of documents that will be used to recruit and conduct the qualitative interviews and consumer surveys are attached.  These specifically include:</w:t>
      </w:r>
    </w:p>
    <w:p w:rsidR="00233B7E" w:rsidRPr="00233B7E" w:rsidRDefault="00233B7E" w:rsidP="00303F0B">
      <w:pPr>
        <w:pStyle w:val="ListParagraph"/>
        <w:numPr>
          <w:ilvl w:val="0"/>
          <w:numId w:val="6"/>
        </w:numPr>
        <w:autoSpaceDE w:val="0"/>
        <w:autoSpaceDN w:val="0"/>
        <w:adjustRightInd w:val="0"/>
        <w:spacing w:line="276" w:lineRule="auto"/>
        <w:rPr>
          <w:rFonts w:ascii="Calibri" w:hAnsi="Calibri"/>
          <w:b/>
          <w:color w:val="000000"/>
        </w:rPr>
      </w:pPr>
      <w:r>
        <w:rPr>
          <w:rFonts w:ascii="Calibri" w:hAnsi="Calibri"/>
          <w:color w:val="000000"/>
        </w:rPr>
        <w:t>The qualitative interview</w:t>
      </w:r>
      <w:r w:rsidRPr="00233B7E">
        <w:rPr>
          <w:rFonts w:ascii="Calibri" w:hAnsi="Calibri"/>
          <w:color w:val="000000"/>
        </w:rPr>
        <w:t xml:space="preserve"> respondent screener</w:t>
      </w:r>
      <w:r>
        <w:rPr>
          <w:rFonts w:ascii="Calibri" w:hAnsi="Calibri"/>
          <w:color w:val="000000"/>
        </w:rPr>
        <w:t>s</w:t>
      </w:r>
    </w:p>
    <w:p w:rsidR="00233B7E" w:rsidRPr="00233B7E" w:rsidRDefault="00233B7E" w:rsidP="00303F0B">
      <w:pPr>
        <w:pStyle w:val="ListParagraph"/>
        <w:numPr>
          <w:ilvl w:val="0"/>
          <w:numId w:val="6"/>
        </w:numPr>
        <w:autoSpaceDE w:val="0"/>
        <w:autoSpaceDN w:val="0"/>
        <w:adjustRightInd w:val="0"/>
        <w:spacing w:line="276" w:lineRule="auto"/>
        <w:rPr>
          <w:rFonts w:ascii="Calibri" w:hAnsi="Calibri"/>
          <w:b/>
          <w:color w:val="000000"/>
        </w:rPr>
      </w:pPr>
      <w:r>
        <w:rPr>
          <w:rFonts w:ascii="Calibri" w:hAnsi="Calibri"/>
          <w:color w:val="000000"/>
        </w:rPr>
        <w:t>The qualitative interview discussion guide</w:t>
      </w:r>
    </w:p>
    <w:p w:rsidR="00233B7E" w:rsidRPr="00233B7E" w:rsidRDefault="00233B7E" w:rsidP="00303F0B">
      <w:pPr>
        <w:pStyle w:val="ListParagraph"/>
        <w:numPr>
          <w:ilvl w:val="0"/>
          <w:numId w:val="6"/>
        </w:numPr>
        <w:autoSpaceDE w:val="0"/>
        <w:autoSpaceDN w:val="0"/>
        <w:adjustRightInd w:val="0"/>
        <w:spacing w:line="276" w:lineRule="auto"/>
        <w:rPr>
          <w:rFonts w:ascii="Calibri" w:hAnsi="Calibri"/>
          <w:b/>
          <w:color w:val="000000"/>
        </w:rPr>
      </w:pPr>
      <w:r>
        <w:rPr>
          <w:rFonts w:ascii="Calibri" w:hAnsi="Calibri"/>
          <w:color w:val="000000"/>
        </w:rPr>
        <w:t>The online survey for English-speaking Moms and Caregivers</w:t>
      </w:r>
    </w:p>
    <w:p w:rsidR="00233B7E" w:rsidRPr="00233B7E" w:rsidRDefault="00233B7E" w:rsidP="00303F0B">
      <w:pPr>
        <w:pStyle w:val="ListParagraph"/>
        <w:numPr>
          <w:ilvl w:val="0"/>
          <w:numId w:val="6"/>
        </w:numPr>
        <w:autoSpaceDE w:val="0"/>
        <w:autoSpaceDN w:val="0"/>
        <w:adjustRightInd w:val="0"/>
        <w:spacing w:line="276" w:lineRule="auto"/>
        <w:rPr>
          <w:rFonts w:ascii="Calibri" w:hAnsi="Calibri"/>
          <w:b/>
          <w:color w:val="000000"/>
        </w:rPr>
      </w:pPr>
      <w:r>
        <w:rPr>
          <w:rFonts w:ascii="Calibri" w:hAnsi="Calibri"/>
          <w:color w:val="000000"/>
        </w:rPr>
        <w:t>The telephone survey for Spanish-speaking Moms and Caregivers</w:t>
      </w:r>
    </w:p>
    <w:p w:rsidR="00392209" w:rsidRPr="00233B7E" w:rsidRDefault="00233B7E" w:rsidP="00303F0B">
      <w:pPr>
        <w:pStyle w:val="ListParagraph"/>
        <w:numPr>
          <w:ilvl w:val="0"/>
          <w:numId w:val="6"/>
        </w:numPr>
        <w:autoSpaceDE w:val="0"/>
        <w:autoSpaceDN w:val="0"/>
        <w:adjustRightInd w:val="0"/>
        <w:spacing w:line="276" w:lineRule="auto"/>
        <w:rPr>
          <w:rFonts w:ascii="Calibri" w:hAnsi="Calibri"/>
          <w:b/>
          <w:color w:val="000000"/>
        </w:rPr>
      </w:pPr>
      <w:r>
        <w:rPr>
          <w:rFonts w:ascii="Calibri" w:hAnsi="Calibri"/>
          <w:color w:val="000000"/>
        </w:rPr>
        <w:t xml:space="preserve">The online survey for kids  </w:t>
      </w:r>
      <w:r w:rsidRPr="00233B7E">
        <w:rPr>
          <w:rFonts w:ascii="Calibri" w:hAnsi="Calibri"/>
          <w:color w:val="000000"/>
        </w:rPr>
        <w:t xml:space="preserve"> </w:t>
      </w:r>
    </w:p>
    <w:p w:rsidR="00392209" w:rsidRPr="00910DA6" w:rsidRDefault="00392209" w:rsidP="003B2626">
      <w:pPr>
        <w:autoSpaceDE w:val="0"/>
        <w:autoSpaceDN w:val="0"/>
        <w:adjustRightInd w:val="0"/>
        <w:spacing w:line="276" w:lineRule="auto"/>
        <w:ind w:left="360" w:hanging="360"/>
        <w:rPr>
          <w:rFonts w:ascii="Calibri" w:hAnsi="Calibri" w:cs="FHPPPP+TimesNewRoman"/>
          <w:b/>
          <w:color w:val="000000"/>
          <w:szCs w:val="24"/>
        </w:rPr>
      </w:pPr>
    </w:p>
    <w:p w:rsidR="00392209" w:rsidRPr="00910DA6" w:rsidRDefault="00392209" w:rsidP="003B2626">
      <w:pPr>
        <w:autoSpaceDE w:val="0"/>
        <w:autoSpaceDN w:val="0"/>
        <w:adjustRightInd w:val="0"/>
        <w:spacing w:line="276" w:lineRule="auto"/>
        <w:ind w:left="360" w:hanging="360"/>
        <w:rPr>
          <w:rFonts w:ascii="Calibri" w:hAnsi="Calibri" w:cs="FHPPPP+TimesNewRoman"/>
          <w:b/>
          <w:color w:val="000000"/>
          <w:szCs w:val="24"/>
        </w:rPr>
      </w:pPr>
      <w:r w:rsidRPr="00910DA6">
        <w:rPr>
          <w:rFonts w:ascii="Calibri" w:hAnsi="Calibri" w:cs="FHPPPP+TimesNewRoman"/>
          <w:b/>
          <w:color w:val="000000"/>
          <w:szCs w:val="24"/>
        </w:rPr>
        <w:t>Sampling</w:t>
      </w:r>
    </w:p>
    <w:p w:rsidR="009021AC" w:rsidRDefault="009021AC" w:rsidP="003B2626">
      <w:pPr>
        <w:autoSpaceDE w:val="0"/>
        <w:autoSpaceDN w:val="0"/>
        <w:adjustRightInd w:val="0"/>
        <w:spacing w:line="276" w:lineRule="auto"/>
        <w:ind w:left="360" w:hanging="360"/>
        <w:rPr>
          <w:rFonts w:ascii="Calibri" w:hAnsi="Calibri" w:cs="FHPPPP+TimesNewRoman"/>
          <w:color w:val="000000"/>
          <w:szCs w:val="24"/>
        </w:rPr>
      </w:pPr>
      <w:r>
        <w:rPr>
          <w:rFonts w:ascii="Calibri" w:hAnsi="Calibri" w:cs="FHPPPP+TimesNewRoman"/>
          <w:color w:val="000000"/>
          <w:szCs w:val="24"/>
        </w:rPr>
        <w:t>The following samples will be used for each research methodology:</w:t>
      </w:r>
    </w:p>
    <w:p w:rsidR="009021AC" w:rsidRDefault="009021AC" w:rsidP="00303F0B">
      <w:pPr>
        <w:pStyle w:val="ListParagraph"/>
        <w:numPr>
          <w:ilvl w:val="0"/>
          <w:numId w:val="7"/>
        </w:numPr>
        <w:autoSpaceDE w:val="0"/>
        <w:autoSpaceDN w:val="0"/>
        <w:adjustRightInd w:val="0"/>
        <w:spacing w:line="276" w:lineRule="auto"/>
        <w:rPr>
          <w:rFonts w:ascii="Calibri" w:hAnsi="Calibri" w:cs="FHPPPP+TimesNewRoman"/>
          <w:color w:val="000000"/>
        </w:rPr>
      </w:pPr>
      <w:r w:rsidRPr="009021AC">
        <w:rPr>
          <w:rFonts w:ascii="Calibri" w:hAnsi="Calibri" w:cs="FHPPPP+TimesNewRoman"/>
          <w:color w:val="000000"/>
        </w:rPr>
        <w:t>Qualitative Interviews will draw from convenience samples where respondents are recruited through a database of market research facilit</w:t>
      </w:r>
      <w:r w:rsidR="006D0B1F">
        <w:rPr>
          <w:rFonts w:ascii="Calibri" w:hAnsi="Calibri" w:cs="FHPPPP+TimesNewRoman"/>
          <w:color w:val="000000"/>
        </w:rPr>
        <w:t xml:space="preserve">y volunteers. </w:t>
      </w:r>
      <w:r w:rsidRPr="009021AC">
        <w:rPr>
          <w:rFonts w:ascii="Calibri" w:hAnsi="Calibri" w:cs="FHPPPP+TimesNewRoman"/>
          <w:color w:val="000000"/>
        </w:rPr>
        <w:t xml:space="preserve">Individuals will be prescreened based on age, gender and age of children and then contacted by the facility to determine whether or not they qualify to participate in a discussion and if they are willing to attend a one-hour interview session. </w:t>
      </w:r>
    </w:p>
    <w:p w:rsidR="009021AC" w:rsidRDefault="009021AC" w:rsidP="00303F0B">
      <w:pPr>
        <w:pStyle w:val="ListParagraph"/>
        <w:numPr>
          <w:ilvl w:val="0"/>
          <w:numId w:val="7"/>
        </w:numPr>
        <w:autoSpaceDE w:val="0"/>
        <w:autoSpaceDN w:val="0"/>
        <w:adjustRightInd w:val="0"/>
        <w:spacing w:line="276" w:lineRule="auto"/>
        <w:rPr>
          <w:rFonts w:ascii="Calibri" w:hAnsi="Calibri" w:cs="FHPPPP+TimesNewRoman"/>
          <w:color w:val="000000"/>
        </w:rPr>
      </w:pPr>
      <w:r>
        <w:rPr>
          <w:rFonts w:ascii="Calibri" w:hAnsi="Calibri" w:cs="FHPPPP+TimesNewRoman"/>
          <w:color w:val="000000"/>
        </w:rPr>
        <w:t xml:space="preserve">Online Surveys will also draw from convenience samples where respondents are recruited through an online survey panel of which they have volunteered to participate.  Individuals will be prescreened to determine </w:t>
      </w:r>
      <w:r w:rsidR="0042229D">
        <w:rPr>
          <w:rFonts w:ascii="Calibri" w:hAnsi="Calibri" w:cs="FHPPPP+TimesNewRoman"/>
          <w:color w:val="000000"/>
        </w:rPr>
        <w:t>gender, age of child, race, ethnicity and income.  Qualifying respondents will be asked to take the survey online.</w:t>
      </w:r>
    </w:p>
    <w:p w:rsidR="0042229D" w:rsidRPr="0042229D" w:rsidRDefault="0042229D" w:rsidP="00303F0B">
      <w:pPr>
        <w:pStyle w:val="ListParagraph"/>
        <w:numPr>
          <w:ilvl w:val="0"/>
          <w:numId w:val="7"/>
        </w:numPr>
        <w:autoSpaceDE w:val="0"/>
        <w:autoSpaceDN w:val="0"/>
        <w:adjustRightInd w:val="0"/>
        <w:spacing w:line="276" w:lineRule="auto"/>
        <w:rPr>
          <w:rFonts w:ascii="Calibri" w:hAnsi="Calibri" w:cs="FHPPPP+TimesNewRoman"/>
          <w:color w:val="000000"/>
        </w:rPr>
      </w:pPr>
      <w:r w:rsidRPr="0042229D">
        <w:rPr>
          <w:rFonts w:ascii="Calibri" w:hAnsi="Calibri" w:cs="FHPPPP+TimesNewRoman"/>
          <w:color w:val="000000"/>
        </w:rPr>
        <w:lastRenderedPageBreak/>
        <w:t>The phone survey will draw from a stratified sample based on geographic location.  A third-party vendor will employ a Random-digit-dialing data collection technique among Spanish-speaking Moms and Caregivers.  They will provide representative sampling across all strata.  Fielding efficiencies are gained with business number removal and pre-screening for disconnected numbers. The vendor will ensure that every possible telephone number in a working geographic stratum has an equal probability of selection.</w:t>
      </w:r>
    </w:p>
    <w:p w:rsidR="00392209" w:rsidRDefault="00392209" w:rsidP="003B2626">
      <w:pPr>
        <w:spacing w:line="276" w:lineRule="auto"/>
        <w:rPr>
          <w:rFonts w:ascii="Calibri" w:hAnsi="Calibri"/>
          <w:szCs w:val="24"/>
        </w:rPr>
      </w:pPr>
    </w:p>
    <w:p w:rsidR="00392209" w:rsidRPr="00910DA6" w:rsidRDefault="00392209" w:rsidP="003B2626">
      <w:pPr>
        <w:spacing w:line="276" w:lineRule="auto"/>
        <w:rPr>
          <w:rFonts w:ascii="Calibri" w:hAnsi="Calibri"/>
          <w:szCs w:val="24"/>
        </w:rPr>
      </w:pPr>
      <w:r w:rsidRPr="00910DA6">
        <w:rPr>
          <w:rFonts w:ascii="Calibri" w:hAnsi="Calibri"/>
          <w:b/>
          <w:szCs w:val="24"/>
        </w:rPr>
        <w:t xml:space="preserve">Recruitment </w:t>
      </w:r>
    </w:p>
    <w:p w:rsidR="00A458A5" w:rsidRPr="00A458A5" w:rsidRDefault="0042229D" w:rsidP="00A458A5">
      <w:pPr>
        <w:spacing w:line="276" w:lineRule="auto"/>
        <w:rPr>
          <w:rFonts w:asciiTheme="minorHAnsi" w:hAnsiTheme="minorHAnsi"/>
        </w:rPr>
      </w:pPr>
      <w:r w:rsidRPr="00A458A5">
        <w:rPr>
          <w:rFonts w:asciiTheme="minorHAnsi" w:hAnsiTheme="minorHAnsi"/>
          <w:szCs w:val="24"/>
        </w:rPr>
        <w:t xml:space="preserve">Qualitative </w:t>
      </w:r>
      <w:r w:rsidR="00380672" w:rsidRPr="00A458A5">
        <w:rPr>
          <w:rFonts w:asciiTheme="minorHAnsi" w:hAnsiTheme="minorHAnsi"/>
          <w:szCs w:val="24"/>
        </w:rPr>
        <w:t>interview respondents</w:t>
      </w:r>
      <w:r w:rsidRPr="00A458A5">
        <w:rPr>
          <w:rFonts w:asciiTheme="minorHAnsi" w:hAnsiTheme="minorHAnsi"/>
          <w:szCs w:val="24"/>
        </w:rPr>
        <w:t xml:space="preserve"> will be contacted, screened and recruited by</w:t>
      </w:r>
      <w:r w:rsidR="006D0B1F">
        <w:rPr>
          <w:rFonts w:asciiTheme="minorHAnsi" w:hAnsiTheme="minorHAnsi"/>
          <w:szCs w:val="24"/>
        </w:rPr>
        <w:t xml:space="preserve"> the market research facility. </w:t>
      </w:r>
      <w:r w:rsidRPr="00A458A5">
        <w:rPr>
          <w:rFonts w:asciiTheme="minorHAnsi" w:hAnsiTheme="minorHAnsi"/>
          <w:szCs w:val="24"/>
        </w:rPr>
        <w:t>Each respondent will be informed about</w:t>
      </w:r>
      <w:r w:rsidR="00392209" w:rsidRPr="00A458A5">
        <w:rPr>
          <w:rFonts w:asciiTheme="minorHAnsi" w:hAnsiTheme="minorHAnsi"/>
          <w:szCs w:val="24"/>
        </w:rPr>
        <w:t xml:space="preserve"> the purpose of the </w:t>
      </w:r>
      <w:r w:rsidRPr="00A458A5">
        <w:rPr>
          <w:rFonts w:asciiTheme="minorHAnsi" w:hAnsiTheme="minorHAnsi"/>
          <w:szCs w:val="24"/>
        </w:rPr>
        <w:t>discussion</w:t>
      </w:r>
      <w:r w:rsidR="00392209" w:rsidRPr="00A458A5">
        <w:rPr>
          <w:rFonts w:asciiTheme="minorHAnsi" w:hAnsiTheme="minorHAnsi"/>
          <w:szCs w:val="24"/>
        </w:rPr>
        <w:t xml:space="preserve">, estimated completion time, information regarding the voluntary nature of the survey, and information regarding confidentiality. </w:t>
      </w:r>
      <w:r w:rsidR="00A458A5" w:rsidRPr="00A458A5">
        <w:rPr>
          <w:rFonts w:asciiTheme="minorHAnsi" w:hAnsiTheme="minorHAnsi"/>
        </w:rPr>
        <w:t>The breakdown of incentives for the qualitative interviews includes:</w:t>
      </w:r>
    </w:p>
    <w:p w:rsidR="00A458A5" w:rsidRPr="00A458A5" w:rsidRDefault="00A458A5" w:rsidP="00303F0B">
      <w:pPr>
        <w:numPr>
          <w:ilvl w:val="0"/>
          <w:numId w:val="3"/>
        </w:numPr>
        <w:rPr>
          <w:rFonts w:asciiTheme="minorHAnsi" w:hAnsiTheme="minorHAnsi"/>
        </w:rPr>
      </w:pPr>
      <w:r w:rsidRPr="00A458A5">
        <w:rPr>
          <w:rFonts w:asciiTheme="minorHAnsi" w:hAnsiTheme="minorHAnsi"/>
        </w:rPr>
        <w:t>English-speaking mothers and caregivers of children ages 3-12 will be provided with an incentive of $125.00 in all markets.</w:t>
      </w:r>
    </w:p>
    <w:p w:rsidR="00A458A5" w:rsidRPr="00A458A5" w:rsidRDefault="00A458A5" w:rsidP="00303F0B">
      <w:pPr>
        <w:numPr>
          <w:ilvl w:val="0"/>
          <w:numId w:val="3"/>
        </w:numPr>
        <w:rPr>
          <w:rFonts w:asciiTheme="minorHAnsi" w:hAnsiTheme="minorHAnsi"/>
        </w:rPr>
      </w:pPr>
      <w:r w:rsidRPr="00A458A5">
        <w:rPr>
          <w:rFonts w:asciiTheme="minorHAnsi" w:hAnsiTheme="minorHAnsi"/>
        </w:rPr>
        <w:t>Spanish-speaking mothers and caregivers of children ages 3-12 will be provided with an incentive of $125.00 in all markets.</w:t>
      </w:r>
    </w:p>
    <w:p w:rsidR="00A458A5" w:rsidRPr="00A458A5" w:rsidRDefault="00A458A5" w:rsidP="00303F0B">
      <w:pPr>
        <w:numPr>
          <w:ilvl w:val="0"/>
          <w:numId w:val="3"/>
        </w:numPr>
        <w:rPr>
          <w:rFonts w:asciiTheme="minorHAnsi" w:hAnsiTheme="minorHAnsi"/>
        </w:rPr>
      </w:pPr>
      <w:r w:rsidRPr="00A458A5">
        <w:rPr>
          <w:rFonts w:asciiTheme="minorHAnsi" w:hAnsiTheme="minorHAnsi"/>
        </w:rPr>
        <w:t>Children ages 8-12 will be provided with an incentive of $75.00 in all markets.</w:t>
      </w:r>
    </w:p>
    <w:p w:rsidR="00A458A5" w:rsidRPr="00A458A5" w:rsidRDefault="00A458A5" w:rsidP="00A458A5">
      <w:pPr>
        <w:rPr>
          <w:rFonts w:asciiTheme="minorHAnsi" w:hAnsiTheme="minorHAnsi"/>
          <w:b/>
        </w:rPr>
      </w:pPr>
    </w:p>
    <w:p w:rsidR="00A458A5" w:rsidRPr="00A458A5" w:rsidRDefault="00A458A5" w:rsidP="00A458A5">
      <w:pPr>
        <w:rPr>
          <w:rFonts w:asciiTheme="minorHAnsi" w:hAnsiTheme="minorHAnsi"/>
        </w:rPr>
      </w:pPr>
      <w:r w:rsidRPr="00A458A5">
        <w:rPr>
          <w:rFonts w:asciiTheme="minorHAnsi" w:hAnsiTheme="minorHAnsi"/>
        </w:rPr>
        <w:t xml:space="preserve">These industry-standard stipends help to ensure that respondents can be recruited efficiently and ensure their arrival and participation in the groups. These standards exist to provide fair compensation for costs incurred by participants while attending groups, based on the location of and expenses in each market. Examples of expenses include the cost of travel, childcare fees, and compensation for time taken off from work. </w:t>
      </w:r>
    </w:p>
    <w:p w:rsidR="0042229D" w:rsidRPr="00A458A5" w:rsidRDefault="0042229D" w:rsidP="00A458A5">
      <w:pPr>
        <w:rPr>
          <w:rFonts w:asciiTheme="minorHAnsi" w:hAnsiTheme="minorHAnsi"/>
        </w:rPr>
      </w:pPr>
    </w:p>
    <w:p w:rsidR="00A458A5" w:rsidRPr="00A458A5" w:rsidRDefault="0042229D" w:rsidP="00A458A5">
      <w:pPr>
        <w:rPr>
          <w:rFonts w:asciiTheme="minorHAnsi" w:hAnsiTheme="minorHAnsi"/>
        </w:rPr>
      </w:pPr>
      <w:r w:rsidRPr="00A458A5">
        <w:rPr>
          <w:rFonts w:asciiTheme="minorHAnsi" w:hAnsiTheme="minorHAnsi"/>
        </w:rPr>
        <w:t>Online survey respondents will be asked to participate in a survey through the online panel in which they have volunteered</w:t>
      </w:r>
      <w:r w:rsidR="006D0B1F">
        <w:rPr>
          <w:rFonts w:asciiTheme="minorHAnsi" w:hAnsiTheme="minorHAnsi"/>
        </w:rPr>
        <w:t xml:space="preserve">. </w:t>
      </w:r>
      <w:r w:rsidR="00A458A5" w:rsidRPr="00A458A5">
        <w:rPr>
          <w:rFonts w:asciiTheme="minorHAnsi" w:hAnsiTheme="minorHAnsi"/>
        </w:rPr>
        <w:t xml:space="preserve">The third-party research vendors operate survey panels that incentivize respondents based on a points-based incentive and rewards system. The points can be redeemed for cash or other items offered by the vendor when enough points are accrued. It is standard practice to provide a basic incentive in order to avoid bias of receiving responses only from individuals generally predisposed to be helpful. </w:t>
      </w:r>
    </w:p>
    <w:p w:rsidR="00A458A5" w:rsidRPr="00A458A5" w:rsidRDefault="00A458A5" w:rsidP="00A458A5">
      <w:pPr>
        <w:rPr>
          <w:rFonts w:asciiTheme="minorHAnsi" w:hAnsiTheme="minorHAnsi"/>
        </w:rPr>
      </w:pPr>
    </w:p>
    <w:p w:rsidR="00A458A5" w:rsidRPr="00A458A5" w:rsidRDefault="00A458A5" w:rsidP="00A458A5">
      <w:pPr>
        <w:rPr>
          <w:rFonts w:asciiTheme="minorHAnsi" w:hAnsiTheme="minorHAnsi"/>
        </w:rPr>
      </w:pPr>
      <w:r w:rsidRPr="00A458A5">
        <w:rPr>
          <w:rFonts w:asciiTheme="minorHAnsi" w:hAnsiTheme="minorHAnsi"/>
        </w:rPr>
        <w:t>Spanish-speaking mothers and caregivers will be surveyed via a subcontracting third-party vendor. The vendor will employ a Computer Assisted Telephone Interviews (CATI) through random-digit dial</w:t>
      </w:r>
      <w:r>
        <w:rPr>
          <w:rFonts w:asciiTheme="minorHAnsi" w:hAnsiTheme="minorHAnsi"/>
        </w:rPr>
        <w:t xml:space="preserve"> and determine whether or not a respondent qualifies to participate</w:t>
      </w:r>
      <w:r w:rsidRPr="00A458A5">
        <w:rPr>
          <w:rFonts w:asciiTheme="minorHAnsi" w:hAnsiTheme="minorHAnsi"/>
        </w:rPr>
        <w:t xml:space="preserve">.  </w:t>
      </w:r>
      <w:r>
        <w:rPr>
          <w:rFonts w:asciiTheme="minorHAnsi" w:hAnsiTheme="minorHAnsi"/>
        </w:rPr>
        <w:t xml:space="preserve">Qualifying respondents will </w:t>
      </w:r>
      <w:r w:rsidRPr="00A458A5">
        <w:rPr>
          <w:rFonts w:asciiTheme="minorHAnsi" w:hAnsiTheme="minorHAnsi"/>
          <w:szCs w:val="24"/>
        </w:rPr>
        <w:t xml:space="preserve">be informed about the purpose of the discussion, estimated completion time, information regarding the voluntary nature of the survey, and information regarding confidentiality.   </w:t>
      </w:r>
    </w:p>
    <w:p w:rsidR="00A458A5" w:rsidRDefault="00A458A5" w:rsidP="00A458A5">
      <w:pPr>
        <w:rPr>
          <w:b/>
        </w:rPr>
      </w:pPr>
    </w:p>
    <w:p w:rsidR="00A458A5" w:rsidRDefault="00A458A5" w:rsidP="006D0B1F">
      <w:pPr>
        <w:autoSpaceDE w:val="0"/>
        <w:autoSpaceDN w:val="0"/>
        <w:adjustRightInd w:val="0"/>
        <w:spacing w:line="276" w:lineRule="auto"/>
        <w:rPr>
          <w:rFonts w:ascii="Calibri" w:hAnsi="Calibri" w:cs="FHPPPP+TimesNewRoman"/>
          <w:b/>
          <w:color w:val="000000"/>
          <w:szCs w:val="24"/>
        </w:rPr>
      </w:pPr>
    </w:p>
    <w:p w:rsidR="00392209" w:rsidRPr="00910DA6" w:rsidRDefault="00392209" w:rsidP="003B2626">
      <w:pPr>
        <w:autoSpaceDE w:val="0"/>
        <w:autoSpaceDN w:val="0"/>
        <w:adjustRightInd w:val="0"/>
        <w:spacing w:line="276" w:lineRule="auto"/>
        <w:ind w:left="360" w:hanging="360"/>
        <w:rPr>
          <w:rFonts w:ascii="Calibri" w:hAnsi="Calibri" w:cs="FHPPPP+TimesNewRoman"/>
          <w:b/>
          <w:color w:val="000000"/>
          <w:szCs w:val="24"/>
        </w:rPr>
      </w:pPr>
      <w:r w:rsidRPr="00910DA6">
        <w:rPr>
          <w:rFonts w:ascii="Calibri" w:hAnsi="Calibri" w:cs="FHPPPP+TimesNewRoman"/>
          <w:b/>
          <w:color w:val="000000"/>
          <w:szCs w:val="24"/>
        </w:rPr>
        <w:lastRenderedPageBreak/>
        <w:t>Confidentiality</w:t>
      </w:r>
    </w:p>
    <w:p w:rsidR="00392209" w:rsidRPr="00A458A5" w:rsidRDefault="00303F0B" w:rsidP="00A458A5">
      <w:pPr>
        <w:autoSpaceDE w:val="0"/>
        <w:autoSpaceDN w:val="0"/>
        <w:adjustRightInd w:val="0"/>
        <w:spacing w:line="276" w:lineRule="auto"/>
        <w:rPr>
          <w:rFonts w:ascii="Calibri" w:hAnsi="Calibri" w:cs="FHPPPP+TimesNewRoman"/>
          <w:color w:val="000000"/>
          <w:szCs w:val="24"/>
        </w:rPr>
      </w:pPr>
      <w:r>
        <w:rPr>
          <w:rFonts w:ascii="Calibri" w:hAnsi="Calibri" w:cs="FHPPPP+TimesNewRoman"/>
          <w:color w:val="000000"/>
          <w:szCs w:val="24"/>
        </w:rPr>
        <w:t>M</w:t>
      </w:r>
      <w:r w:rsidR="00A458A5">
        <w:rPr>
          <w:rFonts w:ascii="Calibri" w:hAnsi="Calibri" w:cs="FHPPPP+TimesNewRoman"/>
          <w:color w:val="000000"/>
          <w:szCs w:val="24"/>
        </w:rPr>
        <w:t xml:space="preserve">arket research facilities and online survey vendors keep names and personal contact information for their </w:t>
      </w:r>
      <w:r>
        <w:rPr>
          <w:rFonts w:ascii="Calibri" w:hAnsi="Calibri" w:cs="FHPPPP+TimesNewRoman"/>
          <w:color w:val="000000"/>
          <w:szCs w:val="24"/>
        </w:rPr>
        <w:t xml:space="preserve">own </w:t>
      </w:r>
      <w:r w:rsidR="00A458A5">
        <w:rPr>
          <w:rFonts w:ascii="Calibri" w:hAnsi="Calibri" w:cs="FHPPPP+TimesNewRoman"/>
          <w:color w:val="000000"/>
          <w:szCs w:val="24"/>
        </w:rPr>
        <w:t>database and panel</w:t>
      </w:r>
      <w:r w:rsidR="006D0B1F">
        <w:rPr>
          <w:rFonts w:ascii="Calibri" w:hAnsi="Calibri" w:cs="FHPPPP+TimesNewRoman"/>
          <w:color w:val="000000"/>
          <w:szCs w:val="24"/>
        </w:rPr>
        <w:t xml:space="preserve"> maintenance. </w:t>
      </w:r>
      <w:r>
        <w:rPr>
          <w:rFonts w:ascii="Calibri" w:hAnsi="Calibri" w:cs="FHPPPP+TimesNewRoman"/>
          <w:color w:val="000000"/>
          <w:szCs w:val="24"/>
        </w:rPr>
        <w:t xml:space="preserve">But, for the purposes of this research, </w:t>
      </w:r>
      <w:r w:rsidR="00A458A5">
        <w:rPr>
          <w:rFonts w:ascii="Calibri" w:hAnsi="Calibri" w:cs="FHPPPP+TimesNewRoman"/>
          <w:color w:val="000000"/>
          <w:szCs w:val="24"/>
        </w:rPr>
        <w:t xml:space="preserve">respondent names </w:t>
      </w:r>
      <w:r>
        <w:rPr>
          <w:rFonts w:ascii="Calibri" w:hAnsi="Calibri" w:cs="FHPPPP+TimesNewRoman"/>
          <w:color w:val="000000"/>
          <w:szCs w:val="24"/>
        </w:rPr>
        <w:t>and</w:t>
      </w:r>
      <w:r w:rsidR="00392209" w:rsidRPr="00910DA6">
        <w:rPr>
          <w:rFonts w:ascii="Calibri" w:hAnsi="Calibri" w:cs="FHPPPP+TimesNewRoman"/>
          <w:color w:val="000000"/>
          <w:szCs w:val="24"/>
        </w:rPr>
        <w:t xml:space="preserve"> any other identifying information </w:t>
      </w:r>
      <w:r w:rsidR="00A458A5">
        <w:rPr>
          <w:rFonts w:ascii="Calibri" w:hAnsi="Calibri" w:cs="FHPPPP+TimesNewRoman"/>
          <w:color w:val="000000"/>
          <w:szCs w:val="24"/>
        </w:rPr>
        <w:t>will not be shared with the Ad Council or HHS</w:t>
      </w:r>
      <w:r w:rsidR="00392209" w:rsidRPr="00910DA6">
        <w:rPr>
          <w:rFonts w:ascii="Calibri" w:hAnsi="Calibri" w:cs="FHPPPP+TimesNewRoman"/>
          <w:color w:val="000000"/>
          <w:szCs w:val="24"/>
        </w:rPr>
        <w:t>.</w:t>
      </w:r>
      <w:r w:rsidR="00392209" w:rsidRPr="00910DA6">
        <w:rPr>
          <w:rFonts w:ascii="Calibri" w:hAnsi="Calibri"/>
          <w:szCs w:val="24"/>
        </w:rPr>
        <w:t xml:space="preserve"> Thus, no names will be associated with individual survey responses. </w:t>
      </w:r>
      <w:r w:rsidR="00A458A5">
        <w:rPr>
          <w:rFonts w:ascii="Calibri" w:hAnsi="Calibri"/>
          <w:szCs w:val="24"/>
        </w:rPr>
        <w:t>Any</w:t>
      </w:r>
      <w:r w:rsidR="00392209" w:rsidRPr="00910DA6">
        <w:rPr>
          <w:rFonts w:ascii="Calibri" w:hAnsi="Calibri"/>
          <w:szCs w:val="24"/>
        </w:rPr>
        <w:t xml:space="preserve"> invitation email</w:t>
      </w:r>
      <w:r w:rsidR="00A458A5">
        <w:rPr>
          <w:rFonts w:ascii="Calibri" w:hAnsi="Calibri"/>
          <w:szCs w:val="24"/>
        </w:rPr>
        <w:t xml:space="preserve">s, respondent screeners and </w:t>
      </w:r>
      <w:r w:rsidR="00392209" w:rsidRPr="00910DA6">
        <w:rPr>
          <w:rFonts w:ascii="Calibri" w:hAnsi="Calibri"/>
          <w:szCs w:val="24"/>
        </w:rPr>
        <w:t xml:space="preserve">survey instructions will include information about confidentiality for respondents and this information will also be included in the survey instructions adjoined to the survey instrument. </w:t>
      </w:r>
      <w:r w:rsidR="00A458A5">
        <w:rPr>
          <w:rFonts w:ascii="Calibri" w:hAnsi="Calibri"/>
          <w:szCs w:val="24"/>
        </w:rPr>
        <w:t>Respondents will also be instructed that they can terminate their participation at any time.</w:t>
      </w:r>
    </w:p>
    <w:p w:rsidR="00392209" w:rsidRPr="00910DA6" w:rsidRDefault="00392209" w:rsidP="003B2626">
      <w:pPr>
        <w:autoSpaceDE w:val="0"/>
        <w:autoSpaceDN w:val="0"/>
        <w:adjustRightInd w:val="0"/>
        <w:spacing w:line="276" w:lineRule="auto"/>
        <w:rPr>
          <w:rFonts w:ascii="Calibri" w:hAnsi="Calibri" w:cs="FHPPPP+TimesNewRoman"/>
          <w:color w:val="000000"/>
          <w:szCs w:val="24"/>
        </w:rPr>
      </w:pPr>
    </w:p>
    <w:p w:rsidR="00392209" w:rsidRPr="00910DA6" w:rsidRDefault="00392209" w:rsidP="006D0B1F">
      <w:pPr>
        <w:autoSpaceDE w:val="0"/>
        <w:autoSpaceDN w:val="0"/>
        <w:adjustRightInd w:val="0"/>
        <w:spacing w:line="276" w:lineRule="auto"/>
        <w:ind w:left="360" w:hanging="360"/>
        <w:rPr>
          <w:rFonts w:ascii="Calibri" w:hAnsi="Calibri" w:cs="FHPPPP+TimesNewRoman"/>
          <w:color w:val="000000"/>
          <w:szCs w:val="24"/>
        </w:rPr>
      </w:pPr>
      <w:r w:rsidRPr="00910DA6">
        <w:rPr>
          <w:rFonts w:ascii="Calibri" w:hAnsi="Calibri" w:cs="FHPPPP+TimesNewRoman"/>
          <w:b/>
          <w:color w:val="000000"/>
          <w:szCs w:val="24"/>
        </w:rPr>
        <w:t xml:space="preserve">Data Collection </w:t>
      </w:r>
    </w:p>
    <w:p w:rsidR="00392209" w:rsidRPr="00910DA6" w:rsidRDefault="00CF11B9" w:rsidP="00A95308">
      <w:pPr>
        <w:autoSpaceDE w:val="0"/>
        <w:autoSpaceDN w:val="0"/>
        <w:adjustRightInd w:val="0"/>
        <w:spacing w:line="276" w:lineRule="auto"/>
        <w:rPr>
          <w:rFonts w:ascii="Calibri" w:hAnsi="Calibri" w:cs="FHPPPP+TimesNewRoman"/>
          <w:color w:val="000000"/>
          <w:szCs w:val="24"/>
        </w:rPr>
      </w:pPr>
      <w:r>
        <w:rPr>
          <w:rFonts w:ascii="Calibri" w:hAnsi="Calibri" w:cs="FHPPPP+TimesNewRoman"/>
          <w:color w:val="000000"/>
          <w:szCs w:val="24"/>
        </w:rPr>
        <w:t xml:space="preserve">Copies of the </w:t>
      </w:r>
      <w:r w:rsidR="00392209">
        <w:rPr>
          <w:rFonts w:ascii="Calibri" w:hAnsi="Calibri" w:cs="FHPPPP+TimesNewRoman"/>
          <w:color w:val="000000"/>
          <w:szCs w:val="24"/>
        </w:rPr>
        <w:t xml:space="preserve">current </w:t>
      </w:r>
      <w:r w:rsidR="00392209" w:rsidRPr="00910DA6">
        <w:rPr>
          <w:rFonts w:ascii="Calibri" w:hAnsi="Calibri" w:cs="FHPPPP+TimesNewRoman"/>
          <w:color w:val="000000"/>
          <w:szCs w:val="24"/>
        </w:rPr>
        <w:t>survey instrument</w:t>
      </w:r>
      <w:r>
        <w:rPr>
          <w:rFonts w:ascii="Calibri" w:hAnsi="Calibri" w:cs="FHPPPP+TimesNewRoman"/>
          <w:color w:val="000000"/>
          <w:szCs w:val="24"/>
        </w:rPr>
        <w:t xml:space="preserve">s and discussion guides are </w:t>
      </w:r>
      <w:r w:rsidR="00392209">
        <w:rPr>
          <w:rFonts w:ascii="Calibri" w:hAnsi="Calibri" w:cs="FHPPPP+TimesNewRoman"/>
          <w:color w:val="000000"/>
          <w:szCs w:val="24"/>
        </w:rPr>
        <w:t>attached</w:t>
      </w:r>
      <w:r w:rsidR="00392209" w:rsidRPr="00910DA6">
        <w:rPr>
          <w:rFonts w:ascii="Calibri" w:hAnsi="Calibri" w:cs="FHPPPP+TimesNewRoman"/>
          <w:color w:val="000000"/>
          <w:szCs w:val="24"/>
        </w:rPr>
        <w:t xml:space="preserve">. </w:t>
      </w:r>
      <w:r>
        <w:rPr>
          <w:rFonts w:ascii="Calibri" w:hAnsi="Calibri" w:cs="FHPPPP+TimesNewRoman"/>
          <w:color w:val="000000"/>
          <w:szCs w:val="24"/>
        </w:rPr>
        <w:t>Qualitative interview discussions</w:t>
      </w:r>
      <w:r w:rsidR="00392209" w:rsidRPr="00910DA6">
        <w:rPr>
          <w:rFonts w:ascii="Calibri" w:hAnsi="Calibri" w:cs="FHPPPP+TimesNewRoman"/>
          <w:color w:val="000000"/>
          <w:szCs w:val="24"/>
        </w:rPr>
        <w:t xml:space="preserve"> address the following topics: </w:t>
      </w:r>
    </w:p>
    <w:p w:rsidR="00CF11B9" w:rsidRDefault="00CF11B9" w:rsidP="006D0B1F">
      <w:pPr>
        <w:numPr>
          <w:ilvl w:val="0"/>
          <w:numId w:val="8"/>
        </w:numPr>
        <w:spacing w:before="100" w:beforeAutospacing="1" w:after="100" w:afterAutospacing="1"/>
        <w:ind w:left="763"/>
        <w:contextualSpacing/>
      </w:pPr>
      <w:r>
        <w:rPr>
          <w:rFonts w:ascii="Calibri" w:hAnsi="Calibri"/>
        </w:rPr>
        <w:t xml:space="preserve">How well respondents understand the proposed advertising concepts (including the main message, call-to-action and website recall) </w:t>
      </w:r>
    </w:p>
    <w:p w:rsidR="00CF11B9" w:rsidRDefault="00CF11B9" w:rsidP="00303F0B">
      <w:pPr>
        <w:numPr>
          <w:ilvl w:val="0"/>
          <w:numId w:val="8"/>
        </w:numPr>
        <w:spacing w:before="100" w:beforeAutospacing="1" w:after="100" w:afterAutospacing="1"/>
      </w:pPr>
      <w:r>
        <w:rPr>
          <w:rFonts w:ascii="Calibri" w:hAnsi="Calibri"/>
        </w:rPr>
        <w:t xml:space="preserve">The overall appeal of the proposed advertising concepts (and identifying any “red flags” in regard to respondent sensitivities or confusion) </w:t>
      </w:r>
    </w:p>
    <w:p w:rsidR="00CF11B9" w:rsidRDefault="00CF11B9" w:rsidP="00303F0B">
      <w:pPr>
        <w:numPr>
          <w:ilvl w:val="0"/>
          <w:numId w:val="8"/>
        </w:numPr>
        <w:spacing w:before="100" w:beforeAutospacing="1" w:after="100" w:afterAutospacing="1"/>
      </w:pPr>
      <w:r>
        <w:rPr>
          <w:rFonts w:ascii="Calibri" w:hAnsi="Calibri"/>
        </w:rPr>
        <w:t xml:space="preserve">The strength and weaknesses of each proposed execution </w:t>
      </w:r>
    </w:p>
    <w:p w:rsidR="00CF11B9" w:rsidRDefault="00CF11B9" w:rsidP="00303F0B">
      <w:pPr>
        <w:numPr>
          <w:ilvl w:val="0"/>
          <w:numId w:val="8"/>
        </w:numPr>
        <w:spacing w:before="100" w:beforeAutospacing="1" w:after="100" w:afterAutospacing="1"/>
      </w:pPr>
      <w:r>
        <w:rPr>
          <w:rFonts w:ascii="Calibri" w:hAnsi="Calibri"/>
        </w:rPr>
        <w:t xml:space="preserve">The relevancy of the proposed creative concept (i.e. how well the work resonates with respondents) </w:t>
      </w:r>
    </w:p>
    <w:p w:rsidR="00CF11B9" w:rsidRDefault="00CF11B9" w:rsidP="00303F0B">
      <w:pPr>
        <w:numPr>
          <w:ilvl w:val="0"/>
          <w:numId w:val="8"/>
        </w:numPr>
        <w:spacing w:before="100" w:beforeAutospacing="1" w:after="100" w:afterAutospacing="1"/>
      </w:pPr>
      <w:r>
        <w:rPr>
          <w:rFonts w:ascii="Calibri" w:hAnsi="Calibri"/>
        </w:rPr>
        <w:t>Which creative executions are most motivating to respondents (i.e. makes them want to follow through on the call-to-action)</w:t>
      </w:r>
    </w:p>
    <w:p w:rsidR="00CF11B9" w:rsidRDefault="00CF11B9" w:rsidP="003B2626">
      <w:pPr>
        <w:autoSpaceDE w:val="0"/>
        <w:autoSpaceDN w:val="0"/>
        <w:adjustRightInd w:val="0"/>
        <w:spacing w:line="276" w:lineRule="auto"/>
        <w:rPr>
          <w:rFonts w:ascii="Calibri" w:hAnsi="Calibri" w:cs="FHPPPP+TimesNewRoman"/>
          <w:color w:val="000000"/>
          <w:szCs w:val="24"/>
        </w:rPr>
      </w:pPr>
      <w:r>
        <w:rPr>
          <w:rFonts w:ascii="Calibri" w:hAnsi="Calibri" w:cs="FHPPPP+TimesNewRoman"/>
          <w:color w:val="000000"/>
          <w:szCs w:val="24"/>
        </w:rPr>
        <w:t>Quantitative interview discussions</w:t>
      </w:r>
      <w:r w:rsidRPr="00910DA6">
        <w:rPr>
          <w:rFonts w:ascii="Calibri" w:hAnsi="Calibri" w:cs="FHPPPP+TimesNewRoman"/>
          <w:color w:val="000000"/>
          <w:szCs w:val="24"/>
        </w:rPr>
        <w:t xml:space="preserve"> address the following topics:</w:t>
      </w:r>
    </w:p>
    <w:p w:rsidR="00CF11B9" w:rsidRDefault="00CF11B9" w:rsidP="00303F0B">
      <w:pPr>
        <w:pStyle w:val="ListParagraph"/>
        <w:numPr>
          <w:ilvl w:val="0"/>
          <w:numId w:val="8"/>
        </w:numPr>
        <w:autoSpaceDE w:val="0"/>
        <w:autoSpaceDN w:val="0"/>
        <w:adjustRightInd w:val="0"/>
        <w:spacing w:line="276" w:lineRule="auto"/>
        <w:rPr>
          <w:rFonts w:ascii="Calibri" w:hAnsi="Calibri"/>
        </w:rPr>
      </w:pPr>
      <w:r>
        <w:rPr>
          <w:rFonts w:ascii="Calibri" w:hAnsi="Calibri"/>
        </w:rPr>
        <w:t>Awareness of advertising messages surrounding eating healthy and being physically active</w:t>
      </w:r>
    </w:p>
    <w:p w:rsidR="00CF11B9" w:rsidRDefault="00CF11B9" w:rsidP="00303F0B">
      <w:pPr>
        <w:pStyle w:val="ListParagraph"/>
        <w:numPr>
          <w:ilvl w:val="0"/>
          <w:numId w:val="8"/>
        </w:numPr>
        <w:autoSpaceDE w:val="0"/>
        <w:autoSpaceDN w:val="0"/>
        <w:adjustRightInd w:val="0"/>
        <w:spacing w:line="276" w:lineRule="auto"/>
        <w:rPr>
          <w:rFonts w:ascii="Calibri" w:hAnsi="Calibri"/>
        </w:rPr>
      </w:pPr>
      <w:r>
        <w:rPr>
          <w:rFonts w:ascii="Calibri" w:hAnsi="Calibri"/>
        </w:rPr>
        <w:t>Awareness of HHS’s communication campaign materials (aided)</w:t>
      </w:r>
    </w:p>
    <w:p w:rsidR="00CF11B9" w:rsidRPr="00CF11B9" w:rsidRDefault="00CF11B9" w:rsidP="00303F0B">
      <w:pPr>
        <w:pStyle w:val="ListParagraph"/>
        <w:numPr>
          <w:ilvl w:val="0"/>
          <w:numId w:val="8"/>
        </w:numPr>
        <w:autoSpaceDE w:val="0"/>
        <w:autoSpaceDN w:val="0"/>
        <w:adjustRightInd w:val="0"/>
        <w:spacing w:line="276" w:lineRule="auto"/>
        <w:rPr>
          <w:rFonts w:ascii="Calibri" w:hAnsi="Calibri"/>
        </w:rPr>
      </w:pPr>
      <w:r>
        <w:rPr>
          <w:rFonts w:ascii="Calibri" w:hAnsi="Calibri"/>
        </w:rPr>
        <w:t>Key attitudes and behaviors surrounding eating healthy foods and being physically active every day</w:t>
      </w:r>
    </w:p>
    <w:p w:rsidR="00CF11B9" w:rsidRDefault="00CF11B9" w:rsidP="003B2626">
      <w:pPr>
        <w:autoSpaceDE w:val="0"/>
        <w:autoSpaceDN w:val="0"/>
        <w:adjustRightInd w:val="0"/>
        <w:spacing w:line="276" w:lineRule="auto"/>
        <w:rPr>
          <w:rFonts w:ascii="Calibri" w:hAnsi="Calibri"/>
          <w:szCs w:val="24"/>
        </w:rPr>
      </w:pPr>
    </w:p>
    <w:p w:rsidR="00392209" w:rsidRPr="00910DA6" w:rsidRDefault="00392209" w:rsidP="003B2626">
      <w:pPr>
        <w:autoSpaceDE w:val="0"/>
        <w:autoSpaceDN w:val="0"/>
        <w:adjustRightInd w:val="0"/>
        <w:spacing w:line="276" w:lineRule="auto"/>
        <w:rPr>
          <w:rFonts w:ascii="Calibri" w:hAnsi="Calibri"/>
          <w:szCs w:val="24"/>
        </w:rPr>
      </w:pPr>
      <w:r w:rsidRPr="00910DA6">
        <w:rPr>
          <w:rFonts w:ascii="Calibri" w:hAnsi="Calibri"/>
          <w:szCs w:val="24"/>
        </w:rPr>
        <w:t>The survey instrument</w:t>
      </w:r>
      <w:r w:rsidR="00CF11B9">
        <w:rPr>
          <w:rFonts w:ascii="Calibri" w:hAnsi="Calibri"/>
          <w:szCs w:val="24"/>
        </w:rPr>
        <w:t>s</w:t>
      </w:r>
      <w:r w:rsidRPr="00910DA6">
        <w:rPr>
          <w:rFonts w:ascii="Calibri" w:hAnsi="Calibri"/>
          <w:szCs w:val="24"/>
        </w:rPr>
        <w:t xml:space="preserve"> </w:t>
      </w:r>
      <w:r>
        <w:rPr>
          <w:rFonts w:ascii="Calibri" w:hAnsi="Calibri"/>
          <w:szCs w:val="24"/>
        </w:rPr>
        <w:t>will be</w:t>
      </w:r>
      <w:r w:rsidRPr="00910DA6">
        <w:rPr>
          <w:rFonts w:ascii="Calibri" w:hAnsi="Calibri"/>
          <w:szCs w:val="24"/>
        </w:rPr>
        <w:t xml:space="preserve"> </w:t>
      </w:r>
      <w:r w:rsidR="00CF11B9">
        <w:rPr>
          <w:rFonts w:ascii="Calibri" w:hAnsi="Calibri"/>
          <w:szCs w:val="24"/>
        </w:rPr>
        <w:t xml:space="preserve">conducted through telephone and online survey vendors who </w:t>
      </w:r>
      <w:r w:rsidR="00CF11B9" w:rsidRPr="00910DA6">
        <w:rPr>
          <w:rFonts w:ascii="Calibri" w:hAnsi="Calibri"/>
          <w:szCs w:val="24"/>
        </w:rPr>
        <w:t>employ</w:t>
      </w:r>
      <w:r w:rsidR="00CF11B9">
        <w:rPr>
          <w:rFonts w:ascii="Calibri" w:hAnsi="Calibri"/>
          <w:szCs w:val="24"/>
        </w:rPr>
        <w:t xml:space="preserve">, </w:t>
      </w:r>
      <w:r w:rsidRPr="00910DA6">
        <w:rPr>
          <w:rFonts w:ascii="Calibri" w:hAnsi="Calibri"/>
          <w:szCs w:val="24"/>
        </w:rPr>
        <w:t>compiled</w:t>
      </w:r>
      <w:r w:rsidR="00CF11B9">
        <w:rPr>
          <w:rFonts w:ascii="Calibri" w:hAnsi="Calibri"/>
          <w:szCs w:val="24"/>
        </w:rPr>
        <w:t xml:space="preserve"> and analyze the data using their proprietary </w:t>
      </w:r>
      <w:r w:rsidRPr="00910DA6">
        <w:rPr>
          <w:rFonts w:ascii="Calibri" w:hAnsi="Calibri"/>
          <w:szCs w:val="24"/>
        </w:rPr>
        <w:t xml:space="preserve">software. </w:t>
      </w:r>
      <w:r w:rsidR="00CF11B9">
        <w:rPr>
          <w:rFonts w:ascii="Calibri" w:hAnsi="Calibri"/>
          <w:szCs w:val="24"/>
        </w:rPr>
        <w:t>Each third-party vendor</w:t>
      </w:r>
      <w:r w:rsidRPr="00910DA6">
        <w:rPr>
          <w:rFonts w:ascii="Calibri" w:hAnsi="Calibri"/>
          <w:szCs w:val="24"/>
        </w:rPr>
        <w:t xml:space="preserve"> uses a secure server that is password protected. </w:t>
      </w:r>
      <w:r>
        <w:rPr>
          <w:rFonts w:ascii="Calibri" w:hAnsi="Calibri"/>
          <w:szCs w:val="24"/>
        </w:rPr>
        <w:t xml:space="preserve">Potential respondents will be invited to participate via </w:t>
      </w:r>
      <w:r w:rsidR="00CF11B9">
        <w:rPr>
          <w:rFonts w:ascii="Calibri" w:hAnsi="Calibri"/>
          <w:szCs w:val="24"/>
        </w:rPr>
        <w:t>phone or e-mail</w:t>
      </w:r>
      <w:r>
        <w:rPr>
          <w:rFonts w:ascii="Calibri" w:hAnsi="Calibri"/>
          <w:szCs w:val="24"/>
        </w:rPr>
        <w:t>.</w:t>
      </w:r>
    </w:p>
    <w:p w:rsidR="00392209" w:rsidRPr="00910DA6" w:rsidRDefault="00392209" w:rsidP="003B2626">
      <w:pPr>
        <w:autoSpaceDE w:val="0"/>
        <w:autoSpaceDN w:val="0"/>
        <w:adjustRightInd w:val="0"/>
        <w:spacing w:line="276" w:lineRule="auto"/>
        <w:rPr>
          <w:rFonts w:ascii="Calibri" w:hAnsi="Calibri"/>
          <w:szCs w:val="24"/>
        </w:rPr>
      </w:pPr>
    </w:p>
    <w:p w:rsidR="00CF11B9" w:rsidRPr="00910DA6" w:rsidRDefault="00CF11B9" w:rsidP="00CF11B9">
      <w:pPr>
        <w:autoSpaceDE w:val="0"/>
        <w:autoSpaceDN w:val="0"/>
        <w:adjustRightInd w:val="0"/>
        <w:spacing w:line="276" w:lineRule="auto"/>
        <w:rPr>
          <w:rFonts w:ascii="Calibri" w:hAnsi="Calibri" w:cs="FHPPPP+TimesNewRoman"/>
          <w:color w:val="000000"/>
          <w:szCs w:val="24"/>
        </w:rPr>
      </w:pPr>
      <w:r>
        <w:rPr>
          <w:rFonts w:ascii="Calibri" w:hAnsi="Calibri"/>
          <w:szCs w:val="24"/>
        </w:rPr>
        <w:t>All of the surveys will</w:t>
      </w:r>
      <w:r w:rsidR="00392209" w:rsidRPr="00910DA6">
        <w:rPr>
          <w:rFonts w:ascii="Calibri" w:hAnsi="Calibri"/>
          <w:szCs w:val="24"/>
        </w:rPr>
        <w:t xml:space="preserve"> include brief instructions on completing the survey and information regarding the voluntary nature of the survey as well as information regarding the confidentiality of the information.</w:t>
      </w:r>
      <w:r>
        <w:rPr>
          <w:rFonts w:ascii="Calibri" w:hAnsi="Calibri"/>
          <w:szCs w:val="24"/>
        </w:rPr>
        <w:t xml:space="preserve">  </w:t>
      </w:r>
    </w:p>
    <w:p w:rsidR="00392209" w:rsidRPr="00910DA6" w:rsidRDefault="00392209" w:rsidP="003B2626">
      <w:pPr>
        <w:autoSpaceDE w:val="0"/>
        <w:autoSpaceDN w:val="0"/>
        <w:adjustRightInd w:val="0"/>
        <w:spacing w:line="276" w:lineRule="auto"/>
        <w:rPr>
          <w:rFonts w:ascii="Calibri" w:hAnsi="Calibri"/>
          <w:szCs w:val="24"/>
        </w:rPr>
      </w:pPr>
    </w:p>
    <w:p w:rsidR="00392209" w:rsidRPr="00910DA6" w:rsidRDefault="00392209" w:rsidP="006D0B1F">
      <w:pPr>
        <w:autoSpaceDE w:val="0"/>
        <w:autoSpaceDN w:val="0"/>
        <w:adjustRightInd w:val="0"/>
        <w:spacing w:line="276" w:lineRule="auto"/>
        <w:ind w:left="360" w:hanging="360"/>
        <w:rPr>
          <w:rFonts w:ascii="Calibri" w:hAnsi="Calibri" w:cs="FHPPPP+TimesNewRoman"/>
          <w:color w:val="000000"/>
          <w:szCs w:val="24"/>
        </w:rPr>
      </w:pPr>
      <w:r w:rsidRPr="00910DA6">
        <w:rPr>
          <w:rFonts w:ascii="Calibri" w:hAnsi="Calibri" w:cs="FHPPPP+TimesNewRoman"/>
          <w:b/>
          <w:color w:val="000000"/>
          <w:szCs w:val="24"/>
        </w:rPr>
        <w:lastRenderedPageBreak/>
        <w:t>Justification for Proposed Data Collection Methodology</w:t>
      </w:r>
    </w:p>
    <w:p w:rsidR="00AA33BC" w:rsidRDefault="00CF11B9" w:rsidP="00910DA6">
      <w:pPr>
        <w:autoSpaceDE w:val="0"/>
        <w:autoSpaceDN w:val="0"/>
        <w:adjustRightInd w:val="0"/>
        <w:spacing w:line="276" w:lineRule="auto"/>
        <w:rPr>
          <w:rFonts w:ascii="Calibri" w:hAnsi="Calibri" w:cs="FHPPPP+TimesNewRoman"/>
          <w:color w:val="000000"/>
          <w:szCs w:val="24"/>
        </w:rPr>
      </w:pPr>
      <w:r>
        <w:rPr>
          <w:rFonts w:ascii="Calibri" w:hAnsi="Calibri" w:cs="FHPPPP+TimesNewRoman"/>
          <w:color w:val="000000"/>
          <w:szCs w:val="24"/>
        </w:rPr>
        <w:t xml:space="preserve">Qualitative interviews are the most efficient way to collect in-depth feedback regarding </w:t>
      </w:r>
      <w:r w:rsidR="00AA33BC">
        <w:rPr>
          <w:rFonts w:ascii="Calibri" w:hAnsi="Calibri" w:cs="FHPPPP+TimesNewRoman"/>
          <w:color w:val="000000"/>
          <w:szCs w:val="24"/>
        </w:rPr>
        <w:t>whether or not a proposed communications concept is clear, relevant and motivating to th</w:t>
      </w:r>
      <w:r w:rsidR="006D0B1F">
        <w:rPr>
          <w:rFonts w:ascii="Calibri" w:hAnsi="Calibri" w:cs="FHPPPP+TimesNewRoman"/>
          <w:color w:val="000000"/>
          <w:szCs w:val="24"/>
        </w:rPr>
        <w:t xml:space="preserve">e campaigns’ target audience. </w:t>
      </w:r>
      <w:r w:rsidR="00AA33BC">
        <w:rPr>
          <w:rFonts w:ascii="Calibri" w:hAnsi="Calibri" w:cs="FHPPPP+TimesNewRoman"/>
          <w:color w:val="000000"/>
          <w:szCs w:val="24"/>
        </w:rPr>
        <w:t>And c</w:t>
      </w:r>
      <w:r>
        <w:rPr>
          <w:rFonts w:ascii="Calibri" w:hAnsi="Calibri" w:cs="FHPPPP+TimesNewRoman"/>
          <w:color w:val="000000"/>
          <w:szCs w:val="24"/>
        </w:rPr>
        <w:t>onsumer</w:t>
      </w:r>
      <w:r w:rsidR="00392209" w:rsidRPr="00910DA6">
        <w:rPr>
          <w:rFonts w:ascii="Calibri" w:hAnsi="Calibri" w:cs="FHPPPP+TimesNewRoman"/>
          <w:color w:val="000000"/>
          <w:szCs w:val="24"/>
        </w:rPr>
        <w:t xml:space="preserve"> survey</w:t>
      </w:r>
      <w:r w:rsidR="00AA33BC">
        <w:rPr>
          <w:rFonts w:ascii="Calibri" w:hAnsi="Calibri" w:cs="FHPPPP+TimesNewRoman"/>
          <w:color w:val="000000"/>
          <w:szCs w:val="24"/>
        </w:rPr>
        <w:t>s</w:t>
      </w:r>
      <w:r w:rsidR="00392209" w:rsidRPr="00910DA6">
        <w:rPr>
          <w:rFonts w:ascii="Calibri" w:hAnsi="Calibri" w:cs="FHPPPP+TimesNewRoman"/>
          <w:color w:val="000000"/>
          <w:szCs w:val="24"/>
        </w:rPr>
        <w:t xml:space="preserve"> is the most efficient way to</w:t>
      </w:r>
      <w:r w:rsidR="00AA33BC">
        <w:rPr>
          <w:rFonts w:ascii="Calibri" w:hAnsi="Calibri" w:cs="FHPPPP+TimesNewRoman"/>
          <w:color w:val="000000"/>
          <w:szCs w:val="24"/>
        </w:rPr>
        <w:t xml:space="preserve"> understand whether or not the communications campaign reached the intended audience and how it impacted their attitudes and/or behaviors surrounding the issue.</w:t>
      </w:r>
    </w:p>
    <w:p w:rsidR="006D0B1F" w:rsidRDefault="006D0B1F" w:rsidP="00910DA6">
      <w:pPr>
        <w:autoSpaceDE w:val="0"/>
        <w:autoSpaceDN w:val="0"/>
        <w:adjustRightInd w:val="0"/>
        <w:spacing w:line="276" w:lineRule="auto"/>
        <w:rPr>
          <w:rFonts w:ascii="Calibri" w:hAnsi="Calibri" w:cs="FHPPPP+TimesNewRoman"/>
          <w:color w:val="000000"/>
          <w:szCs w:val="24"/>
        </w:rPr>
      </w:pPr>
    </w:p>
    <w:p w:rsidR="00392209" w:rsidRPr="00910DA6" w:rsidRDefault="00AA33BC" w:rsidP="00910DA6">
      <w:pPr>
        <w:autoSpaceDE w:val="0"/>
        <w:autoSpaceDN w:val="0"/>
        <w:adjustRightInd w:val="0"/>
        <w:spacing w:line="276" w:lineRule="auto"/>
        <w:rPr>
          <w:rFonts w:ascii="Calibri" w:hAnsi="Calibri" w:cs="FHPPPP+TimesNewRoman"/>
          <w:color w:val="000000"/>
          <w:szCs w:val="24"/>
        </w:rPr>
      </w:pPr>
      <w:r>
        <w:rPr>
          <w:rFonts w:ascii="Calibri" w:hAnsi="Calibri" w:cs="FHPPPP+TimesNewRoman"/>
          <w:color w:val="000000"/>
          <w:szCs w:val="24"/>
        </w:rPr>
        <w:t xml:space="preserve">Each methodology is needed to accurately plan for any future communications surrounding healthy lifestyles.  </w:t>
      </w:r>
    </w:p>
    <w:p w:rsidR="00D57305" w:rsidRDefault="00D57305" w:rsidP="006D0B1F">
      <w:pPr>
        <w:autoSpaceDE w:val="0"/>
        <w:autoSpaceDN w:val="0"/>
        <w:adjustRightInd w:val="0"/>
        <w:spacing w:line="276" w:lineRule="auto"/>
        <w:rPr>
          <w:rFonts w:ascii="Calibri" w:hAnsi="Calibri" w:cs="FHPPPP+TimesNewRoman"/>
          <w:b/>
          <w:color w:val="000000"/>
          <w:sz w:val="28"/>
          <w:szCs w:val="24"/>
        </w:rPr>
      </w:pPr>
    </w:p>
    <w:p w:rsidR="00392209" w:rsidRPr="00910DA6" w:rsidRDefault="00392209" w:rsidP="003B2626">
      <w:pPr>
        <w:autoSpaceDE w:val="0"/>
        <w:autoSpaceDN w:val="0"/>
        <w:adjustRightInd w:val="0"/>
        <w:spacing w:line="276" w:lineRule="auto"/>
        <w:ind w:left="360" w:hanging="360"/>
        <w:rPr>
          <w:rFonts w:ascii="Calibri" w:hAnsi="Calibri" w:cs="FHPPPP+TimesNewRoman"/>
          <w:color w:val="000000"/>
          <w:sz w:val="28"/>
          <w:szCs w:val="24"/>
        </w:rPr>
      </w:pPr>
      <w:r w:rsidRPr="00910DA6">
        <w:rPr>
          <w:rFonts w:ascii="Calibri" w:hAnsi="Calibri" w:cs="FHPPPP+TimesNewRoman"/>
          <w:b/>
          <w:color w:val="000000"/>
          <w:sz w:val="28"/>
          <w:szCs w:val="24"/>
        </w:rPr>
        <w:t>Statistical Methods</w:t>
      </w:r>
    </w:p>
    <w:p w:rsidR="00AA33BC" w:rsidRDefault="00AA33BC" w:rsidP="006D0B1F">
      <w:pPr>
        <w:autoSpaceDE w:val="0"/>
        <w:autoSpaceDN w:val="0"/>
        <w:adjustRightInd w:val="0"/>
        <w:spacing w:line="276" w:lineRule="auto"/>
        <w:rPr>
          <w:rFonts w:ascii="Calibri" w:hAnsi="Calibri" w:cs="FHPPPP+TimesNewRoman"/>
          <w:color w:val="000000"/>
          <w:szCs w:val="24"/>
        </w:rPr>
      </w:pPr>
    </w:p>
    <w:p w:rsidR="00392209" w:rsidRPr="00910DA6" w:rsidRDefault="00AA33BC" w:rsidP="003B2626">
      <w:pPr>
        <w:autoSpaceDE w:val="0"/>
        <w:autoSpaceDN w:val="0"/>
        <w:adjustRightInd w:val="0"/>
        <w:spacing w:line="276" w:lineRule="auto"/>
        <w:ind w:left="360" w:hanging="360"/>
        <w:rPr>
          <w:rFonts w:ascii="Calibri" w:hAnsi="Calibri" w:cs="FHPPPP+TimesNewRoman"/>
          <w:color w:val="000000"/>
          <w:szCs w:val="24"/>
        </w:rPr>
      </w:pPr>
      <w:r>
        <w:rPr>
          <w:rFonts w:ascii="Calibri" w:hAnsi="Calibri" w:cs="FHPPPP+TimesNewRoman"/>
          <w:color w:val="000000"/>
          <w:szCs w:val="24"/>
        </w:rPr>
        <w:t>No statistical methods will be employed for the qualitative interviews.</w:t>
      </w:r>
    </w:p>
    <w:p w:rsidR="00392209" w:rsidRDefault="00AA33BC" w:rsidP="003B2626">
      <w:pPr>
        <w:autoSpaceDE w:val="0"/>
        <w:autoSpaceDN w:val="0"/>
        <w:adjustRightInd w:val="0"/>
        <w:spacing w:line="276" w:lineRule="auto"/>
        <w:rPr>
          <w:rFonts w:ascii="Calibri" w:hAnsi="Calibri" w:cs="FHPPPP+TimesNewRoman"/>
          <w:color w:val="000000"/>
          <w:szCs w:val="24"/>
        </w:rPr>
      </w:pPr>
      <w:r>
        <w:rPr>
          <w:rFonts w:ascii="Calibri" w:hAnsi="Calibri" w:cs="FHPPPP+TimesNewRoman"/>
          <w:color w:val="000000"/>
          <w:szCs w:val="24"/>
        </w:rPr>
        <w:t xml:space="preserve">For the online and telephone surveys, </w:t>
      </w:r>
      <w:r w:rsidR="00392209" w:rsidRPr="00910DA6">
        <w:rPr>
          <w:rFonts w:ascii="Calibri" w:hAnsi="Calibri" w:cs="FHPPPP+TimesNewRoman"/>
          <w:color w:val="000000"/>
          <w:szCs w:val="24"/>
        </w:rPr>
        <w:t xml:space="preserve">software will be used to create </w:t>
      </w:r>
      <w:r w:rsidR="00392209">
        <w:rPr>
          <w:rFonts w:ascii="Calibri" w:hAnsi="Calibri" w:cs="FHPPPP+TimesNewRoman"/>
          <w:color w:val="000000"/>
          <w:szCs w:val="24"/>
        </w:rPr>
        <w:t>a database of responses</w:t>
      </w:r>
      <w:r w:rsidR="00392209" w:rsidRPr="00910DA6">
        <w:rPr>
          <w:rFonts w:ascii="Calibri" w:hAnsi="Calibri" w:cs="FHPPPP+TimesNewRoman"/>
          <w:color w:val="000000"/>
          <w:szCs w:val="24"/>
        </w:rPr>
        <w:t xml:space="preserve">, which will be exported for analysis. </w:t>
      </w:r>
      <w:r w:rsidR="00392209">
        <w:rPr>
          <w:rFonts w:ascii="Calibri" w:hAnsi="Calibri" w:cs="FHPPPP+TimesNewRoman"/>
          <w:color w:val="000000"/>
          <w:szCs w:val="24"/>
        </w:rPr>
        <w:t xml:space="preserve">These data will be cleaned and used to create </w:t>
      </w:r>
      <w:r>
        <w:rPr>
          <w:rFonts w:ascii="Calibri" w:hAnsi="Calibri" w:cs="FHPPPP+TimesNewRoman"/>
          <w:color w:val="000000"/>
          <w:szCs w:val="24"/>
        </w:rPr>
        <w:t>SPSS</w:t>
      </w:r>
      <w:r w:rsidR="00392209" w:rsidRPr="00910DA6">
        <w:rPr>
          <w:rFonts w:ascii="Calibri" w:hAnsi="Calibri" w:cs="FHPPPP+TimesNewRoman"/>
          <w:color w:val="000000"/>
          <w:szCs w:val="24"/>
        </w:rPr>
        <w:t xml:space="preserve"> </w:t>
      </w:r>
      <w:r w:rsidR="00392209">
        <w:rPr>
          <w:rFonts w:ascii="Calibri" w:hAnsi="Calibri" w:cs="FHPPPP+TimesNewRoman"/>
          <w:color w:val="000000"/>
          <w:szCs w:val="24"/>
        </w:rPr>
        <w:t xml:space="preserve">data bases for analyses. Analyses will consist primarily of </w:t>
      </w:r>
      <w:r w:rsidR="00392209" w:rsidRPr="00910DA6">
        <w:rPr>
          <w:rFonts w:ascii="Calibri" w:hAnsi="Calibri" w:cs="FHPPPP+TimesNewRoman"/>
          <w:color w:val="000000"/>
          <w:szCs w:val="24"/>
        </w:rPr>
        <w:t>descriptive statistics</w:t>
      </w:r>
      <w:r w:rsidR="00392209">
        <w:rPr>
          <w:rFonts w:ascii="Calibri" w:hAnsi="Calibri" w:cs="FHPPPP+TimesNewRoman"/>
          <w:color w:val="000000"/>
          <w:szCs w:val="24"/>
        </w:rPr>
        <w:t xml:space="preserve"> and cross-tabulations by selected demographic characteristics</w:t>
      </w:r>
      <w:r w:rsidR="00392209" w:rsidRPr="00910DA6">
        <w:rPr>
          <w:rFonts w:ascii="Calibri" w:hAnsi="Calibri" w:cs="FHPPPP+TimesNewRoman"/>
          <w:color w:val="000000"/>
          <w:szCs w:val="24"/>
        </w:rPr>
        <w:t xml:space="preserve">. </w:t>
      </w:r>
      <w:r w:rsidR="00392209">
        <w:rPr>
          <w:rFonts w:ascii="Calibri" w:hAnsi="Calibri" w:cs="FHPPPP+TimesNewRoman"/>
          <w:color w:val="000000"/>
          <w:szCs w:val="24"/>
        </w:rPr>
        <w:t xml:space="preserve">Comparisons of group characteristics will entail the use of non-parametric tests (such as chi-squared tests) for categorical variables and t-tests for continuous variables. (Responses to Likert scaled items will be treated as continuous variables in these analyses.) </w:t>
      </w:r>
    </w:p>
    <w:p w:rsidR="00392209" w:rsidRDefault="00392209" w:rsidP="003B2626">
      <w:pPr>
        <w:autoSpaceDE w:val="0"/>
        <w:autoSpaceDN w:val="0"/>
        <w:adjustRightInd w:val="0"/>
        <w:spacing w:line="276" w:lineRule="auto"/>
        <w:rPr>
          <w:rFonts w:ascii="Calibri" w:hAnsi="Calibri" w:cs="FHPPPP+TimesNewRoman"/>
          <w:color w:val="000000"/>
          <w:szCs w:val="24"/>
        </w:rPr>
      </w:pPr>
    </w:p>
    <w:p w:rsidR="00392209" w:rsidRPr="00910DA6" w:rsidRDefault="00392209" w:rsidP="003B2626">
      <w:pPr>
        <w:autoSpaceDE w:val="0"/>
        <w:autoSpaceDN w:val="0"/>
        <w:adjustRightInd w:val="0"/>
        <w:spacing w:line="276" w:lineRule="auto"/>
        <w:rPr>
          <w:rFonts w:ascii="Calibri" w:hAnsi="Calibri" w:cs="FHPPPP+TimesNewRoman"/>
          <w:color w:val="000000"/>
          <w:szCs w:val="24"/>
        </w:rPr>
      </w:pPr>
      <w:r w:rsidRPr="00910DA6">
        <w:rPr>
          <w:rFonts w:ascii="Calibri" w:hAnsi="Calibri" w:cs="FHPPPP+TimesNewRoman"/>
          <w:color w:val="000000"/>
          <w:szCs w:val="24"/>
        </w:rPr>
        <w:t xml:space="preserve">Text from responses to open-ended survey items will be reviewed to extract themes. </w:t>
      </w:r>
    </w:p>
    <w:p w:rsidR="00392209" w:rsidRPr="00910DA6" w:rsidRDefault="00392209" w:rsidP="003B2626">
      <w:pPr>
        <w:autoSpaceDE w:val="0"/>
        <w:autoSpaceDN w:val="0"/>
        <w:adjustRightInd w:val="0"/>
        <w:spacing w:line="276" w:lineRule="auto"/>
        <w:ind w:left="360" w:hanging="360"/>
        <w:rPr>
          <w:rFonts w:ascii="Calibri" w:hAnsi="Calibri" w:cs="FHPPPP+TimesNewRoman"/>
          <w:b/>
          <w:color w:val="000000"/>
          <w:szCs w:val="24"/>
        </w:rPr>
      </w:pPr>
    </w:p>
    <w:p w:rsidR="00392209" w:rsidRPr="00910DA6" w:rsidRDefault="00392209" w:rsidP="003B2626">
      <w:pPr>
        <w:autoSpaceDE w:val="0"/>
        <w:autoSpaceDN w:val="0"/>
        <w:adjustRightInd w:val="0"/>
        <w:spacing w:line="276" w:lineRule="auto"/>
        <w:ind w:left="360" w:hanging="360"/>
        <w:rPr>
          <w:rFonts w:ascii="Calibri" w:hAnsi="Calibri" w:cs="FHPPPP+TimesNewRoman"/>
          <w:b/>
          <w:color w:val="000000"/>
          <w:sz w:val="28"/>
          <w:szCs w:val="24"/>
        </w:rPr>
      </w:pPr>
      <w:r w:rsidRPr="00910DA6">
        <w:rPr>
          <w:rFonts w:ascii="Calibri" w:hAnsi="Calibri" w:cs="FHPPPP+TimesNewRoman"/>
          <w:b/>
          <w:color w:val="000000"/>
          <w:sz w:val="28"/>
          <w:szCs w:val="24"/>
        </w:rPr>
        <w:t>Estimated Response Burden</w:t>
      </w:r>
    </w:p>
    <w:p w:rsidR="00392209" w:rsidRPr="00910DA6" w:rsidRDefault="00392209" w:rsidP="003B262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276" w:lineRule="auto"/>
        <w:rPr>
          <w:rFonts w:ascii="Calibri" w:hAnsi="Calibri"/>
          <w:szCs w:val="24"/>
        </w:rPr>
      </w:pPr>
    </w:p>
    <w:p w:rsidR="00392209" w:rsidRPr="00910DA6" w:rsidRDefault="00392209" w:rsidP="00275022">
      <w:pPr>
        <w:spacing w:line="276" w:lineRule="auto"/>
        <w:rPr>
          <w:rFonts w:ascii="Calibri" w:hAnsi="Calibri"/>
          <w:szCs w:val="24"/>
        </w:rPr>
      </w:pPr>
      <w:r w:rsidRPr="00910DA6">
        <w:rPr>
          <w:rFonts w:ascii="Calibri" w:hAnsi="Calibri"/>
          <w:szCs w:val="24"/>
        </w:rPr>
        <w:t xml:space="preserve">The </w:t>
      </w:r>
      <w:r w:rsidR="00AA33BC">
        <w:rPr>
          <w:rFonts w:ascii="Calibri" w:hAnsi="Calibri"/>
          <w:szCs w:val="24"/>
        </w:rPr>
        <w:t>following</w:t>
      </w:r>
      <w:r w:rsidRPr="00910DA6">
        <w:rPr>
          <w:rFonts w:ascii="Calibri" w:hAnsi="Calibri"/>
          <w:szCs w:val="24"/>
        </w:rPr>
        <w:t xml:space="preserve"> </w:t>
      </w:r>
      <w:r w:rsidR="00AA33BC">
        <w:rPr>
          <w:rFonts w:ascii="Calibri" w:hAnsi="Calibri"/>
          <w:szCs w:val="24"/>
        </w:rPr>
        <w:t>chart illustrates the estimated response burden for each research type:</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
        <w:gridCol w:w="4770"/>
        <w:gridCol w:w="1530"/>
        <w:gridCol w:w="1710"/>
        <w:gridCol w:w="1003"/>
      </w:tblGrid>
      <w:tr w:rsidR="00AA33BC" w:rsidRPr="00AA33BC" w:rsidTr="00AA33BC">
        <w:trPr>
          <w:trHeight w:val="274"/>
        </w:trPr>
        <w:tc>
          <w:tcPr>
            <w:tcW w:w="378" w:type="dxa"/>
          </w:tcPr>
          <w:p w:rsidR="00AA33BC" w:rsidRPr="00AA33BC" w:rsidRDefault="00AA33BC" w:rsidP="00AA33BC">
            <w:pPr>
              <w:rPr>
                <w:rFonts w:asciiTheme="minorHAnsi" w:hAnsiTheme="minorHAnsi"/>
                <w:b/>
              </w:rPr>
            </w:pPr>
          </w:p>
        </w:tc>
        <w:tc>
          <w:tcPr>
            <w:tcW w:w="4770" w:type="dxa"/>
          </w:tcPr>
          <w:p w:rsidR="00AA33BC" w:rsidRPr="00AA33BC" w:rsidRDefault="00AA33BC" w:rsidP="00AA33BC">
            <w:pPr>
              <w:rPr>
                <w:rFonts w:asciiTheme="minorHAnsi" w:hAnsiTheme="minorHAnsi"/>
                <w:b/>
              </w:rPr>
            </w:pPr>
            <w:r w:rsidRPr="00AA33BC">
              <w:rPr>
                <w:rFonts w:asciiTheme="minorHAnsi" w:hAnsiTheme="minorHAnsi"/>
                <w:b/>
              </w:rPr>
              <w:t xml:space="preserve">Category of Respondent </w:t>
            </w:r>
          </w:p>
        </w:tc>
        <w:tc>
          <w:tcPr>
            <w:tcW w:w="1530" w:type="dxa"/>
          </w:tcPr>
          <w:p w:rsidR="00AA33BC" w:rsidRPr="00AA33BC" w:rsidRDefault="00AA33BC" w:rsidP="00AA33BC">
            <w:pPr>
              <w:rPr>
                <w:rFonts w:asciiTheme="minorHAnsi" w:hAnsiTheme="minorHAnsi"/>
                <w:b/>
              </w:rPr>
            </w:pPr>
            <w:r w:rsidRPr="00AA33BC">
              <w:rPr>
                <w:rFonts w:asciiTheme="minorHAnsi" w:hAnsiTheme="minorHAnsi"/>
                <w:b/>
              </w:rPr>
              <w:t>No. of Respondents</w:t>
            </w:r>
          </w:p>
        </w:tc>
        <w:tc>
          <w:tcPr>
            <w:tcW w:w="1710" w:type="dxa"/>
          </w:tcPr>
          <w:p w:rsidR="00AA33BC" w:rsidRPr="00AA33BC" w:rsidRDefault="00AA33BC" w:rsidP="00AA33BC">
            <w:pPr>
              <w:rPr>
                <w:rFonts w:asciiTheme="minorHAnsi" w:hAnsiTheme="minorHAnsi"/>
                <w:b/>
              </w:rPr>
            </w:pPr>
            <w:r w:rsidRPr="00AA33BC">
              <w:rPr>
                <w:rFonts w:asciiTheme="minorHAnsi" w:hAnsiTheme="minorHAnsi"/>
                <w:b/>
              </w:rPr>
              <w:t>Participation Time</w:t>
            </w:r>
          </w:p>
        </w:tc>
        <w:tc>
          <w:tcPr>
            <w:tcW w:w="1003" w:type="dxa"/>
          </w:tcPr>
          <w:p w:rsidR="00AA33BC" w:rsidRPr="00AA33BC" w:rsidRDefault="00AA33BC" w:rsidP="00AA33BC">
            <w:pPr>
              <w:rPr>
                <w:rFonts w:asciiTheme="minorHAnsi" w:hAnsiTheme="minorHAnsi"/>
                <w:b/>
              </w:rPr>
            </w:pPr>
            <w:r w:rsidRPr="00AA33BC">
              <w:rPr>
                <w:rFonts w:asciiTheme="minorHAnsi" w:hAnsiTheme="minorHAnsi"/>
                <w:b/>
              </w:rPr>
              <w:t>Burden</w:t>
            </w:r>
          </w:p>
        </w:tc>
      </w:tr>
      <w:tr w:rsidR="00AA33BC" w:rsidRPr="00AA33BC" w:rsidTr="00AA33BC">
        <w:trPr>
          <w:trHeight w:val="274"/>
        </w:trPr>
        <w:tc>
          <w:tcPr>
            <w:tcW w:w="378" w:type="dxa"/>
          </w:tcPr>
          <w:p w:rsidR="00AA33BC" w:rsidRPr="00AA33BC" w:rsidRDefault="00AA33BC" w:rsidP="00AA33BC">
            <w:pPr>
              <w:rPr>
                <w:rFonts w:asciiTheme="minorHAnsi" w:hAnsiTheme="minorHAnsi"/>
              </w:rPr>
            </w:pPr>
            <w:r w:rsidRPr="00AA33BC">
              <w:rPr>
                <w:rFonts w:asciiTheme="minorHAnsi" w:hAnsiTheme="minorHAnsi"/>
              </w:rPr>
              <w:t>1</w:t>
            </w:r>
          </w:p>
        </w:tc>
        <w:tc>
          <w:tcPr>
            <w:tcW w:w="4770" w:type="dxa"/>
          </w:tcPr>
          <w:p w:rsidR="00AA33BC" w:rsidRPr="00AA33BC" w:rsidRDefault="00AA33BC" w:rsidP="00AA33BC">
            <w:pPr>
              <w:rPr>
                <w:rFonts w:asciiTheme="minorHAnsi" w:hAnsiTheme="minorHAnsi"/>
              </w:rPr>
            </w:pPr>
            <w:r w:rsidRPr="00AA33BC">
              <w:rPr>
                <w:rFonts w:asciiTheme="minorHAnsi" w:hAnsiTheme="minorHAnsi"/>
              </w:rPr>
              <w:t>Individual for the English-speaking mothers and caregivers online consumer survey</w:t>
            </w:r>
          </w:p>
        </w:tc>
        <w:tc>
          <w:tcPr>
            <w:tcW w:w="1530" w:type="dxa"/>
          </w:tcPr>
          <w:p w:rsidR="00AA33BC" w:rsidRPr="00AA33BC" w:rsidRDefault="00AA33BC" w:rsidP="00AA33BC">
            <w:pPr>
              <w:rPr>
                <w:rFonts w:asciiTheme="minorHAnsi" w:hAnsiTheme="minorHAnsi"/>
              </w:rPr>
            </w:pPr>
            <w:r w:rsidRPr="00AA33BC">
              <w:rPr>
                <w:rFonts w:asciiTheme="minorHAnsi" w:hAnsiTheme="minorHAnsi"/>
              </w:rPr>
              <w:t>1,200</w:t>
            </w:r>
          </w:p>
        </w:tc>
        <w:tc>
          <w:tcPr>
            <w:tcW w:w="1710" w:type="dxa"/>
          </w:tcPr>
          <w:p w:rsidR="00AA33BC" w:rsidRPr="00AA33BC" w:rsidRDefault="00AA33BC" w:rsidP="00AA33BC">
            <w:pPr>
              <w:rPr>
                <w:rFonts w:asciiTheme="minorHAnsi" w:hAnsiTheme="minorHAnsi"/>
              </w:rPr>
            </w:pPr>
            <w:r w:rsidRPr="00AA33BC">
              <w:rPr>
                <w:rFonts w:asciiTheme="minorHAnsi" w:hAnsiTheme="minorHAnsi"/>
              </w:rPr>
              <w:t>15 minutes</w:t>
            </w:r>
          </w:p>
        </w:tc>
        <w:tc>
          <w:tcPr>
            <w:tcW w:w="1003" w:type="dxa"/>
          </w:tcPr>
          <w:p w:rsidR="00AA33BC" w:rsidRPr="00AA33BC" w:rsidRDefault="00AA33BC" w:rsidP="00AA33BC">
            <w:pPr>
              <w:rPr>
                <w:rFonts w:asciiTheme="minorHAnsi" w:hAnsiTheme="minorHAnsi"/>
              </w:rPr>
            </w:pPr>
            <w:r w:rsidRPr="00AA33BC">
              <w:rPr>
                <w:rFonts w:asciiTheme="minorHAnsi" w:hAnsiTheme="minorHAnsi"/>
              </w:rPr>
              <w:t>300</w:t>
            </w:r>
          </w:p>
        </w:tc>
      </w:tr>
      <w:tr w:rsidR="00AA33BC" w:rsidRPr="00AA33BC" w:rsidTr="00AA33BC">
        <w:trPr>
          <w:trHeight w:val="274"/>
        </w:trPr>
        <w:tc>
          <w:tcPr>
            <w:tcW w:w="378" w:type="dxa"/>
          </w:tcPr>
          <w:p w:rsidR="00AA33BC" w:rsidRPr="00AA33BC" w:rsidRDefault="00AA33BC" w:rsidP="00AA33BC">
            <w:pPr>
              <w:rPr>
                <w:rFonts w:asciiTheme="minorHAnsi" w:hAnsiTheme="minorHAnsi"/>
              </w:rPr>
            </w:pPr>
            <w:r w:rsidRPr="00AA33BC">
              <w:rPr>
                <w:rFonts w:asciiTheme="minorHAnsi" w:hAnsiTheme="minorHAnsi"/>
              </w:rPr>
              <w:t>2</w:t>
            </w:r>
          </w:p>
        </w:tc>
        <w:tc>
          <w:tcPr>
            <w:tcW w:w="4770" w:type="dxa"/>
          </w:tcPr>
          <w:p w:rsidR="00AA33BC" w:rsidRPr="00AA33BC" w:rsidRDefault="00AA33BC" w:rsidP="00AA33BC">
            <w:pPr>
              <w:rPr>
                <w:rFonts w:asciiTheme="minorHAnsi" w:hAnsiTheme="minorHAnsi"/>
              </w:rPr>
            </w:pPr>
            <w:r w:rsidRPr="00AA33BC">
              <w:rPr>
                <w:rFonts w:asciiTheme="minorHAnsi" w:hAnsiTheme="minorHAnsi"/>
              </w:rPr>
              <w:t>Individual for the Spanish-speaking mothers and caregivers telephone consumer survey</w:t>
            </w:r>
          </w:p>
        </w:tc>
        <w:tc>
          <w:tcPr>
            <w:tcW w:w="1530" w:type="dxa"/>
          </w:tcPr>
          <w:p w:rsidR="00AA33BC" w:rsidRPr="00AA33BC" w:rsidRDefault="00AA33BC" w:rsidP="00AA33BC">
            <w:pPr>
              <w:rPr>
                <w:rFonts w:asciiTheme="minorHAnsi" w:hAnsiTheme="minorHAnsi"/>
              </w:rPr>
            </w:pPr>
            <w:r w:rsidRPr="00AA33BC">
              <w:rPr>
                <w:rFonts w:asciiTheme="minorHAnsi" w:hAnsiTheme="minorHAnsi"/>
              </w:rPr>
              <w:t>500</w:t>
            </w:r>
          </w:p>
        </w:tc>
        <w:tc>
          <w:tcPr>
            <w:tcW w:w="1710" w:type="dxa"/>
          </w:tcPr>
          <w:p w:rsidR="00AA33BC" w:rsidRPr="00AA33BC" w:rsidRDefault="00AA33BC" w:rsidP="00AA33BC">
            <w:pPr>
              <w:rPr>
                <w:rFonts w:asciiTheme="minorHAnsi" w:hAnsiTheme="minorHAnsi"/>
              </w:rPr>
            </w:pPr>
            <w:r w:rsidRPr="00AA33BC">
              <w:rPr>
                <w:rFonts w:asciiTheme="minorHAnsi" w:hAnsiTheme="minorHAnsi"/>
              </w:rPr>
              <w:t>15 minutes</w:t>
            </w:r>
          </w:p>
        </w:tc>
        <w:tc>
          <w:tcPr>
            <w:tcW w:w="1003" w:type="dxa"/>
          </w:tcPr>
          <w:p w:rsidR="00AA33BC" w:rsidRPr="00AA33BC" w:rsidRDefault="00AA33BC" w:rsidP="00AA33BC">
            <w:pPr>
              <w:rPr>
                <w:rFonts w:asciiTheme="minorHAnsi" w:hAnsiTheme="minorHAnsi"/>
              </w:rPr>
            </w:pPr>
            <w:r w:rsidRPr="00AA33BC">
              <w:rPr>
                <w:rFonts w:asciiTheme="minorHAnsi" w:hAnsiTheme="minorHAnsi"/>
              </w:rPr>
              <w:t>125</w:t>
            </w:r>
          </w:p>
        </w:tc>
      </w:tr>
      <w:tr w:rsidR="00AA33BC" w:rsidRPr="00AA33BC" w:rsidTr="00AA33BC">
        <w:trPr>
          <w:trHeight w:val="274"/>
        </w:trPr>
        <w:tc>
          <w:tcPr>
            <w:tcW w:w="378" w:type="dxa"/>
          </w:tcPr>
          <w:p w:rsidR="00AA33BC" w:rsidRPr="00AA33BC" w:rsidRDefault="00AA33BC" w:rsidP="00AA33BC">
            <w:pPr>
              <w:rPr>
                <w:rFonts w:asciiTheme="minorHAnsi" w:hAnsiTheme="minorHAnsi"/>
              </w:rPr>
            </w:pPr>
            <w:r w:rsidRPr="00AA33BC">
              <w:rPr>
                <w:rFonts w:asciiTheme="minorHAnsi" w:hAnsiTheme="minorHAnsi"/>
              </w:rPr>
              <w:t>3</w:t>
            </w:r>
          </w:p>
        </w:tc>
        <w:tc>
          <w:tcPr>
            <w:tcW w:w="4770" w:type="dxa"/>
          </w:tcPr>
          <w:p w:rsidR="00AA33BC" w:rsidRPr="00AA33BC" w:rsidRDefault="00AA33BC" w:rsidP="00AA33BC">
            <w:pPr>
              <w:rPr>
                <w:rFonts w:asciiTheme="minorHAnsi" w:hAnsiTheme="minorHAnsi"/>
              </w:rPr>
            </w:pPr>
            <w:r w:rsidRPr="00AA33BC">
              <w:rPr>
                <w:rFonts w:asciiTheme="minorHAnsi" w:hAnsiTheme="minorHAnsi"/>
              </w:rPr>
              <w:t>Individual for the Children ages 8-12 online consumer survey</w:t>
            </w:r>
          </w:p>
        </w:tc>
        <w:tc>
          <w:tcPr>
            <w:tcW w:w="1530" w:type="dxa"/>
          </w:tcPr>
          <w:p w:rsidR="00AA33BC" w:rsidRPr="00AA33BC" w:rsidRDefault="00AA33BC" w:rsidP="00AA33BC">
            <w:pPr>
              <w:rPr>
                <w:rFonts w:asciiTheme="minorHAnsi" w:hAnsiTheme="minorHAnsi"/>
              </w:rPr>
            </w:pPr>
            <w:r w:rsidRPr="00AA33BC">
              <w:rPr>
                <w:rFonts w:asciiTheme="minorHAnsi" w:hAnsiTheme="minorHAnsi"/>
              </w:rPr>
              <w:t>1,000</w:t>
            </w:r>
          </w:p>
        </w:tc>
        <w:tc>
          <w:tcPr>
            <w:tcW w:w="1710" w:type="dxa"/>
          </w:tcPr>
          <w:p w:rsidR="00AA33BC" w:rsidRPr="00AA33BC" w:rsidRDefault="00AA33BC" w:rsidP="00AA33BC">
            <w:pPr>
              <w:rPr>
                <w:rFonts w:asciiTheme="minorHAnsi" w:hAnsiTheme="minorHAnsi"/>
              </w:rPr>
            </w:pPr>
            <w:r w:rsidRPr="00AA33BC">
              <w:rPr>
                <w:rFonts w:asciiTheme="minorHAnsi" w:hAnsiTheme="minorHAnsi"/>
              </w:rPr>
              <w:t>15 minutes</w:t>
            </w:r>
          </w:p>
        </w:tc>
        <w:tc>
          <w:tcPr>
            <w:tcW w:w="1003" w:type="dxa"/>
          </w:tcPr>
          <w:p w:rsidR="00AA33BC" w:rsidRPr="00AA33BC" w:rsidRDefault="00AA33BC" w:rsidP="00AA33BC">
            <w:pPr>
              <w:rPr>
                <w:rFonts w:asciiTheme="minorHAnsi" w:hAnsiTheme="minorHAnsi"/>
              </w:rPr>
            </w:pPr>
            <w:r w:rsidRPr="00AA33BC">
              <w:rPr>
                <w:rFonts w:asciiTheme="minorHAnsi" w:hAnsiTheme="minorHAnsi"/>
              </w:rPr>
              <w:t>250</w:t>
            </w:r>
          </w:p>
        </w:tc>
      </w:tr>
      <w:tr w:rsidR="00AA33BC" w:rsidRPr="00AA33BC" w:rsidTr="00AA33BC">
        <w:trPr>
          <w:trHeight w:val="274"/>
        </w:trPr>
        <w:tc>
          <w:tcPr>
            <w:tcW w:w="378" w:type="dxa"/>
          </w:tcPr>
          <w:p w:rsidR="00AA33BC" w:rsidRPr="00AA33BC" w:rsidRDefault="00AA33BC" w:rsidP="00AA33BC">
            <w:pPr>
              <w:rPr>
                <w:rFonts w:asciiTheme="minorHAnsi" w:hAnsiTheme="minorHAnsi"/>
              </w:rPr>
            </w:pPr>
            <w:r w:rsidRPr="00AA33BC">
              <w:rPr>
                <w:rFonts w:asciiTheme="minorHAnsi" w:hAnsiTheme="minorHAnsi"/>
              </w:rPr>
              <w:t>4</w:t>
            </w:r>
          </w:p>
        </w:tc>
        <w:tc>
          <w:tcPr>
            <w:tcW w:w="4770" w:type="dxa"/>
          </w:tcPr>
          <w:p w:rsidR="00AA33BC" w:rsidRPr="00AA33BC" w:rsidRDefault="00AA33BC" w:rsidP="00AA33BC">
            <w:pPr>
              <w:rPr>
                <w:rFonts w:asciiTheme="minorHAnsi" w:hAnsiTheme="minorHAnsi"/>
              </w:rPr>
            </w:pPr>
            <w:r w:rsidRPr="00AA33BC">
              <w:rPr>
                <w:rFonts w:asciiTheme="minorHAnsi" w:hAnsiTheme="minorHAnsi"/>
              </w:rPr>
              <w:t>Individual for qualitative interviews of English-speaking mothers and caregivers</w:t>
            </w:r>
          </w:p>
        </w:tc>
        <w:tc>
          <w:tcPr>
            <w:tcW w:w="1530" w:type="dxa"/>
          </w:tcPr>
          <w:p w:rsidR="00AA33BC" w:rsidRPr="00AA33BC" w:rsidRDefault="00AA33BC" w:rsidP="00AA33BC">
            <w:pPr>
              <w:rPr>
                <w:rFonts w:asciiTheme="minorHAnsi" w:hAnsiTheme="minorHAnsi"/>
              </w:rPr>
            </w:pPr>
            <w:r w:rsidRPr="00AA33BC">
              <w:rPr>
                <w:rFonts w:asciiTheme="minorHAnsi" w:hAnsiTheme="minorHAnsi"/>
              </w:rPr>
              <w:t>32</w:t>
            </w:r>
          </w:p>
        </w:tc>
        <w:tc>
          <w:tcPr>
            <w:tcW w:w="1710" w:type="dxa"/>
          </w:tcPr>
          <w:p w:rsidR="00AA33BC" w:rsidRPr="00AA33BC" w:rsidRDefault="00AA33BC" w:rsidP="00AA33BC">
            <w:pPr>
              <w:rPr>
                <w:rFonts w:asciiTheme="minorHAnsi" w:hAnsiTheme="minorHAnsi"/>
              </w:rPr>
            </w:pPr>
            <w:r w:rsidRPr="00AA33BC">
              <w:rPr>
                <w:rFonts w:asciiTheme="minorHAnsi" w:hAnsiTheme="minorHAnsi"/>
              </w:rPr>
              <w:t>1 hour</w:t>
            </w:r>
          </w:p>
        </w:tc>
        <w:tc>
          <w:tcPr>
            <w:tcW w:w="1003" w:type="dxa"/>
          </w:tcPr>
          <w:p w:rsidR="00AA33BC" w:rsidRPr="00AA33BC" w:rsidRDefault="00AA33BC" w:rsidP="00AA33BC">
            <w:pPr>
              <w:rPr>
                <w:rFonts w:asciiTheme="minorHAnsi" w:hAnsiTheme="minorHAnsi"/>
              </w:rPr>
            </w:pPr>
            <w:r w:rsidRPr="00AA33BC">
              <w:rPr>
                <w:rFonts w:asciiTheme="minorHAnsi" w:hAnsiTheme="minorHAnsi"/>
              </w:rPr>
              <w:t>32</w:t>
            </w:r>
          </w:p>
        </w:tc>
      </w:tr>
      <w:tr w:rsidR="00AA33BC" w:rsidRPr="00AA33BC" w:rsidTr="00AA33BC">
        <w:trPr>
          <w:trHeight w:val="289"/>
        </w:trPr>
        <w:tc>
          <w:tcPr>
            <w:tcW w:w="378" w:type="dxa"/>
          </w:tcPr>
          <w:p w:rsidR="00AA33BC" w:rsidRPr="00AA33BC" w:rsidRDefault="00AA33BC" w:rsidP="00AA33BC">
            <w:pPr>
              <w:rPr>
                <w:rFonts w:asciiTheme="minorHAnsi" w:hAnsiTheme="minorHAnsi"/>
              </w:rPr>
            </w:pPr>
            <w:r w:rsidRPr="00AA33BC">
              <w:rPr>
                <w:rFonts w:asciiTheme="minorHAnsi" w:hAnsiTheme="minorHAnsi"/>
              </w:rPr>
              <w:t>5</w:t>
            </w:r>
          </w:p>
        </w:tc>
        <w:tc>
          <w:tcPr>
            <w:tcW w:w="4770" w:type="dxa"/>
          </w:tcPr>
          <w:p w:rsidR="00AA33BC" w:rsidRPr="00AA33BC" w:rsidRDefault="00AA33BC" w:rsidP="00AA33BC">
            <w:pPr>
              <w:rPr>
                <w:rFonts w:asciiTheme="minorHAnsi" w:hAnsiTheme="minorHAnsi"/>
              </w:rPr>
            </w:pPr>
            <w:r w:rsidRPr="00AA33BC">
              <w:rPr>
                <w:rFonts w:asciiTheme="minorHAnsi" w:hAnsiTheme="minorHAnsi"/>
              </w:rPr>
              <w:t>Individual for qualitative interviews of Spanish-speaking mothers and caregivers</w:t>
            </w:r>
          </w:p>
        </w:tc>
        <w:tc>
          <w:tcPr>
            <w:tcW w:w="1530" w:type="dxa"/>
          </w:tcPr>
          <w:p w:rsidR="00AA33BC" w:rsidRPr="00AA33BC" w:rsidRDefault="00AA33BC" w:rsidP="00AA33BC">
            <w:pPr>
              <w:rPr>
                <w:rFonts w:asciiTheme="minorHAnsi" w:hAnsiTheme="minorHAnsi"/>
              </w:rPr>
            </w:pPr>
            <w:r w:rsidRPr="00AA33BC">
              <w:rPr>
                <w:rFonts w:asciiTheme="minorHAnsi" w:hAnsiTheme="minorHAnsi"/>
              </w:rPr>
              <w:t>16</w:t>
            </w:r>
          </w:p>
        </w:tc>
        <w:tc>
          <w:tcPr>
            <w:tcW w:w="1710" w:type="dxa"/>
          </w:tcPr>
          <w:p w:rsidR="00AA33BC" w:rsidRPr="00AA33BC" w:rsidRDefault="00AA33BC" w:rsidP="00AA33BC">
            <w:pPr>
              <w:rPr>
                <w:rFonts w:asciiTheme="minorHAnsi" w:hAnsiTheme="minorHAnsi"/>
              </w:rPr>
            </w:pPr>
            <w:r w:rsidRPr="00AA33BC">
              <w:rPr>
                <w:rFonts w:asciiTheme="minorHAnsi" w:hAnsiTheme="minorHAnsi"/>
              </w:rPr>
              <w:t>1 hour</w:t>
            </w:r>
          </w:p>
        </w:tc>
        <w:tc>
          <w:tcPr>
            <w:tcW w:w="1003" w:type="dxa"/>
          </w:tcPr>
          <w:p w:rsidR="00AA33BC" w:rsidRPr="00AA33BC" w:rsidRDefault="00AA33BC" w:rsidP="00AA33BC">
            <w:pPr>
              <w:rPr>
                <w:rFonts w:asciiTheme="minorHAnsi" w:hAnsiTheme="minorHAnsi"/>
              </w:rPr>
            </w:pPr>
            <w:r w:rsidRPr="00AA33BC">
              <w:rPr>
                <w:rFonts w:asciiTheme="minorHAnsi" w:hAnsiTheme="minorHAnsi"/>
              </w:rPr>
              <w:t>16</w:t>
            </w:r>
          </w:p>
        </w:tc>
      </w:tr>
      <w:tr w:rsidR="00AA33BC" w:rsidRPr="00AA33BC" w:rsidTr="00AA33BC">
        <w:trPr>
          <w:trHeight w:val="289"/>
        </w:trPr>
        <w:tc>
          <w:tcPr>
            <w:tcW w:w="378" w:type="dxa"/>
          </w:tcPr>
          <w:p w:rsidR="00AA33BC" w:rsidRPr="00AA33BC" w:rsidRDefault="00AA33BC" w:rsidP="00AA33BC">
            <w:pPr>
              <w:rPr>
                <w:rFonts w:asciiTheme="minorHAnsi" w:hAnsiTheme="minorHAnsi"/>
              </w:rPr>
            </w:pPr>
            <w:r w:rsidRPr="00AA33BC">
              <w:rPr>
                <w:rFonts w:asciiTheme="minorHAnsi" w:hAnsiTheme="minorHAnsi"/>
              </w:rPr>
              <w:t>6</w:t>
            </w:r>
          </w:p>
        </w:tc>
        <w:tc>
          <w:tcPr>
            <w:tcW w:w="4770" w:type="dxa"/>
          </w:tcPr>
          <w:p w:rsidR="00AA33BC" w:rsidRPr="00AA33BC" w:rsidRDefault="00AA33BC" w:rsidP="00AA33BC">
            <w:pPr>
              <w:rPr>
                <w:rFonts w:asciiTheme="minorHAnsi" w:hAnsiTheme="minorHAnsi"/>
                <w:b/>
              </w:rPr>
            </w:pPr>
            <w:r w:rsidRPr="00AA33BC">
              <w:rPr>
                <w:rFonts w:asciiTheme="minorHAnsi" w:hAnsiTheme="minorHAnsi"/>
              </w:rPr>
              <w:t xml:space="preserve">Individual for qualitative interviews of </w:t>
            </w:r>
            <w:r w:rsidRPr="00AA33BC">
              <w:rPr>
                <w:rFonts w:asciiTheme="minorHAnsi" w:hAnsiTheme="minorHAnsi"/>
              </w:rPr>
              <w:lastRenderedPageBreak/>
              <w:t>Children ages 8-12</w:t>
            </w:r>
          </w:p>
        </w:tc>
        <w:tc>
          <w:tcPr>
            <w:tcW w:w="1530" w:type="dxa"/>
          </w:tcPr>
          <w:p w:rsidR="00AA33BC" w:rsidRPr="00AA33BC" w:rsidRDefault="00AA33BC" w:rsidP="00AA33BC">
            <w:pPr>
              <w:rPr>
                <w:rFonts w:asciiTheme="minorHAnsi" w:hAnsiTheme="minorHAnsi"/>
              </w:rPr>
            </w:pPr>
            <w:r w:rsidRPr="00AA33BC">
              <w:rPr>
                <w:rFonts w:asciiTheme="minorHAnsi" w:hAnsiTheme="minorHAnsi"/>
              </w:rPr>
              <w:lastRenderedPageBreak/>
              <w:t>16</w:t>
            </w:r>
          </w:p>
        </w:tc>
        <w:tc>
          <w:tcPr>
            <w:tcW w:w="1710" w:type="dxa"/>
          </w:tcPr>
          <w:p w:rsidR="00AA33BC" w:rsidRPr="00AA33BC" w:rsidRDefault="00AA33BC" w:rsidP="00AA33BC">
            <w:pPr>
              <w:rPr>
                <w:rFonts w:asciiTheme="minorHAnsi" w:hAnsiTheme="minorHAnsi"/>
              </w:rPr>
            </w:pPr>
            <w:r w:rsidRPr="00AA33BC">
              <w:rPr>
                <w:rFonts w:asciiTheme="minorHAnsi" w:hAnsiTheme="minorHAnsi"/>
              </w:rPr>
              <w:t>1 hour</w:t>
            </w:r>
          </w:p>
        </w:tc>
        <w:tc>
          <w:tcPr>
            <w:tcW w:w="1003" w:type="dxa"/>
          </w:tcPr>
          <w:p w:rsidR="00AA33BC" w:rsidRPr="00AA33BC" w:rsidRDefault="00AA33BC" w:rsidP="00AA33BC">
            <w:pPr>
              <w:rPr>
                <w:rFonts w:asciiTheme="minorHAnsi" w:hAnsiTheme="minorHAnsi"/>
              </w:rPr>
            </w:pPr>
            <w:r w:rsidRPr="00AA33BC">
              <w:rPr>
                <w:rFonts w:asciiTheme="minorHAnsi" w:hAnsiTheme="minorHAnsi"/>
              </w:rPr>
              <w:t>16</w:t>
            </w:r>
          </w:p>
        </w:tc>
      </w:tr>
      <w:tr w:rsidR="00AA33BC" w:rsidRPr="00AA33BC" w:rsidTr="00AA33BC">
        <w:trPr>
          <w:trHeight w:val="289"/>
        </w:trPr>
        <w:tc>
          <w:tcPr>
            <w:tcW w:w="378" w:type="dxa"/>
          </w:tcPr>
          <w:p w:rsidR="00AA33BC" w:rsidRPr="00AA33BC" w:rsidRDefault="00AA33BC" w:rsidP="00AA33BC">
            <w:pPr>
              <w:rPr>
                <w:rFonts w:asciiTheme="minorHAnsi" w:hAnsiTheme="minorHAnsi"/>
                <w:b/>
              </w:rPr>
            </w:pPr>
          </w:p>
        </w:tc>
        <w:tc>
          <w:tcPr>
            <w:tcW w:w="4770" w:type="dxa"/>
          </w:tcPr>
          <w:p w:rsidR="00AA33BC" w:rsidRPr="00AA33BC" w:rsidRDefault="00AA33BC" w:rsidP="00AA33BC">
            <w:pPr>
              <w:rPr>
                <w:rFonts w:asciiTheme="minorHAnsi" w:hAnsiTheme="minorHAnsi"/>
                <w:b/>
              </w:rPr>
            </w:pPr>
            <w:r w:rsidRPr="00AA33BC">
              <w:rPr>
                <w:rFonts w:asciiTheme="minorHAnsi" w:hAnsiTheme="minorHAnsi"/>
                <w:b/>
              </w:rPr>
              <w:t>Totals</w:t>
            </w:r>
          </w:p>
        </w:tc>
        <w:tc>
          <w:tcPr>
            <w:tcW w:w="1530" w:type="dxa"/>
          </w:tcPr>
          <w:p w:rsidR="00AA33BC" w:rsidRPr="00AA33BC" w:rsidRDefault="00AA33BC" w:rsidP="00AA33BC">
            <w:pPr>
              <w:rPr>
                <w:rFonts w:asciiTheme="minorHAnsi" w:hAnsiTheme="minorHAnsi"/>
                <w:b/>
              </w:rPr>
            </w:pPr>
            <w:r w:rsidRPr="00AA33BC">
              <w:rPr>
                <w:rFonts w:asciiTheme="minorHAnsi" w:hAnsiTheme="minorHAnsi"/>
                <w:b/>
              </w:rPr>
              <w:t>2,764</w:t>
            </w:r>
          </w:p>
        </w:tc>
        <w:tc>
          <w:tcPr>
            <w:tcW w:w="1710" w:type="dxa"/>
          </w:tcPr>
          <w:p w:rsidR="00AA33BC" w:rsidRPr="00AA33BC" w:rsidRDefault="00AA33BC" w:rsidP="00AA33BC">
            <w:pPr>
              <w:rPr>
                <w:rFonts w:asciiTheme="minorHAnsi" w:hAnsiTheme="minorHAnsi"/>
                <w:b/>
              </w:rPr>
            </w:pPr>
            <w:r w:rsidRPr="00AA33BC">
              <w:rPr>
                <w:rFonts w:asciiTheme="minorHAnsi" w:hAnsiTheme="minorHAnsi"/>
                <w:b/>
              </w:rPr>
              <w:t>4 hr 45 min</w:t>
            </w:r>
          </w:p>
        </w:tc>
        <w:tc>
          <w:tcPr>
            <w:tcW w:w="1003" w:type="dxa"/>
          </w:tcPr>
          <w:p w:rsidR="00AA33BC" w:rsidRPr="00AA33BC" w:rsidRDefault="00AA33BC" w:rsidP="00AA33BC">
            <w:pPr>
              <w:rPr>
                <w:rFonts w:asciiTheme="minorHAnsi" w:hAnsiTheme="minorHAnsi"/>
                <w:b/>
              </w:rPr>
            </w:pPr>
            <w:r w:rsidRPr="00AA33BC">
              <w:rPr>
                <w:rFonts w:asciiTheme="minorHAnsi" w:hAnsiTheme="minorHAnsi"/>
                <w:b/>
              </w:rPr>
              <w:t>739</w:t>
            </w:r>
          </w:p>
        </w:tc>
      </w:tr>
    </w:tbl>
    <w:p w:rsidR="00392209" w:rsidRPr="00910DA6" w:rsidRDefault="00392209" w:rsidP="003B2626">
      <w:pPr>
        <w:spacing w:line="276" w:lineRule="auto"/>
        <w:ind w:left="720" w:hanging="720"/>
        <w:rPr>
          <w:rFonts w:ascii="Calibri" w:hAnsi="Calibri"/>
          <w:szCs w:val="24"/>
        </w:rPr>
      </w:pPr>
    </w:p>
    <w:p w:rsidR="00392209" w:rsidRPr="00910DA6" w:rsidRDefault="00392209" w:rsidP="003B2626">
      <w:pPr>
        <w:spacing w:line="276" w:lineRule="auto"/>
        <w:rPr>
          <w:rFonts w:ascii="Calibri" w:hAnsi="Calibri"/>
          <w:b/>
          <w:szCs w:val="24"/>
        </w:rPr>
      </w:pPr>
    </w:p>
    <w:p w:rsidR="00392209" w:rsidRPr="00910DA6" w:rsidRDefault="00392209" w:rsidP="003B2626">
      <w:pPr>
        <w:spacing w:line="276" w:lineRule="auto"/>
        <w:rPr>
          <w:rFonts w:ascii="Calibri" w:hAnsi="Calibri"/>
          <w:b/>
          <w:szCs w:val="24"/>
        </w:rPr>
      </w:pPr>
    </w:p>
    <w:p w:rsidR="00392209" w:rsidRPr="00C73C51" w:rsidRDefault="00392209" w:rsidP="003B2626">
      <w:pPr>
        <w:spacing w:line="276" w:lineRule="auto"/>
        <w:rPr>
          <w:rFonts w:ascii="Calibri" w:hAnsi="Calibri"/>
          <w:b/>
          <w:sz w:val="28"/>
          <w:szCs w:val="24"/>
        </w:rPr>
      </w:pPr>
      <w:r w:rsidRPr="00C73C51">
        <w:rPr>
          <w:rFonts w:ascii="Calibri" w:hAnsi="Calibri"/>
          <w:b/>
          <w:sz w:val="28"/>
          <w:szCs w:val="24"/>
        </w:rPr>
        <w:t>Attachments</w:t>
      </w:r>
    </w:p>
    <w:p w:rsidR="00392209" w:rsidRPr="00910DA6" w:rsidRDefault="00392209" w:rsidP="003B2626">
      <w:pPr>
        <w:spacing w:line="276" w:lineRule="auto"/>
        <w:rPr>
          <w:rFonts w:ascii="Calibri" w:hAnsi="Calibri"/>
          <w:szCs w:val="24"/>
        </w:rPr>
      </w:pPr>
      <w:r w:rsidRPr="00910DA6">
        <w:rPr>
          <w:rFonts w:ascii="Calibri" w:hAnsi="Calibri"/>
          <w:szCs w:val="24"/>
        </w:rPr>
        <w:t>[IN SEPARATE FILES]</w:t>
      </w:r>
    </w:p>
    <w:p w:rsidR="00380672" w:rsidRPr="00380672" w:rsidRDefault="00380672" w:rsidP="00303F0B">
      <w:pPr>
        <w:pStyle w:val="ListParagraph"/>
        <w:numPr>
          <w:ilvl w:val="0"/>
          <w:numId w:val="9"/>
        </w:numPr>
        <w:rPr>
          <w:rFonts w:asciiTheme="minorHAnsi" w:hAnsiTheme="minorHAnsi"/>
        </w:rPr>
      </w:pPr>
      <w:r w:rsidRPr="00380672">
        <w:rPr>
          <w:rFonts w:asciiTheme="minorHAnsi" w:hAnsiTheme="minorHAnsi"/>
        </w:rPr>
        <w:t xml:space="preserve">Consumer Survey Instruments: </w:t>
      </w:r>
    </w:p>
    <w:p w:rsidR="00380672" w:rsidRPr="00380672" w:rsidRDefault="00380672" w:rsidP="00303F0B">
      <w:pPr>
        <w:pStyle w:val="ListParagraph"/>
        <w:numPr>
          <w:ilvl w:val="1"/>
          <w:numId w:val="9"/>
        </w:numPr>
        <w:rPr>
          <w:rFonts w:asciiTheme="minorHAnsi" w:hAnsiTheme="minorHAnsi"/>
        </w:rPr>
      </w:pPr>
      <w:r w:rsidRPr="00380672">
        <w:rPr>
          <w:rFonts w:asciiTheme="minorHAnsi" w:hAnsiTheme="minorHAnsi"/>
        </w:rPr>
        <w:t>English-speaking Mothers and Caregivers Survey</w:t>
      </w:r>
    </w:p>
    <w:p w:rsidR="00380672" w:rsidRPr="00380672" w:rsidRDefault="00380672" w:rsidP="00303F0B">
      <w:pPr>
        <w:pStyle w:val="ListParagraph"/>
        <w:numPr>
          <w:ilvl w:val="1"/>
          <w:numId w:val="9"/>
        </w:numPr>
        <w:rPr>
          <w:rFonts w:asciiTheme="minorHAnsi" w:hAnsiTheme="minorHAnsi"/>
        </w:rPr>
      </w:pPr>
      <w:r w:rsidRPr="00380672">
        <w:rPr>
          <w:rFonts w:asciiTheme="minorHAnsi" w:hAnsiTheme="minorHAnsi"/>
        </w:rPr>
        <w:t>Spanish-speaking Mothers and Caregivers Survey</w:t>
      </w:r>
    </w:p>
    <w:p w:rsidR="00380672" w:rsidRPr="00380672" w:rsidRDefault="00380672" w:rsidP="00303F0B">
      <w:pPr>
        <w:pStyle w:val="ListParagraph"/>
        <w:numPr>
          <w:ilvl w:val="1"/>
          <w:numId w:val="9"/>
        </w:numPr>
        <w:rPr>
          <w:rFonts w:asciiTheme="minorHAnsi" w:hAnsiTheme="minorHAnsi"/>
        </w:rPr>
      </w:pPr>
      <w:r w:rsidRPr="00380672">
        <w:rPr>
          <w:rFonts w:asciiTheme="minorHAnsi" w:hAnsiTheme="minorHAnsi"/>
        </w:rPr>
        <w:t>Children Survey</w:t>
      </w:r>
    </w:p>
    <w:p w:rsidR="00380672" w:rsidRPr="00380672" w:rsidRDefault="00380672" w:rsidP="00303F0B">
      <w:pPr>
        <w:pStyle w:val="ListParagraph"/>
        <w:numPr>
          <w:ilvl w:val="0"/>
          <w:numId w:val="9"/>
        </w:numPr>
        <w:rPr>
          <w:rFonts w:asciiTheme="minorHAnsi" w:hAnsiTheme="minorHAnsi"/>
        </w:rPr>
      </w:pPr>
      <w:r w:rsidRPr="00380672">
        <w:rPr>
          <w:rFonts w:asciiTheme="minorHAnsi" w:hAnsiTheme="minorHAnsi"/>
        </w:rPr>
        <w:t xml:space="preserve">Qualitative Interview Respondent Screeners: </w:t>
      </w:r>
    </w:p>
    <w:p w:rsidR="00380672" w:rsidRPr="00380672" w:rsidRDefault="00380672" w:rsidP="00303F0B">
      <w:pPr>
        <w:pStyle w:val="ListParagraph"/>
        <w:numPr>
          <w:ilvl w:val="1"/>
          <w:numId w:val="9"/>
        </w:numPr>
        <w:rPr>
          <w:rFonts w:asciiTheme="minorHAnsi" w:hAnsiTheme="minorHAnsi"/>
        </w:rPr>
      </w:pPr>
      <w:r w:rsidRPr="00380672">
        <w:rPr>
          <w:rFonts w:asciiTheme="minorHAnsi" w:hAnsiTheme="minorHAnsi"/>
        </w:rPr>
        <w:t>English-speaking Mothers and Caregivers Respondent Screener</w:t>
      </w:r>
    </w:p>
    <w:p w:rsidR="00380672" w:rsidRPr="00380672" w:rsidRDefault="00380672" w:rsidP="00303F0B">
      <w:pPr>
        <w:pStyle w:val="ListParagraph"/>
        <w:numPr>
          <w:ilvl w:val="1"/>
          <w:numId w:val="9"/>
        </w:numPr>
        <w:rPr>
          <w:rFonts w:asciiTheme="minorHAnsi" w:hAnsiTheme="minorHAnsi"/>
        </w:rPr>
      </w:pPr>
      <w:r w:rsidRPr="00380672">
        <w:rPr>
          <w:rFonts w:asciiTheme="minorHAnsi" w:hAnsiTheme="minorHAnsi"/>
        </w:rPr>
        <w:t>Spanish-speaking Mothers and Caregivers Respondent Screener</w:t>
      </w:r>
    </w:p>
    <w:p w:rsidR="00380672" w:rsidRPr="00380672" w:rsidRDefault="00380672" w:rsidP="00303F0B">
      <w:pPr>
        <w:pStyle w:val="ListParagraph"/>
        <w:numPr>
          <w:ilvl w:val="1"/>
          <w:numId w:val="9"/>
        </w:numPr>
        <w:rPr>
          <w:rFonts w:asciiTheme="minorHAnsi" w:hAnsiTheme="minorHAnsi"/>
        </w:rPr>
      </w:pPr>
      <w:r w:rsidRPr="00380672">
        <w:rPr>
          <w:rFonts w:asciiTheme="minorHAnsi" w:hAnsiTheme="minorHAnsi"/>
        </w:rPr>
        <w:t>Child Respondent Screener</w:t>
      </w:r>
    </w:p>
    <w:p w:rsidR="00380672" w:rsidRPr="00380672" w:rsidRDefault="00380672" w:rsidP="00303F0B">
      <w:pPr>
        <w:pStyle w:val="ListParagraph"/>
        <w:numPr>
          <w:ilvl w:val="0"/>
          <w:numId w:val="9"/>
        </w:numPr>
        <w:rPr>
          <w:rFonts w:asciiTheme="minorHAnsi" w:hAnsiTheme="minorHAnsi"/>
        </w:rPr>
      </w:pPr>
      <w:r w:rsidRPr="00380672">
        <w:rPr>
          <w:rFonts w:asciiTheme="minorHAnsi" w:hAnsiTheme="minorHAnsi"/>
        </w:rPr>
        <w:t xml:space="preserve">Qualitative Interview Discussion Guides: </w:t>
      </w:r>
    </w:p>
    <w:p w:rsidR="00380672" w:rsidRPr="00380672" w:rsidRDefault="00380672" w:rsidP="00303F0B">
      <w:pPr>
        <w:pStyle w:val="ListParagraph"/>
        <w:numPr>
          <w:ilvl w:val="1"/>
          <w:numId w:val="9"/>
        </w:numPr>
        <w:rPr>
          <w:rFonts w:asciiTheme="minorHAnsi" w:hAnsiTheme="minorHAnsi"/>
        </w:rPr>
      </w:pPr>
      <w:r w:rsidRPr="00380672">
        <w:rPr>
          <w:rFonts w:asciiTheme="minorHAnsi" w:hAnsiTheme="minorHAnsi"/>
        </w:rPr>
        <w:t>English and Spanish-speaking Mothers and Caregivers Interview Discussion Guide</w:t>
      </w:r>
    </w:p>
    <w:p w:rsidR="00380672" w:rsidRPr="00380672" w:rsidRDefault="00380672" w:rsidP="00303F0B">
      <w:pPr>
        <w:pStyle w:val="ListParagraph"/>
        <w:numPr>
          <w:ilvl w:val="1"/>
          <w:numId w:val="9"/>
        </w:numPr>
        <w:rPr>
          <w:rFonts w:asciiTheme="minorHAnsi" w:hAnsiTheme="minorHAnsi"/>
        </w:rPr>
      </w:pPr>
      <w:r w:rsidRPr="00380672">
        <w:rPr>
          <w:rFonts w:asciiTheme="minorHAnsi" w:hAnsiTheme="minorHAnsi"/>
        </w:rPr>
        <w:t>Child Discussion Guide</w:t>
      </w:r>
    </w:p>
    <w:p w:rsidR="00392209" w:rsidRPr="00910DA6" w:rsidRDefault="00392209" w:rsidP="003B2626">
      <w:pPr>
        <w:widowControl w:val="0"/>
        <w:autoSpaceDE w:val="0"/>
        <w:autoSpaceDN w:val="0"/>
        <w:adjustRightInd w:val="0"/>
        <w:spacing w:line="276" w:lineRule="auto"/>
        <w:rPr>
          <w:rFonts w:ascii="Calibri" w:hAnsi="Calibri"/>
          <w:szCs w:val="24"/>
        </w:rPr>
      </w:pPr>
    </w:p>
    <w:sectPr w:rsidR="00392209" w:rsidRPr="00910DA6" w:rsidSect="00615958">
      <w:headerReference w:type="default" r:id="rId7"/>
      <w:footerReference w:type="even" r:id="rId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1C7" w:rsidRDefault="00BA01C7">
      <w:r>
        <w:separator/>
      </w:r>
    </w:p>
  </w:endnote>
  <w:endnote w:type="continuationSeparator" w:id="0">
    <w:p w:rsidR="00BA01C7" w:rsidRDefault="00BA01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HPPP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672" w:rsidRDefault="00A51A86" w:rsidP="00DE77FC">
    <w:pPr>
      <w:pStyle w:val="Footer"/>
      <w:framePr w:wrap="around" w:vAnchor="text" w:hAnchor="margin" w:xAlign="right" w:y="1"/>
      <w:rPr>
        <w:rStyle w:val="PageNumber"/>
      </w:rPr>
    </w:pPr>
    <w:r>
      <w:rPr>
        <w:rStyle w:val="PageNumber"/>
      </w:rPr>
      <w:fldChar w:fldCharType="begin"/>
    </w:r>
    <w:r w:rsidR="00380672">
      <w:rPr>
        <w:rStyle w:val="PageNumber"/>
      </w:rPr>
      <w:instrText xml:space="preserve">PAGE  </w:instrText>
    </w:r>
    <w:r>
      <w:rPr>
        <w:rStyle w:val="PageNumber"/>
      </w:rPr>
      <w:fldChar w:fldCharType="end"/>
    </w:r>
  </w:p>
  <w:p w:rsidR="00380672" w:rsidRDefault="00380672" w:rsidP="00706C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672" w:rsidRDefault="00A51A86" w:rsidP="00DE77FC">
    <w:pPr>
      <w:pStyle w:val="Footer"/>
      <w:framePr w:wrap="around" w:vAnchor="text" w:hAnchor="margin" w:xAlign="right" w:y="1"/>
      <w:rPr>
        <w:rStyle w:val="PageNumber"/>
      </w:rPr>
    </w:pPr>
    <w:r>
      <w:rPr>
        <w:rStyle w:val="PageNumber"/>
      </w:rPr>
      <w:fldChar w:fldCharType="begin"/>
    </w:r>
    <w:r w:rsidR="00380672">
      <w:rPr>
        <w:rStyle w:val="PageNumber"/>
      </w:rPr>
      <w:instrText xml:space="preserve">PAGE  </w:instrText>
    </w:r>
    <w:r>
      <w:rPr>
        <w:rStyle w:val="PageNumber"/>
      </w:rPr>
      <w:fldChar w:fldCharType="separate"/>
    </w:r>
    <w:r w:rsidR="002543D6">
      <w:rPr>
        <w:rStyle w:val="PageNumber"/>
        <w:noProof/>
      </w:rPr>
      <w:t>2</w:t>
    </w:r>
    <w:r>
      <w:rPr>
        <w:rStyle w:val="PageNumber"/>
      </w:rPr>
      <w:fldChar w:fldCharType="end"/>
    </w:r>
  </w:p>
  <w:p w:rsidR="00380672" w:rsidRPr="00615958" w:rsidRDefault="00380672" w:rsidP="00706CA2">
    <w:pPr>
      <w:pStyle w:val="Footer"/>
      <w:ind w:right="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1C7" w:rsidRDefault="00BA01C7">
      <w:r>
        <w:separator/>
      </w:r>
    </w:p>
  </w:footnote>
  <w:footnote w:type="continuationSeparator" w:id="0">
    <w:p w:rsidR="00BA01C7" w:rsidRDefault="00BA0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672" w:rsidRPr="00615958" w:rsidRDefault="00380672" w:rsidP="00615958">
    <w:pPr>
      <w:pStyle w:val="Header"/>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30E4B02"/>
    <w:lvl w:ilvl="0">
      <w:start w:val="1"/>
      <w:numFmt w:val="bullet"/>
      <w:pStyle w:val="Listbullet"/>
      <w:lvlText w:val=""/>
      <w:lvlJc w:val="left"/>
      <w:pPr>
        <w:tabs>
          <w:tab w:val="num" w:pos="1440"/>
        </w:tabs>
        <w:ind w:left="1440" w:hanging="360"/>
      </w:pPr>
      <w:rPr>
        <w:rFonts w:ascii="Symbol" w:hAnsi="Symbol" w:hint="default"/>
      </w:rPr>
    </w:lvl>
  </w:abstractNum>
  <w:abstractNum w:abstractNumId="1">
    <w:nsid w:val="09D43929"/>
    <w:multiLevelType w:val="hybridMultilevel"/>
    <w:tmpl w:val="4E94115A"/>
    <w:lvl w:ilvl="0" w:tplc="546E8B4C">
      <w:numFmt w:val="bullet"/>
      <w:lvlText w:val="-"/>
      <w:lvlJc w:val="left"/>
      <w:pPr>
        <w:ind w:left="765"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9244E"/>
    <w:multiLevelType w:val="hybridMultilevel"/>
    <w:tmpl w:val="78EA0E6E"/>
    <w:lvl w:ilvl="0" w:tplc="A2A6294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A2A62944">
      <w:start w:val="1"/>
      <w:numFmt w:val="bullet"/>
      <w:lvlText w:val=""/>
      <w:lvlJc w:val="left"/>
      <w:pPr>
        <w:tabs>
          <w:tab w:val="num" w:pos="810"/>
        </w:tabs>
        <w:ind w:left="81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5F5F6E"/>
    <w:multiLevelType w:val="hybridMultilevel"/>
    <w:tmpl w:val="4F40BBF4"/>
    <w:lvl w:ilvl="0" w:tplc="546E8B4C">
      <w:numFmt w:val="bullet"/>
      <w:lvlText w:val="-"/>
      <w:lvlJc w:val="left"/>
      <w:pPr>
        <w:ind w:left="765" w:hanging="360"/>
      </w:pPr>
      <w:rPr>
        <w:rFonts w:ascii="Calibri" w:eastAsia="Times New Roman" w:hAnsi="Calibri" w:cs="Times New Roman"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31DE3C44"/>
    <w:multiLevelType w:val="hybridMultilevel"/>
    <w:tmpl w:val="6D607F0E"/>
    <w:lvl w:ilvl="0" w:tplc="546E8B4C">
      <w:numFmt w:val="bullet"/>
      <w:lvlText w:val="-"/>
      <w:lvlJc w:val="left"/>
      <w:pPr>
        <w:ind w:left="765"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135D3"/>
    <w:multiLevelType w:val="hybridMultilevel"/>
    <w:tmpl w:val="5F62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663DA3"/>
    <w:multiLevelType w:val="hybridMultilevel"/>
    <w:tmpl w:val="C3729822"/>
    <w:lvl w:ilvl="0" w:tplc="6C5A1AFE">
      <w:numFmt w:val="bullet"/>
      <w:lvlText w:val="-"/>
      <w:lvlJc w:val="left"/>
      <w:pPr>
        <w:ind w:left="405" w:hanging="360"/>
      </w:pPr>
      <w:rPr>
        <w:rFonts w:ascii="Calibri" w:eastAsia="Calibri" w:hAnsi="Calibri"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9D37435"/>
    <w:multiLevelType w:val="hybridMultilevel"/>
    <w:tmpl w:val="1466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51765B"/>
    <w:multiLevelType w:val="multilevel"/>
    <w:tmpl w:val="D9D44094"/>
    <w:lvl w:ilvl="0">
      <w:start w:val="1"/>
      <w:numFmt w:val="decimal"/>
      <w:pStyle w:val="List123"/>
      <w:lvlText w:val="%1."/>
      <w:lvlJc w:val="left"/>
      <w:pPr>
        <w:tabs>
          <w:tab w:val="num" w:pos="1080"/>
        </w:tabs>
        <w:ind w:left="1080" w:hanging="360"/>
      </w:pPr>
      <w:rPr>
        <w:rFonts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num w:numId="1">
    <w:abstractNumId w:val="8"/>
  </w:num>
  <w:num w:numId="2">
    <w:abstractNumId w:val="0"/>
  </w:num>
  <w:num w:numId="3">
    <w:abstractNumId w:val="2"/>
  </w:num>
  <w:num w:numId="4">
    <w:abstractNumId w:val="5"/>
  </w:num>
  <w:num w:numId="5">
    <w:abstractNumId w:val="7"/>
  </w:num>
  <w:num w:numId="6">
    <w:abstractNumId w:val="3"/>
  </w:num>
  <w:num w:numId="7">
    <w:abstractNumId w:val="4"/>
  </w:num>
  <w:num w:numId="8">
    <w:abstractNumId w:val="1"/>
  </w:num>
  <w:num w:numId="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7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611F9"/>
    <w:rsid w:val="00003404"/>
    <w:rsid w:val="000046D9"/>
    <w:rsid w:val="0000578B"/>
    <w:rsid w:val="00005800"/>
    <w:rsid w:val="00006D42"/>
    <w:rsid w:val="0001180C"/>
    <w:rsid w:val="00011A25"/>
    <w:rsid w:val="00013819"/>
    <w:rsid w:val="00015754"/>
    <w:rsid w:val="000176CF"/>
    <w:rsid w:val="000220B4"/>
    <w:rsid w:val="00022230"/>
    <w:rsid w:val="00024C14"/>
    <w:rsid w:val="000258D9"/>
    <w:rsid w:val="00030487"/>
    <w:rsid w:val="00030B39"/>
    <w:rsid w:val="000316F5"/>
    <w:rsid w:val="0003250C"/>
    <w:rsid w:val="00033C70"/>
    <w:rsid w:val="00034F7D"/>
    <w:rsid w:val="000365D2"/>
    <w:rsid w:val="00036F0E"/>
    <w:rsid w:val="00037983"/>
    <w:rsid w:val="00037A88"/>
    <w:rsid w:val="0004238E"/>
    <w:rsid w:val="00042BB8"/>
    <w:rsid w:val="000435E9"/>
    <w:rsid w:val="00043CE5"/>
    <w:rsid w:val="00046375"/>
    <w:rsid w:val="00055FB0"/>
    <w:rsid w:val="00056360"/>
    <w:rsid w:val="000607B1"/>
    <w:rsid w:val="0007196C"/>
    <w:rsid w:val="000722BE"/>
    <w:rsid w:val="0008161E"/>
    <w:rsid w:val="00081E8B"/>
    <w:rsid w:val="00082F08"/>
    <w:rsid w:val="000867A9"/>
    <w:rsid w:val="00092BE6"/>
    <w:rsid w:val="000938B2"/>
    <w:rsid w:val="00094D72"/>
    <w:rsid w:val="00096759"/>
    <w:rsid w:val="000A4A16"/>
    <w:rsid w:val="000A616A"/>
    <w:rsid w:val="000B0D5A"/>
    <w:rsid w:val="000C415E"/>
    <w:rsid w:val="000D2082"/>
    <w:rsid w:val="000D47D9"/>
    <w:rsid w:val="000D49DD"/>
    <w:rsid w:val="000E2CC8"/>
    <w:rsid w:val="000F46E6"/>
    <w:rsid w:val="000F49E3"/>
    <w:rsid w:val="000F5594"/>
    <w:rsid w:val="00103A71"/>
    <w:rsid w:val="00106072"/>
    <w:rsid w:val="00106A28"/>
    <w:rsid w:val="00107FA7"/>
    <w:rsid w:val="001126ED"/>
    <w:rsid w:val="001141FC"/>
    <w:rsid w:val="001160D4"/>
    <w:rsid w:val="001203ED"/>
    <w:rsid w:val="00120839"/>
    <w:rsid w:val="00120A1F"/>
    <w:rsid w:val="001228B4"/>
    <w:rsid w:val="0012706C"/>
    <w:rsid w:val="00127128"/>
    <w:rsid w:val="00133D7E"/>
    <w:rsid w:val="00134FF5"/>
    <w:rsid w:val="00136D41"/>
    <w:rsid w:val="00137A9C"/>
    <w:rsid w:val="0014512E"/>
    <w:rsid w:val="00145F8C"/>
    <w:rsid w:val="00146CB0"/>
    <w:rsid w:val="00146EEC"/>
    <w:rsid w:val="0014712E"/>
    <w:rsid w:val="001501B2"/>
    <w:rsid w:val="00150BB9"/>
    <w:rsid w:val="00154191"/>
    <w:rsid w:val="0015444D"/>
    <w:rsid w:val="00155D91"/>
    <w:rsid w:val="001602B3"/>
    <w:rsid w:val="001611F9"/>
    <w:rsid w:val="00161743"/>
    <w:rsid w:val="00162D4E"/>
    <w:rsid w:val="00167FEE"/>
    <w:rsid w:val="00175711"/>
    <w:rsid w:val="00177C9C"/>
    <w:rsid w:val="0018065B"/>
    <w:rsid w:val="00183F62"/>
    <w:rsid w:val="00184C5D"/>
    <w:rsid w:val="00186242"/>
    <w:rsid w:val="0018732D"/>
    <w:rsid w:val="00191056"/>
    <w:rsid w:val="001913DD"/>
    <w:rsid w:val="00191D95"/>
    <w:rsid w:val="00192CEB"/>
    <w:rsid w:val="00194E2D"/>
    <w:rsid w:val="001964A1"/>
    <w:rsid w:val="001A059D"/>
    <w:rsid w:val="001A23B2"/>
    <w:rsid w:val="001A34A9"/>
    <w:rsid w:val="001A4B17"/>
    <w:rsid w:val="001A4B7B"/>
    <w:rsid w:val="001A5EE7"/>
    <w:rsid w:val="001B06F1"/>
    <w:rsid w:val="001B1818"/>
    <w:rsid w:val="001B3EEB"/>
    <w:rsid w:val="001B522E"/>
    <w:rsid w:val="001B525A"/>
    <w:rsid w:val="001D2906"/>
    <w:rsid w:val="001D2D49"/>
    <w:rsid w:val="001D3637"/>
    <w:rsid w:val="001D6A03"/>
    <w:rsid w:val="001D6CEC"/>
    <w:rsid w:val="001D7403"/>
    <w:rsid w:val="001E5715"/>
    <w:rsid w:val="001E6937"/>
    <w:rsid w:val="001F709C"/>
    <w:rsid w:val="001F7FCF"/>
    <w:rsid w:val="002030BB"/>
    <w:rsid w:val="002046F6"/>
    <w:rsid w:val="00204A68"/>
    <w:rsid w:val="002058AF"/>
    <w:rsid w:val="00206165"/>
    <w:rsid w:val="00206AA0"/>
    <w:rsid w:val="0020709E"/>
    <w:rsid w:val="00213BBB"/>
    <w:rsid w:val="0021788D"/>
    <w:rsid w:val="00217A60"/>
    <w:rsid w:val="002201AD"/>
    <w:rsid w:val="00221403"/>
    <w:rsid w:val="002214E6"/>
    <w:rsid w:val="002215BB"/>
    <w:rsid w:val="0022223E"/>
    <w:rsid w:val="0022306A"/>
    <w:rsid w:val="00233228"/>
    <w:rsid w:val="00233B7E"/>
    <w:rsid w:val="00243C83"/>
    <w:rsid w:val="00246D2C"/>
    <w:rsid w:val="00247CAA"/>
    <w:rsid w:val="00253EFF"/>
    <w:rsid w:val="002543D6"/>
    <w:rsid w:val="002576CD"/>
    <w:rsid w:val="00267995"/>
    <w:rsid w:val="00267B62"/>
    <w:rsid w:val="00270100"/>
    <w:rsid w:val="00270C4D"/>
    <w:rsid w:val="00275022"/>
    <w:rsid w:val="0028177F"/>
    <w:rsid w:val="00284C28"/>
    <w:rsid w:val="00291E68"/>
    <w:rsid w:val="002949E5"/>
    <w:rsid w:val="00295775"/>
    <w:rsid w:val="002A2054"/>
    <w:rsid w:val="002A3D83"/>
    <w:rsid w:val="002A5BE1"/>
    <w:rsid w:val="002A5DBD"/>
    <w:rsid w:val="002B0F31"/>
    <w:rsid w:val="002B3787"/>
    <w:rsid w:val="002C067E"/>
    <w:rsid w:val="002C1B01"/>
    <w:rsid w:val="002C3D92"/>
    <w:rsid w:val="002C5AB4"/>
    <w:rsid w:val="002D3F60"/>
    <w:rsid w:val="002D4484"/>
    <w:rsid w:val="002D7C30"/>
    <w:rsid w:val="002E67C5"/>
    <w:rsid w:val="002E7C2B"/>
    <w:rsid w:val="002F1DA4"/>
    <w:rsid w:val="002F36F9"/>
    <w:rsid w:val="002F408F"/>
    <w:rsid w:val="002F6466"/>
    <w:rsid w:val="00303F0B"/>
    <w:rsid w:val="00305F6B"/>
    <w:rsid w:val="00306A3F"/>
    <w:rsid w:val="00306D6D"/>
    <w:rsid w:val="00315088"/>
    <w:rsid w:val="00317FB7"/>
    <w:rsid w:val="00323CA1"/>
    <w:rsid w:val="00331B43"/>
    <w:rsid w:val="00332B45"/>
    <w:rsid w:val="00344A42"/>
    <w:rsid w:val="00345331"/>
    <w:rsid w:val="0034630B"/>
    <w:rsid w:val="003463D5"/>
    <w:rsid w:val="00347B17"/>
    <w:rsid w:val="0035692C"/>
    <w:rsid w:val="00357D3F"/>
    <w:rsid w:val="0036085C"/>
    <w:rsid w:val="00364988"/>
    <w:rsid w:val="00371D58"/>
    <w:rsid w:val="00373A1F"/>
    <w:rsid w:val="00380672"/>
    <w:rsid w:val="0038185B"/>
    <w:rsid w:val="003832FF"/>
    <w:rsid w:val="00383B87"/>
    <w:rsid w:val="00386B9D"/>
    <w:rsid w:val="00387635"/>
    <w:rsid w:val="003910B0"/>
    <w:rsid w:val="00392209"/>
    <w:rsid w:val="00392770"/>
    <w:rsid w:val="00393A81"/>
    <w:rsid w:val="00395DE5"/>
    <w:rsid w:val="003962A7"/>
    <w:rsid w:val="003A0AA7"/>
    <w:rsid w:val="003A33B4"/>
    <w:rsid w:val="003A38A4"/>
    <w:rsid w:val="003A3C41"/>
    <w:rsid w:val="003A5444"/>
    <w:rsid w:val="003A65BA"/>
    <w:rsid w:val="003B230B"/>
    <w:rsid w:val="003B2626"/>
    <w:rsid w:val="003B4225"/>
    <w:rsid w:val="003B5B2A"/>
    <w:rsid w:val="003C540F"/>
    <w:rsid w:val="003C7138"/>
    <w:rsid w:val="003D0728"/>
    <w:rsid w:val="003D3D61"/>
    <w:rsid w:val="003D57A9"/>
    <w:rsid w:val="003E14E4"/>
    <w:rsid w:val="003E2D73"/>
    <w:rsid w:val="003E4FFA"/>
    <w:rsid w:val="003E63E4"/>
    <w:rsid w:val="003E6728"/>
    <w:rsid w:val="003F6AEF"/>
    <w:rsid w:val="00401089"/>
    <w:rsid w:val="00402B24"/>
    <w:rsid w:val="00407B67"/>
    <w:rsid w:val="004126C0"/>
    <w:rsid w:val="00416819"/>
    <w:rsid w:val="0041715C"/>
    <w:rsid w:val="004178D7"/>
    <w:rsid w:val="004200E1"/>
    <w:rsid w:val="0042229D"/>
    <w:rsid w:val="004227EC"/>
    <w:rsid w:val="00422CFD"/>
    <w:rsid w:val="00422E33"/>
    <w:rsid w:val="0043269F"/>
    <w:rsid w:val="00434852"/>
    <w:rsid w:val="00441A34"/>
    <w:rsid w:val="004443A7"/>
    <w:rsid w:val="00445961"/>
    <w:rsid w:val="00445EC8"/>
    <w:rsid w:val="004536E1"/>
    <w:rsid w:val="004552A9"/>
    <w:rsid w:val="0045607B"/>
    <w:rsid w:val="004618D6"/>
    <w:rsid w:val="00466F6E"/>
    <w:rsid w:val="004679B7"/>
    <w:rsid w:val="00471BF0"/>
    <w:rsid w:val="00474386"/>
    <w:rsid w:val="00475BA3"/>
    <w:rsid w:val="0048047F"/>
    <w:rsid w:val="00482790"/>
    <w:rsid w:val="004978CD"/>
    <w:rsid w:val="004A11DE"/>
    <w:rsid w:val="004B0746"/>
    <w:rsid w:val="004B17EA"/>
    <w:rsid w:val="004B3772"/>
    <w:rsid w:val="004B3D68"/>
    <w:rsid w:val="004C2C18"/>
    <w:rsid w:val="004C4170"/>
    <w:rsid w:val="004C65CA"/>
    <w:rsid w:val="004C770F"/>
    <w:rsid w:val="004E2E46"/>
    <w:rsid w:val="004E7A1A"/>
    <w:rsid w:val="004F29FE"/>
    <w:rsid w:val="004F2A84"/>
    <w:rsid w:val="004F4729"/>
    <w:rsid w:val="004F4994"/>
    <w:rsid w:val="004F56D5"/>
    <w:rsid w:val="004F7C53"/>
    <w:rsid w:val="00501D21"/>
    <w:rsid w:val="00506371"/>
    <w:rsid w:val="005225D6"/>
    <w:rsid w:val="0053179C"/>
    <w:rsid w:val="00540662"/>
    <w:rsid w:val="005435A5"/>
    <w:rsid w:val="00544515"/>
    <w:rsid w:val="00545377"/>
    <w:rsid w:val="00546798"/>
    <w:rsid w:val="00547016"/>
    <w:rsid w:val="00547E2D"/>
    <w:rsid w:val="00550959"/>
    <w:rsid w:val="00550D93"/>
    <w:rsid w:val="00551B76"/>
    <w:rsid w:val="005539BD"/>
    <w:rsid w:val="00554BBE"/>
    <w:rsid w:val="00556493"/>
    <w:rsid w:val="00556E46"/>
    <w:rsid w:val="00560ED6"/>
    <w:rsid w:val="005632C6"/>
    <w:rsid w:val="00565052"/>
    <w:rsid w:val="00565707"/>
    <w:rsid w:val="00565D3A"/>
    <w:rsid w:val="0056771A"/>
    <w:rsid w:val="0057094A"/>
    <w:rsid w:val="00575561"/>
    <w:rsid w:val="00577036"/>
    <w:rsid w:val="005810EB"/>
    <w:rsid w:val="00583B7F"/>
    <w:rsid w:val="00584433"/>
    <w:rsid w:val="0058472B"/>
    <w:rsid w:val="00586C73"/>
    <w:rsid w:val="0059100D"/>
    <w:rsid w:val="00592686"/>
    <w:rsid w:val="00594D5D"/>
    <w:rsid w:val="005A0AD3"/>
    <w:rsid w:val="005A6F9A"/>
    <w:rsid w:val="005B1D9E"/>
    <w:rsid w:val="005B7F13"/>
    <w:rsid w:val="005C181E"/>
    <w:rsid w:val="005C574B"/>
    <w:rsid w:val="005D17E7"/>
    <w:rsid w:val="005D2ED6"/>
    <w:rsid w:val="005E113B"/>
    <w:rsid w:val="005E4CBE"/>
    <w:rsid w:val="005F08FB"/>
    <w:rsid w:val="005F4E38"/>
    <w:rsid w:val="005F5ADC"/>
    <w:rsid w:val="005F6921"/>
    <w:rsid w:val="005F6F48"/>
    <w:rsid w:val="00602A62"/>
    <w:rsid w:val="006039F4"/>
    <w:rsid w:val="0061042A"/>
    <w:rsid w:val="00611085"/>
    <w:rsid w:val="00612FD8"/>
    <w:rsid w:val="00615958"/>
    <w:rsid w:val="00616412"/>
    <w:rsid w:val="00617FB8"/>
    <w:rsid w:val="00626B41"/>
    <w:rsid w:val="006309AD"/>
    <w:rsid w:val="0063624F"/>
    <w:rsid w:val="006401FE"/>
    <w:rsid w:val="00641D8B"/>
    <w:rsid w:val="00642304"/>
    <w:rsid w:val="00647185"/>
    <w:rsid w:val="006569A6"/>
    <w:rsid w:val="00660F15"/>
    <w:rsid w:val="00661D30"/>
    <w:rsid w:val="006630BA"/>
    <w:rsid w:val="006670DD"/>
    <w:rsid w:val="006761D8"/>
    <w:rsid w:val="006765B5"/>
    <w:rsid w:val="00677A20"/>
    <w:rsid w:val="00685222"/>
    <w:rsid w:val="006855AD"/>
    <w:rsid w:val="00686F79"/>
    <w:rsid w:val="006910FC"/>
    <w:rsid w:val="00692273"/>
    <w:rsid w:val="0069453F"/>
    <w:rsid w:val="006952E0"/>
    <w:rsid w:val="0069595F"/>
    <w:rsid w:val="006A3393"/>
    <w:rsid w:val="006A488B"/>
    <w:rsid w:val="006A5EE6"/>
    <w:rsid w:val="006A6CB4"/>
    <w:rsid w:val="006B5642"/>
    <w:rsid w:val="006B6785"/>
    <w:rsid w:val="006C14C7"/>
    <w:rsid w:val="006C2387"/>
    <w:rsid w:val="006D0420"/>
    <w:rsid w:val="006D0B1F"/>
    <w:rsid w:val="006D0C04"/>
    <w:rsid w:val="006D3531"/>
    <w:rsid w:val="006D3B92"/>
    <w:rsid w:val="006D6E50"/>
    <w:rsid w:val="006E09A5"/>
    <w:rsid w:val="006E27D0"/>
    <w:rsid w:val="006E4EF2"/>
    <w:rsid w:val="006E57F3"/>
    <w:rsid w:val="006E760A"/>
    <w:rsid w:val="006F3A4E"/>
    <w:rsid w:val="006F58FB"/>
    <w:rsid w:val="00702178"/>
    <w:rsid w:val="00702487"/>
    <w:rsid w:val="00703EA4"/>
    <w:rsid w:val="00706CA2"/>
    <w:rsid w:val="00713068"/>
    <w:rsid w:val="00716E2B"/>
    <w:rsid w:val="0072160C"/>
    <w:rsid w:val="00721DF1"/>
    <w:rsid w:val="0072407C"/>
    <w:rsid w:val="00724A51"/>
    <w:rsid w:val="00726590"/>
    <w:rsid w:val="00731F63"/>
    <w:rsid w:val="00734239"/>
    <w:rsid w:val="0073592D"/>
    <w:rsid w:val="00737D28"/>
    <w:rsid w:val="00741DF1"/>
    <w:rsid w:val="00742ED9"/>
    <w:rsid w:val="00755FD9"/>
    <w:rsid w:val="00757755"/>
    <w:rsid w:val="007646E2"/>
    <w:rsid w:val="00771642"/>
    <w:rsid w:val="007723BC"/>
    <w:rsid w:val="00773192"/>
    <w:rsid w:val="00774C90"/>
    <w:rsid w:val="007764E2"/>
    <w:rsid w:val="007926C4"/>
    <w:rsid w:val="00792D13"/>
    <w:rsid w:val="00796B29"/>
    <w:rsid w:val="007A2B0F"/>
    <w:rsid w:val="007A3B16"/>
    <w:rsid w:val="007A598E"/>
    <w:rsid w:val="007A7765"/>
    <w:rsid w:val="007B10C5"/>
    <w:rsid w:val="007B1609"/>
    <w:rsid w:val="007B19A4"/>
    <w:rsid w:val="007B400A"/>
    <w:rsid w:val="007C1EA0"/>
    <w:rsid w:val="007C4556"/>
    <w:rsid w:val="007C4725"/>
    <w:rsid w:val="007C545A"/>
    <w:rsid w:val="007C5F8C"/>
    <w:rsid w:val="007C7921"/>
    <w:rsid w:val="007D18CF"/>
    <w:rsid w:val="007D2A40"/>
    <w:rsid w:val="007D3CC3"/>
    <w:rsid w:val="007D52B0"/>
    <w:rsid w:val="007D6213"/>
    <w:rsid w:val="007D699F"/>
    <w:rsid w:val="007E3EE3"/>
    <w:rsid w:val="007E55A1"/>
    <w:rsid w:val="007E5E5E"/>
    <w:rsid w:val="007E62A7"/>
    <w:rsid w:val="007E6433"/>
    <w:rsid w:val="007F1926"/>
    <w:rsid w:val="007F5178"/>
    <w:rsid w:val="007F6AB2"/>
    <w:rsid w:val="007F6EEC"/>
    <w:rsid w:val="008015B6"/>
    <w:rsid w:val="00802C87"/>
    <w:rsid w:val="00814074"/>
    <w:rsid w:val="00814262"/>
    <w:rsid w:val="00814B14"/>
    <w:rsid w:val="0082138A"/>
    <w:rsid w:val="00824834"/>
    <w:rsid w:val="00824C4E"/>
    <w:rsid w:val="008277B4"/>
    <w:rsid w:val="008308E3"/>
    <w:rsid w:val="0083315E"/>
    <w:rsid w:val="008340FF"/>
    <w:rsid w:val="0083454C"/>
    <w:rsid w:val="00835956"/>
    <w:rsid w:val="00842D9F"/>
    <w:rsid w:val="00847578"/>
    <w:rsid w:val="0085016C"/>
    <w:rsid w:val="00860135"/>
    <w:rsid w:val="00866104"/>
    <w:rsid w:val="00877536"/>
    <w:rsid w:val="00877DCA"/>
    <w:rsid w:val="00880CE8"/>
    <w:rsid w:val="008819A4"/>
    <w:rsid w:val="008869D8"/>
    <w:rsid w:val="008914F3"/>
    <w:rsid w:val="00895B34"/>
    <w:rsid w:val="00895EF4"/>
    <w:rsid w:val="008A1C14"/>
    <w:rsid w:val="008A4B0C"/>
    <w:rsid w:val="008A6197"/>
    <w:rsid w:val="008B4885"/>
    <w:rsid w:val="008C1E79"/>
    <w:rsid w:val="008C22C6"/>
    <w:rsid w:val="008C4F26"/>
    <w:rsid w:val="008C6A0C"/>
    <w:rsid w:val="008C6ECA"/>
    <w:rsid w:val="008D224D"/>
    <w:rsid w:val="008D25F5"/>
    <w:rsid w:val="008D56B1"/>
    <w:rsid w:val="008D649A"/>
    <w:rsid w:val="008E02B0"/>
    <w:rsid w:val="008E1286"/>
    <w:rsid w:val="008E565C"/>
    <w:rsid w:val="008F25A2"/>
    <w:rsid w:val="008F2E54"/>
    <w:rsid w:val="008F2F37"/>
    <w:rsid w:val="008F54D5"/>
    <w:rsid w:val="008F6C2D"/>
    <w:rsid w:val="008F73A3"/>
    <w:rsid w:val="009021AC"/>
    <w:rsid w:val="00903A4C"/>
    <w:rsid w:val="00906354"/>
    <w:rsid w:val="00910DA6"/>
    <w:rsid w:val="00910F8C"/>
    <w:rsid w:val="00911CCE"/>
    <w:rsid w:val="00911E42"/>
    <w:rsid w:val="00913454"/>
    <w:rsid w:val="00921940"/>
    <w:rsid w:val="00923A10"/>
    <w:rsid w:val="009247B0"/>
    <w:rsid w:val="00932A30"/>
    <w:rsid w:val="009336BC"/>
    <w:rsid w:val="00933BA3"/>
    <w:rsid w:val="00935185"/>
    <w:rsid w:val="0094012A"/>
    <w:rsid w:val="009419AB"/>
    <w:rsid w:val="00941A4D"/>
    <w:rsid w:val="00943B41"/>
    <w:rsid w:val="009448D5"/>
    <w:rsid w:val="00950290"/>
    <w:rsid w:val="00951F67"/>
    <w:rsid w:val="00952BE3"/>
    <w:rsid w:val="00952F46"/>
    <w:rsid w:val="00956CC2"/>
    <w:rsid w:val="00960D4E"/>
    <w:rsid w:val="00960D9E"/>
    <w:rsid w:val="009615BA"/>
    <w:rsid w:val="00961F40"/>
    <w:rsid w:val="00962F39"/>
    <w:rsid w:val="00966BBE"/>
    <w:rsid w:val="0097275A"/>
    <w:rsid w:val="009735D6"/>
    <w:rsid w:val="00973723"/>
    <w:rsid w:val="00975259"/>
    <w:rsid w:val="00976970"/>
    <w:rsid w:val="00977A5D"/>
    <w:rsid w:val="009806A8"/>
    <w:rsid w:val="00985653"/>
    <w:rsid w:val="00986975"/>
    <w:rsid w:val="00986B50"/>
    <w:rsid w:val="009964B9"/>
    <w:rsid w:val="009A05DD"/>
    <w:rsid w:val="009A519D"/>
    <w:rsid w:val="009A5F0B"/>
    <w:rsid w:val="009A7965"/>
    <w:rsid w:val="009B3C6D"/>
    <w:rsid w:val="009B692B"/>
    <w:rsid w:val="009C4ED3"/>
    <w:rsid w:val="009D641E"/>
    <w:rsid w:val="009D6A2D"/>
    <w:rsid w:val="009D7AED"/>
    <w:rsid w:val="009E6361"/>
    <w:rsid w:val="009E63F5"/>
    <w:rsid w:val="009F1F2D"/>
    <w:rsid w:val="00A01419"/>
    <w:rsid w:val="00A01637"/>
    <w:rsid w:val="00A062F4"/>
    <w:rsid w:val="00A1380A"/>
    <w:rsid w:val="00A1633D"/>
    <w:rsid w:val="00A172D0"/>
    <w:rsid w:val="00A21124"/>
    <w:rsid w:val="00A21F37"/>
    <w:rsid w:val="00A248A3"/>
    <w:rsid w:val="00A251CA"/>
    <w:rsid w:val="00A268E5"/>
    <w:rsid w:val="00A27300"/>
    <w:rsid w:val="00A274EA"/>
    <w:rsid w:val="00A366D5"/>
    <w:rsid w:val="00A37EA7"/>
    <w:rsid w:val="00A42442"/>
    <w:rsid w:val="00A425F4"/>
    <w:rsid w:val="00A43884"/>
    <w:rsid w:val="00A44ACF"/>
    <w:rsid w:val="00A458A5"/>
    <w:rsid w:val="00A51A86"/>
    <w:rsid w:val="00A52587"/>
    <w:rsid w:val="00A60F15"/>
    <w:rsid w:val="00A62959"/>
    <w:rsid w:val="00A67CC6"/>
    <w:rsid w:val="00A703FD"/>
    <w:rsid w:val="00A720B6"/>
    <w:rsid w:val="00A760C9"/>
    <w:rsid w:val="00A766A6"/>
    <w:rsid w:val="00A77D80"/>
    <w:rsid w:val="00A80E20"/>
    <w:rsid w:val="00A80F68"/>
    <w:rsid w:val="00A81E7E"/>
    <w:rsid w:val="00A908C2"/>
    <w:rsid w:val="00A9375B"/>
    <w:rsid w:val="00A9520C"/>
    <w:rsid w:val="00A95308"/>
    <w:rsid w:val="00AA33BC"/>
    <w:rsid w:val="00AA50B4"/>
    <w:rsid w:val="00AB3E7A"/>
    <w:rsid w:val="00AB5DBB"/>
    <w:rsid w:val="00AD161E"/>
    <w:rsid w:val="00AD1CB4"/>
    <w:rsid w:val="00AE2512"/>
    <w:rsid w:val="00AE5377"/>
    <w:rsid w:val="00AE756A"/>
    <w:rsid w:val="00B00420"/>
    <w:rsid w:val="00B02BA6"/>
    <w:rsid w:val="00B04140"/>
    <w:rsid w:val="00B10F95"/>
    <w:rsid w:val="00B160C2"/>
    <w:rsid w:val="00B17B27"/>
    <w:rsid w:val="00B23363"/>
    <w:rsid w:val="00B24816"/>
    <w:rsid w:val="00B250A7"/>
    <w:rsid w:val="00B25DAA"/>
    <w:rsid w:val="00B300B4"/>
    <w:rsid w:val="00B30965"/>
    <w:rsid w:val="00B35361"/>
    <w:rsid w:val="00B3687D"/>
    <w:rsid w:val="00B413A9"/>
    <w:rsid w:val="00B44476"/>
    <w:rsid w:val="00B47FF6"/>
    <w:rsid w:val="00B60FAD"/>
    <w:rsid w:val="00B612C6"/>
    <w:rsid w:val="00B66230"/>
    <w:rsid w:val="00B707F6"/>
    <w:rsid w:val="00B70F3D"/>
    <w:rsid w:val="00B71201"/>
    <w:rsid w:val="00B73460"/>
    <w:rsid w:val="00B76FFE"/>
    <w:rsid w:val="00B808B0"/>
    <w:rsid w:val="00B849BD"/>
    <w:rsid w:val="00B87654"/>
    <w:rsid w:val="00B87C38"/>
    <w:rsid w:val="00B91C92"/>
    <w:rsid w:val="00B94BD0"/>
    <w:rsid w:val="00BA01C7"/>
    <w:rsid w:val="00BA0863"/>
    <w:rsid w:val="00BA1C66"/>
    <w:rsid w:val="00BA75CB"/>
    <w:rsid w:val="00BB1838"/>
    <w:rsid w:val="00BB19C8"/>
    <w:rsid w:val="00BB3A17"/>
    <w:rsid w:val="00BB6D5C"/>
    <w:rsid w:val="00BB6EC8"/>
    <w:rsid w:val="00BB72A0"/>
    <w:rsid w:val="00BC15EC"/>
    <w:rsid w:val="00BC18C6"/>
    <w:rsid w:val="00BC1B1C"/>
    <w:rsid w:val="00BC4640"/>
    <w:rsid w:val="00BC48A1"/>
    <w:rsid w:val="00BD16D5"/>
    <w:rsid w:val="00BD3176"/>
    <w:rsid w:val="00BD6871"/>
    <w:rsid w:val="00BE3E9C"/>
    <w:rsid w:val="00BF0C55"/>
    <w:rsid w:val="00BF53B3"/>
    <w:rsid w:val="00C001B0"/>
    <w:rsid w:val="00C0078F"/>
    <w:rsid w:val="00C0757B"/>
    <w:rsid w:val="00C14B33"/>
    <w:rsid w:val="00C2396C"/>
    <w:rsid w:val="00C32F6A"/>
    <w:rsid w:val="00C335A8"/>
    <w:rsid w:val="00C3542E"/>
    <w:rsid w:val="00C40053"/>
    <w:rsid w:val="00C43543"/>
    <w:rsid w:val="00C47BA5"/>
    <w:rsid w:val="00C528E2"/>
    <w:rsid w:val="00C53D04"/>
    <w:rsid w:val="00C54A38"/>
    <w:rsid w:val="00C55563"/>
    <w:rsid w:val="00C639F9"/>
    <w:rsid w:val="00C73C51"/>
    <w:rsid w:val="00C77BDE"/>
    <w:rsid w:val="00C81731"/>
    <w:rsid w:val="00C847BD"/>
    <w:rsid w:val="00C84994"/>
    <w:rsid w:val="00C90859"/>
    <w:rsid w:val="00C96029"/>
    <w:rsid w:val="00C96AF5"/>
    <w:rsid w:val="00CA08BD"/>
    <w:rsid w:val="00CA09BF"/>
    <w:rsid w:val="00CA0E96"/>
    <w:rsid w:val="00CA315C"/>
    <w:rsid w:val="00CC0309"/>
    <w:rsid w:val="00CC296C"/>
    <w:rsid w:val="00CC5639"/>
    <w:rsid w:val="00CC640A"/>
    <w:rsid w:val="00CC7E22"/>
    <w:rsid w:val="00CD0496"/>
    <w:rsid w:val="00CD2D17"/>
    <w:rsid w:val="00CD4968"/>
    <w:rsid w:val="00CD5C57"/>
    <w:rsid w:val="00CD7912"/>
    <w:rsid w:val="00CE072F"/>
    <w:rsid w:val="00CE1EC0"/>
    <w:rsid w:val="00CE1EDC"/>
    <w:rsid w:val="00CE3C57"/>
    <w:rsid w:val="00CE42CF"/>
    <w:rsid w:val="00CE47CB"/>
    <w:rsid w:val="00CE4FE2"/>
    <w:rsid w:val="00CE6632"/>
    <w:rsid w:val="00CF11B9"/>
    <w:rsid w:val="00CF2FAB"/>
    <w:rsid w:val="00CF4023"/>
    <w:rsid w:val="00CF47EF"/>
    <w:rsid w:val="00D000ED"/>
    <w:rsid w:val="00D11152"/>
    <w:rsid w:val="00D11C57"/>
    <w:rsid w:val="00D15429"/>
    <w:rsid w:val="00D16766"/>
    <w:rsid w:val="00D17B16"/>
    <w:rsid w:val="00D21315"/>
    <w:rsid w:val="00D226E0"/>
    <w:rsid w:val="00D26823"/>
    <w:rsid w:val="00D30AB2"/>
    <w:rsid w:val="00D31EB3"/>
    <w:rsid w:val="00D324D7"/>
    <w:rsid w:val="00D36B99"/>
    <w:rsid w:val="00D40A7E"/>
    <w:rsid w:val="00D4495C"/>
    <w:rsid w:val="00D44F1A"/>
    <w:rsid w:val="00D46E8B"/>
    <w:rsid w:val="00D470D4"/>
    <w:rsid w:val="00D47F26"/>
    <w:rsid w:val="00D527BC"/>
    <w:rsid w:val="00D56555"/>
    <w:rsid w:val="00D57305"/>
    <w:rsid w:val="00D60834"/>
    <w:rsid w:val="00D653CB"/>
    <w:rsid w:val="00D65D55"/>
    <w:rsid w:val="00D709A7"/>
    <w:rsid w:val="00D70E10"/>
    <w:rsid w:val="00D7327B"/>
    <w:rsid w:val="00D7366E"/>
    <w:rsid w:val="00D7642B"/>
    <w:rsid w:val="00D77C45"/>
    <w:rsid w:val="00D8178D"/>
    <w:rsid w:val="00D8254D"/>
    <w:rsid w:val="00D83F0B"/>
    <w:rsid w:val="00D85B17"/>
    <w:rsid w:val="00D90CFE"/>
    <w:rsid w:val="00D946EB"/>
    <w:rsid w:val="00D95053"/>
    <w:rsid w:val="00D96C23"/>
    <w:rsid w:val="00DA2927"/>
    <w:rsid w:val="00DA340F"/>
    <w:rsid w:val="00DB13E2"/>
    <w:rsid w:val="00DB17BA"/>
    <w:rsid w:val="00DB283F"/>
    <w:rsid w:val="00DB32FB"/>
    <w:rsid w:val="00DB6494"/>
    <w:rsid w:val="00DC1455"/>
    <w:rsid w:val="00DC4D09"/>
    <w:rsid w:val="00DE2D94"/>
    <w:rsid w:val="00DE4BDA"/>
    <w:rsid w:val="00DE77FC"/>
    <w:rsid w:val="00DF181B"/>
    <w:rsid w:val="00DF4966"/>
    <w:rsid w:val="00DF5117"/>
    <w:rsid w:val="00DF6358"/>
    <w:rsid w:val="00E02EC8"/>
    <w:rsid w:val="00E0343F"/>
    <w:rsid w:val="00E04BAD"/>
    <w:rsid w:val="00E054D7"/>
    <w:rsid w:val="00E0579E"/>
    <w:rsid w:val="00E06525"/>
    <w:rsid w:val="00E12399"/>
    <w:rsid w:val="00E136D0"/>
    <w:rsid w:val="00E216C2"/>
    <w:rsid w:val="00E245D1"/>
    <w:rsid w:val="00E2604B"/>
    <w:rsid w:val="00E26DB4"/>
    <w:rsid w:val="00E3114B"/>
    <w:rsid w:val="00E323AC"/>
    <w:rsid w:val="00E34193"/>
    <w:rsid w:val="00E359B2"/>
    <w:rsid w:val="00E45A94"/>
    <w:rsid w:val="00E468B3"/>
    <w:rsid w:val="00E50B20"/>
    <w:rsid w:val="00E51428"/>
    <w:rsid w:val="00E55EB4"/>
    <w:rsid w:val="00E5691A"/>
    <w:rsid w:val="00E6188B"/>
    <w:rsid w:val="00E63A3E"/>
    <w:rsid w:val="00E7168F"/>
    <w:rsid w:val="00E740FD"/>
    <w:rsid w:val="00E76E89"/>
    <w:rsid w:val="00E76F06"/>
    <w:rsid w:val="00E7786F"/>
    <w:rsid w:val="00E8763B"/>
    <w:rsid w:val="00E87F12"/>
    <w:rsid w:val="00E93BC9"/>
    <w:rsid w:val="00E96A3F"/>
    <w:rsid w:val="00EA1524"/>
    <w:rsid w:val="00EA1559"/>
    <w:rsid w:val="00EA292A"/>
    <w:rsid w:val="00EA2A2B"/>
    <w:rsid w:val="00EA2E76"/>
    <w:rsid w:val="00EA50A4"/>
    <w:rsid w:val="00EB03C1"/>
    <w:rsid w:val="00EB19F2"/>
    <w:rsid w:val="00EB270B"/>
    <w:rsid w:val="00EB2F36"/>
    <w:rsid w:val="00EB637A"/>
    <w:rsid w:val="00EB691B"/>
    <w:rsid w:val="00EB6C54"/>
    <w:rsid w:val="00EB715F"/>
    <w:rsid w:val="00EC6548"/>
    <w:rsid w:val="00ED01F7"/>
    <w:rsid w:val="00ED298D"/>
    <w:rsid w:val="00ED2B2A"/>
    <w:rsid w:val="00EE10A7"/>
    <w:rsid w:val="00EE37B1"/>
    <w:rsid w:val="00EE51A2"/>
    <w:rsid w:val="00EF320E"/>
    <w:rsid w:val="00EF3DC2"/>
    <w:rsid w:val="00EF446E"/>
    <w:rsid w:val="00EF4574"/>
    <w:rsid w:val="00EF4D5F"/>
    <w:rsid w:val="00EF5778"/>
    <w:rsid w:val="00F03B73"/>
    <w:rsid w:val="00F1035E"/>
    <w:rsid w:val="00F1056F"/>
    <w:rsid w:val="00F152FD"/>
    <w:rsid w:val="00F15422"/>
    <w:rsid w:val="00F2399F"/>
    <w:rsid w:val="00F321A6"/>
    <w:rsid w:val="00F331DA"/>
    <w:rsid w:val="00F363B4"/>
    <w:rsid w:val="00F512B9"/>
    <w:rsid w:val="00F51C32"/>
    <w:rsid w:val="00F53A28"/>
    <w:rsid w:val="00F604F0"/>
    <w:rsid w:val="00F60A21"/>
    <w:rsid w:val="00F701F8"/>
    <w:rsid w:val="00F7352A"/>
    <w:rsid w:val="00F80FE0"/>
    <w:rsid w:val="00F8573A"/>
    <w:rsid w:val="00F91BD5"/>
    <w:rsid w:val="00FA0137"/>
    <w:rsid w:val="00FA1AAC"/>
    <w:rsid w:val="00FA1E33"/>
    <w:rsid w:val="00FA2D9C"/>
    <w:rsid w:val="00FA66FE"/>
    <w:rsid w:val="00FA671E"/>
    <w:rsid w:val="00FB009C"/>
    <w:rsid w:val="00FB1CE0"/>
    <w:rsid w:val="00FB493B"/>
    <w:rsid w:val="00FB4EAF"/>
    <w:rsid w:val="00FB77E6"/>
    <w:rsid w:val="00FB7DE1"/>
    <w:rsid w:val="00FC1790"/>
    <w:rsid w:val="00FC1D38"/>
    <w:rsid w:val="00FC3B6C"/>
    <w:rsid w:val="00FC5436"/>
    <w:rsid w:val="00FD068C"/>
    <w:rsid w:val="00FD305D"/>
    <w:rsid w:val="00FD345D"/>
    <w:rsid w:val="00FD3EC3"/>
    <w:rsid w:val="00FD623F"/>
    <w:rsid w:val="00FD7EA6"/>
    <w:rsid w:val="00FE08C2"/>
    <w:rsid w:val="00FE6A18"/>
    <w:rsid w:val="00FF699E"/>
    <w:rsid w:val="00FF6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D42"/>
    <w:rPr>
      <w:rFonts w:eastAsia="Times New Roman"/>
      <w:sz w:val="24"/>
      <w:szCs w:val="20"/>
    </w:rPr>
  </w:style>
  <w:style w:type="paragraph" w:styleId="Heading1">
    <w:name w:val="heading 1"/>
    <w:basedOn w:val="Normal"/>
    <w:next w:val="Normal"/>
    <w:link w:val="Heading1Char"/>
    <w:uiPriority w:val="99"/>
    <w:qFormat/>
    <w:rsid w:val="00D653CB"/>
    <w:pPr>
      <w:keepNext/>
      <w:outlineLvl w:val="0"/>
    </w:pPr>
    <w:rPr>
      <w:b/>
    </w:rPr>
  </w:style>
  <w:style w:type="paragraph" w:styleId="Heading2">
    <w:name w:val="heading 2"/>
    <w:basedOn w:val="Normal"/>
    <w:next w:val="Normal"/>
    <w:link w:val="Heading2Char"/>
    <w:uiPriority w:val="99"/>
    <w:qFormat/>
    <w:rsid w:val="00D653CB"/>
    <w:pPr>
      <w:keepNext/>
      <w:ind w:left="720" w:hanging="720"/>
      <w:jc w:val="center"/>
      <w:outlineLvl w:val="1"/>
    </w:pPr>
    <w:rPr>
      <w:rFonts w:ascii="Times New Roman" w:eastAsia="Times" w:hAnsi="Times New Roman"/>
      <w:b/>
    </w:rPr>
  </w:style>
  <w:style w:type="paragraph" w:styleId="Heading3">
    <w:name w:val="heading 3"/>
    <w:basedOn w:val="Normal"/>
    <w:next w:val="Normal"/>
    <w:link w:val="Heading3Char"/>
    <w:uiPriority w:val="99"/>
    <w:qFormat/>
    <w:rsid w:val="00D653CB"/>
    <w:pPr>
      <w:keepNext/>
      <w:ind w:left="360"/>
      <w:outlineLvl w:val="2"/>
    </w:pPr>
    <w:rPr>
      <w:b/>
    </w:rPr>
  </w:style>
  <w:style w:type="paragraph" w:styleId="Heading4">
    <w:name w:val="heading 4"/>
    <w:basedOn w:val="Normal"/>
    <w:next w:val="Normal"/>
    <w:link w:val="Heading4Char"/>
    <w:uiPriority w:val="99"/>
    <w:qFormat/>
    <w:rsid w:val="00D653CB"/>
    <w:pPr>
      <w:keepNext/>
      <w:widowControl w:val="0"/>
      <w:jc w:val="center"/>
      <w:outlineLvl w:val="3"/>
    </w:pPr>
    <w:rPr>
      <w:rFonts w:ascii="Arial" w:eastAsia="Times" w:hAnsi="Arial"/>
      <w:b/>
      <w:sz w:val="32"/>
    </w:rPr>
  </w:style>
  <w:style w:type="paragraph" w:styleId="Heading5">
    <w:name w:val="heading 5"/>
    <w:basedOn w:val="Normal"/>
    <w:next w:val="Normal"/>
    <w:link w:val="Heading5Char"/>
    <w:uiPriority w:val="99"/>
    <w:qFormat/>
    <w:rsid w:val="00D653CB"/>
    <w:pPr>
      <w:keepNext/>
      <w:outlineLvl w:val="4"/>
    </w:pPr>
    <w:rPr>
      <w:rFonts w:ascii="Times New Roman" w:eastAsia="Times" w:hAnsi="Times New Roman"/>
      <w:b/>
      <w:sz w:val="32"/>
    </w:rPr>
  </w:style>
  <w:style w:type="paragraph" w:styleId="Heading6">
    <w:name w:val="heading 6"/>
    <w:basedOn w:val="Normal"/>
    <w:next w:val="Normal"/>
    <w:link w:val="Heading6Char"/>
    <w:uiPriority w:val="99"/>
    <w:qFormat/>
    <w:rsid w:val="00D653CB"/>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09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E09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E09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E09A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E09A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E09A5"/>
    <w:rPr>
      <w:rFonts w:ascii="Calibri" w:hAnsi="Calibri" w:cs="Times New Roman"/>
      <w:b/>
      <w:bCs/>
    </w:rPr>
  </w:style>
  <w:style w:type="paragraph" w:styleId="BodyTextIndent">
    <w:name w:val="Body Text Indent"/>
    <w:basedOn w:val="Normal"/>
    <w:link w:val="BodyTextIndentChar"/>
    <w:uiPriority w:val="99"/>
    <w:rsid w:val="00D653CB"/>
    <w:pPr>
      <w:ind w:left="720"/>
    </w:pPr>
    <w:rPr>
      <w:b/>
      <w:sz w:val="32"/>
    </w:rPr>
  </w:style>
  <w:style w:type="character" w:customStyle="1" w:styleId="BodyTextIndentChar">
    <w:name w:val="Body Text Indent Char"/>
    <w:basedOn w:val="DefaultParagraphFont"/>
    <w:link w:val="BodyTextIndent"/>
    <w:uiPriority w:val="99"/>
    <w:semiHidden/>
    <w:locked/>
    <w:rsid w:val="006E09A5"/>
    <w:rPr>
      <w:rFonts w:cs="Times New Roman"/>
      <w:sz w:val="20"/>
      <w:szCs w:val="20"/>
    </w:rPr>
  </w:style>
  <w:style w:type="paragraph" w:styleId="BodyText">
    <w:name w:val="Body Text"/>
    <w:basedOn w:val="Normal"/>
    <w:link w:val="BodyTextChar"/>
    <w:uiPriority w:val="99"/>
    <w:rsid w:val="00D653CB"/>
    <w:rPr>
      <w:b/>
      <w:sz w:val="32"/>
    </w:rPr>
  </w:style>
  <w:style w:type="character" w:customStyle="1" w:styleId="BodyTextChar">
    <w:name w:val="Body Text Char"/>
    <w:basedOn w:val="DefaultParagraphFont"/>
    <w:link w:val="BodyText"/>
    <w:uiPriority w:val="99"/>
    <w:semiHidden/>
    <w:locked/>
    <w:rsid w:val="006E09A5"/>
    <w:rPr>
      <w:rFonts w:cs="Times New Roman"/>
      <w:sz w:val="20"/>
      <w:szCs w:val="20"/>
    </w:rPr>
  </w:style>
  <w:style w:type="paragraph" w:styleId="BodyTextIndent2">
    <w:name w:val="Body Text Indent 2"/>
    <w:basedOn w:val="Normal"/>
    <w:link w:val="BodyTextIndent2Char"/>
    <w:uiPriority w:val="99"/>
    <w:rsid w:val="00D653CB"/>
    <w:pPr>
      <w:ind w:left="720"/>
    </w:pPr>
  </w:style>
  <w:style w:type="character" w:customStyle="1" w:styleId="BodyTextIndent2Char">
    <w:name w:val="Body Text Indent 2 Char"/>
    <w:basedOn w:val="DefaultParagraphFont"/>
    <w:link w:val="BodyTextIndent2"/>
    <w:uiPriority w:val="99"/>
    <w:semiHidden/>
    <w:locked/>
    <w:rsid w:val="006E09A5"/>
    <w:rPr>
      <w:rFonts w:cs="Times New Roman"/>
      <w:sz w:val="20"/>
      <w:szCs w:val="20"/>
    </w:rPr>
  </w:style>
  <w:style w:type="paragraph" w:styleId="BodyTextIndent3">
    <w:name w:val="Body Text Indent 3"/>
    <w:basedOn w:val="Normal"/>
    <w:link w:val="BodyTextIndent3Char"/>
    <w:uiPriority w:val="99"/>
    <w:rsid w:val="00D653CB"/>
    <w:pPr>
      <w:ind w:left="360" w:hanging="360"/>
    </w:pPr>
  </w:style>
  <w:style w:type="character" w:customStyle="1" w:styleId="BodyTextIndent3Char">
    <w:name w:val="Body Text Indent 3 Char"/>
    <w:basedOn w:val="DefaultParagraphFont"/>
    <w:link w:val="BodyTextIndent3"/>
    <w:uiPriority w:val="99"/>
    <w:semiHidden/>
    <w:locked/>
    <w:rsid w:val="006E09A5"/>
    <w:rPr>
      <w:rFonts w:cs="Times New Roman"/>
      <w:sz w:val="16"/>
      <w:szCs w:val="16"/>
    </w:rPr>
  </w:style>
  <w:style w:type="paragraph" w:styleId="Footer">
    <w:name w:val="footer"/>
    <w:basedOn w:val="Normal"/>
    <w:link w:val="FooterChar"/>
    <w:uiPriority w:val="99"/>
    <w:rsid w:val="00D653CB"/>
    <w:pPr>
      <w:tabs>
        <w:tab w:val="center" w:pos="4320"/>
        <w:tab w:val="right" w:pos="8640"/>
      </w:tabs>
    </w:pPr>
  </w:style>
  <w:style w:type="character" w:customStyle="1" w:styleId="FooterChar">
    <w:name w:val="Footer Char"/>
    <w:basedOn w:val="DefaultParagraphFont"/>
    <w:link w:val="Footer"/>
    <w:uiPriority w:val="99"/>
    <w:semiHidden/>
    <w:locked/>
    <w:rsid w:val="006E09A5"/>
    <w:rPr>
      <w:rFonts w:cs="Times New Roman"/>
      <w:sz w:val="20"/>
      <w:szCs w:val="20"/>
    </w:rPr>
  </w:style>
  <w:style w:type="character" w:styleId="PageNumber">
    <w:name w:val="page number"/>
    <w:basedOn w:val="DefaultParagraphFont"/>
    <w:uiPriority w:val="99"/>
    <w:rsid w:val="00D653CB"/>
    <w:rPr>
      <w:rFonts w:cs="Times New Roman"/>
    </w:rPr>
  </w:style>
  <w:style w:type="paragraph" w:styleId="Header">
    <w:name w:val="header"/>
    <w:basedOn w:val="Normal"/>
    <w:link w:val="HeaderChar"/>
    <w:uiPriority w:val="99"/>
    <w:rsid w:val="00D653CB"/>
    <w:pPr>
      <w:tabs>
        <w:tab w:val="center" w:pos="4320"/>
        <w:tab w:val="right" w:pos="8640"/>
      </w:tabs>
    </w:pPr>
  </w:style>
  <w:style w:type="character" w:customStyle="1" w:styleId="HeaderChar">
    <w:name w:val="Header Char"/>
    <w:basedOn w:val="DefaultParagraphFont"/>
    <w:link w:val="Header"/>
    <w:uiPriority w:val="99"/>
    <w:semiHidden/>
    <w:locked/>
    <w:rsid w:val="006E09A5"/>
    <w:rPr>
      <w:rFonts w:cs="Times New Roman"/>
      <w:sz w:val="20"/>
      <w:szCs w:val="20"/>
    </w:rPr>
  </w:style>
  <w:style w:type="paragraph" w:styleId="BodyText2">
    <w:name w:val="Body Text 2"/>
    <w:basedOn w:val="Normal"/>
    <w:link w:val="BodyText2Char"/>
    <w:uiPriority w:val="99"/>
    <w:rsid w:val="00D653CB"/>
    <w:rPr>
      <w:b/>
    </w:rPr>
  </w:style>
  <w:style w:type="character" w:customStyle="1" w:styleId="BodyText2Char">
    <w:name w:val="Body Text 2 Char"/>
    <w:basedOn w:val="DefaultParagraphFont"/>
    <w:link w:val="BodyText2"/>
    <w:uiPriority w:val="99"/>
    <w:semiHidden/>
    <w:locked/>
    <w:rsid w:val="006E09A5"/>
    <w:rPr>
      <w:rFonts w:cs="Times New Roman"/>
      <w:sz w:val="20"/>
      <w:szCs w:val="20"/>
    </w:rPr>
  </w:style>
  <w:style w:type="paragraph" w:styleId="Title">
    <w:name w:val="Title"/>
    <w:basedOn w:val="Normal"/>
    <w:link w:val="TitleChar"/>
    <w:uiPriority w:val="99"/>
    <w:qFormat/>
    <w:rsid w:val="00D653CB"/>
    <w:pPr>
      <w:jc w:val="center"/>
    </w:pPr>
    <w:rPr>
      <w:b/>
      <w:sz w:val="32"/>
    </w:rPr>
  </w:style>
  <w:style w:type="character" w:customStyle="1" w:styleId="TitleChar">
    <w:name w:val="Title Char"/>
    <w:basedOn w:val="DefaultParagraphFont"/>
    <w:link w:val="Title"/>
    <w:uiPriority w:val="99"/>
    <w:locked/>
    <w:rsid w:val="006E09A5"/>
    <w:rPr>
      <w:rFonts w:ascii="Cambria" w:hAnsi="Cambria" w:cs="Times New Roman"/>
      <w:b/>
      <w:bCs/>
      <w:kern w:val="28"/>
      <w:sz w:val="32"/>
      <w:szCs w:val="32"/>
    </w:rPr>
  </w:style>
  <w:style w:type="paragraph" w:styleId="BodyText3">
    <w:name w:val="Body Text 3"/>
    <w:basedOn w:val="Normal"/>
    <w:link w:val="BodyText3Char"/>
    <w:uiPriority w:val="99"/>
    <w:rsid w:val="00D653CB"/>
    <w:rPr>
      <w:rFonts w:ascii="Times New Roman" w:eastAsia="Times" w:hAnsi="Times New Roman"/>
      <w:i/>
    </w:rPr>
  </w:style>
  <w:style w:type="character" w:customStyle="1" w:styleId="BodyText3Char">
    <w:name w:val="Body Text 3 Char"/>
    <w:basedOn w:val="DefaultParagraphFont"/>
    <w:link w:val="BodyText3"/>
    <w:uiPriority w:val="99"/>
    <w:semiHidden/>
    <w:locked/>
    <w:rsid w:val="006E09A5"/>
    <w:rPr>
      <w:rFonts w:cs="Times New Roman"/>
      <w:sz w:val="16"/>
      <w:szCs w:val="16"/>
    </w:rPr>
  </w:style>
  <w:style w:type="paragraph" w:styleId="BalloonText">
    <w:name w:val="Balloon Text"/>
    <w:basedOn w:val="Normal"/>
    <w:link w:val="BalloonTextChar"/>
    <w:uiPriority w:val="99"/>
    <w:semiHidden/>
    <w:rsid w:val="00D653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09A5"/>
    <w:rPr>
      <w:rFonts w:ascii="Times New Roman" w:hAnsi="Times New Roman" w:cs="Times New Roman"/>
      <w:sz w:val="2"/>
    </w:rPr>
  </w:style>
  <w:style w:type="character" w:styleId="CommentReference">
    <w:name w:val="annotation reference"/>
    <w:basedOn w:val="DefaultParagraphFont"/>
    <w:uiPriority w:val="99"/>
    <w:semiHidden/>
    <w:rsid w:val="00284C28"/>
    <w:rPr>
      <w:rFonts w:cs="Times New Roman"/>
      <w:sz w:val="16"/>
      <w:szCs w:val="16"/>
    </w:rPr>
  </w:style>
  <w:style w:type="paragraph" w:styleId="CommentText">
    <w:name w:val="annotation text"/>
    <w:basedOn w:val="Normal"/>
    <w:link w:val="CommentTextChar"/>
    <w:uiPriority w:val="99"/>
    <w:semiHidden/>
    <w:rsid w:val="00284C28"/>
    <w:rPr>
      <w:sz w:val="20"/>
    </w:rPr>
  </w:style>
  <w:style w:type="character" w:customStyle="1" w:styleId="CommentTextChar">
    <w:name w:val="Comment Text Char"/>
    <w:basedOn w:val="DefaultParagraphFont"/>
    <w:link w:val="CommentText"/>
    <w:uiPriority w:val="99"/>
    <w:semiHidden/>
    <w:locked/>
    <w:rsid w:val="006E09A5"/>
    <w:rPr>
      <w:rFonts w:cs="Times New Roman"/>
      <w:sz w:val="20"/>
      <w:szCs w:val="20"/>
    </w:rPr>
  </w:style>
  <w:style w:type="paragraph" w:styleId="CommentSubject">
    <w:name w:val="annotation subject"/>
    <w:basedOn w:val="CommentText"/>
    <w:next w:val="CommentText"/>
    <w:link w:val="CommentSubjectChar"/>
    <w:uiPriority w:val="99"/>
    <w:semiHidden/>
    <w:rsid w:val="00284C28"/>
    <w:rPr>
      <w:b/>
      <w:bCs/>
    </w:rPr>
  </w:style>
  <w:style w:type="character" w:customStyle="1" w:styleId="CommentSubjectChar">
    <w:name w:val="Comment Subject Char"/>
    <w:basedOn w:val="CommentTextChar"/>
    <w:link w:val="CommentSubject"/>
    <w:uiPriority w:val="99"/>
    <w:semiHidden/>
    <w:locked/>
    <w:rsid w:val="006E09A5"/>
    <w:rPr>
      <w:b/>
      <w:bCs/>
    </w:rPr>
  </w:style>
  <w:style w:type="paragraph" w:styleId="NormalWeb">
    <w:name w:val="Normal (Web)"/>
    <w:basedOn w:val="Normal"/>
    <w:uiPriority w:val="99"/>
    <w:rsid w:val="00A760C9"/>
    <w:pPr>
      <w:spacing w:before="100" w:beforeAutospacing="1" w:after="100" w:afterAutospacing="1"/>
    </w:pPr>
    <w:rPr>
      <w:rFonts w:ascii="Times New Roman" w:eastAsia="Times" w:hAnsi="Times New Roman"/>
      <w:szCs w:val="24"/>
    </w:rPr>
  </w:style>
  <w:style w:type="table" w:styleId="TableGrid">
    <w:name w:val="Table Grid"/>
    <w:basedOn w:val="TableNormal"/>
    <w:uiPriority w:val="99"/>
    <w:rsid w:val="000867A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A9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w:hAnsi="Courier New" w:cs="Courier New"/>
      <w:sz w:val="20"/>
    </w:rPr>
  </w:style>
  <w:style w:type="character" w:customStyle="1" w:styleId="HTMLPreformattedChar">
    <w:name w:val="HTML Preformatted Char"/>
    <w:basedOn w:val="DefaultParagraphFont"/>
    <w:link w:val="HTMLPreformatted"/>
    <w:uiPriority w:val="99"/>
    <w:semiHidden/>
    <w:locked/>
    <w:rsid w:val="006E09A5"/>
    <w:rPr>
      <w:rFonts w:ascii="Courier New" w:hAnsi="Courier New" w:cs="Courier New"/>
      <w:sz w:val="20"/>
      <w:szCs w:val="20"/>
    </w:rPr>
  </w:style>
  <w:style w:type="character" w:styleId="Hyperlink">
    <w:name w:val="Hyperlink"/>
    <w:basedOn w:val="DefaultParagraphFont"/>
    <w:uiPriority w:val="99"/>
    <w:rsid w:val="00A9520C"/>
    <w:rPr>
      <w:rFonts w:cs="Times New Roman"/>
      <w:color w:val="0000FF"/>
      <w:u w:val="single"/>
    </w:rPr>
  </w:style>
  <w:style w:type="character" w:styleId="FollowedHyperlink">
    <w:name w:val="FollowedHyperlink"/>
    <w:basedOn w:val="DefaultParagraphFont"/>
    <w:uiPriority w:val="99"/>
    <w:rsid w:val="00A9520C"/>
    <w:rPr>
      <w:rFonts w:cs="Times New Roman"/>
      <w:color w:val="606420"/>
      <w:u w:val="single"/>
    </w:rPr>
  </w:style>
  <w:style w:type="paragraph" w:customStyle="1" w:styleId="List123">
    <w:name w:val="List:123"/>
    <w:basedOn w:val="Normal"/>
    <w:link w:val="List123Char"/>
    <w:uiPriority w:val="99"/>
    <w:rsid w:val="00B73460"/>
    <w:pPr>
      <w:numPr>
        <w:numId w:val="1"/>
      </w:numPr>
      <w:spacing w:before="120"/>
    </w:pPr>
    <w:rPr>
      <w:rFonts w:ascii="Times New Roman" w:eastAsia="Times" w:hAnsi="Times New Roman"/>
      <w:szCs w:val="24"/>
    </w:rPr>
  </w:style>
  <w:style w:type="character" w:customStyle="1" w:styleId="List123Char">
    <w:name w:val="List:123 Char"/>
    <w:basedOn w:val="DefaultParagraphFont"/>
    <w:link w:val="List123"/>
    <w:uiPriority w:val="99"/>
    <w:locked/>
    <w:rsid w:val="00B73460"/>
    <w:rPr>
      <w:rFonts w:ascii="Times New Roman" w:hAnsi="Times New Roman"/>
      <w:sz w:val="24"/>
      <w:szCs w:val="24"/>
    </w:rPr>
  </w:style>
  <w:style w:type="paragraph" w:customStyle="1" w:styleId="para">
    <w:name w:val="para"/>
    <w:basedOn w:val="Normal"/>
    <w:link w:val="paraChar1"/>
    <w:uiPriority w:val="99"/>
    <w:rsid w:val="00E468B3"/>
    <w:pPr>
      <w:spacing w:before="120"/>
    </w:pPr>
    <w:rPr>
      <w:rFonts w:ascii="Times New Roman" w:eastAsia="Times" w:hAnsi="Times New Roman"/>
      <w:szCs w:val="24"/>
    </w:rPr>
  </w:style>
  <w:style w:type="character" w:customStyle="1" w:styleId="paraChar1">
    <w:name w:val="para Char1"/>
    <w:basedOn w:val="DefaultParagraphFont"/>
    <w:link w:val="para"/>
    <w:uiPriority w:val="99"/>
    <w:locked/>
    <w:rsid w:val="00E468B3"/>
    <w:rPr>
      <w:rFonts w:cs="Times New Roman"/>
      <w:sz w:val="24"/>
      <w:szCs w:val="24"/>
      <w:lang w:val="en-US" w:eastAsia="en-US" w:bidi="ar-SA"/>
    </w:rPr>
  </w:style>
  <w:style w:type="character" w:customStyle="1" w:styleId="paraChar">
    <w:name w:val="para Char"/>
    <w:basedOn w:val="DefaultParagraphFont"/>
    <w:uiPriority w:val="99"/>
    <w:rsid w:val="00641D8B"/>
    <w:rPr>
      <w:rFonts w:cs="Times New Roman"/>
      <w:sz w:val="24"/>
      <w:szCs w:val="24"/>
      <w:lang w:val="en-US" w:eastAsia="en-US" w:bidi="ar-SA"/>
    </w:rPr>
  </w:style>
  <w:style w:type="paragraph" w:customStyle="1" w:styleId="Listbullet">
    <w:name w:val="List:bullet"/>
    <w:basedOn w:val="Normal"/>
    <w:uiPriority w:val="99"/>
    <w:rsid w:val="00641D8B"/>
    <w:pPr>
      <w:numPr>
        <w:numId w:val="2"/>
      </w:numPr>
      <w:spacing w:before="120"/>
    </w:pPr>
    <w:rPr>
      <w:rFonts w:ascii="Times New Roman" w:eastAsia="Times" w:hAnsi="Times New Roman"/>
      <w:szCs w:val="24"/>
    </w:rPr>
  </w:style>
  <w:style w:type="paragraph" w:customStyle="1" w:styleId="Level1">
    <w:name w:val="Level 1"/>
    <w:uiPriority w:val="99"/>
    <w:rsid w:val="00155D91"/>
    <w:pPr>
      <w:ind w:left="720"/>
    </w:pPr>
    <w:rPr>
      <w:rFonts w:ascii="Times New Roman" w:hAnsi="Times New Roman"/>
      <w:sz w:val="24"/>
      <w:szCs w:val="20"/>
    </w:rPr>
  </w:style>
  <w:style w:type="paragraph" w:styleId="DocumentMap">
    <w:name w:val="Document Map"/>
    <w:basedOn w:val="Normal"/>
    <w:link w:val="DocumentMapChar"/>
    <w:uiPriority w:val="99"/>
    <w:semiHidden/>
    <w:rsid w:val="00923A10"/>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6E09A5"/>
    <w:rPr>
      <w:rFonts w:ascii="Times New Roman" w:hAnsi="Times New Roman" w:cs="Times New Roman"/>
      <w:sz w:val="2"/>
    </w:rPr>
  </w:style>
  <w:style w:type="paragraph" w:styleId="FootnoteText">
    <w:name w:val="footnote text"/>
    <w:basedOn w:val="Normal"/>
    <w:link w:val="FootnoteTextChar"/>
    <w:uiPriority w:val="99"/>
    <w:semiHidden/>
    <w:rsid w:val="00706CA2"/>
    <w:rPr>
      <w:rFonts w:ascii="Times New Roman" w:eastAsia="Times" w:hAnsi="Times New Roman"/>
      <w:sz w:val="20"/>
    </w:rPr>
  </w:style>
  <w:style w:type="character" w:customStyle="1" w:styleId="FootnoteTextChar">
    <w:name w:val="Footnote Text Char"/>
    <w:basedOn w:val="DefaultParagraphFont"/>
    <w:link w:val="FootnoteText"/>
    <w:uiPriority w:val="99"/>
    <w:semiHidden/>
    <w:locked/>
    <w:rsid w:val="006E09A5"/>
    <w:rPr>
      <w:rFonts w:cs="Times New Roman"/>
      <w:sz w:val="20"/>
      <w:szCs w:val="20"/>
    </w:rPr>
  </w:style>
  <w:style w:type="character" w:styleId="FootnoteReference">
    <w:name w:val="footnote reference"/>
    <w:basedOn w:val="DefaultParagraphFont"/>
    <w:uiPriority w:val="99"/>
    <w:semiHidden/>
    <w:rsid w:val="00706CA2"/>
    <w:rPr>
      <w:rFonts w:cs="Times New Roman"/>
      <w:vertAlign w:val="superscript"/>
    </w:rPr>
  </w:style>
  <w:style w:type="paragraph" w:customStyle="1" w:styleId="WP9Title">
    <w:name w:val="WP9_Title"/>
    <w:basedOn w:val="Normal"/>
    <w:uiPriority w:val="99"/>
    <w:rsid w:val="00706CA2"/>
    <w:pPr>
      <w:widowControl w:val="0"/>
      <w:jc w:val="center"/>
    </w:pPr>
    <w:rPr>
      <w:rFonts w:ascii="Times New Roman" w:eastAsia="Times" w:hAnsi="Times New Roman"/>
      <w:b/>
    </w:rPr>
  </w:style>
  <w:style w:type="paragraph" w:customStyle="1" w:styleId="WP9BodyText">
    <w:name w:val="WP9_Body Text"/>
    <w:basedOn w:val="Normal"/>
    <w:uiPriority w:val="99"/>
    <w:rsid w:val="00706CA2"/>
    <w:pPr>
      <w:widowControl w:val="0"/>
    </w:pPr>
    <w:rPr>
      <w:rFonts w:ascii="Times New Roman" w:eastAsia="Times" w:hAnsi="Times New Roman"/>
    </w:rPr>
  </w:style>
  <w:style w:type="paragraph" w:styleId="ListParagraph">
    <w:name w:val="List Paragraph"/>
    <w:basedOn w:val="Normal"/>
    <w:uiPriority w:val="34"/>
    <w:qFormat/>
    <w:rsid w:val="00706CA2"/>
    <w:pPr>
      <w:ind w:left="720"/>
    </w:pPr>
    <w:rPr>
      <w:rFonts w:ascii="Times New Roman" w:eastAsia="Times" w:hAnsi="Times New Roman"/>
      <w:szCs w:val="24"/>
    </w:rPr>
  </w:style>
  <w:style w:type="paragraph" w:styleId="Revision">
    <w:name w:val="Revision"/>
    <w:hidden/>
    <w:uiPriority w:val="99"/>
    <w:semiHidden/>
    <w:rsid w:val="005225D6"/>
    <w:rPr>
      <w:rFonts w:eastAsia="Times New Roman"/>
      <w:sz w:val="24"/>
      <w:szCs w:val="20"/>
    </w:rPr>
  </w:style>
  <w:style w:type="paragraph" w:customStyle="1" w:styleId="Default">
    <w:name w:val="Default"/>
    <w:uiPriority w:val="99"/>
    <w:rsid w:val="00E7168F"/>
    <w:pPr>
      <w:autoSpaceDE w:val="0"/>
      <w:autoSpaceDN w:val="0"/>
      <w:adjustRightInd w:val="0"/>
    </w:pPr>
    <w:rPr>
      <w:rFonts w:ascii="FHPPPP+TimesNewRoman" w:hAnsi="FHPPPP+TimesNewRoman" w:cs="FHPPPP+TimesNewRoman"/>
      <w:color w:val="000000"/>
      <w:sz w:val="24"/>
      <w:szCs w:val="24"/>
    </w:rPr>
  </w:style>
  <w:style w:type="paragraph" w:styleId="NoSpacing">
    <w:name w:val="No Spacing"/>
    <w:uiPriority w:val="1"/>
    <w:qFormat/>
    <w:rsid w:val="0042229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24103246">
      <w:bodyDiv w:val="1"/>
      <w:marLeft w:val="0"/>
      <w:marRight w:val="0"/>
      <w:marTop w:val="0"/>
      <w:marBottom w:val="0"/>
      <w:divBdr>
        <w:top w:val="none" w:sz="0" w:space="0" w:color="auto"/>
        <w:left w:val="none" w:sz="0" w:space="0" w:color="auto"/>
        <w:bottom w:val="none" w:sz="0" w:space="0" w:color="auto"/>
        <w:right w:val="none" w:sz="0" w:space="0" w:color="auto"/>
      </w:divBdr>
    </w:div>
    <w:div w:id="713508684">
      <w:bodyDiv w:val="1"/>
      <w:marLeft w:val="0"/>
      <w:marRight w:val="0"/>
      <w:marTop w:val="0"/>
      <w:marBottom w:val="0"/>
      <w:divBdr>
        <w:top w:val="none" w:sz="0" w:space="0" w:color="auto"/>
        <w:left w:val="none" w:sz="0" w:space="0" w:color="auto"/>
        <w:bottom w:val="none" w:sz="0" w:space="0" w:color="auto"/>
        <w:right w:val="none" w:sz="0" w:space="0" w:color="auto"/>
      </w:divBdr>
    </w:div>
    <w:div w:id="1803306621">
      <w:marLeft w:val="0"/>
      <w:marRight w:val="0"/>
      <w:marTop w:val="0"/>
      <w:marBottom w:val="0"/>
      <w:divBdr>
        <w:top w:val="none" w:sz="0" w:space="0" w:color="auto"/>
        <w:left w:val="none" w:sz="0" w:space="0" w:color="auto"/>
        <w:bottom w:val="none" w:sz="0" w:space="0" w:color="auto"/>
        <w:right w:val="none" w:sz="0" w:space="0" w:color="auto"/>
      </w:divBdr>
    </w:div>
    <w:div w:id="1803306624">
      <w:marLeft w:val="0"/>
      <w:marRight w:val="0"/>
      <w:marTop w:val="0"/>
      <w:marBottom w:val="0"/>
      <w:divBdr>
        <w:top w:val="none" w:sz="0" w:space="0" w:color="auto"/>
        <w:left w:val="none" w:sz="0" w:space="0" w:color="auto"/>
        <w:bottom w:val="none" w:sz="0" w:space="0" w:color="auto"/>
        <w:right w:val="none" w:sz="0" w:space="0" w:color="auto"/>
      </w:divBdr>
    </w:div>
    <w:div w:id="1803306626">
      <w:marLeft w:val="0"/>
      <w:marRight w:val="0"/>
      <w:marTop w:val="0"/>
      <w:marBottom w:val="0"/>
      <w:divBdr>
        <w:top w:val="none" w:sz="0" w:space="0" w:color="auto"/>
        <w:left w:val="none" w:sz="0" w:space="0" w:color="auto"/>
        <w:bottom w:val="none" w:sz="0" w:space="0" w:color="auto"/>
        <w:right w:val="none" w:sz="0" w:space="0" w:color="auto"/>
      </w:divBdr>
      <w:divsChild>
        <w:div w:id="1803306622">
          <w:marLeft w:val="0"/>
          <w:marRight w:val="0"/>
          <w:marTop w:val="150"/>
          <w:marBottom w:val="150"/>
          <w:divBdr>
            <w:top w:val="single" w:sz="6" w:space="0" w:color="9B9A7A"/>
            <w:left w:val="single" w:sz="6" w:space="0" w:color="9B9A7A"/>
            <w:bottom w:val="single" w:sz="6" w:space="0" w:color="9B9A7A"/>
            <w:right w:val="single" w:sz="6" w:space="0" w:color="9B9A7A"/>
          </w:divBdr>
          <w:divsChild>
            <w:div w:id="1803306623">
              <w:marLeft w:val="0"/>
              <w:marRight w:val="0"/>
              <w:marTop w:val="0"/>
              <w:marBottom w:val="0"/>
              <w:divBdr>
                <w:top w:val="none" w:sz="0" w:space="0" w:color="auto"/>
                <w:left w:val="none" w:sz="0" w:space="0" w:color="auto"/>
                <w:bottom w:val="none" w:sz="0" w:space="0" w:color="auto"/>
                <w:right w:val="none" w:sz="0" w:space="0" w:color="auto"/>
              </w:divBdr>
              <w:divsChild>
                <w:div w:id="18033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1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2049</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vt:lpstr>
    </vt:vector>
  </TitlesOfParts>
  <Company>HCRL</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Wai Hsien Cheah</dc:creator>
  <cp:keywords/>
  <dc:description/>
  <cp:lastModifiedBy>hblatt</cp:lastModifiedBy>
  <cp:revision>2</cp:revision>
  <cp:lastPrinted>2010-01-21T01:33:00Z</cp:lastPrinted>
  <dcterms:created xsi:type="dcterms:W3CDTF">2012-04-05T20:16:00Z</dcterms:created>
  <dcterms:modified xsi:type="dcterms:W3CDTF">2012-04-05T20:16:00Z</dcterms:modified>
</cp:coreProperties>
</file>