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7E4" w:rsidRPr="00A86E71" w:rsidRDefault="00FA324E" w:rsidP="00B857E4">
      <w:pPr>
        <w:jc w:val="center"/>
        <w:rPr>
          <w:rFonts w:ascii="Times New Roman" w:hAnsi="Times New Roman"/>
          <w:b/>
          <w:bCs/>
          <w:sz w:val="24"/>
          <w:szCs w:val="24"/>
        </w:rPr>
      </w:pPr>
      <w:r w:rsidRPr="00A86E71">
        <w:rPr>
          <w:rFonts w:ascii="Times New Roman" w:hAnsi="Times New Roman"/>
          <w:sz w:val="24"/>
          <w:szCs w:val="24"/>
          <w:lang w:val="en-CA"/>
        </w:rPr>
        <w:fldChar w:fldCharType="begin"/>
      </w:r>
      <w:r w:rsidR="00B857E4" w:rsidRPr="00A86E71">
        <w:rPr>
          <w:rFonts w:ascii="Times New Roman" w:hAnsi="Times New Roman"/>
          <w:sz w:val="24"/>
          <w:szCs w:val="24"/>
          <w:lang w:val="en-CA"/>
        </w:rPr>
        <w:instrText xml:space="preserve"> SEQ CHAPTER \h \r 1</w:instrText>
      </w:r>
      <w:r w:rsidRPr="00A86E71">
        <w:rPr>
          <w:rFonts w:ascii="Times New Roman" w:hAnsi="Times New Roman"/>
          <w:sz w:val="24"/>
          <w:szCs w:val="24"/>
          <w:lang w:val="en-CA"/>
        </w:rPr>
        <w:fldChar w:fldCharType="end"/>
      </w:r>
      <w:smartTag w:uri="urn:schemas-microsoft-com:office:smarttags" w:element="place">
        <w:smartTag w:uri="urn:schemas-microsoft-com:office:smarttags" w:element="PlaceName">
          <w:r w:rsidR="00B857E4" w:rsidRPr="00A86E71">
            <w:rPr>
              <w:rFonts w:ascii="Times New Roman" w:hAnsi="Times New Roman"/>
              <w:b/>
              <w:bCs/>
              <w:sz w:val="24"/>
              <w:szCs w:val="24"/>
            </w:rPr>
            <w:t>Cooperative</w:t>
          </w:r>
        </w:smartTag>
        <w:r w:rsidR="00B857E4" w:rsidRPr="00A86E71">
          <w:rPr>
            <w:rFonts w:ascii="Times New Roman" w:hAnsi="Times New Roman"/>
            <w:b/>
            <w:bCs/>
            <w:sz w:val="24"/>
            <w:szCs w:val="24"/>
          </w:rPr>
          <w:t xml:space="preserve"> </w:t>
        </w:r>
        <w:smartTag w:uri="urn:schemas-microsoft-com:office:smarttags" w:element="PlaceType">
          <w:r w:rsidR="00B857E4" w:rsidRPr="00A86E71">
            <w:rPr>
              <w:rFonts w:ascii="Times New Roman" w:hAnsi="Times New Roman"/>
              <w:b/>
              <w:bCs/>
              <w:sz w:val="24"/>
              <w:szCs w:val="24"/>
            </w:rPr>
            <w:t>State</w:t>
          </w:r>
        </w:smartTag>
      </w:smartTag>
      <w:r w:rsidR="00B857E4" w:rsidRPr="00A86E71">
        <w:rPr>
          <w:rFonts w:ascii="Times New Roman" w:hAnsi="Times New Roman"/>
          <w:b/>
          <w:bCs/>
          <w:sz w:val="24"/>
          <w:szCs w:val="24"/>
        </w:rPr>
        <w:t xml:space="preserve"> Research, Education, and Extension Service</w:t>
      </w:r>
    </w:p>
    <w:p w:rsidR="00B857E4" w:rsidRPr="00A86E71" w:rsidRDefault="00B857E4" w:rsidP="00B857E4">
      <w:pPr>
        <w:jc w:val="center"/>
        <w:rPr>
          <w:rFonts w:ascii="Times New Roman" w:hAnsi="Times New Roman"/>
          <w:sz w:val="24"/>
          <w:szCs w:val="24"/>
        </w:rPr>
      </w:pPr>
      <w:smartTag w:uri="urn:schemas-microsoft-com:office:smarttags" w:element="country-region">
        <w:smartTag w:uri="urn:schemas-microsoft-com:office:smarttags" w:element="place">
          <w:r w:rsidRPr="00A86E71">
            <w:rPr>
              <w:rFonts w:ascii="Times New Roman" w:hAnsi="Times New Roman"/>
              <w:b/>
              <w:bCs/>
              <w:sz w:val="24"/>
              <w:szCs w:val="24"/>
            </w:rPr>
            <w:t>U.S.</w:t>
          </w:r>
        </w:smartTag>
      </w:smartTag>
      <w:r w:rsidRPr="00A86E71">
        <w:rPr>
          <w:rFonts w:ascii="Times New Roman" w:hAnsi="Times New Roman"/>
          <w:b/>
          <w:bCs/>
          <w:sz w:val="24"/>
          <w:szCs w:val="24"/>
        </w:rPr>
        <w:t xml:space="preserve"> Department of Agriculture</w:t>
      </w:r>
    </w:p>
    <w:p w:rsidR="00B857E4" w:rsidRPr="00A86E71" w:rsidRDefault="00B857E4" w:rsidP="00B857E4">
      <w:pPr>
        <w:jc w:val="center"/>
        <w:rPr>
          <w:rFonts w:ascii="Times New Roman" w:hAnsi="Times New Roman"/>
          <w:b/>
          <w:bCs/>
          <w:sz w:val="24"/>
          <w:szCs w:val="24"/>
        </w:rPr>
      </w:pPr>
      <w:r w:rsidRPr="00A86E71">
        <w:rPr>
          <w:rFonts w:ascii="Times New Roman" w:hAnsi="Times New Roman"/>
          <w:b/>
          <w:bCs/>
          <w:sz w:val="24"/>
          <w:szCs w:val="24"/>
        </w:rPr>
        <w:t>OMB No. 0524-0039</w:t>
      </w:r>
    </w:p>
    <w:p w:rsidR="00B857E4" w:rsidRPr="00A86E71" w:rsidRDefault="00B857E4" w:rsidP="00B857E4">
      <w:pPr>
        <w:jc w:val="center"/>
        <w:rPr>
          <w:rFonts w:ascii="Times New Roman" w:hAnsi="Times New Roman"/>
          <w:b/>
          <w:bCs/>
          <w:sz w:val="24"/>
          <w:szCs w:val="24"/>
        </w:rPr>
      </w:pPr>
      <w:r w:rsidRPr="00A86E71">
        <w:rPr>
          <w:rFonts w:ascii="Times New Roman" w:hAnsi="Times New Roman"/>
          <w:b/>
          <w:bCs/>
          <w:sz w:val="24"/>
          <w:szCs w:val="24"/>
        </w:rPr>
        <w:t xml:space="preserve">CSREES </w:t>
      </w:r>
      <w:r w:rsidR="00097C23" w:rsidRPr="00A86E71">
        <w:rPr>
          <w:rFonts w:ascii="Times New Roman" w:hAnsi="Times New Roman"/>
          <w:b/>
          <w:bCs/>
          <w:sz w:val="24"/>
          <w:szCs w:val="24"/>
        </w:rPr>
        <w:t xml:space="preserve">Application Kit for Research and </w:t>
      </w:r>
      <w:r w:rsidR="009C7916" w:rsidRPr="00A86E71">
        <w:rPr>
          <w:rFonts w:ascii="Times New Roman" w:hAnsi="Times New Roman"/>
          <w:b/>
          <w:bCs/>
          <w:sz w:val="24"/>
          <w:szCs w:val="24"/>
        </w:rPr>
        <w:t>Extension</w:t>
      </w:r>
      <w:r w:rsidR="00097C23" w:rsidRPr="00A86E71">
        <w:rPr>
          <w:rFonts w:ascii="Times New Roman" w:hAnsi="Times New Roman"/>
          <w:b/>
          <w:bCs/>
          <w:sz w:val="24"/>
          <w:szCs w:val="24"/>
        </w:rPr>
        <w:t xml:space="preserve"> Programs</w:t>
      </w:r>
    </w:p>
    <w:p w:rsidR="00B857E4" w:rsidRPr="00A86E71" w:rsidRDefault="00B857E4" w:rsidP="00B857E4">
      <w:pPr>
        <w:tabs>
          <w:tab w:val="left" w:pos="720"/>
          <w:tab w:val="left" w:pos="1440"/>
        </w:tabs>
        <w:ind w:left="1440" w:hanging="1440"/>
        <w:rPr>
          <w:rFonts w:ascii="Times New Roman" w:hAnsi="Times New Roman"/>
          <w:sz w:val="24"/>
          <w:szCs w:val="24"/>
          <w:lang w:val="en-CA"/>
        </w:rPr>
      </w:pPr>
    </w:p>
    <w:p w:rsidR="00B857E4" w:rsidRPr="00A86E71" w:rsidRDefault="00B857E4" w:rsidP="00B857E4">
      <w:pPr>
        <w:tabs>
          <w:tab w:val="left" w:pos="720"/>
          <w:tab w:val="left" w:pos="1440"/>
        </w:tabs>
        <w:ind w:left="1440" w:hanging="1440"/>
        <w:rPr>
          <w:rFonts w:ascii="Times New Roman" w:hAnsi="Times New Roman"/>
          <w:sz w:val="24"/>
          <w:szCs w:val="24"/>
          <w:lang w:val="en-CA"/>
        </w:rPr>
      </w:pPr>
    </w:p>
    <w:p w:rsidR="00B857E4" w:rsidRPr="00A86E71" w:rsidRDefault="00FA324E" w:rsidP="00B857E4">
      <w:pPr>
        <w:tabs>
          <w:tab w:val="left" w:pos="720"/>
          <w:tab w:val="left" w:pos="1440"/>
        </w:tabs>
        <w:ind w:left="1440" w:hanging="1440"/>
        <w:rPr>
          <w:rFonts w:ascii="Times New Roman" w:hAnsi="Times New Roman"/>
          <w:sz w:val="24"/>
          <w:szCs w:val="24"/>
        </w:rPr>
      </w:pPr>
      <w:r w:rsidRPr="00A86E71">
        <w:rPr>
          <w:rFonts w:ascii="Times New Roman" w:hAnsi="Times New Roman"/>
          <w:sz w:val="24"/>
          <w:szCs w:val="24"/>
          <w:lang w:val="en-CA"/>
        </w:rPr>
        <w:fldChar w:fldCharType="begin"/>
      </w:r>
      <w:r w:rsidR="00B857E4" w:rsidRPr="00A86E71">
        <w:rPr>
          <w:rFonts w:ascii="Times New Roman" w:hAnsi="Times New Roman"/>
          <w:sz w:val="24"/>
          <w:szCs w:val="24"/>
          <w:lang w:val="en-CA"/>
        </w:rPr>
        <w:instrText xml:space="preserve"> SEQ CHAPTER \h \r 1</w:instrText>
      </w:r>
      <w:r w:rsidRPr="00A86E71">
        <w:rPr>
          <w:rFonts w:ascii="Times New Roman" w:hAnsi="Times New Roman"/>
          <w:sz w:val="24"/>
          <w:szCs w:val="24"/>
          <w:lang w:val="en-CA"/>
        </w:rPr>
        <w:fldChar w:fldCharType="end"/>
      </w:r>
      <w:r w:rsidR="00B857E4" w:rsidRPr="00A86E71">
        <w:rPr>
          <w:rFonts w:ascii="Times New Roman" w:hAnsi="Times New Roman"/>
          <w:sz w:val="24"/>
          <w:szCs w:val="24"/>
        </w:rPr>
        <w:t>SUBJECT:</w:t>
      </w:r>
      <w:r w:rsidR="00B857E4" w:rsidRPr="00A86E71">
        <w:rPr>
          <w:rFonts w:ascii="Times New Roman" w:hAnsi="Times New Roman"/>
          <w:sz w:val="24"/>
          <w:szCs w:val="24"/>
        </w:rPr>
        <w:tab/>
        <w:t xml:space="preserve">Supporting Statement for Paperwork Reduction Act Submission for the </w:t>
      </w:r>
      <w:smartTag w:uri="urn:schemas-microsoft-com:office:smarttags" w:element="place">
        <w:smartTag w:uri="urn:schemas-microsoft-com:office:smarttags" w:element="PlaceName">
          <w:r w:rsidR="00B857E4" w:rsidRPr="00A86E71">
            <w:rPr>
              <w:rFonts w:ascii="Times New Roman" w:hAnsi="Times New Roman"/>
              <w:sz w:val="24"/>
              <w:szCs w:val="24"/>
            </w:rPr>
            <w:t>Cooperative</w:t>
          </w:r>
        </w:smartTag>
        <w:r w:rsidR="00B857E4" w:rsidRPr="00A86E71">
          <w:rPr>
            <w:rFonts w:ascii="Times New Roman" w:hAnsi="Times New Roman"/>
            <w:sz w:val="24"/>
            <w:szCs w:val="24"/>
          </w:rPr>
          <w:t xml:space="preserve"> </w:t>
        </w:r>
        <w:smartTag w:uri="urn:schemas-microsoft-com:office:smarttags" w:element="PlaceType">
          <w:r w:rsidR="00B857E4" w:rsidRPr="00A86E71">
            <w:rPr>
              <w:rFonts w:ascii="Times New Roman" w:hAnsi="Times New Roman"/>
              <w:sz w:val="24"/>
              <w:szCs w:val="24"/>
            </w:rPr>
            <w:t>State</w:t>
          </w:r>
        </w:smartTag>
      </w:smartTag>
      <w:r w:rsidR="00B857E4" w:rsidRPr="00A86E71">
        <w:rPr>
          <w:rFonts w:ascii="Times New Roman" w:hAnsi="Times New Roman"/>
          <w:sz w:val="24"/>
          <w:szCs w:val="24"/>
        </w:rPr>
        <w:t xml:space="preserve"> Research, Education, and Extension Service Application Kit for Research and Extension</w:t>
      </w:r>
    </w:p>
    <w:p w:rsidR="00B857E4" w:rsidRPr="00A86E71" w:rsidRDefault="00B857E4" w:rsidP="00B857E4">
      <w:pPr>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A.</w:t>
      </w:r>
      <w:r w:rsidRPr="00A86E71">
        <w:rPr>
          <w:rFonts w:ascii="Times New Roman" w:hAnsi="Times New Roman"/>
          <w:sz w:val="24"/>
          <w:szCs w:val="24"/>
        </w:rPr>
        <w:tab/>
      </w:r>
      <w:r w:rsidRPr="00A86E71">
        <w:rPr>
          <w:rFonts w:ascii="Times New Roman" w:hAnsi="Times New Roman"/>
          <w:sz w:val="24"/>
          <w:szCs w:val="24"/>
          <w:u w:val="single"/>
        </w:rPr>
        <w:t>JUSTIFICATION</w:t>
      </w:r>
    </w:p>
    <w:p w:rsidR="00B857E4" w:rsidRPr="00A86E71" w:rsidRDefault="00B857E4" w:rsidP="00B857E4">
      <w:pPr>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1.</w:t>
      </w:r>
      <w:r w:rsidRPr="00A86E71">
        <w:rPr>
          <w:rFonts w:ascii="Times New Roman" w:hAnsi="Times New Roman"/>
          <w:sz w:val="24"/>
          <w:szCs w:val="24"/>
        </w:rPr>
        <w:tab/>
        <w:t>CIRCUMSTANCES MAKING COLLECTION OF INFORMATION NECESSARY</w:t>
      </w:r>
    </w:p>
    <w:p w:rsidR="00B857E4" w:rsidRPr="00A86E71" w:rsidRDefault="00B857E4" w:rsidP="00B857E4">
      <w:pPr>
        <w:rPr>
          <w:rFonts w:ascii="Times New Roman" w:hAnsi="Times New Roman"/>
          <w:sz w:val="24"/>
          <w:szCs w:val="24"/>
        </w:rPr>
      </w:pPr>
    </w:p>
    <w:p w:rsidR="00B857E4" w:rsidRPr="00A86E71" w:rsidRDefault="00B857E4" w:rsidP="00B857E4">
      <w:pPr>
        <w:ind w:left="720"/>
        <w:rPr>
          <w:rFonts w:ascii="Times New Roman" w:hAnsi="Times New Roman"/>
          <w:sz w:val="24"/>
          <w:szCs w:val="24"/>
        </w:rPr>
      </w:pPr>
      <w:r w:rsidRPr="00A86E71">
        <w:rPr>
          <w:rFonts w:ascii="Times New Roman" w:hAnsi="Times New Roman"/>
          <w:sz w:val="24"/>
          <w:szCs w:val="24"/>
        </w:rPr>
        <w:t xml:space="preserve">The United States Department of Agriculture (USDA), Cooperative State Research, Education, and Extension Service (CSREES) </w:t>
      </w:r>
      <w:r w:rsidR="00753697" w:rsidRPr="00A86E71">
        <w:rPr>
          <w:rFonts w:ascii="Times New Roman" w:hAnsi="Times New Roman"/>
          <w:sz w:val="24"/>
          <w:szCs w:val="24"/>
        </w:rPr>
        <w:t>sponsor ongoing research, educ</w:t>
      </w:r>
      <w:r w:rsidR="008177E8">
        <w:rPr>
          <w:rFonts w:ascii="Times New Roman" w:hAnsi="Times New Roman"/>
          <w:sz w:val="24"/>
          <w:szCs w:val="24"/>
        </w:rPr>
        <w:t>a</w:t>
      </w:r>
      <w:r w:rsidR="00753697" w:rsidRPr="00A86E71">
        <w:rPr>
          <w:rFonts w:ascii="Times New Roman" w:hAnsi="Times New Roman"/>
          <w:sz w:val="24"/>
          <w:szCs w:val="24"/>
        </w:rPr>
        <w:t xml:space="preserve">tion, and extension programs under which </w:t>
      </w:r>
      <w:r w:rsidRPr="00A86E71">
        <w:rPr>
          <w:rFonts w:ascii="Times New Roman" w:hAnsi="Times New Roman"/>
          <w:sz w:val="24"/>
          <w:szCs w:val="24"/>
        </w:rPr>
        <w:t xml:space="preserve">competitive, </w:t>
      </w:r>
      <w:r w:rsidR="00753697" w:rsidRPr="00A86E71">
        <w:rPr>
          <w:rFonts w:ascii="Times New Roman" w:hAnsi="Times New Roman"/>
          <w:sz w:val="24"/>
          <w:szCs w:val="24"/>
        </w:rPr>
        <w:t>formula, and special</w:t>
      </w:r>
      <w:r w:rsidRPr="00A86E71">
        <w:rPr>
          <w:rFonts w:ascii="Times New Roman" w:hAnsi="Times New Roman"/>
          <w:sz w:val="24"/>
          <w:szCs w:val="24"/>
        </w:rPr>
        <w:t xml:space="preserve"> awards of a high-priority nature are made.  These programs are authorized pursuant to the authorities contained in the National Agricultural Research, Extension, and Teaching Policy Act of 1977, as amended (7 U.S.C. 3101), the Smith-Lever Act, and other legislative authorities.</w:t>
      </w:r>
    </w:p>
    <w:p w:rsidR="00B857E4" w:rsidRPr="00A86E71" w:rsidRDefault="00B857E4" w:rsidP="00B857E4">
      <w:pPr>
        <w:rPr>
          <w:rFonts w:ascii="Times New Roman" w:hAnsi="Times New Roman"/>
          <w:sz w:val="24"/>
          <w:szCs w:val="24"/>
        </w:rPr>
      </w:pPr>
    </w:p>
    <w:p w:rsidR="00B857E4" w:rsidRPr="00A86E71" w:rsidRDefault="00B857E4" w:rsidP="00B857E4">
      <w:pPr>
        <w:ind w:left="720"/>
        <w:rPr>
          <w:rFonts w:ascii="Times New Roman" w:hAnsi="Times New Roman"/>
          <w:sz w:val="24"/>
          <w:szCs w:val="24"/>
        </w:rPr>
      </w:pPr>
      <w:r w:rsidRPr="00A86E71">
        <w:rPr>
          <w:rFonts w:ascii="Times New Roman" w:hAnsi="Times New Roman"/>
          <w:sz w:val="24"/>
          <w:szCs w:val="24"/>
        </w:rPr>
        <w:t xml:space="preserve">Before </w:t>
      </w:r>
      <w:r w:rsidR="003F6445" w:rsidRPr="00A86E71">
        <w:rPr>
          <w:rFonts w:ascii="Times New Roman" w:hAnsi="Times New Roman"/>
          <w:sz w:val="24"/>
          <w:szCs w:val="24"/>
        </w:rPr>
        <w:t>awards</w:t>
      </w:r>
      <w:r w:rsidRPr="00A86E71">
        <w:rPr>
          <w:rFonts w:ascii="Times New Roman" w:hAnsi="Times New Roman"/>
          <w:sz w:val="24"/>
          <w:szCs w:val="24"/>
        </w:rPr>
        <w:t xml:space="preserve"> can be </w:t>
      </w:r>
      <w:r w:rsidR="003F6445" w:rsidRPr="00A86E71">
        <w:rPr>
          <w:rFonts w:ascii="Times New Roman" w:hAnsi="Times New Roman"/>
          <w:sz w:val="24"/>
          <w:szCs w:val="24"/>
        </w:rPr>
        <w:t>issued</w:t>
      </w:r>
      <w:r w:rsidRPr="00A86E71">
        <w:rPr>
          <w:rFonts w:ascii="Times New Roman" w:hAnsi="Times New Roman"/>
          <w:sz w:val="24"/>
          <w:szCs w:val="24"/>
        </w:rPr>
        <w:t xml:space="preserve">, certain information is required from applicants as part of an overall </w:t>
      </w:r>
      <w:r w:rsidR="0017532D" w:rsidRPr="00A86E71">
        <w:rPr>
          <w:rFonts w:ascii="Times New Roman" w:hAnsi="Times New Roman"/>
          <w:sz w:val="24"/>
          <w:szCs w:val="24"/>
        </w:rPr>
        <w:t>application</w:t>
      </w:r>
      <w:r w:rsidRPr="00A86E71">
        <w:rPr>
          <w:rFonts w:ascii="Times New Roman" w:hAnsi="Times New Roman"/>
          <w:sz w:val="24"/>
          <w:szCs w:val="24"/>
        </w:rPr>
        <w:t>.  In addition to a project summary, proposal narrative, vitae of key personnel, and other pertinent technical aspects of the proposed project, supporting documentation of an administrative and budgetary</w:t>
      </w:r>
      <w:r w:rsidR="003F6445" w:rsidRPr="00A86E71">
        <w:rPr>
          <w:rFonts w:ascii="Times New Roman" w:hAnsi="Times New Roman"/>
          <w:sz w:val="24"/>
          <w:szCs w:val="24"/>
        </w:rPr>
        <w:t xml:space="preserve"> nature also must be provided. This information is obtained via applications through the use of </w:t>
      </w:r>
      <w:r w:rsidR="0017532D" w:rsidRPr="00A86E71">
        <w:rPr>
          <w:rFonts w:ascii="Times New Roman" w:hAnsi="Times New Roman"/>
          <w:sz w:val="24"/>
          <w:szCs w:val="24"/>
        </w:rPr>
        <w:t>federal-wide standard grant application forms and CSREES specific application</w:t>
      </w:r>
      <w:r w:rsidR="008177E8">
        <w:rPr>
          <w:rFonts w:ascii="Times New Roman" w:hAnsi="Times New Roman"/>
          <w:sz w:val="24"/>
          <w:szCs w:val="24"/>
        </w:rPr>
        <w:t xml:space="preserve"> forms.  </w:t>
      </w:r>
      <w:r w:rsidRPr="00A86E71">
        <w:rPr>
          <w:rFonts w:ascii="Times New Roman" w:hAnsi="Times New Roman"/>
          <w:sz w:val="24"/>
          <w:szCs w:val="24"/>
        </w:rPr>
        <w:t xml:space="preserve">Because </w:t>
      </w:r>
      <w:r w:rsidR="008177E8">
        <w:rPr>
          <w:rFonts w:ascii="Times New Roman" w:hAnsi="Times New Roman"/>
          <w:sz w:val="24"/>
          <w:szCs w:val="24"/>
        </w:rPr>
        <w:t>competitive</w:t>
      </w:r>
      <w:r w:rsidRPr="00A86E71">
        <w:rPr>
          <w:rFonts w:ascii="Times New Roman" w:hAnsi="Times New Roman"/>
          <w:sz w:val="24"/>
          <w:szCs w:val="24"/>
        </w:rPr>
        <w:t xml:space="preserve"> </w:t>
      </w:r>
      <w:r w:rsidR="003F6445" w:rsidRPr="00A86E71">
        <w:rPr>
          <w:rFonts w:ascii="Times New Roman" w:hAnsi="Times New Roman"/>
          <w:sz w:val="24"/>
          <w:szCs w:val="24"/>
        </w:rPr>
        <w:t>applications</w:t>
      </w:r>
      <w:r w:rsidRPr="00A86E71">
        <w:rPr>
          <w:rFonts w:ascii="Times New Roman" w:hAnsi="Times New Roman"/>
          <w:sz w:val="24"/>
          <w:szCs w:val="24"/>
        </w:rPr>
        <w:t xml:space="preserve"> </w:t>
      </w:r>
      <w:r w:rsidR="008177E8">
        <w:rPr>
          <w:rFonts w:ascii="Times New Roman" w:hAnsi="Times New Roman"/>
          <w:sz w:val="24"/>
          <w:szCs w:val="24"/>
        </w:rPr>
        <w:t xml:space="preserve">are </w:t>
      </w:r>
      <w:r w:rsidRPr="00A86E71">
        <w:rPr>
          <w:rFonts w:ascii="Times New Roman" w:hAnsi="Times New Roman"/>
          <w:sz w:val="24"/>
          <w:szCs w:val="24"/>
        </w:rPr>
        <w:t>submitted</w:t>
      </w:r>
      <w:r w:rsidR="008177E8">
        <w:rPr>
          <w:rFonts w:ascii="Times New Roman" w:hAnsi="Times New Roman"/>
          <w:sz w:val="24"/>
          <w:szCs w:val="24"/>
        </w:rPr>
        <w:t>,</w:t>
      </w:r>
      <w:r w:rsidR="0017532D" w:rsidRPr="00A86E71">
        <w:rPr>
          <w:rFonts w:ascii="Times New Roman" w:hAnsi="Times New Roman"/>
          <w:sz w:val="24"/>
          <w:szCs w:val="24"/>
        </w:rPr>
        <w:t xml:space="preserve"> many </w:t>
      </w:r>
      <w:r w:rsidR="008177E8">
        <w:rPr>
          <w:rFonts w:ascii="Times New Roman" w:hAnsi="Times New Roman"/>
          <w:sz w:val="24"/>
          <w:szCs w:val="24"/>
        </w:rPr>
        <w:t>of which</w:t>
      </w:r>
      <w:r w:rsidRPr="00A86E71">
        <w:rPr>
          <w:rFonts w:ascii="Times New Roman" w:hAnsi="Times New Roman"/>
          <w:sz w:val="24"/>
          <w:szCs w:val="24"/>
        </w:rPr>
        <w:t xml:space="preserve"> necessitate review by peer panelists, it is particularly important that applicants provide the information in a standardized fashion to ensure equitable treatment for all.</w:t>
      </w:r>
    </w:p>
    <w:p w:rsidR="00B857E4" w:rsidRPr="00A86E71" w:rsidRDefault="00B857E4" w:rsidP="00B857E4">
      <w:pPr>
        <w:rPr>
          <w:rFonts w:ascii="Times New Roman" w:hAnsi="Times New Roman"/>
          <w:sz w:val="24"/>
          <w:szCs w:val="24"/>
        </w:rPr>
      </w:pPr>
    </w:p>
    <w:p w:rsidR="00B857E4" w:rsidRPr="00A86E71" w:rsidRDefault="00B857E4" w:rsidP="00B857E4">
      <w:pPr>
        <w:ind w:left="720"/>
        <w:rPr>
          <w:rFonts w:ascii="Times New Roman" w:hAnsi="Times New Roman"/>
          <w:sz w:val="24"/>
          <w:szCs w:val="24"/>
        </w:rPr>
      </w:pPr>
      <w:r w:rsidRPr="00A86E71">
        <w:rPr>
          <w:rFonts w:ascii="Times New Roman" w:hAnsi="Times New Roman"/>
          <w:sz w:val="24"/>
          <w:szCs w:val="24"/>
        </w:rPr>
        <w:t>Similarly, information must be obtained in order to evaluate the impact of the CSREES fellowship and scholarship awards.  Such information includes contact information for the fellows/scholars, their progress, and future plans.</w:t>
      </w:r>
    </w:p>
    <w:p w:rsidR="00391C98" w:rsidRPr="00A86E71" w:rsidRDefault="00391C98" w:rsidP="00FD6B69">
      <w:pPr>
        <w:ind w:left="720"/>
        <w:rPr>
          <w:rFonts w:ascii="Times New Roman" w:hAnsi="Times New Roman"/>
          <w:sz w:val="24"/>
          <w:szCs w:val="24"/>
        </w:rPr>
      </w:pPr>
    </w:p>
    <w:p w:rsidR="00B010C1" w:rsidRDefault="0017532D" w:rsidP="00FD6B69">
      <w:pPr>
        <w:pStyle w:val="PlainText"/>
        <w:ind w:left="720"/>
        <w:rPr>
          <w:rFonts w:ascii="Times New Roman" w:hAnsi="Times New Roman" w:cs="Times New Roman"/>
          <w:sz w:val="24"/>
          <w:szCs w:val="24"/>
        </w:rPr>
      </w:pPr>
      <w:r w:rsidRPr="00A86E71">
        <w:rPr>
          <w:rFonts w:ascii="Times New Roman" w:hAnsi="Times New Roman" w:cs="Times New Roman"/>
          <w:sz w:val="24"/>
          <w:szCs w:val="24"/>
        </w:rPr>
        <w:t>CSREES recei</w:t>
      </w:r>
      <w:r w:rsidR="008177E8">
        <w:rPr>
          <w:rFonts w:ascii="Times New Roman" w:hAnsi="Times New Roman" w:cs="Times New Roman"/>
          <w:sz w:val="24"/>
          <w:szCs w:val="24"/>
        </w:rPr>
        <w:t>ves</w:t>
      </w:r>
      <w:r w:rsidRPr="00A86E71">
        <w:rPr>
          <w:rFonts w:ascii="Times New Roman" w:hAnsi="Times New Roman" w:cs="Times New Roman"/>
          <w:sz w:val="24"/>
          <w:szCs w:val="24"/>
        </w:rPr>
        <w:t xml:space="preserve"> applications through Grants.gov and uses standard forms in the SF-424 Research and Related form family and the S</w:t>
      </w:r>
      <w:r w:rsidR="00B010C1" w:rsidRPr="00A86E71">
        <w:rPr>
          <w:rFonts w:ascii="Times New Roman" w:hAnsi="Times New Roman" w:cs="Times New Roman"/>
          <w:sz w:val="24"/>
          <w:szCs w:val="24"/>
        </w:rPr>
        <w:t xml:space="preserve">F-424 Mandatory </w:t>
      </w:r>
      <w:r w:rsidR="002C7DFF">
        <w:rPr>
          <w:rFonts w:ascii="Times New Roman" w:hAnsi="Times New Roman" w:cs="Times New Roman"/>
          <w:sz w:val="24"/>
          <w:szCs w:val="24"/>
        </w:rPr>
        <w:t>f</w:t>
      </w:r>
      <w:r w:rsidR="00B010C1" w:rsidRPr="00A86E71">
        <w:rPr>
          <w:rFonts w:ascii="Times New Roman" w:hAnsi="Times New Roman" w:cs="Times New Roman"/>
          <w:sz w:val="24"/>
          <w:szCs w:val="24"/>
        </w:rPr>
        <w:t xml:space="preserve">orm </w:t>
      </w:r>
      <w:r w:rsidRPr="00A86E71">
        <w:rPr>
          <w:rFonts w:ascii="Times New Roman" w:hAnsi="Times New Roman" w:cs="Times New Roman"/>
          <w:sz w:val="24"/>
          <w:szCs w:val="24"/>
        </w:rPr>
        <w:t>family</w:t>
      </w:r>
      <w:r w:rsidR="008177E8">
        <w:rPr>
          <w:rFonts w:ascii="Times New Roman" w:hAnsi="Times New Roman" w:cs="Times New Roman"/>
          <w:sz w:val="24"/>
          <w:szCs w:val="24"/>
        </w:rPr>
        <w:t xml:space="preserve"> along with agency-specific forms</w:t>
      </w:r>
      <w:r w:rsidR="00B010C1" w:rsidRPr="00A86E71">
        <w:rPr>
          <w:rFonts w:ascii="Times New Roman" w:hAnsi="Times New Roman" w:cs="Times New Roman"/>
          <w:sz w:val="24"/>
          <w:szCs w:val="24"/>
        </w:rPr>
        <w:t xml:space="preserve">. </w:t>
      </w:r>
      <w:r w:rsidR="008177E8">
        <w:rPr>
          <w:rFonts w:ascii="Times New Roman" w:hAnsi="Times New Roman" w:cs="Times New Roman"/>
          <w:sz w:val="24"/>
          <w:szCs w:val="24"/>
        </w:rPr>
        <w:t xml:space="preserve"> </w:t>
      </w:r>
      <w:r w:rsidR="00B010C1" w:rsidRPr="00A86E71">
        <w:rPr>
          <w:rFonts w:ascii="Times New Roman" w:hAnsi="Times New Roman" w:cs="Times New Roman"/>
          <w:sz w:val="24"/>
          <w:szCs w:val="24"/>
        </w:rPr>
        <w:t>CSREES is renewing its agency</w:t>
      </w:r>
      <w:r w:rsidR="008177E8">
        <w:rPr>
          <w:rFonts w:ascii="Times New Roman" w:hAnsi="Times New Roman" w:cs="Times New Roman"/>
          <w:sz w:val="24"/>
          <w:szCs w:val="24"/>
        </w:rPr>
        <w:t>-</w:t>
      </w:r>
      <w:r w:rsidR="00B010C1" w:rsidRPr="00A86E71">
        <w:rPr>
          <w:rFonts w:ascii="Times New Roman" w:hAnsi="Times New Roman" w:cs="Times New Roman"/>
          <w:sz w:val="24"/>
          <w:szCs w:val="24"/>
        </w:rPr>
        <w:t xml:space="preserve">specific collection </w:t>
      </w:r>
      <w:r w:rsidR="006E1576">
        <w:rPr>
          <w:rFonts w:ascii="Times New Roman" w:hAnsi="Times New Roman" w:cs="Times New Roman"/>
          <w:sz w:val="24"/>
          <w:szCs w:val="24"/>
        </w:rPr>
        <w:t xml:space="preserve">of information necessary to </w:t>
      </w:r>
      <w:r w:rsidR="00C6696D">
        <w:rPr>
          <w:rFonts w:ascii="Times New Roman" w:hAnsi="Times New Roman" w:cs="Times New Roman"/>
          <w:sz w:val="24"/>
          <w:szCs w:val="24"/>
        </w:rPr>
        <w:t>administer</w:t>
      </w:r>
      <w:r w:rsidR="00B010C1" w:rsidRPr="00A86E71">
        <w:rPr>
          <w:rFonts w:ascii="Times New Roman" w:hAnsi="Times New Roman" w:cs="Times New Roman"/>
          <w:sz w:val="24"/>
          <w:szCs w:val="24"/>
        </w:rPr>
        <w:t xml:space="preserve"> its authorized programs. </w:t>
      </w:r>
    </w:p>
    <w:p w:rsidR="00DE1940" w:rsidRDefault="00DE1940" w:rsidP="00FD6B69">
      <w:pPr>
        <w:pStyle w:val="PlainText"/>
        <w:ind w:left="720"/>
        <w:rPr>
          <w:rFonts w:ascii="Times New Roman" w:hAnsi="Times New Roman" w:cs="Times New Roman"/>
          <w:sz w:val="24"/>
          <w:szCs w:val="24"/>
        </w:rPr>
      </w:pPr>
    </w:p>
    <w:p w:rsidR="00DE1940" w:rsidRPr="00A86E71" w:rsidRDefault="00DE1940" w:rsidP="00FD6B69">
      <w:pPr>
        <w:pStyle w:val="PlainText"/>
        <w:ind w:left="720"/>
        <w:rPr>
          <w:rFonts w:ascii="Times New Roman" w:hAnsi="Times New Roman" w:cs="Times New Roman"/>
          <w:sz w:val="24"/>
          <w:szCs w:val="24"/>
        </w:rPr>
      </w:pPr>
      <w:r>
        <w:rPr>
          <w:rFonts w:ascii="Times New Roman" w:hAnsi="Times New Roman" w:cs="Times New Roman"/>
          <w:sz w:val="24"/>
          <w:szCs w:val="24"/>
        </w:rPr>
        <w:t>CSREES is revising this collection to make minor programmatic changes to one of its agency specific forms and adding one new form</w:t>
      </w:r>
      <w:r w:rsidR="00017E63">
        <w:rPr>
          <w:rFonts w:ascii="Times New Roman" w:hAnsi="Times New Roman" w:cs="Times New Roman"/>
          <w:sz w:val="24"/>
          <w:szCs w:val="24"/>
        </w:rPr>
        <w:t xml:space="preserve"> as a result of 7 CFR 3406.6</w:t>
      </w:r>
      <w:r>
        <w:rPr>
          <w:rFonts w:ascii="Times New Roman" w:hAnsi="Times New Roman" w:cs="Times New Roman"/>
          <w:sz w:val="24"/>
          <w:szCs w:val="24"/>
        </w:rPr>
        <w:t xml:space="preserve">. </w:t>
      </w:r>
    </w:p>
    <w:p w:rsidR="00B857E4" w:rsidRPr="00A86E71" w:rsidRDefault="00FD6B69" w:rsidP="00FD6B69">
      <w:pPr>
        <w:rPr>
          <w:rFonts w:ascii="Times New Roman" w:hAnsi="Times New Roman"/>
          <w:sz w:val="24"/>
          <w:szCs w:val="24"/>
        </w:rPr>
      </w:pPr>
      <w:r w:rsidRPr="00A86E71">
        <w:rPr>
          <w:rFonts w:ascii="Times New Roman" w:hAnsi="Times New Roman"/>
          <w:sz w:val="24"/>
          <w:szCs w:val="24"/>
        </w:rPr>
        <w:tab/>
      </w: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2.</w:t>
      </w:r>
      <w:r w:rsidRPr="00A86E71">
        <w:rPr>
          <w:rFonts w:ascii="Times New Roman" w:hAnsi="Times New Roman"/>
          <w:sz w:val="24"/>
          <w:szCs w:val="24"/>
        </w:rPr>
        <w:tab/>
        <w:t>HOW, BY WHOM, AND PURPOSE FOR WHICH INFORMATION IS TO BE USED</w:t>
      </w:r>
    </w:p>
    <w:p w:rsidR="00B857E4" w:rsidRPr="00A86E71" w:rsidRDefault="00B857E4" w:rsidP="00B857E4">
      <w:pPr>
        <w:rPr>
          <w:rFonts w:ascii="Times New Roman" w:hAnsi="Times New Roman"/>
          <w:sz w:val="24"/>
          <w:szCs w:val="24"/>
        </w:rPr>
      </w:pPr>
    </w:p>
    <w:p w:rsidR="00B857E4" w:rsidRPr="00A86E71" w:rsidRDefault="00B857E4" w:rsidP="00B857E4">
      <w:pPr>
        <w:ind w:left="720"/>
        <w:rPr>
          <w:rFonts w:ascii="Times New Roman" w:hAnsi="Times New Roman"/>
          <w:sz w:val="24"/>
          <w:szCs w:val="24"/>
        </w:rPr>
      </w:pPr>
      <w:r w:rsidRPr="00A86E71">
        <w:rPr>
          <w:rFonts w:ascii="Times New Roman" w:hAnsi="Times New Roman"/>
          <w:sz w:val="24"/>
          <w:szCs w:val="24"/>
        </w:rPr>
        <w:lastRenderedPageBreak/>
        <w:t xml:space="preserve">The fundamental purpose of the information requested </w:t>
      </w:r>
      <w:r w:rsidR="00C76029" w:rsidRPr="00A86E71">
        <w:rPr>
          <w:rFonts w:ascii="Times New Roman" w:hAnsi="Times New Roman"/>
          <w:sz w:val="24"/>
          <w:szCs w:val="24"/>
        </w:rPr>
        <w:t>is</w:t>
      </w:r>
      <w:r w:rsidR="006E1576">
        <w:rPr>
          <w:rFonts w:ascii="Times New Roman" w:hAnsi="Times New Roman"/>
          <w:sz w:val="24"/>
          <w:szCs w:val="24"/>
        </w:rPr>
        <w:t xml:space="preserve"> to provide applicants the ability to provide information that is not obtained in the federal-wide application forms but is necessary for </w:t>
      </w:r>
      <w:r w:rsidR="004A3032">
        <w:rPr>
          <w:rFonts w:ascii="Times New Roman" w:hAnsi="Times New Roman"/>
          <w:sz w:val="24"/>
          <w:szCs w:val="24"/>
        </w:rPr>
        <w:t>the CSREES proposal and award process</w:t>
      </w:r>
      <w:r w:rsidRPr="00A86E71">
        <w:rPr>
          <w:rFonts w:ascii="Times New Roman" w:hAnsi="Times New Roman"/>
          <w:sz w:val="24"/>
          <w:szCs w:val="24"/>
        </w:rPr>
        <w:t xml:space="preserve">.  The information is usually only reported to CSREES at the time of </w:t>
      </w:r>
      <w:r w:rsidR="004A3032">
        <w:rPr>
          <w:rFonts w:ascii="Times New Roman" w:hAnsi="Times New Roman"/>
          <w:sz w:val="24"/>
          <w:szCs w:val="24"/>
        </w:rPr>
        <w:t>award</w:t>
      </w:r>
      <w:r w:rsidRPr="00A86E71">
        <w:rPr>
          <w:rFonts w:ascii="Times New Roman" w:hAnsi="Times New Roman"/>
          <w:sz w:val="24"/>
          <w:szCs w:val="24"/>
        </w:rPr>
        <w:t xml:space="preserve"> application</w:t>
      </w:r>
      <w:r w:rsidR="00C76029" w:rsidRPr="00A86E71">
        <w:rPr>
          <w:rFonts w:ascii="Times New Roman" w:hAnsi="Times New Roman"/>
          <w:sz w:val="24"/>
          <w:szCs w:val="24"/>
        </w:rPr>
        <w:t>.</w:t>
      </w:r>
      <w:r w:rsidRPr="00A86E71">
        <w:rPr>
          <w:rFonts w:ascii="Times New Roman" w:hAnsi="Times New Roman"/>
          <w:sz w:val="24"/>
          <w:szCs w:val="24"/>
        </w:rPr>
        <w:t xml:space="preserve"> Some of the information </w:t>
      </w:r>
      <w:r w:rsidR="00C76029" w:rsidRPr="00A86E71">
        <w:rPr>
          <w:rFonts w:ascii="Times New Roman" w:hAnsi="Times New Roman"/>
          <w:sz w:val="24"/>
          <w:szCs w:val="24"/>
        </w:rPr>
        <w:t>is</w:t>
      </w:r>
      <w:r w:rsidRPr="00A86E71">
        <w:rPr>
          <w:rFonts w:ascii="Times New Roman" w:hAnsi="Times New Roman"/>
          <w:sz w:val="24"/>
          <w:szCs w:val="24"/>
        </w:rPr>
        <w:t xml:space="preserve"> used to respond to inquiries from Congress, other governmental agencies, and the grantee community.  Records are usually required to be kept for three years after the expiration of the </w:t>
      </w:r>
      <w:r w:rsidR="004A3032">
        <w:rPr>
          <w:rFonts w:ascii="Times New Roman" w:hAnsi="Times New Roman"/>
          <w:sz w:val="24"/>
          <w:szCs w:val="24"/>
        </w:rPr>
        <w:t>award</w:t>
      </w:r>
      <w:r w:rsidRPr="00A86E71">
        <w:rPr>
          <w:rFonts w:ascii="Times New Roman" w:hAnsi="Times New Roman"/>
          <w:sz w:val="24"/>
          <w:szCs w:val="24"/>
        </w:rPr>
        <w:t xml:space="preserve">. </w:t>
      </w:r>
      <w:r w:rsidR="004A3032">
        <w:rPr>
          <w:rFonts w:ascii="Times New Roman" w:hAnsi="Times New Roman"/>
          <w:sz w:val="24"/>
          <w:szCs w:val="24"/>
        </w:rPr>
        <w:t xml:space="preserve"> </w:t>
      </w:r>
      <w:r w:rsidR="000E2D16">
        <w:rPr>
          <w:rFonts w:ascii="Times New Roman" w:hAnsi="Times New Roman"/>
          <w:sz w:val="24"/>
          <w:szCs w:val="24"/>
        </w:rPr>
        <w:t>B</w:t>
      </w:r>
      <w:r w:rsidRPr="00A86E71">
        <w:rPr>
          <w:rFonts w:ascii="Times New Roman" w:hAnsi="Times New Roman"/>
          <w:sz w:val="24"/>
          <w:szCs w:val="24"/>
        </w:rPr>
        <w:t xml:space="preserve">elow is a breakdown of the types of information </w:t>
      </w:r>
      <w:proofErr w:type="gramStart"/>
      <w:r w:rsidR="004A3032">
        <w:rPr>
          <w:rFonts w:ascii="Times New Roman" w:hAnsi="Times New Roman"/>
          <w:sz w:val="24"/>
          <w:szCs w:val="24"/>
        </w:rPr>
        <w:t>request</w:t>
      </w:r>
      <w:r w:rsidRPr="00A86E71">
        <w:rPr>
          <w:rFonts w:ascii="Times New Roman" w:hAnsi="Times New Roman"/>
          <w:sz w:val="24"/>
          <w:szCs w:val="24"/>
        </w:rPr>
        <w:t>ed:</w:t>
      </w:r>
      <w:proofErr w:type="gramEnd"/>
    </w:p>
    <w:p w:rsidR="00A86E71" w:rsidRPr="00A86E71" w:rsidRDefault="00A86E71" w:rsidP="00B857E4">
      <w:pPr>
        <w:rPr>
          <w:rFonts w:ascii="Times New Roman" w:hAnsi="Times New Roman"/>
          <w:sz w:val="24"/>
          <w:szCs w:val="24"/>
        </w:rPr>
      </w:pPr>
    </w:p>
    <w:p w:rsidR="00A86E71" w:rsidRPr="00A86E71" w:rsidRDefault="00A86E71" w:rsidP="00A86E71">
      <w:pPr>
        <w:ind w:left="720"/>
        <w:rPr>
          <w:rFonts w:ascii="Times New Roman" w:hAnsi="Times New Roman"/>
          <w:sz w:val="24"/>
          <w:szCs w:val="24"/>
        </w:rPr>
      </w:pPr>
      <w:r w:rsidRPr="004D3B05">
        <w:rPr>
          <w:rFonts w:ascii="Times New Roman" w:hAnsi="Times New Roman"/>
          <w:i/>
          <w:iCs/>
          <w:sz w:val="24"/>
          <w:szCs w:val="24"/>
          <w:u w:val="single"/>
        </w:rPr>
        <w:t>Supplemental Information Form</w:t>
      </w:r>
      <w:r w:rsidRPr="004D3B05">
        <w:rPr>
          <w:rFonts w:ascii="Times New Roman" w:hAnsi="Times New Roman"/>
          <w:sz w:val="24"/>
          <w:szCs w:val="24"/>
          <w:u w:val="single"/>
        </w:rPr>
        <w:t>:</w:t>
      </w:r>
      <w:r w:rsidRPr="00A86E71">
        <w:rPr>
          <w:rFonts w:ascii="Times New Roman" w:hAnsi="Times New Roman"/>
          <w:sz w:val="24"/>
          <w:szCs w:val="24"/>
        </w:rPr>
        <w:t xml:space="preserve"> This form is used in all application packages, and collects the program name and program code to which the applicant is applying, additional applicant type information, Department of Health and Human Services Payment Management System account information, key words, and the conflict of interest information</w:t>
      </w:r>
      <w:r w:rsidR="004A3032">
        <w:rPr>
          <w:rFonts w:ascii="Times New Roman" w:hAnsi="Times New Roman"/>
          <w:sz w:val="24"/>
          <w:szCs w:val="24"/>
        </w:rPr>
        <w:t>, when necessary,</w:t>
      </w:r>
      <w:r w:rsidRPr="00A86E71">
        <w:rPr>
          <w:rFonts w:ascii="Times New Roman" w:hAnsi="Times New Roman"/>
          <w:sz w:val="24"/>
          <w:szCs w:val="24"/>
        </w:rPr>
        <w:t xml:space="preserve"> as an attached file.</w:t>
      </w:r>
    </w:p>
    <w:p w:rsidR="000B5ABF" w:rsidRDefault="00A86E71" w:rsidP="00A86E71">
      <w:pPr>
        <w:ind w:left="720"/>
        <w:rPr>
          <w:rFonts w:ascii="Times New Roman" w:hAnsi="Times New Roman"/>
          <w:sz w:val="24"/>
          <w:szCs w:val="24"/>
        </w:rPr>
      </w:pPr>
      <w:r w:rsidRPr="004D3B05">
        <w:rPr>
          <w:rFonts w:ascii="Times New Roman" w:hAnsi="Times New Roman"/>
          <w:i/>
          <w:iCs/>
          <w:sz w:val="24"/>
          <w:szCs w:val="24"/>
          <w:u w:val="single"/>
        </w:rPr>
        <w:t>Application Type</w:t>
      </w:r>
      <w:r w:rsidR="002C7DFF">
        <w:rPr>
          <w:rFonts w:ascii="Times New Roman" w:hAnsi="Times New Roman"/>
          <w:i/>
          <w:iCs/>
          <w:sz w:val="24"/>
          <w:szCs w:val="24"/>
          <w:u w:val="single"/>
        </w:rPr>
        <w:t xml:space="preserve"> Form</w:t>
      </w:r>
      <w:r w:rsidR="00CB6F88" w:rsidRPr="004D3B05">
        <w:rPr>
          <w:rFonts w:ascii="Times New Roman" w:hAnsi="Times New Roman"/>
          <w:sz w:val="24"/>
          <w:szCs w:val="24"/>
          <w:u w:val="single"/>
        </w:rPr>
        <w:t>:</w:t>
      </w:r>
      <w:r w:rsidR="00CB6F88">
        <w:rPr>
          <w:rFonts w:ascii="Times New Roman" w:hAnsi="Times New Roman"/>
          <w:sz w:val="24"/>
          <w:szCs w:val="24"/>
        </w:rPr>
        <w:t xml:space="preserve"> This </w:t>
      </w:r>
      <w:r w:rsidRPr="00A86E71">
        <w:rPr>
          <w:rFonts w:ascii="Times New Roman" w:hAnsi="Times New Roman"/>
          <w:sz w:val="24"/>
          <w:szCs w:val="24"/>
        </w:rPr>
        <w:t>form is</w:t>
      </w:r>
      <w:r>
        <w:rPr>
          <w:rFonts w:ascii="Times New Roman" w:hAnsi="Times New Roman"/>
          <w:sz w:val="24"/>
          <w:szCs w:val="24"/>
        </w:rPr>
        <w:t xml:space="preserve"> </w:t>
      </w:r>
      <w:r w:rsidRPr="00A86E71">
        <w:rPr>
          <w:rFonts w:ascii="Times New Roman" w:hAnsi="Times New Roman"/>
          <w:sz w:val="24"/>
          <w:szCs w:val="24"/>
        </w:rPr>
        <w:t>used principally by the Agriculture and</w:t>
      </w:r>
      <w:r>
        <w:rPr>
          <w:rFonts w:ascii="Times New Roman" w:hAnsi="Times New Roman"/>
          <w:sz w:val="24"/>
          <w:szCs w:val="24"/>
        </w:rPr>
        <w:t xml:space="preserve"> Food </w:t>
      </w:r>
      <w:r w:rsidRPr="00A86E71">
        <w:rPr>
          <w:rFonts w:ascii="Times New Roman" w:hAnsi="Times New Roman"/>
          <w:sz w:val="24"/>
          <w:szCs w:val="24"/>
        </w:rPr>
        <w:t>Research Initiative Competitive</w:t>
      </w:r>
      <w:r>
        <w:rPr>
          <w:rFonts w:ascii="Times New Roman" w:hAnsi="Times New Roman"/>
          <w:sz w:val="24"/>
          <w:szCs w:val="24"/>
        </w:rPr>
        <w:t xml:space="preserve"> </w:t>
      </w:r>
      <w:r w:rsidRPr="00A86E71">
        <w:rPr>
          <w:rFonts w:ascii="Times New Roman" w:hAnsi="Times New Roman"/>
          <w:sz w:val="24"/>
          <w:szCs w:val="24"/>
        </w:rPr>
        <w:t>Grants Program to collect the specific</w:t>
      </w:r>
      <w:r>
        <w:rPr>
          <w:rFonts w:ascii="Times New Roman" w:hAnsi="Times New Roman"/>
          <w:sz w:val="24"/>
          <w:szCs w:val="24"/>
        </w:rPr>
        <w:t xml:space="preserve"> </w:t>
      </w:r>
      <w:r w:rsidRPr="00A86E71">
        <w:rPr>
          <w:rFonts w:ascii="Times New Roman" w:hAnsi="Times New Roman"/>
          <w:sz w:val="24"/>
          <w:szCs w:val="24"/>
        </w:rPr>
        <w:t>type of application being submitted.</w:t>
      </w:r>
      <w:r>
        <w:rPr>
          <w:rFonts w:ascii="Times New Roman" w:hAnsi="Times New Roman"/>
          <w:sz w:val="24"/>
          <w:szCs w:val="24"/>
        </w:rPr>
        <w:t xml:space="preserve"> </w:t>
      </w:r>
      <w:r w:rsidRPr="00A86E71">
        <w:rPr>
          <w:rFonts w:ascii="Times New Roman" w:hAnsi="Times New Roman"/>
          <w:sz w:val="24"/>
          <w:szCs w:val="24"/>
        </w:rPr>
        <w:t>This form is being revised to change the</w:t>
      </w:r>
      <w:r>
        <w:rPr>
          <w:rFonts w:ascii="Times New Roman" w:hAnsi="Times New Roman"/>
          <w:sz w:val="24"/>
          <w:szCs w:val="24"/>
        </w:rPr>
        <w:t xml:space="preserve"> </w:t>
      </w:r>
      <w:r w:rsidRPr="00A86E71">
        <w:rPr>
          <w:rFonts w:ascii="Times New Roman" w:hAnsi="Times New Roman"/>
          <w:sz w:val="24"/>
          <w:szCs w:val="24"/>
        </w:rPr>
        <w:t>applicant type names and some</w:t>
      </w:r>
      <w:r w:rsidR="005A4ECF">
        <w:rPr>
          <w:rFonts w:ascii="Times New Roman" w:hAnsi="Times New Roman"/>
          <w:sz w:val="24"/>
          <w:szCs w:val="24"/>
        </w:rPr>
        <w:t xml:space="preserve"> </w:t>
      </w:r>
      <w:r w:rsidRPr="00A86E71">
        <w:rPr>
          <w:rFonts w:ascii="Times New Roman" w:hAnsi="Times New Roman"/>
          <w:sz w:val="24"/>
          <w:szCs w:val="24"/>
        </w:rPr>
        <w:t>business rules on the form.</w:t>
      </w:r>
      <w:r w:rsidR="005930D3">
        <w:rPr>
          <w:rFonts w:ascii="Times New Roman" w:hAnsi="Times New Roman"/>
          <w:sz w:val="24"/>
          <w:szCs w:val="24"/>
        </w:rPr>
        <w:t xml:space="preserve"> This form was previously called the NRI Proposal Type. This change will make the form more generic and also accommodate revised program requirements. </w:t>
      </w:r>
    </w:p>
    <w:p w:rsidR="00A86E71" w:rsidRPr="00A86E71" w:rsidRDefault="00A86E71" w:rsidP="00A86E71">
      <w:pPr>
        <w:ind w:left="720"/>
        <w:rPr>
          <w:rFonts w:ascii="Times New Roman" w:hAnsi="Times New Roman"/>
          <w:sz w:val="24"/>
          <w:szCs w:val="24"/>
        </w:rPr>
      </w:pPr>
      <w:r w:rsidRPr="004D3B05">
        <w:rPr>
          <w:rFonts w:ascii="Times New Roman" w:hAnsi="Times New Roman"/>
          <w:i/>
          <w:iCs/>
          <w:sz w:val="24"/>
          <w:szCs w:val="24"/>
          <w:u w:val="single"/>
        </w:rPr>
        <w:t>Application Modification Form</w:t>
      </w:r>
      <w:r w:rsidR="000E2D16" w:rsidRPr="004D3B05">
        <w:rPr>
          <w:rFonts w:ascii="Times New Roman" w:hAnsi="Times New Roman"/>
          <w:i/>
          <w:iCs/>
          <w:sz w:val="24"/>
          <w:szCs w:val="24"/>
          <w:u w:val="single"/>
        </w:rPr>
        <w:t>:</w:t>
      </w:r>
      <w:r w:rsidR="000E2D16">
        <w:rPr>
          <w:rFonts w:ascii="Times New Roman" w:hAnsi="Times New Roman"/>
          <w:i/>
          <w:iCs/>
          <w:sz w:val="24"/>
          <w:szCs w:val="24"/>
        </w:rPr>
        <w:t xml:space="preserve"> </w:t>
      </w:r>
      <w:r w:rsidRPr="00A86E71">
        <w:rPr>
          <w:rFonts w:ascii="Times New Roman" w:hAnsi="Times New Roman"/>
          <w:sz w:val="24"/>
          <w:szCs w:val="24"/>
        </w:rPr>
        <w:t>This</w:t>
      </w:r>
      <w:r w:rsidR="00CB6F88">
        <w:rPr>
          <w:rFonts w:ascii="Times New Roman" w:hAnsi="Times New Roman"/>
          <w:sz w:val="24"/>
          <w:szCs w:val="24"/>
        </w:rPr>
        <w:t xml:space="preserve"> </w:t>
      </w:r>
      <w:r w:rsidRPr="00A86E71">
        <w:rPr>
          <w:rFonts w:ascii="Times New Roman" w:hAnsi="Times New Roman"/>
          <w:sz w:val="24"/>
          <w:szCs w:val="24"/>
        </w:rPr>
        <w:t>form is used to indicate the forms or</w:t>
      </w:r>
      <w:r w:rsidR="00CB6F88">
        <w:rPr>
          <w:rFonts w:ascii="Times New Roman" w:hAnsi="Times New Roman"/>
          <w:sz w:val="24"/>
          <w:szCs w:val="24"/>
        </w:rPr>
        <w:t xml:space="preserve"> narrative </w:t>
      </w:r>
      <w:r w:rsidRPr="00A86E71">
        <w:rPr>
          <w:rFonts w:ascii="Times New Roman" w:hAnsi="Times New Roman"/>
          <w:sz w:val="24"/>
          <w:szCs w:val="24"/>
        </w:rPr>
        <w:t>portions of an application that</w:t>
      </w:r>
      <w:r w:rsidR="00CB6F88">
        <w:rPr>
          <w:rFonts w:ascii="Times New Roman" w:hAnsi="Times New Roman"/>
          <w:sz w:val="24"/>
          <w:szCs w:val="24"/>
        </w:rPr>
        <w:t xml:space="preserve"> </w:t>
      </w:r>
      <w:r w:rsidRPr="00A86E71">
        <w:rPr>
          <w:rFonts w:ascii="Times New Roman" w:hAnsi="Times New Roman"/>
          <w:sz w:val="24"/>
          <w:szCs w:val="24"/>
        </w:rPr>
        <w:t xml:space="preserve">an applicant has </w:t>
      </w:r>
      <w:r w:rsidR="005A4ECF">
        <w:rPr>
          <w:rFonts w:ascii="Times New Roman" w:hAnsi="Times New Roman"/>
          <w:sz w:val="24"/>
          <w:szCs w:val="24"/>
        </w:rPr>
        <w:t>modifi</w:t>
      </w:r>
      <w:r w:rsidRPr="00A86E71">
        <w:rPr>
          <w:rFonts w:ascii="Times New Roman" w:hAnsi="Times New Roman"/>
          <w:sz w:val="24"/>
          <w:szCs w:val="24"/>
        </w:rPr>
        <w:t>ed</w:t>
      </w:r>
      <w:r w:rsidR="00CB6F88">
        <w:rPr>
          <w:rFonts w:ascii="Times New Roman" w:hAnsi="Times New Roman"/>
          <w:sz w:val="24"/>
          <w:szCs w:val="24"/>
        </w:rPr>
        <w:t xml:space="preserve"> from a previously </w:t>
      </w:r>
      <w:r w:rsidRPr="00A86E71">
        <w:rPr>
          <w:rFonts w:ascii="Times New Roman" w:hAnsi="Times New Roman"/>
          <w:sz w:val="24"/>
          <w:szCs w:val="24"/>
        </w:rPr>
        <w:t>submitted</w:t>
      </w:r>
      <w:r w:rsidR="00CB6F88">
        <w:rPr>
          <w:rFonts w:ascii="Times New Roman" w:hAnsi="Times New Roman"/>
          <w:sz w:val="24"/>
          <w:szCs w:val="24"/>
        </w:rPr>
        <w:t xml:space="preserve"> </w:t>
      </w:r>
      <w:r w:rsidRPr="00A86E71">
        <w:rPr>
          <w:rFonts w:ascii="Times New Roman" w:hAnsi="Times New Roman"/>
          <w:sz w:val="24"/>
          <w:szCs w:val="24"/>
        </w:rPr>
        <w:t>application.</w:t>
      </w:r>
      <w:r w:rsidR="003E112C">
        <w:rPr>
          <w:rFonts w:ascii="Times New Roman" w:hAnsi="Times New Roman"/>
          <w:sz w:val="24"/>
          <w:szCs w:val="24"/>
        </w:rPr>
        <w:t xml:space="preserve"> CSREES does not currently use this form for its applications, however may need to use it in the future and wishes to maintain approval for its use.</w:t>
      </w:r>
    </w:p>
    <w:p w:rsidR="0069369D" w:rsidRDefault="00A86E71" w:rsidP="00677E91">
      <w:pPr>
        <w:ind w:left="720"/>
        <w:rPr>
          <w:rFonts w:ascii="Times New Roman" w:hAnsi="Times New Roman"/>
          <w:sz w:val="24"/>
          <w:szCs w:val="24"/>
        </w:rPr>
      </w:pPr>
      <w:r w:rsidRPr="004D3B05">
        <w:rPr>
          <w:rFonts w:ascii="Times New Roman" w:hAnsi="Times New Roman"/>
          <w:i/>
          <w:iCs/>
          <w:sz w:val="24"/>
          <w:szCs w:val="24"/>
          <w:u w:val="single"/>
        </w:rPr>
        <w:t>Form CSREES–2008</w:t>
      </w:r>
      <w:r w:rsidRPr="00C87D37">
        <w:rPr>
          <w:rFonts w:ascii="Times New Roman" w:hAnsi="Times New Roman"/>
          <w:i/>
          <w:iCs/>
          <w:sz w:val="24"/>
          <w:szCs w:val="24"/>
          <w:u w:val="single"/>
        </w:rPr>
        <w:t>, Assurance</w:t>
      </w:r>
      <w:r w:rsidR="00CB6F88" w:rsidRPr="00C87D37">
        <w:rPr>
          <w:rFonts w:ascii="Times New Roman" w:hAnsi="Times New Roman"/>
          <w:i/>
          <w:iCs/>
          <w:sz w:val="24"/>
          <w:szCs w:val="24"/>
          <w:u w:val="single"/>
        </w:rPr>
        <w:t xml:space="preserve"> </w:t>
      </w:r>
      <w:r w:rsidRPr="00C87D37">
        <w:rPr>
          <w:rFonts w:ascii="Times New Roman" w:hAnsi="Times New Roman"/>
          <w:i/>
          <w:iCs/>
          <w:sz w:val="24"/>
          <w:szCs w:val="24"/>
          <w:u w:val="single"/>
        </w:rPr>
        <w:t>Statement(s)</w:t>
      </w:r>
      <w:r w:rsidR="000E2D16" w:rsidRPr="00C87D37">
        <w:rPr>
          <w:rFonts w:ascii="Times New Roman" w:hAnsi="Times New Roman"/>
          <w:sz w:val="24"/>
          <w:szCs w:val="24"/>
          <w:u w:val="single"/>
        </w:rPr>
        <w:t>:</w:t>
      </w:r>
      <w:r w:rsidR="000E2D16">
        <w:rPr>
          <w:rFonts w:ascii="Times New Roman" w:hAnsi="Times New Roman"/>
          <w:sz w:val="24"/>
          <w:szCs w:val="24"/>
        </w:rPr>
        <w:t xml:space="preserve"> </w:t>
      </w:r>
      <w:r w:rsidRPr="00A86E71">
        <w:rPr>
          <w:rFonts w:ascii="Times New Roman" w:hAnsi="Times New Roman"/>
          <w:sz w:val="24"/>
          <w:szCs w:val="24"/>
        </w:rPr>
        <w:t>This form is used in</w:t>
      </w:r>
      <w:r w:rsidR="00CB6F88">
        <w:rPr>
          <w:rFonts w:ascii="Times New Roman" w:hAnsi="Times New Roman"/>
          <w:sz w:val="24"/>
          <w:szCs w:val="24"/>
        </w:rPr>
        <w:t xml:space="preserve"> formula grant </w:t>
      </w:r>
      <w:r w:rsidRPr="00A86E71">
        <w:rPr>
          <w:rFonts w:ascii="Times New Roman" w:hAnsi="Times New Roman"/>
          <w:sz w:val="24"/>
          <w:szCs w:val="24"/>
        </w:rPr>
        <w:t>programs and provides</w:t>
      </w:r>
      <w:r w:rsidR="00CB6F88">
        <w:rPr>
          <w:rFonts w:ascii="Times New Roman" w:hAnsi="Times New Roman"/>
          <w:sz w:val="24"/>
          <w:szCs w:val="24"/>
        </w:rPr>
        <w:t xml:space="preserve"> </w:t>
      </w:r>
      <w:r w:rsidRPr="00A86E71">
        <w:rPr>
          <w:rFonts w:ascii="Times New Roman" w:hAnsi="Times New Roman"/>
          <w:sz w:val="24"/>
          <w:szCs w:val="24"/>
        </w:rPr>
        <w:t>required assurances of compliance with</w:t>
      </w:r>
      <w:r w:rsidR="00CB6F88">
        <w:rPr>
          <w:rFonts w:ascii="Times New Roman" w:hAnsi="Times New Roman"/>
          <w:sz w:val="24"/>
          <w:szCs w:val="24"/>
        </w:rPr>
        <w:t xml:space="preserve"> regulations involving the </w:t>
      </w:r>
      <w:r w:rsidRPr="00A86E71">
        <w:rPr>
          <w:rFonts w:ascii="Times New Roman" w:hAnsi="Times New Roman"/>
          <w:sz w:val="24"/>
          <w:szCs w:val="24"/>
        </w:rPr>
        <w:t>protection of</w:t>
      </w:r>
      <w:r w:rsidR="00CB6F88">
        <w:rPr>
          <w:rFonts w:ascii="Times New Roman" w:hAnsi="Times New Roman"/>
          <w:sz w:val="24"/>
          <w:szCs w:val="24"/>
        </w:rPr>
        <w:t xml:space="preserve"> </w:t>
      </w:r>
      <w:r w:rsidRPr="00A86E71">
        <w:rPr>
          <w:rFonts w:ascii="Times New Roman" w:hAnsi="Times New Roman"/>
          <w:sz w:val="24"/>
          <w:szCs w:val="24"/>
        </w:rPr>
        <w:t>human subjects, animal welfare, and</w:t>
      </w:r>
      <w:r w:rsidR="00CB6F88">
        <w:rPr>
          <w:rFonts w:ascii="Times New Roman" w:hAnsi="Times New Roman"/>
          <w:sz w:val="24"/>
          <w:szCs w:val="24"/>
        </w:rPr>
        <w:t xml:space="preserve"> recombinant DNA research. </w:t>
      </w:r>
    </w:p>
    <w:p w:rsidR="00A22A2D" w:rsidRPr="00A86E71" w:rsidDel="00570203" w:rsidRDefault="00A86E71" w:rsidP="00677E91">
      <w:pPr>
        <w:ind w:left="720"/>
        <w:rPr>
          <w:rFonts w:ascii="Times New Roman" w:hAnsi="Times New Roman"/>
          <w:sz w:val="24"/>
          <w:szCs w:val="24"/>
        </w:rPr>
      </w:pPr>
      <w:r w:rsidRPr="004D3B05">
        <w:rPr>
          <w:rFonts w:ascii="Times New Roman" w:hAnsi="Times New Roman"/>
          <w:i/>
          <w:iCs/>
          <w:sz w:val="24"/>
          <w:szCs w:val="24"/>
          <w:u w:val="single"/>
        </w:rPr>
        <w:t xml:space="preserve">Form </w:t>
      </w:r>
      <w:r w:rsidRPr="00C87D37">
        <w:rPr>
          <w:rFonts w:ascii="Times New Roman" w:hAnsi="Times New Roman"/>
          <w:i/>
          <w:iCs/>
          <w:sz w:val="24"/>
          <w:szCs w:val="24"/>
          <w:u w:val="single"/>
        </w:rPr>
        <w:t>CSREES–2010, Fellowships/Scholarships Entry/Annual Update/Exit</w:t>
      </w:r>
      <w:r w:rsidR="00CB6F88" w:rsidRPr="00C87D37">
        <w:rPr>
          <w:rFonts w:ascii="Times New Roman" w:hAnsi="Times New Roman"/>
          <w:i/>
          <w:iCs/>
          <w:sz w:val="24"/>
          <w:szCs w:val="24"/>
          <w:u w:val="single"/>
        </w:rPr>
        <w:t xml:space="preserve"> </w:t>
      </w:r>
      <w:r w:rsidRPr="00C87D37">
        <w:rPr>
          <w:rFonts w:ascii="Times New Roman" w:hAnsi="Times New Roman"/>
          <w:i/>
          <w:iCs/>
          <w:sz w:val="24"/>
          <w:szCs w:val="24"/>
          <w:u w:val="single"/>
        </w:rPr>
        <w:t>Form</w:t>
      </w:r>
      <w:r w:rsidR="00CB6F88" w:rsidRPr="00C87D37">
        <w:rPr>
          <w:rFonts w:ascii="Times New Roman" w:hAnsi="Times New Roman"/>
          <w:i/>
          <w:iCs/>
          <w:sz w:val="24"/>
          <w:szCs w:val="24"/>
          <w:u w:val="single"/>
        </w:rPr>
        <w:t>:</w:t>
      </w:r>
      <w:r w:rsidR="00CB6F88">
        <w:rPr>
          <w:rFonts w:ascii="Times New Roman" w:hAnsi="Times New Roman"/>
          <w:i/>
          <w:iCs/>
          <w:sz w:val="24"/>
          <w:szCs w:val="24"/>
        </w:rPr>
        <w:t xml:space="preserve"> </w:t>
      </w:r>
      <w:r w:rsidRPr="00A86E71">
        <w:rPr>
          <w:rFonts w:ascii="Times New Roman" w:hAnsi="Times New Roman"/>
          <w:sz w:val="24"/>
          <w:szCs w:val="24"/>
        </w:rPr>
        <w:t>This form appl</w:t>
      </w:r>
      <w:r w:rsidR="005A4ECF">
        <w:rPr>
          <w:rFonts w:ascii="Times New Roman" w:hAnsi="Times New Roman"/>
          <w:sz w:val="24"/>
          <w:szCs w:val="24"/>
        </w:rPr>
        <w:t>ies</w:t>
      </w:r>
      <w:r w:rsidRPr="00A86E71">
        <w:rPr>
          <w:rFonts w:ascii="Times New Roman" w:hAnsi="Times New Roman"/>
          <w:sz w:val="24"/>
          <w:szCs w:val="24"/>
        </w:rPr>
        <w:t xml:space="preserve"> only to</w:t>
      </w:r>
      <w:r w:rsidR="00CB6F88">
        <w:rPr>
          <w:rFonts w:ascii="Times New Roman" w:hAnsi="Times New Roman"/>
          <w:sz w:val="24"/>
          <w:szCs w:val="24"/>
        </w:rPr>
        <w:t xml:space="preserve"> </w:t>
      </w:r>
      <w:r w:rsidRPr="00A86E71">
        <w:rPr>
          <w:rFonts w:ascii="Times New Roman" w:hAnsi="Times New Roman"/>
          <w:sz w:val="24"/>
          <w:szCs w:val="24"/>
        </w:rPr>
        <w:t>CSREES award recipients to document</w:t>
      </w:r>
      <w:r w:rsidR="00CB6F88">
        <w:rPr>
          <w:rFonts w:ascii="Times New Roman" w:hAnsi="Times New Roman"/>
          <w:sz w:val="24"/>
          <w:szCs w:val="24"/>
        </w:rPr>
        <w:t xml:space="preserve"> fellowships and s</w:t>
      </w:r>
      <w:r w:rsidRPr="00A86E71">
        <w:rPr>
          <w:rFonts w:ascii="Times New Roman" w:hAnsi="Times New Roman"/>
          <w:sz w:val="24"/>
          <w:szCs w:val="24"/>
        </w:rPr>
        <w:t>cholarships, pertinent</w:t>
      </w:r>
      <w:r w:rsidR="00CB6F88">
        <w:rPr>
          <w:rFonts w:ascii="Times New Roman" w:hAnsi="Times New Roman"/>
          <w:sz w:val="24"/>
          <w:szCs w:val="24"/>
        </w:rPr>
        <w:t xml:space="preserve"> </w:t>
      </w:r>
      <w:r w:rsidRPr="00A86E71">
        <w:rPr>
          <w:rFonts w:ascii="Times New Roman" w:hAnsi="Times New Roman"/>
          <w:sz w:val="24"/>
          <w:szCs w:val="24"/>
        </w:rPr>
        <w:t>demographic data on the fellows/scholars, the progress of the fellows/scholars under the program, and</w:t>
      </w:r>
      <w:r w:rsidR="00CB6F88">
        <w:rPr>
          <w:rFonts w:ascii="Times New Roman" w:hAnsi="Times New Roman"/>
          <w:sz w:val="24"/>
          <w:szCs w:val="24"/>
        </w:rPr>
        <w:t xml:space="preserve"> </w:t>
      </w:r>
      <w:r w:rsidRPr="00A86E71">
        <w:rPr>
          <w:rFonts w:ascii="Times New Roman" w:hAnsi="Times New Roman"/>
          <w:sz w:val="24"/>
          <w:szCs w:val="24"/>
        </w:rPr>
        <w:t>performance outcomes of the student</w:t>
      </w:r>
      <w:r w:rsidR="00CB6F88">
        <w:rPr>
          <w:rFonts w:ascii="Times New Roman" w:hAnsi="Times New Roman"/>
          <w:sz w:val="24"/>
          <w:szCs w:val="24"/>
        </w:rPr>
        <w:t xml:space="preserve"> </w:t>
      </w:r>
      <w:r w:rsidRPr="00A86E71">
        <w:rPr>
          <w:rFonts w:ascii="Times New Roman" w:hAnsi="Times New Roman"/>
          <w:sz w:val="24"/>
          <w:szCs w:val="24"/>
        </w:rPr>
        <w:t>beneficiaries.</w:t>
      </w:r>
    </w:p>
    <w:p w:rsidR="003B0FAF" w:rsidRPr="00430403" w:rsidRDefault="00326DDA" w:rsidP="00B857E4">
      <w:pPr>
        <w:ind w:left="720"/>
        <w:rPr>
          <w:rFonts w:ascii="Times New Roman" w:hAnsi="Times New Roman"/>
          <w:sz w:val="24"/>
          <w:szCs w:val="24"/>
        </w:rPr>
      </w:pPr>
      <w:r w:rsidRPr="00326DDA">
        <w:rPr>
          <w:rFonts w:ascii="Times New Roman" w:hAnsi="Times New Roman"/>
          <w:i/>
          <w:sz w:val="24"/>
          <w:szCs w:val="24"/>
          <w:u w:val="single"/>
        </w:rPr>
        <w:t>Summary of USDA/1890 Cooperation</w:t>
      </w:r>
      <w:r>
        <w:rPr>
          <w:rFonts w:ascii="Times New Roman" w:hAnsi="Times New Roman"/>
          <w:i/>
          <w:sz w:val="24"/>
          <w:szCs w:val="24"/>
          <w:u w:val="single"/>
        </w:rPr>
        <w:t>:</w:t>
      </w:r>
      <w:r w:rsidR="00430403">
        <w:rPr>
          <w:rFonts w:ascii="Times New Roman" w:hAnsi="Times New Roman"/>
          <w:i/>
          <w:sz w:val="24"/>
          <w:szCs w:val="24"/>
          <w:u w:val="single"/>
        </w:rPr>
        <w:t xml:space="preserve"> </w:t>
      </w:r>
      <w:r w:rsidR="00430403">
        <w:rPr>
          <w:rFonts w:ascii="Times New Roman" w:hAnsi="Times New Roman"/>
          <w:sz w:val="24"/>
          <w:szCs w:val="24"/>
        </w:rPr>
        <w:t xml:space="preserve">This </w:t>
      </w:r>
      <w:r w:rsidR="00D26ED6">
        <w:rPr>
          <w:rFonts w:ascii="Times New Roman" w:hAnsi="Times New Roman"/>
          <w:sz w:val="24"/>
          <w:szCs w:val="24"/>
        </w:rPr>
        <w:t xml:space="preserve">new </w:t>
      </w:r>
      <w:r w:rsidR="00430403">
        <w:rPr>
          <w:rFonts w:ascii="Times New Roman" w:hAnsi="Times New Roman"/>
          <w:sz w:val="24"/>
          <w:szCs w:val="24"/>
        </w:rPr>
        <w:t xml:space="preserve">form applies only to 1890 Institution Capacity Building Grants Program </w:t>
      </w:r>
      <w:r w:rsidR="00430403" w:rsidRPr="00906542">
        <w:rPr>
          <w:rFonts w:ascii="Times New Roman" w:hAnsi="Times New Roman"/>
          <w:sz w:val="24"/>
          <w:szCs w:val="24"/>
        </w:rPr>
        <w:t xml:space="preserve">applicants. </w:t>
      </w:r>
      <w:r w:rsidR="00906542" w:rsidRPr="00906542">
        <w:rPr>
          <w:rFonts w:ascii="Times New Roman" w:hAnsi="Times New Roman"/>
          <w:sz w:val="24"/>
          <w:szCs w:val="24"/>
        </w:rPr>
        <w:t xml:space="preserve">This program is designed specifically to build the institutional teaching and research capacities of the 1890 land-grant institutions through cooperative programs with Federal and non-Federal entities. </w:t>
      </w:r>
      <w:r w:rsidR="00430403" w:rsidRPr="00906542">
        <w:rPr>
          <w:rFonts w:ascii="Times New Roman" w:hAnsi="Times New Roman"/>
          <w:sz w:val="24"/>
          <w:szCs w:val="24"/>
        </w:rPr>
        <w:t xml:space="preserve">The form </w:t>
      </w:r>
      <w:r w:rsidR="00133752" w:rsidRPr="00906542">
        <w:rPr>
          <w:rFonts w:ascii="Times New Roman" w:hAnsi="Times New Roman"/>
          <w:sz w:val="24"/>
          <w:szCs w:val="24"/>
        </w:rPr>
        <w:t xml:space="preserve">serves as a certification </w:t>
      </w:r>
      <w:r w:rsidR="00430403" w:rsidRPr="00906542">
        <w:rPr>
          <w:rFonts w:ascii="Times New Roman" w:hAnsi="Times New Roman"/>
          <w:sz w:val="24"/>
          <w:szCs w:val="24"/>
        </w:rPr>
        <w:t>of cooperation</w:t>
      </w:r>
      <w:r w:rsidR="00906542">
        <w:rPr>
          <w:rFonts w:ascii="Times New Roman" w:hAnsi="Times New Roman"/>
          <w:sz w:val="24"/>
          <w:szCs w:val="24"/>
        </w:rPr>
        <w:t xml:space="preserve"> between </w:t>
      </w:r>
      <w:r w:rsidR="00BE5945">
        <w:rPr>
          <w:rFonts w:ascii="Times New Roman" w:hAnsi="Times New Roman"/>
          <w:sz w:val="24"/>
          <w:szCs w:val="24"/>
        </w:rPr>
        <w:t>a cooperating</w:t>
      </w:r>
      <w:r w:rsidR="00906542">
        <w:rPr>
          <w:rFonts w:ascii="Times New Roman" w:hAnsi="Times New Roman"/>
          <w:sz w:val="24"/>
          <w:szCs w:val="24"/>
        </w:rPr>
        <w:t xml:space="preserve"> USDA agency and the 1890 applicant institution</w:t>
      </w:r>
      <w:r w:rsidR="00430403" w:rsidRPr="00906542">
        <w:rPr>
          <w:rFonts w:ascii="Times New Roman" w:hAnsi="Times New Roman"/>
          <w:sz w:val="24"/>
          <w:szCs w:val="24"/>
        </w:rPr>
        <w:t xml:space="preserve">, and collects information </w:t>
      </w:r>
      <w:r w:rsidR="00F60C9A">
        <w:rPr>
          <w:rFonts w:ascii="Times New Roman" w:hAnsi="Times New Roman"/>
          <w:sz w:val="24"/>
          <w:szCs w:val="24"/>
        </w:rPr>
        <w:t xml:space="preserve">regarding </w:t>
      </w:r>
      <w:r w:rsidR="00430403" w:rsidRPr="00906542">
        <w:rPr>
          <w:rFonts w:ascii="Times New Roman" w:hAnsi="Times New Roman"/>
          <w:sz w:val="24"/>
          <w:szCs w:val="24"/>
        </w:rPr>
        <w:t>the benefits of</w:t>
      </w:r>
      <w:r w:rsidR="00430403">
        <w:rPr>
          <w:rFonts w:ascii="Times New Roman" w:hAnsi="Times New Roman"/>
          <w:sz w:val="24"/>
          <w:szCs w:val="24"/>
        </w:rPr>
        <w:t xml:space="preserve"> the partnership to the institution and USDA agency.</w:t>
      </w:r>
    </w:p>
    <w:p w:rsidR="00326DDA" w:rsidRPr="00A86E71" w:rsidRDefault="00326DDA" w:rsidP="00B857E4">
      <w:pPr>
        <w:ind w:left="720"/>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3.</w:t>
      </w:r>
      <w:r w:rsidRPr="00A86E71">
        <w:rPr>
          <w:rFonts w:ascii="Times New Roman" w:hAnsi="Times New Roman"/>
          <w:sz w:val="24"/>
          <w:szCs w:val="24"/>
        </w:rPr>
        <w:tab/>
        <w:t>USE OF IMPROVED INFORMATION TECHNOLOGIES</w:t>
      </w:r>
    </w:p>
    <w:p w:rsidR="00B857E4" w:rsidRPr="00A86E71" w:rsidRDefault="00B857E4" w:rsidP="005A747E">
      <w:pPr>
        <w:ind w:left="720"/>
        <w:rPr>
          <w:rFonts w:ascii="Times New Roman" w:hAnsi="Times New Roman"/>
          <w:sz w:val="24"/>
          <w:szCs w:val="24"/>
        </w:rPr>
      </w:pPr>
    </w:p>
    <w:p w:rsidR="00803EA4" w:rsidRPr="00803EA4" w:rsidRDefault="00B857E4" w:rsidP="00803EA4">
      <w:pPr>
        <w:pStyle w:val="NormalWeb"/>
        <w:spacing w:before="0" w:beforeAutospacing="0" w:after="0" w:afterAutospacing="0"/>
        <w:ind w:left="700"/>
      </w:pPr>
      <w:r w:rsidRPr="00A86E71">
        <w:t xml:space="preserve">CSREES </w:t>
      </w:r>
      <w:r w:rsidR="000E2D16">
        <w:t>has been</w:t>
      </w:r>
      <w:r w:rsidR="000E2D16" w:rsidRPr="00A86E71">
        <w:t xml:space="preserve"> </w:t>
      </w:r>
      <w:r w:rsidRPr="00A86E71">
        <w:t>involved in activities under Pub. L. 106-107, Federal Financial Assistance M</w:t>
      </w:r>
      <w:r w:rsidR="00085241" w:rsidRPr="00A86E71">
        <w:t>anagement Improvement Act</w:t>
      </w:r>
      <w:r w:rsidR="00803EA4">
        <w:t xml:space="preserve">.  </w:t>
      </w:r>
      <w:r w:rsidR="00803EA4" w:rsidRPr="00803EA4">
        <w:t xml:space="preserve">The purposes of this law </w:t>
      </w:r>
      <w:r w:rsidR="00EE4A76">
        <w:t>we</w:t>
      </w:r>
      <w:r w:rsidR="00803EA4" w:rsidRPr="00803EA4">
        <w:t xml:space="preserve">re to: </w:t>
      </w:r>
    </w:p>
    <w:p w:rsidR="00803EA4" w:rsidRPr="00803EA4" w:rsidRDefault="00803EA4" w:rsidP="00803EA4">
      <w:pPr>
        <w:numPr>
          <w:ilvl w:val="0"/>
          <w:numId w:val="36"/>
        </w:numPr>
        <w:tabs>
          <w:tab w:val="clear" w:pos="720"/>
          <w:tab w:val="left" w:pos="900"/>
          <w:tab w:val="num" w:pos="1200"/>
        </w:tabs>
        <w:autoSpaceDE/>
        <w:autoSpaceDN/>
        <w:adjustRightInd/>
        <w:ind w:left="795" w:firstLine="105"/>
        <w:rPr>
          <w:rFonts w:ascii="Times New Roman" w:hAnsi="Times New Roman"/>
          <w:sz w:val="24"/>
          <w:szCs w:val="24"/>
        </w:rPr>
      </w:pPr>
      <w:r w:rsidRPr="00803EA4">
        <w:rPr>
          <w:rFonts w:ascii="Times New Roman" w:hAnsi="Times New Roman"/>
          <w:sz w:val="24"/>
          <w:szCs w:val="24"/>
        </w:rPr>
        <w:t xml:space="preserve">improve the effectiveness and performance of Federal grant programs, </w:t>
      </w:r>
    </w:p>
    <w:p w:rsidR="00803EA4" w:rsidRPr="00803EA4" w:rsidRDefault="00803EA4" w:rsidP="00803EA4">
      <w:pPr>
        <w:numPr>
          <w:ilvl w:val="0"/>
          <w:numId w:val="36"/>
        </w:numPr>
        <w:tabs>
          <w:tab w:val="clear" w:pos="720"/>
          <w:tab w:val="left" w:pos="900"/>
          <w:tab w:val="num" w:pos="1200"/>
        </w:tabs>
        <w:autoSpaceDE/>
        <w:autoSpaceDN/>
        <w:adjustRightInd/>
        <w:spacing w:before="100" w:beforeAutospacing="1" w:after="100" w:afterAutospacing="1"/>
        <w:ind w:left="795" w:firstLine="105"/>
        <w:rPr>
          <w:rFonts w:ascii="Times New Roman" w:hAnsi="Times New Roman"/>
          <w:sz w:val="24"/>
          <w:szCs w:val="24"/>
        </w:rPr>
      </w:pPr>
      <w:r w:rsidRPr="00803EA4">
        <w:rPr>
          <w:rFonts w:ascii="Times New Roman" w:hAnsi="Times New Roman"/>
          <w:sz w:val="24"/>
          <w:szCs w:val="24"/>
        </w:rPr>
        <w:t xml:space="preserve">simplify grant application and reporting requirements, </w:t>
      </w:r>
    </w:p>
    <w:p w:rsidR="00803EA4" w:rsidRPr="00803EA4" w:rsidRDefault="00803EA4" w:rsidP="00803EA4">
      <w:pPr>
        <w:numPr>
          <w:ilvl w:val="0"/>
          <w:numId w:val="36"/>
        </w:numPr>
        <w:tabs>
          <w:tab w:val="clear" w:pos="720"/>
          <w:tab w:val="left" w:pos="900"/>
          <w:tab w:val="num" w:pos="1200"/>
        </w:tabs>
        <w:autoSpaceDE/>
        <w:autoSpaceDN/>
        <w:adjustRightInd/>
        <w:spacing w:before="100" w:beforeAutospacing="1" w:after="100" w:afterAutospacing="1"/>
        <w:ind w:left="795" w:firstLine="105"/>
        <w:rPr>
          <w:rFonts w:ascii="Times New Roman" w:hAnsi="Times New Roman"/>
          <w:sz w:val="24"/>
          <w:szCs w:val="24"/>
        </w:rPr>
      </w:pPr>
      <w:r w:rsidRPr="00803EA4">
        <w:rPr>
          <w:rFonts w:ascii="Times New Roman" w:hAnsi="Times New Roman"/>
          <w:sz w:val="24"/>
          <w:szCs w:val="24"/>
        </w:rPr>
        <w:t xml:space="preserve">improve the delivery of services to the public, and </w:t>
      </w:r>
    </w:p>
    <w:p w:rsidR="00803EA4" w:rsidRDefault="00803EA4" w:rsidP="00803EA4">
      <w:pPr>
        <w:numPr>
          <w:ilvl w:val="0"/>
          <w:numId w:val="36"/>
        </w:numPr>
        <w:tabs>
          <w:tab w:val="clear" w:pos="720"/>
          <w:tab w:val="left" w:pos="900"/>
          <w:tab w:val="num" w:pos="1200"/>
        </w:tabs>
        <w:autoSpaceDE/>
        <w:autoSpaceDN/>
        <w:adjustRightInd/>
        <w:spacing w:before="100" w:beforeAutospacing="1" w:after="100" w:afterAutospacing="1"/>
        <w:ind w:left="795" w:firstLine="105"/>
        <w:rPr>
          <w:rFonts w:ascii="Times New Roman" w:hAnsi="Times New Roman"/>
          <w:sz w:val="24"/>
          <w:szCs w:val="24"/>
        </w:rPr>
      </w:pPr>
      <w:proofErr w:type="gramStart"/>
      <w:r w:rsidRPr="00803EA4">
        <w:rPr>
          <w:rFonts w:ascii="Times New Roman" w:hAnsi="Times New Roman"/>
          <w:sz w:val="24"/>
          <w:szCs w:val="24"/>
        </w:rPr>
        <w:lastRenderedPageBreak/>
        <w:t>facilitate</w:t>
      </w:r>
      <w:proofErr w:type="gramEnd"/>
      <w:r w:rsidRPr="00803EA4">
        <w:rPr>
          <w:rFonts w:ascii="Times New Roman" w:hAnsi="Times New Roman"/>
          <w:sz w:val="24"/>
          <w:szCs w:val="24"/>
        </w:rPr>
        <w:t xml:space="preserve"> greater coordination among those responsible for delivering such services. </w:t>
      </w:r>
    </w:p>
    <w:p w:rsidR="005A747E" w:rsidRPr="00A86E71" w:rsidRDefault="00EE4A76" w:rsidP="00677E91">
      <w:pPr>
        <w:tabs>
          <w:tab w:val="left" w:pos="900"/>
        </w:tabs>
        <w:autoSpaceDE/>
        <w:autoSpaceDN/>
        <w:adjustRightInd/>
        <w:spacing w:before="100" w:beforeAutospacing="1" w:after="100" w:afterAutospacing="1"/>
        <w:ind w:left="700"/>
        <w:rPr>
          <w:rFonts w:ascii="Times New Roman" w:hAnsi="Times New Roman"/>
          <w:sz w:val="24"/>
          <w:szCs w:val="24"/>
        </w:rPr>
      </w:pPr>
      <w:proofErr w:type="gramStart"/>
      <w:r>
        <w:rPr>
          <w:rFonts w:ascii="Times New Roman" w:hAnsi="Times New Roman"/>
          <w:sz w:val="24"/>
          <w:szCs w:val="24"/>
        </w:rPr>
        <w:t>While</w:t>
      </w:r>
      <w:r w:rsidR="00803EA4">
        <w:rPr>
          <w:rFonts w:ascii="Times New Roman" w:hAnsi="Times New Roman"/>
          <w:sz w:val="24"/>
          <w:szCs w:val="24"/>
        </w:rPr>
        <w:t xml:space="preserve"> Pub.</w:t>
      </w:r>
      <w:proofErr w:type="gramEnd"/>
      <w:r w:rsidR="00803EA4">
        <w:rPr>
          <w:rFonts w:ascii="Times New Roman" w:hAnsi="Times New Roman"/>
          <w:sz w:val="24"/>
          <w:szCs w:val="24"/>
        </w:rPr>
        <w:t xml:space="preserve"> L. 106-107 </w:t>
      </w:r>
      <w:r>
        <w:rPr>
          <w:rFonts w:ascii="Times New Roman" w:hAnsi="Times New Roman"/>
          <w:sz w:val="24"/>
          <w:szCs w:val="24"/>
        </w:rPr>
        <w:t xml:space="preserve">expired in November 2007 the </w:t>
      </w:r>
      <w:r w:rsidRPr="00EE4A76">
        <w:rPr>
          <w:rFonts w:ascii="Times New Roman" w:hAnsi="Times New Roman"/>
          <w:sz w:val="24"/>
          <w:szCs w:val="24"/>
        </w:rPr>
        <w:t>Grants Policy Committee continues to build on this momentum, advancing existing efforts and leveraging new opportunities to enhance Federal financial assistance.</w:t>
      </w:r>
      <w:r>
        <w:rPr>
          <w:rFonts w:ascii="Times New Roman" w:hAnsi="Times New Roman"/>
          <w:sz w:val="24"/>
          <w:szCs w:val="24"/>
        </w:rPr>
        <w:t xml:space="preserve">  </w:t>
      </w:r>
      <w:r w:rsidRPr="00EE4A76">
        <w:rPr>
          <w:rFonts w:ascii="Times New Roman" w:hAnsi="Times New Roman"/>
          <w:sz w:val="24"/>
          <w:szCs w:val="24"/>
        </w:rPr>
        <w:t xml:space="preserve">Through such efforts </w:t>
      </w:r>
      <w:r w:rsidR="00803EA4" w:rsidRPr="00803EA4">
        <w:rPr>
          <w:rFonts w:ascii="Times New Roman" w:hAnsi="Times New Roman"/>
          <w:sz w:val="24"/>
          <w:szCs w:val="24"/>
        </w:rPr>
        <w:t xml:space="preserve">agencies worked together to provide a common electronic portal at </w:t>
      </w:r>
      <w:hyperlink r:id="rId8" w:history="1">
        <w:r w:rsidR="00803EA4" w:rsidRPr="00803EA4">
          <w:rPr>
            <w:rFonts w:ascii="Times New Roman" w:hAnsi="Times New Roman"/>
            <w:sz w:val="24"/>
            <w:szCs w:val="24"/>
          </w:rPr>
          <w:t>Grants.gov</w:t>
        </w:r>
      </w:hyperlink>
      <w:r w:rsidR="001E38B3">
        <w:rPr>
          <w:rFonts w:ascii="Times New Roman" w:hAnsi="Times New Roman"/>
          <w:sz w:val="24"/>
          <w:szCs w:val="24"/>
        </w:rPr>
        <w:t xml:space="preserve"> </w:t>
      </w:r>
      <w:r w:rsidR="001E38B3" w:rsidRPr="00A86E71">
        <w:rPr>
          <w:rFonts w:ascii="Times New Roman" w:hAnsi="Times New Roman"/>
          <w:sz w:val="24"/>
          <w:szCs w:val="24"/>
        </w:rPr>
        <w:t>(</w:t>
      </w:r>
      <w:hyperlink r:id="rId9" w:history="1">
        <w:r w:rsidR="001E38B3" w:rsidRPr="00A86E71">
          <w:rPr>
            <w:rStyle w:val="Hyperlink"/>
            <w:rFonts w:ascii="Times New Roman" w:hAnsi="Times New Roman"/>
            <w:sz w:val="24"/>
            <w:szCs w:val="24"/>
          </w:rPr>
          <w:t>www.grants.gov</w:t>
        </w:r>
      </w:hyperlink>
      <w:r w:rsidR="001E38B3" w:rsidRPr="00A86E71">
        <w:rPr>
          <w:rFonts w:ascii="Times New Roman" w:hAnsi="Times New Roman"/>
          <w:sz w:val="24"/>
          <w:szCs w:val="24"/>
        </w:rPr>
        <w:t xml:space="preserve">) </w:t>
      </w:r>
      <w:r w:rsidR="00803EA4" w:rsidRPr="00803EA4">
        <w:rPr>
          <w:rFonts w:ascii="Times New Roman" w:hAnsi="Times New Roman"/>
          <w:sz w:val="24"/>
          <w:szCs w:val="24"/>
        </w:rPr>
        <w:t xml:space="preserve">for organizations to find and apply for grant programs. </w:t>
      </w:r>
      <w:hyperlink r:id="rId10" w:history="1">
        <w:r w:rsidR="00803EA4" w:rsidRPr="00803EA4">
          <w:rPr>
            <w:rFonts w:ascii="Times New Roman" w:hAnsi="Times New Roman"/>
            <w:sz w:val="24"/>
            <w:szCs w:val="24"/>
          </w:rPr>
          <w:t>Grants.gov</w:t>
        </w:r>
      </w:hyperlink>
      <w:r w:rsidR="00803EA4" w:rsidRPr="00803EA4">
        <w:rPr>
          <w:rFonts w:ascii="Times New Roman" w:hAnsi="Times New Roman"/>
          <w:sz w:val="24"/>
          <w:szCs w:val="24"/>
        </w:rPr>
        <w:t xml:space="preserve"> is the Federal Government's single site for grant-making agencies and organizations to publish grant funding opportunities and application packages online. </w:t>
      </w:r>
      <w:hyperlink r:id="rId11" w:history="1">
        <w:r w:rsidR="00803EA4" w:rsidRPr="00803EA4">
          <w:rPr>
            <w:rFonts w:ascii="Times New Roman" w:hAnsi="Times New Roman"/>
            <w:sz w:val="24"/>
            <w:szCs w:val="24"/>
          </w:rPr>
          <w:t>Grants.gov</w:t>
        </w:r>
      </w:hyperlink>
      <w:r w:rsidR="00803EA4" w:rsidRPr="00803EA4">
        <w:rPr>
          <w:rFonts w:ascii="Times New Roman" w:hAnsi="Times New Roman"/>
          <w:sz w:val="24"/>
          <w:szCs w:val="24"/>
        </w:rPr>
        <w:t xml:space="preserve"> enables the grant community to search for grant opportunities, and download, complete and electronically submit applications.</w:t>
      </w:r>
      <w:r>
        <w:rPr>
          <w:rFonts w:ascii="Times New Roman" w:hAnsi="Times New Roman"/>
          <w:sz w:val="24"/>
          <w:szCs w:val="24"/>
        </w:rPr>
        <w:t xml:space="preserve">  </w:t>
      </w:r>
      <w:r w:rsidR="009E0736" w:rsidRPr="009E0736">
        <w:rPr>
          <w:rFonts w:ascii="Times New Roman" w:hAnsi="Times New Roman"/>
          <w:sz w:val="24"/>
          <w:szCs w:val="24"/>
        </w:rPr>
        <w:t xml:space="preserve">In partnership with federal grant-making agencies and the applicant community, Grants.gov established the Standard Forms 424 (SF-424) </w:t>
      </w:r>
      <w:r w:rsidR="002C7DFF">
        <w:rPr>
          <w:rFonts w:ascii="Times New Roman" w:hAnsi="Times New Roman"/>
          <w:sz w:val="24"/>
          <w:szCs w:val="24"/>
        </w:rPr>
        <w:t>f</w:t>
      </w:r>
      <w:r w:rsidR="009E0736" w:rsidRPr="009E0736">
        <w:rPr>
          <w:rFonts w:ascii="Times New Roman" w:hAnsi="Times New Roman"/>
          <w:sz w:val="24"/>
          <w:szCs w:val="24"/>
        </w:rPr>
        <w:t xml:space="preserve">orm </w:t>
      </w:r>
      <w:r w:rsidR="002C7DFF">
        <w:rPr>
          <w:rFonts w:ascii="Times New Roman" w:hAnsi="Times New Roman"/>
          <w:sz w:val="24"/>
          <w:szCs w:val="24"/>
        </w:rPr>
        <w:t>f</w:t>
      </w:r>
      <w:r w:rsidR="009E0736" w:rsidRPr="009E0736">
        <w:rPr>
          <w:rFonts w:ascii="Times New Roman" w:hAnsi="Times New Roman"/>
          <w:sz w:val="24"/>
          <w:szCs w:val="24"/>
        </w:rPr>
        <w:t xml:space="preserve">amilies as the core government-wide standard data sets and forms for grant application packages. </w:t>
      </w:r>
      <w:r w:rsidR="009E0736">
        <w:rPr>
          <w:rFonts w:ascii="Times New Roman" w:hAnsi="Times New Roman"/>
          <w:sz w:val="24"/>
          <w:szCs w:val="24"/>
        </w:rPr>
        <w:t xml:space="preserve"> </w:t>
      </w:r>
      <w:r w:rsidR="00836021">
        <w:rPr>
          <w:rFonts w:ascii="Times New Roman" w:hAnsi="Times New Roman"/>
          <w:sz w:val="24"/>
          <w:szCs w:val="24"/>
        </w:rPr>
        <w:t xml:space="preserve">CSREES uses forms available through </w:t>
      </w:r>
      <w:r w:rsidR="009E0736">
        <w:rPr>
          <w:rFonts w:ascii="Times New Roman" w:hAnsi="Times New Roman"/>
          <w:sz w:val="24"/>
          <w:szCs w:val="24"/>
        </w:rPr>
        <w:t xml:space="preserve">two of </w:t>
      </w:r>
      <w:r w:rsidR="00836021">
        <w:rPr>
          <w:rFonts w:ascii="Times New Roman" w:hAnsi="Times New Roman"/>
          <w:sz w:val="24"/>
          <w:szCs w:val="24"/>
        </w:rPr>
        <w:t xml:space="preserve">the </w:t>
      </w:r>
      <w:r w:rsidR="009E0736">
        <w:rPr>
          <w:rFonts w:ascii="Times New Roman" w:hAnsi="Times New Roman"/>
          <w:sz w:val="24"/>
          <w:szCs w:val="24"/>
        </w:rPr>
        <w:t>SF-</w:t>
      </w:r>
      <w:r w:rsidR="00836021">
        <w:rPr>
          <w:rFonts w:ascii="Times New Roman" w:hAnsi="Times New Roman"/>
          <w:sz w:val="24"/>
          <w:szCs w:val="24"/>
        </w:rPr>
        <w:t>424</w:t>
      </w:r>
      <w:r w:rsidR="009E0736">
        <w:rPr>
          <w:rFonts w:ascii="Times New Roman" w:hAnsi="Times New Roman"/>
          <w:sz w:val="24"/>
          <w:szCs w:val="24"/>
        </w:rPr>
        <w:t xml:space="preserve"> </w:t>
      </w:r>
      <w:r w:rsidR="002C7DFF">
        <w:rPr>
          <w:rFonts w:ascii="Times New Roman" w:hAnsi="Times New Roman"/>
          <w:sz w:val="24"/>
          <w:szCs w:val="24"/>
        </w:rPr>
        <w:t>f</w:t>
      </w:r>
      <w:r w:rsidR="009E0736">
        <w:rPr>
          <w:rFonts w:ascii="Times New Roman" w:hAnsi="Times New Roman"/>
          <w:sz w:val="24"/>
          <w:szCs w:val="24"/>
        </w:rPr>
        <w:t xml:space="preserve">orm </w:t>
      </w:r>
      <w:r w:rsidR="002C7DFF">
        <w:rPr>
          <w:rFonts w:ascii="Times New Roman" w:hAnsi="Times New Roman"/>
          <w:sz w:val="24"/>
          <w:szCs w:val="24"/>
        </w:rPr>
        <w:t>f</w:t>
      </w:r>
      <w:r w:rsidR="009E0736">
        <w:rPr>
          <w:rFonts w:ascii="Times New Roman" w:hAnsi="Times New Roman"/>
          <w:sz w:val="24"/>
          <w:szCs w:val="24"/>
        </w:rPr>
        <w:t xml:space="preserve">amilies; the </w:t>
      </w:r>
      <w:r w:rsidR="00836021">
        <w:rPr>
          <w:rFonts w:ascii="Times New Roman" w:hAnsi="Times New Roman"/>
          <w:sz w:val="24"/>
          <w:szCs w:val="24"/>
        </w:rPr>
        <w:t xml:space="preserve">Research and Related, and SF-424 Mandatory form families. </w:t>
      </w:r>
      <w:r w:rsidR="00483A6F">
        <w:rPr>
          <w:rFonts w:ascii="Times New Roman" w:hAnsi="Times New Roman"/>
          <w:sz w:val="24"/>
          <w:szCs w:val="24"/>
        </w:rPr>
        <w:t xml:space="preserve">In addition, </w:t>
      </w:r>
      <w:r w:rsidR="00836021" w:rsidRPr="00A86E71">
        <w:rPr>
          <w:rFonts w:ascii="Times New Roman" w:hAnsi="Times New Roman"/>
          <w:sz w:val="24"/>
          <w:szCs w:val="24"/>
        </w:rPr>
        <w:t xml:space="preserve">CSREES </w:t>
      </w:r>
      <w:r w:rsidR="00836021">
        <w:rPr>
          <w:rFonts w:ascii="Times New Roman" w:hAnsi="Times New Roman"/>
          <w:sz w:val="24"/>
          <w:szCs w:val="24"/>
        </w:rPr>
        <w:t xml:space="preserve">also uses standard </w:t>
      </w:r>
      <w:r w:rsidR="00483A6F">
        <w:rPr>
          <w:rFonts w:ascii="Times New Roman" w:hAnsi="Times New Roman"/>
          <w:sz w:val="24"/>
          <w:szCs w:val="24"/>
        </w:rPr>
        <w:t xml:space="preserve">agency-specific </w:t>
      </w:r>
      <w:r w:rsidR="00836021">
        <w:rPr>
          <w:rFonts w:ascii="Times New Roman" w:hAnsi="Times New Roman"/>
          <w:sz w:val="24"/>
          <w:szCs w:val="24"/>
        </w:rPr>
        <w:t xml:space="preserve">forms to satisfy </w:t>
      </w:r>
      <w:r w:rsidR="00483A6F">
        <w:rPr>
          <w:rFonts w:ascii="Times New Roman" w:hAnsi="Times New Roman"/>
          <w:sz w:val="24"/>
          <w:szCs w:val="24"/>
        </w:rPr>
        <w:t xml:space="preserve">agency </w:t>
      </w:r>
      <w:r w:rsidR="00836021">
        <w:rPr>
          <w:rFonts w:ascii="Times New Roman" w:hAnsi="Times New Roman"/>
          <w:sz w:val="24"/>
          <w:szCs w:val="24"/>
        </w:rPr>
        <w:t xml:space="preserve">collection </w:t>
      </w:r>
      <w:r w:rsidR="00483A6F">
        <w:rPr>
          <w:rFonts w:ascii="Times New Roman" w:hAnsi="Times New Roman"/>
          <w:sz w:val="24"/>
          <w:szCs w:val="24"/>
        </w:rPr>
        <w:t>needs</w:t>
      </w:r>
      <w:r w:rsidR="00836021">
        <w:rPr>
          <w:rFonts w:ascii="Times New Roman" w:hAnsi="Times New Roman"/>
          <w:sz w:val="24"/>
          <w:szCs w:val="24"/>
        </w:rPr>
        <w:t>. Electronic submission is required unless exceptions are warranted.</w:t>
      </w: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4.</w:t>
      </w:r>
      <w:r w:rsidRPr="00A86E71">
        <w:rPr>
          <w:rFonts w:ascii="Times New Roman" w:hAnsi="Times New Roman"/>
          <w:sz w:val="24"/>
          <w:szCs w:val="24"/>
        </w:rPr>
        <w:tab/>
        <w:t>EFFORTS TO IDENTIFY DUPLICATION</w:t>
      </w:r>
    </w:p>
    <w:p w:rsidR="00B857E4" w:rsidRPr="00A86E71" w:rsidRDefault="00B857E4" w:rsidP="00B857E4">
      <w:pPr>
        <w:rPr>
          <w:rFonts w:ascii="Times New Roman" w:hAnsi="Times New Roman"/>
          <w:sz w:val="24"/>
          <w:szCs w:val="24"/>
        </w:rPr>
      </w:pPr>
    </w:p>
    <w:p w:rsidR="00B857E4" w:rsidRPr="00A86E71" w:rsidRDefault="00963AC9" w:rsidP="00B857E4">
      <w:pPr>
        <w:ind w:left="720"/>
        <w:rPr>
          <w:rFonts w:ascii="Times New Roman" w:hAnsi="Times New Roman"/>
          <w:sz w:val="24"/>
          <w:szCs w:val="24"/>
        </w:rPr>
      </w:pPr>
      <w:r w:rsidRPr="00A86E71">
        <w:rPr>
          <w:rFonts w:ascii="Times New Roman" w:hAnsi="Times New Roman"/>
          <w:sz w:val="24"/>
          <w:szCs w:val="24"/>
        </w:rPr>
        <w:t>CSREES</w:t>
      </w:r>
      <w:r w:rsidR="00DB30F0">
        <w:rPr>
          <w:rFonts w:ascii="Times New Roman" w:hAnsi="Times New Roman"/>
          <w:sz w:val="24"/>
          <w:szCs w:val="24"/>
        </w:rPr>
        <w:t>’</w:t>
      </w:r>
      <w:r w:rsidRPr="00A86E71">
        <w:rPr>
          <w:rFonts w:ascii="Times New Roman" w:hAnsi="Times New Roman"/>
          <w:sz w:val="24"/>
          <w:szCs w:val="24"/>
        </w:rPr>
        <w:t xml:space="preserve"> </w:t>
      </w:r>
      <w:r w:rsidR="00483A6F">
        <w:rPr>
          <w:rFonts w:ascii="Times New Roman" w:hAnsi="Times New Roman"/>
          <w:sz w:val="24"/>
          <w:szCs w:val="24"/>
        </w:rPr>
        <w:t>use of</w:t>
      </w:r>
      <w:r w:rsidRPr="00A86E71">
        <w:rPr>
          <w:rFonts w:ascii="Times New Roman" w:hAnsi="Times New Roman"/>
          <w:sz w:val="24"/>
          <w:szCs w:val="24"/>
        </w:rPr>
        <w:t xml:space="preserve"> the </w:t>
      </w:r>
      <w:r w:rsidR="002E65E5" w:rsidRPr="00A86E71">
        <w:rPr>
          <w:rFonts w:ascii="Times New Roman" w:hAnsi="Times New Roman"/>
          <w:sz w:val="24"/>
          <w:szCs w:val="24"/>
        </w:rPr>
        <w:t xml:space="preserve">federal-wide </w:t>
      </w:r>
      <w:r w:rsidR="006F7DAC" w:rsidRPr="00A86E71">
        <w:rPr>
          <w:rFonts w:ascii="Times New Roman" w:hAnsi="Times New Roman"/>
          <w:sz w:val="24"/>
          <w:szCs w:val="24"/>
        </w:rPr>
        <w:t>forms</w:t>
      </w:r>
      <w:r w:rsidR="002E65E5" w:rsidRPr="00A86E71">
        <w:rPr>
          <w:rFonts w:ascii="Times New Roman" w:hAnsi="Times New Roman"/>
          <w:sz w:val="24"/>
          <w:szCs w:val="24"/>
        </w:rPr>
        <w:t xml:space="preserve"> </w:t>
      </w:r>
      <w:r w:rsidR="00DB30F0">
        <w:rPr>
          <w:rFonts w:ascii="Times New Roman" w:hAnsi="Times New Roman"/>
          <w:sz w:val="24"/>
          <w:szCs w:val="24"/>
        </w:rPr>
        <w:t>reduced duplication effort</w:t>
      </w:r>
      <w:r w:rsidR="00483A6F">
        <w:rPr>
          <w:rFonts w:ascii="Times New Roman" w:hAnsi="Times New Roman"/>
          <w:sz w:val="24"/>
          <w:szCs w:val="24"/>
        </w:rPr>
        <w:t>s</w:t>
      </w:r>
      <w:r w:rsidR="000C0656">
        <w:rPr>
          <w:rFonts w:ascii="Times New Roman" w:hAnsi="Times New Roman"/>
          <w:sz w:val="24"/>
          <w:szCs w:val="24"/>
        </w:rPr>
        <w:t xml:space="preserve"> and leveraged </w:t>
      </w:r>
      <w:r w:rsidR="009C4173">
        <w:rPr>
          <w:rFonts w:ascii="Times New Roman" w:hAnsi="Times New Roman"/>
          <w:sz w:val="24"/>
          <w:szCs w:val="24"/>
        </w:rPr>
        <w:t xml:space="preserve">federal application submission </w:t>
      </w:r>
      <w:r w:rsidR="000C0656">
        <w:rPr>
          <w:rFonts w:ascii="Times New Roman" w:hAnsi="Times New Roman"/>
          <w:sz w:val="24"/>
          <w:szCs w:val="24"/>
        </w:rPr>
        <w:t>standards</w:t>
      </w:r>
      <w:r w:rsidR="00DB30F0">
        <w:rPr>
          <w:rFonts w:ascii="Times New Roman" w:hAnsi="Times New Roman"/>
          <w:sz w:val="24"/>
          <w:szCs w:val="24"/>
        </w:rPr>
        <w:t xml:space="preserve">. </w:t>
      </w:r>
      <w:r w:rsidR="000C0656">
        <w:rPr>
          <w:rFonts w:ascii="Times New Roman" w:hAnsi="Times New Roman"/>
          <w:sz w:val="24"/>
          <w:szCs w:val="24"/>
        </w:rPr>
        <w:t xml:space="preserve">CSREES continues to analyze </w:t>
      </w:r>
      <w:r w:rsidR="00483A6F">
        <w:rPr>
          <w:rFonts w:ascii="Times New Roman" w:hAnsi="Times New Roman"/>
          <w:sz w:val="24"/>
          <w:szCs w:val="24"/>
        </w:rPr>
        <w:t xml:space="preserve">the data elements in </w:t>
      </w:r>
      <w:r w:rsidR="000C0656">
        <w:rPr>
          <w:rFonts w:ascii="Times New Roman" w:hAnsi="Times New Roman"/>
          <w:sz w:val="24"/>
          <w:szCs w:val="24"/>
        </w:rPr>
        <w:t xml:space="preserve">its </w:t>
      </w:r>
      <w:r w:rsidR="00483A6F">
        <w:rPr>
          <w:rFonts w:ascii="Times New Roman" w:hAnsi="Times New Roman"/>
          <w:sz w:val="24"/>
          <w:szCs w:val="24"/>
        </w:rPr>
        <w:t>agency-specific forms to determine if further</w:t>
      </w:r>
      <w:r w:rsidR="000C0656">
        <w:rPr>
          <w:rFonts w:ascii="Times New Roman" w:hAnsi="Times New Roman"/>
          <w:sz w:val="24"/>
          <w:szCs w:val="24"/>
        </w:rPr>
        <w:t xml:space="preserve"> streamlining is possible. </w:t>
      </w:r>
    </w:p>
    <w:p w:rsidR="00B857E4" w:rsidRPr="00A86E71" w:rsidRDefault="00B857E4" w:rsidP="00B857E4">
      <w:pPr>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5.</w:t>
      </w:r>
      <w:r w:rsidRPr="00A86E71">
        <w:rPr>
          <w:rFonts w:ascii="Times New Roman" w:hAnsi="Times New Roman"/>
          <w:sz w:val="24"/>
          <w:szCs w:val="24"/>
        </w:rPr>
        <w:tab/>
        <w:t>METHODS TO MINIMIZE BUDGET OF SMALL BUSINESSES OR ENTITIES</w:t>
      </w:r>
    </w:p>
    <w:p w:rsidR="00B857E4" w:rsidRPr="00A86E71" w:rsidRDefault="00066D61" w:rsidP="00B857E4">
      <w:pPr>
        <w:rPr>
          <w:rFonts w:ascii="Times New Roman" w:hAnsi="Times New Roman"/>
          <w:sz w:val="24"/>
          <w:szCs w:val="24"/>
        </w:rPr>
      </w:pPr>
      <w:r w:rsidRPr="00A86E71">
        <w:rPr>
          <w:rFonts w:ascii="Times New Roman" w:hAnsi="Times New Roman"/>
          <w:sz w:val="24"/>
          <w:szCs w:val="24"/>
        </w:rPr>
        <w:tab/>
      </w:r>
    </w:p>
    <w:p w:rsidR="00066D61" w:rsidRPr="00A86E71" w:rsidRDefault="00FA324E" w:rsidP="00EF5573">
      <w:pPr>
        <w:ind w:left="720"/>
        <w:rPr>
          <w:rFonts w:ascii="Times New Roman" w:hAnsi="Times New Roman"/>
          <w:sz w:val="24"/>
          <w:szCs w:val="24"/>
        </w:rPr>
      </w:pPr>
      <w:r w:rsidRPr="00A86E71">
        <w:rPr>
          <w:rFonts w:ascii="Times New Roman" w:hAnsi="Times New Roman"/>
          <w:sz w:val="24"/>
          <w:szCs w:val="24"/>
          <w:lang w:val="en-CA"/>
        </w:rPr>
        <w:fldChar w:fldCharType="begin"/>
      </w:r>
      <w:r w:rsidR="00EF5573" w:rsidRPr="00A86E71">
        <w:rPr>
          <w:rFonts w:ascii="Times New Roman" w:hAnsi="Times New Roman"/>
          <w:sz w:val="24"/>
          <w:szCs w:val="24"/>
          <w:lang w:val="en-CA"/>
        </w:rPr>
        <w:instrText xml:space="preserve"> SEQ CHAPTER \h \r 1</w:instrText>
      </w:r>
      <w:r w:rsidRPr="00A86E71">
        <w:rPr>
          <w:rFonts w:ascii="Times New Roman" w:hAnsi="Times New Roman"/>
          <w:sz w:val="24"/>
          <w:szCs w:val="24"/>
          <w:lang w:val="en-CA"/>
        </w:rPr>
        <w:fldChar w:fldCharType="end"/>
      </w:r>
      <w:r w:rsidR="00EF5573" w:rsidRPr="00A86E71">
        <w:rPr>
          <w:rFonts w:ascii="Times New Roman" w:hAnsi="Times New Roman"/>
          <w:sz w:val="24"/>
          <w:szCs w:val="24"/>
          <w:lang w:val="en-CA"/>
        </w:rPr>
        <w:t>Small Businesses are not impacted by this information collection.</w:t>
      </w:r>
    </w:p>
    <w:p w:rsidR="00B857E4" w:rsidRPr="00A86E71" w:rsidRDefault="00066D61" w:rsidP="00B857E4">
      <w:pPr>
        <w:rPr>
          <w:rFonts w:ascii="Times New Roman" w:hAnsi="Times New Roman"/>
          <w:sz w:val="24"/>
          <w:szCs w:val="24"/>
        </w:rPr>
      </w:pPr>
      <w:r w:rsidRPr="00A86E71">
        <w:rPr>
          <w:rFonts w:ascii="Times New Roman" w:hAnsi="Times New Roman"/>
          <w:sz w:val="24"/>
          <w:szCs w:val="24"/>
        </w:rPr>
        <w:tab/>
      </w: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6.</w:t>
      </w:r>
      <w:r w:rsidRPr="00A86E71">
        <w:rPr>
          <w:rFonts w:ascii="Times New Roman" w:hAnsi="Times New Roman"/>
          <w:sz w:val="24"/>
          <w:szCs w:val="24"/>
        </w:rPr>
        <w:tab/>
        <w:t>CONSEQUENCE IF INFORMATION COLLECTION WERE LESS FREQUENT</w:t>
      </w:r>
    </w:p>
    <w:p w:rsidR="00B857E4" w:rsidRPr="00A86E71" w:rsidRDefault="00B857E4" w:rsidP="00B857E4">
      <w:pPr>
        <w:rPr>
          <w:rFonts w:ascii="Times New Roman" w:hAnsi="Times New Roman"/>
          <w:sz w:val="24"/>
          <w:szCs w:val="24"/>
        </w:rPr>
      </w:pPr>
    </w:p>
    <w:p w:rsidR="00B857E4" w:rsidRPr="00A86E71" w:rsidRDefault="00785B59" w:rsidP="00B857E4">
      <w:pPr>
        <w:ind w:left="720"/>
        <w:rPr>
          <w:rFonts w:ascii="Times New Roman" w:hAnsi="Times New Roman"/>
          <w:sz w:val="24"/>
          <w:szCs w:val="24"/>
        </w:rPr>
      </w:pPr>
      <w:r>
        <w:rPr>
          <w:rFonts w:ascii="Times New Roman" w:hAnsi="Times New Roman"/>
          <w:sz w:val="24"/>
          <w:szCs w:val="24"/>
        </w:rPr>
        <w:t>I</w:t>
      </w:r>
      <w:r w:rsidR="00B857E4" w:rsidRPr="00A86E71">
        <w:rPr>
          <w:rFonts w:ascii="Times New Roman" w:hAnsi="Times New Roman"/>
          <w:sz w:val="24"/>
          <w:szCs w:val="24"/>
        </w:rPr>
        <w:t xml:space="preserve">nformation is collected only when the grantee </w:t>
      </w:r>
      <w:r w:rsidR="0014574E">
        <w:rPr>
          <w:rFonts w:ascii="Times New Roman" w:hAnsi="Times New Roman"/>
          <w:sz w:val="24"/>
          <w:szCs w:val="24"/>
        </w:rPr>
        <w:t xml:space="preserve">chooses to </w:t>
      </w:r>
      <w:r w:rsidR="00B857E4" w:rsidRPr="00A86E71">
        <w:rPr>
          <w:rFonts w:ascii="Times New Roman" w:hAnsi="Times New Roman"/>
          <w:sz w:val="24"/>
          <w:szCs w:val="24"/>
        </w:rPr>
        <w:t>submit a</w:t>
      </w:r>
      <w:r w:rsidR="0014574E">
        <w:rPr>
          <w:rFonts w:ascii="Times New Roman" w:hAnsi="Times New Roman"/>
          <w:sz w:val="24"/>
          <w:szCs w:val="24"/>
        </w:rPr>
        <w:t xml:space="preserve">n application to CSREES for </w:t>
      </w:r>
      <w:r w:rsidR="00042C45">
        <w:rPr>
          <w:rFonts w:ascii="Times New Roman" w:hAnsi="Times New Roman"/>
          <w:sz w:val="24"/>
          <w:szCs w:val="24"/>
        </w:rPr>
        <w:t xml:space="preserve">consideration of </w:t>
      </w:r>
      <w:r w:rsidR="0014574E">
        <w:rPr>
          <w:rFonts w:ascii="Times New Roman" w:hAnsi="Times New Roman"/>
          <w:sz w:val="24"/>
          <w:szCs w:val="24"/>
        </w:rPr>
        <w:t xml:space="preserve">financial assistance </w:t>
      </w:r>
      <w:r w:rsidR="00042C45">
        <w:rPr>
          <w:rFonts w:ascii="Times New Roman" w:hAnsi="Times New Roman"/>
          <w:sz w:val="24"/>
          <w:szCs w:val="24"/>
        </w:rPr>
        <w:t xml:space="preserve">award </w:t>
      </w:r>
      <w:r w:rsidR="0014574E">
        <w:rPr>
          <w:rFonts w:ascii="Times New Roman" w:hAnsi="Times New Roman"/>
          <w:sz w:val="24"/>
          <w:szCs w:val="24"/>
        </w:rPr>
        <w:t>therefore</w:t>
      </w:r>
      <w:r w:rsidR="00B857E4" w:rsidRPr="00A86E71">
        <w:rPr>
          <w:rFonts w:ascii="Times New Roman" w:hAnsi="Times New Roman"/>
          <w:sz w:val="24"/>
          <w:szCs w:val="24"/>
        </w:rPr>
        <w:t xml:space="preserve"> it </w:t>
      </w:r>
      <w:r w:rsidR="00A72980" w:rsidRPr="00A86E71">
        <w:rPr>
          <w:rFonts w:ascii="Times New Roman" w:hAnsi="Times New Roman"/>
          <w:sz w:val="24"/>
          <w:szCs w:val="24"/>
        </w:rPr>
        <w:t>is</w:t>
      </w:r>
      <w:r w:rsidR="00B857E4" w:rsidRPr="00A86E71">
        <w:rPr>
          <w:rFonts w:ascii="Times New Roman" w:hAnsi="Times New Roman"/>
          <w:sz w:val="24"/>
          <w:szCs w:val="24"/>
        </w:rPr>
        <w:t xml:space="preserve"> not feasible to collect it less frequently.  The </w:t>
      </w:r>
      <w:r w:rsidR="0014574E">
        <w:rPr>
          <w:rFonts w:ascii="Times New Roman" w:hAnsi="Times New Roman"/>
          <w:sz w:val="24"/>
          <w:szCs w:val="24"/>
        </w:rPr>
        <w:t xml:space="preserve">submission of </w:t>
      </w:r>
      <w:r w:rsidR="00B857E4" w:rsidRPr="00A86E71">
        <w:rPr>
          <w:rFonts w:ascii="Times New Roman" w:hAnsi="Times New Roman"/>
          <w:sz w:val="24"/>
          <w:szCs w:val="24"/>
        </w:rPr>
        <w:t xml:space="preserve">information must be timely in order to </w:t>
      </w:r>
      <w:r w:rsidR="0014574E">
        <w:rPr>
          <w:rFonts w:ascii="Times New Roman" w:hAnsi="Times New Roman"/>
          <w:sz w:val="24"/>
          <w:szCs w:val="24"/>
        </w:rPr>
        <w:t xml:space="preserve">receive applications in CSREES, </w:t>
      </w:r>
      <w:r w:rsidR="00B857E4" w:rsidRPr="00A86E71">
        <w:rPr>
          <w:rFonts w:ascii="Times New Roman" w:hAnsi="Times New Roman"/>
          <w:sz w:val="24"/>
          <w:szCs w:val="24"/>
        </w:rPr>
        <w:t xml:space="preserve">properly </w:t>
      </w:r>
      <w:r w:rsidR="00042C45">
        <w:rPr>
          <w:rFonts w:ascii="Times New Roman" w:hAnsi="Times New Roman"/>
          <w:sz w:val="24"/>
          <w:szCs w:val="24"/>
        </w:rPr>
        <w:t>screen applications,</w:t>
      </w:r>
      <w:r w:rsidR="0014574E">
        <w:rPr>
          <w:rFonts w:ascii="Times New Roman" w:hAnsi="Times New Roman"/>
          <w:sz w:val="24"/>
          <w:szCs w:val="24"/>
        </w:rPr>
        <w:t xml:space="preserve"> </w:t>
      </w:r>
      <w:r w:rsidR="00042C45">
        <w:rPr>
          <w:rFonts w:ascii="Times New Roman" w:hAnsi="Times New Roman"/>
          <w:sz w:val="24"/>
          <w:szCs w:val="24"/>
        </w:rPr>
        <w:t xml:space="preserve">when necessary accomplish steps to establish and carry out the evaluation process, perform the administrative review of applications recommended for award, and process and issue awards within a pre-established timeframe.  </w:t>
      </w:r>
    </w:p>
    <w:p w:rsidR="00B857E4" w:rsidRPr="00A86E71" w:rsidRDefault="00B857E4" w:rsidP="00B857E4">
      <w:pPr>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7.</w:t>
      </w:r>
      <w:r w:rsidRPr="00A86E71">
        <w:rPr>
          <w:rFonts w:ascii="Times New Roman" w:hAnsi="Times New Roman"/>
          <w:sz w:val="24"/>
          <w:szCs w:val="24"/>
        </w:rPr>
        <w:tab/>
        <w:t>SPECIAL CIRCUMSTANCES FOR INFORMATION COLLECTION</w:t>
      </w:r>
    </w:p>
    <w:p w:rsidR="00B857E4" w:rsidRPr="00A86E71" w:rsidRDefault="00B857E4" w:rsidP="00B857E4">
      <w:pPr>
        <w:rPr>
          <w:rFonts w:ascii="Times New Roman" w:hAnsi="Times New Roman"/>
          <w:sz w:val="24"/>
          <w:szCs w:val="24"/>
        </w:rPr>
      </w:pPr>
    </w:p>
    <w:p w:rsidR="00B857E4" w:rsidRPr="00A86E71" w:rsidRDefault="003A3DCF" w:rsidP="00B857E4">
      <w:pPr>
        <w:pStyle w:val="a"/>
        <w:tabs>
          <w:tab w:val="left" w:pos="720"/>
          <w:tab w:val="left" w:pos="1440"/>
        </w:tabs>
        <w:ind w:left="1440" w:hanging="720"/>
        <w:rPr>
          <w:rFonts w:ascii="Times New Roman" w:hAnsi="Times New Roman"/>
        </w:rPr>
      </w:pPr>
      <w:r w:rsidRPr="00A86E71">
        <w:rPr>
          <w:rFonts w:ascii="Times New Roman" w:hAnsi="Times New Roman"/>
        </w:rPr>
        <w:sym w:font="Wingdings" w:char="F09F"/>
      </w:r>
      <w:r w:rsidRPr="00A86E71">
        <w:rPr>
          <w:rFonts w:ascii="Times New Roman" w:hAnsi="Times New Roman"/>
        </w:rPr>
        <w:tab/>
        <w:t>R</w:t>
      </w:r>
      <w:r w:rsidR="00B857E4" w:rsidRPr="00A86E71">
        <w:rPr>
          <w:rFonts w:ascii="Times New Roman" w:hAnsi="Times New Roman"/>
        </w:rPr>
        <w:t>equiring respondents to report information to the agency more often than quarterly:</w:t>
      </w:r>
    </w:p>
    <w:p w:rsidR="00B857E4" w:rsidRPr="00A86E71" w:rsidRDefault="00B857E4" w:rsidP="00B857E4">
      <w:pPr>
        <w:rPr>
          <w:rFonts w:ascii="Times New Roman" w:hAnsi="Times New Roman"/>
          <w:sz w:val="24"/>
          <w:szCs w:val="24"/>
        </w:rPr>
      </w:pPr>
    </w:p>
    <w:p w:rsidR="00B857E4" w:rsidRPr="00A86E71" w:rsidRDefault="00B857E4" w:rsidP="00B857E4">
      <w:pPr>
        <w:ind w:left="1440"/>
        <w:rPr>
          <w:rFonts w:ascii="Times New Roman" w:hAnsi="Times New Roman"/>
          <w:sz w:val="24"/>
          <w:szCs w:val="24"/>
        </w:rPr>
      </w:pPr>
      <w:r w:rsidRPr="00A86E71">
        <w:rPr>
          <w:rFonts w:ascii="Times New Roman" w:hAnsi="Times New Roman"/>
          <w:sz w:val="24"/>
          <w:szCs w:val="24"/>
        </w:rPr>
        <w:t>The agency does not require respondents to report information more often than quarterly.</w:t>
      </w:r>
    </w:p>
    <w:p w:rsidR="00B857E4" w:rsidRPr="00A86E71" w:rsidRDefault="00B857E4" w:rsidP="00B857E4">
      <w:pPr>
        <w:ind w:left="720"/>
        <w:rPr>
          <w:rFonts w:ascii="Times New Roman" w:hAnsi="Times New Roman"/>
          <w:sz w:val="24"/>
          <w:szCs w:val="24"/>
        </w:rPr>
      </w:pPr>
    </w:p>
    <w:p w:rsidR="00B857E4" w:rsidRPr="00A86E71" w:rsidRDefault="003A3DCF" w:rsidP="00B857E4">
      <w:pPr>
        <w:pStyle w:val="a"/>
        <w:tabs>
          <w:tab w:val="left" w:pos="720"/>
          <w:tab w:val="left" w:pos="1440"/>
        </w:tabs>
        <w:ind w:left="1440" w:hanging="720"/>
        <w:rPr>
          <w:rFonts w:ascii="Times New Roman" w:hAnsi="Times New Roman"/>
        </w:rPr>
      </w:pPr>
      <w:r w:rsidRPr="00A86E71">
        <w:rPr>
          <w:rFonts w:ascii="Times New Roman" w:hAnsi="Times New Roman"/>
        </w:rPr>
        <w:lastRenderedPageBreak/>
        <w:sym w:font="Wingdings" w:char="F09F"/>
      </w:r>
      <w:r w:rsidR="00B857E4" w:rsidRPr="00A86E71">
        <w:rPr>
          <w:rFonts w:ascii="Times New Roman" w:hAnsi="Times New Roman"/>
        </w:rPr>
        <w:tab/>
      </w:r>
      <w:proofErr w:type="gramStart"/>
      <w:r w:rsidRPr="00A86E71">
        <w:rPr>
          <w:rFonts w:ascii="Times New Roman" w:hAnsi="Times New Roman"/>
        </w:rPr>
        <w:t>R</w:t>
      </w:r>
      <w:r w:rsidR="00B857E4" w:rsidRPr="00A86E71">
        <w:rPr>
          <w:rFonts w:ascii="Times New Roman" w:hAnsi="Times New Roman"/>
        </w:rPr>
        <w:t>equiring respondents to prepare a written response to a collection of information in fewer than 30 days after receipt of it.</w:t>
      </w:r>
      <w:proofErr w:type="gramEnd"/>
    </w:p>
    <w:p w:rsidR="00B857E4" w:rsidRPr="00A86E71" w:rsidRDefault="00B857E4" w:rsidP="00B857E4">
      <w:pPr>
        <w:rPr>
          <w:rFonts w:ascii="Times New Roman" w:hAnsi="Times New Roman"/>
          <w:sz w:val="24"/>
          <w:szCs w:val="24"/>
        </w:rPr>
      </w:pPr>
    </w:p>
    <w:p w:rsidR="00B857E4" w:rsidRPr="00A86E71" w:rsidRDefault="00B857E4" w:rsidP="00B857E4">
      <w:pPr>
        <w:ind w:left="1440"/>
        <w:rPr>
          <w:rFonts w:ascii="Times New Roman" w:hAnsi="Times New Roman"/>
          <w:sz w:val="24"/>
          <w:szCs w:val="24"/>
        </w:rPr>
      </w:pPr>
      <w:r w:rsidRPr="00A86E71">
        <w:rPr>
          <w:rFonts w:ascii="Times New Roman" w:hAnsi="Times New Roman"/>
          <w:sz w:val="24"/>
          <w:szCs w:val="24"/>
        </w:rPr>
        <w:t>The agency usually does not require a written response to a collection of information in fewer than 30 days after receipt of it; the respondents are usually given 30-90 days to respond.  However, infrequently for certain grants the agency may require a response in less than 30 days.  This could happen if funds were not made available until late in the fiscal year.</w:t>
      </w:r>
    </w:p>
    <w:p w:rsidR="003A3DCF" w:rsidRPr="00A86E71" w:rsidRDefault="00B857E4" w:rsidP="00B857E4">
      <w:pPr>
        <w:pStyle w:val="a"/>
        <w:tabs>
          <w:tab w:val="left" w:pos="720"/>
          <w:tab w:val="left" w:pos="1440"/>
        </w:tabs>
        <w:ind w:left="1440" w:hanging="1440"/>
        <w:rPr>
          <w:rFonts w:ascii="Times New Roman" w:hAnsi="Times New Roman"/>
        </w:rPr>
      </w:pPr>
      <w:r w:rsidRPr="00A86E71">
        <w:rPr>
          <w:rFonts w:ascii="Times New Roman" w:hAnsi="Times New Roman"/>
        </w:rPr>
        <w:tab/>
      </w:r>
      <w:r w:rsidRPr="00A86E71">
        <w:rPr>
          <w:rFonts w:ascii="Times New Roman" w:hAnsi="Times New Roman"/>
        </w:rPr>
        <w:tab/>
      </w:r>
    </w:p>
    <w:p w:rsidR="00B857E4" w:rsidRPr="00A86E71" w:rsidRDefault="003A3DCF" w:rsidP="00B857E4">
      <w:pPr>
        <w:pStyle w:val="a"/>
        <w:tabs>
          <w:tab w:val="left" w:pos="720"/>
          <w:tab w:val="left" w:pos="1440"/>
        </w:tabs>
        <w:ind w:left="1440" w:hanging="1440"/>
        <w:rPr>
          <w:rFonts w:ascii="Times New Roman" w:hAnsi="Times New Roman"/>
        </w:rPr>
      </w:pPr>
      <w:r w:rsidRPr="00A86E71">
        <w:rPr>
          <w:rFonts w:ascii="Times New Roman" w:hAnsi="Times New Roman"/>
        </w:rPr>
        <w:tab/>
      </w:r>
      <w:r w:rsidRPr="00A86E71">
        <w:rPr>
          <w:rFonts w:ascii="Times New Roman" w:hAnsi="Times New Roman"/>
        </w:rPr>
        <w:sym w:font="Wingdings" w:char="F09F"/>
      </w:r>
      <w:r w:rsidRPr="00A86E71">
        <w:rPr>
          <w:rFonts w:ascii="Times New Roman" w:hAnsi="Times New Roman"/>
        </w:rPr>
        <w:tab/>
        <w:t>R</w:t>
      </w:r>
      <w:r w:rsidR="00B857E4" w:rsidRPr="00A86E71">
        <w:rPr>
          <w:rFonts w:ascii="Times New Roman" w:hAnsi="Times New Roman"/>
        </w:rPr>
        <w:t>equiring respondents to submit more than an original and two copies of any document:</w:t>
      </w:r>
    </w:p>
    <w:p w:rsidR="00B857E4" w:rsidRPr="00A86E71" w:rsidRDefault="00B857E4" w:rsidP="00B857E4">
      <w:pPr>
        <w:rPr>
          <w:rFonts w:ascii="Times New Roman" w:hAnsi="Times New Roman"/>
          <w:sz w:val="24"/>
          <w:szCs w:val="24"/>
        </w:rPr>
      </w:pPr>
    </w:p>
    <w:p w:rsidR="00F12D16" w:rsidRDefault="00F12D16" w:rsidP="00B857E4">
      <w:pPr>
        <w:ind w:left="1440"/>
        <w:rPr>
          <w:rFonts w:ascii="Times New Roman" w:hAnsi="Times New Roman"/>
          <w:sz w:val="24"/>
          <w:szCs w:val="24"/>
        </w:rPr>
      </w:pPr>
      <w:r>
        <w:rPr>
          <w:rFonts w:ascii="Times New Roman" w:hAnsi="Times New Roman"/>
          <w:sz w:val="24"/>
          <w:szCs w:val="24"/>
        </w:rPr>
        <w:t xml:space="preserve">CSREES requires electronic submission through Grants.gov.  </w:t>
      </w:r>
      <w:r w:rsidR="00B1543F">
        <w:rPr>
          <w:rFonts w:ascii="Times New Roman" w:hAnsi="Times New Roman"/>
          <w:sz w:val="24"/>
          <w:szCs w:val="24"/>
        </w:rPr>
        <w:t xml:space="preserve">Paper copies are not required. </w:t>
      </w:r>
      <w:r w:rsidR="009C1024">
        <w:rPr>
          <w:rFonts w:ascii="Times New Roman" w:hAnsi="Times New Roman"/>
          <w:sz w:val="24"/>
          <w:szCs w:val="24"/>
        </w:rPr>
        <w:t xml:space="preserve"> </w:t>
      </w:r>
      <w:r>
        <w:rPr>
          <w:rFonts w:ascii="Times New Roman" w:hAnsi="Times New Roman"/>
          <w:sz w:val="24"/>
          <w:szCs w:val="24"/>
        </w:rPr>
        <w:t>In the event a paper application is requested, no more than an original and two copies would be required.</w:t>
      </w:r>
    </w:p>
    <w:p w:rsidR="00B857E4" w:rsidRPr="00A86E71" w:rsidRDefault="00B857E4" w:rsidP="00B857E4">
      <w:pPr>
        <w:rPr>
          <w:rFonts w:ascii="Times New Roman" w:hAnsi="Times New Roman"/>
          <w:sz w:val="24"/>
          <w:szCs w:val="24"/>
        </w:rPr>
      </w:pPr>
    </w:p>
    <w:p w:rsidR="00B857E4" w:rsidRPr="00A86E71" w:rsidRDefault="003A3DCF" w:rsidP="00B857E4">
      <w:pPr>
        <w:pStyle w:val="a"/>
        <w:tabs>
          <w:tab w:val="left" w:pos="720"/>
          <w:tab w:val="left" w:pos="1440"/>
        </w:tabs>
        <w:ind w:left="1440" w:hanging="720"/>
        <w:rPr>
          <w:rFonts w:ascii="Times New Roman" w:hAnsi="Times New Roman"/>
        </w:rPr>
      </w:pPr>
      <w:r w:rsidRPr="00A86E71">
        <w:rPr>
          <w:rFonts w:ascii="Times New Roman" w:hAnsi="Times New Roman"/>
        </w:rPr>
        <w:sym w:font="Wingdings" w:char="F09F"/>
      </w:r>
      <w:r w:rsidRPr="00A86E71">
        <w:rPr>
          <w:rFonts w:ascii="Times New Roman" w:hAnsi="Times New Roman"/>
        </w:rPr>
        <w:tab/>
        <w:t>R</w:t>
      </w:r>
      <w:r w:rsidR="00B857E4" w:rsidRPr="00A86E71">
        <w:rPr>
          <w:rFonts w:ascii="Times New Roman" w:hAnsi="Times New Roman"/>
        </w:rPr>
        <w:t>equiring respondents to retain records, other than health, medical, government contract, grant-in-aid, or tax records for more than three years;</w:t>
      </w:r>
    </w:p>
    <w:p w:rsidR="00B857E4" w:rsidRPr="00A86E71" w:rsidRDefault="00B857E4" w:rsidP="00B857E4">
      <w:pPr>
        <w:rPr>
          <w:rFonts w:ascii="Times New Roman" w:hAnsi="Times New Roman"/>
          <w:sz w:val="24"/>
          <w:szCs w:val="24"/>
        </w:rPr>
      </w:pPr>
    </w:p>
    <w:p w:rsidR="00B857E4" w:rsidRPr="00A86E71" w:rsidRDefault="00B857E4" w:rsidP="00B857E4">
      <w:pPr>
        <w:ind w:left="1440"/>
        <w:rPr>
          <w:rFonts w:ascii="Times New Roman" w:hAnsi="Times New Roman"/>
          <w:sz w:val="24"/>
          <w:szCs w:val="24"/>
        </w:rPr>
      </w:pPr>
      <w:r w:rsidRPr="00A86E71">
        <w:rPr>
          <w:rFonts w:ascii="Times New Roman" w:hAnsi="Times New Roman"/>
          <w:sz w:val="24"/>
          <w:szCs w:val="24"/>
        </w:rPr>
        <w:t>The agency usually does not require respondents to retain records other than health, medical, government contract, grant-in-aid, or tax records for more than three</w:t>
      </w:r>
      <w:r w:rsidR="001725F3" w:rsidRPr="00A86E71">
        <w:rPr>
          <w:rFonts w:ascii="Times New Roman" w:hAnsi="Times New Roman"/>
          <w:sz w:val="24"/>
          <w:szCs w:val="24"/>
        </w:rPr>
        <w:t xml:space="preserve"> </w:t>
      </w:r>
      <w:r w:rsidRPr="00A86E71">
        <w:rPr>
          <w:rFonts w:ascii="Times New Roman" w:hAnsi="Times New Roman"/>
          <w:sz w:val="24"/>
          <w:szCs w:val="24"/>
        </w:rPr>
        <w:t>years</w:t>
      </w:r>
      <w:r w:rsidR="001725F3" w:rsidRPr="00A86E71">
        <w:rPr>
          <w:rFonts w:ascii="Times New Roman" w:hAnsi="Times New Roman"/>
          <w:sz w:val="24"/>
          <w:szCs w:val="24"/>
        </w:rPr>
        <w:t xml:space="preserve"> after grant close out</w:t>
      </w:r>
      <w:r w:rsidRPr="00A86E71">
        <w:rPr>
          <w:rFonts w:ascii="Times New Roman" w:hAnsi="Times New Roman"/>
          <w:sz w:val="24"/>
          <w:szCs w:val="24"/>
        </w:rPr>
        <w:t>.  However, the Department of Agriculture has established exceptions in 7 CFR 3019.53 in paragraphs (b</w:t>
      </w:r>
      <w:proofErr w:type="gramStart"/>
      <w:r w:rsidRPr="00A86E71">
        <w:rPr>
          <w:rFonts w:ascii="Times New Roman" w:hAnsi="Times New Roman"/>
          <w:sz w:val="24"/>
          <w:szCs w:val="24"/>
        </w:rPr>
        <w:t>)(</w:t>
      </w:r>
      <w:proofErr w:type="gramEnd"/>
      <w:r w:rsidRPr="00A86E71">
        <w:rPr>
          <w:rFonts w:ascii="Times New Roman" w:hAnsi="Times New Roman"/>
          <w:sz w:val="24"/>
          <w:szCs w:val="24"/>
        </w:rPr>
        <w:t>1-4).  Examples of exceptions include but are not limited to: 1) a litigation, claim or audit that started before the expiration of the 3-year period; 2) records for real property and equipment acquired with Federal funds must be retained for 3 years after final disposition.</w:t>
      </w:r>
    </w:p>
    <w:p w:rsidR="00B857E4" w:rsidRPr="00A86E71" w:rsidRDefault="00B857E4" w:rsidP="00B857E4">
      <w:pPr>
        <w:rPr>
          <w:rFonts w:ascii="Times New Roman" w:hAnsi="Times New Roman"/>
          <w:sz w:val="24"/>
          <w:szCs w:val="24"/>
        </w:rPr>
      </w:pPr>
    </w:p>
    <w:p w:rsidR="00B857E4" w:rsidRPr="00A86E71" w:rsidRDefault="003A3DCF" w:rsidP="003A3DCF">
      <w:pPr>
        <w:pStyle w:val="a"/>
        <w:tabs>
          <w:tab w:val="left" w:pos="720"/>
        </w:tabs>
        <w:ind w:left="1440" w:hanging="1440"/>
        <w:rPr>
          <w:rFonts w:ascii="Times New Roman" w:hAnsi="Times New Roman"/>
        </w:rPr>
      </w:pPr>
      <w:r w:rsidRPr="00A86E71">
        <w:rPr>
          <w:rFonts w:ascii="Times New Roman" w:hAnsi="Times New Roman"/>
        </w:rPr>
        <w:tab/>
      </w:r>
      <w:r w:rsidRPr="00A86E71">
        <w:rPr>
          <w:rFonts w:ascii="Times New Roman" w:hAnsi="Times New Roman"/>
        </w:rPr>
        <w:sym w:font="Wingdings" w:char="F09F"/>
      </w:r>
      <w:r w:rsidR="00B857E4" w:rsidRPr="00A86E71">
        <w:rPr>
          <w:rFonts w:ascii="Times New Roman" w:hAnsi="Times New Roman"/>
        </w:rPr>
        <w:tab/>
      </w:r>
      <w:r w:rsidRPr="00A86E71">
        <w:rPr>
          <w:rFonts w:ascii="Times New Roman" w:hAnsi="Times New Roman"/>
        </w:rPr>
        <w:t>I</w:t>
      </w:r>
      <w:r w:rsidR="00B857E4" w:rsidRPr="00A86E71">
        <w:rPr>
          <w:rFonts w:ascii="Times New Roman" w:hAnsi="Times New Roman"/>
        </w:rPr>
        <w:t>n connection with a statistical survey, that is not designed to produce valid and reliable results that can be generalized to the universe of study;</w:t>
      </w:r>
    </w:p>
    <w:p w:rsidR="00B857E4" w:rsidRPr="00A86E71" w:rsidRDefault="00B857E4" w:rsidP="00B857E4">
      <w:pPr>
        <w:rPr>
          <w:rFonts w:ascii="Times New Roman" w:hAnsi="Times New Roman"/>
          <w:sz w:val="24"/>
          <w:szCs w:val="24"/>
        </w:rPr>
      </w:pPr>
    </w:p>
    <w:p w:rsidR="00B857E4" w:rsidRPr="00A86E71" w:rsidRDefault="00B857E4" w:rsidP="00B857E4">
      <w:pPr>
        <w:ind w:left="1440"/>
        <w:rPr>
          <w:rFonts w:ascii="Times New Roman" w:hAnsi="Times New Roman"/>
          <w:sz w:val="24"/>
          <w:szCs w:val="24"/>
        </w:rPr>
      </w:pPr>
      <w:r w:rsidRPr="00A86E71">
        <w:rPr>
          <w:rFonts w:ascii="Times New Roman" w:hAnsi="Times New Roman"/>
          <w:sz w:val="24"/>
          <w:szCs w:val="24"/>
        </w:rPr>
        <w:t>This information collection does not include statistical surveys.</w:t>
      </w:r>
    </w:p>
    <w:p w:rsidR="00B857E4" w:rsidRPr="00A86E71" w:rsidRDefault="00B857E4" w:rsidP="00B857E4">
      <w:pPr>
        <w:rPr>
          <w:rFonts w:ascii="Times New Roman" w:hAnsi="Times New Roman"/>
          <w:sz w:val="24"/>
          <w:szCs w:val="24"/>
        </w:rPr>
      </w:pPr>
    </w:p>
    <w:p w:rsidR="00B857E4" w:rsidRPr="00A86E71" w:rsidRDefault="003A3DCF" w:rsidP="003A3DCF">
      <w:pPr>
        <w:pStyle w:val="a"/>
        <w:tabs>
          <w:tab w:val="left" w:pos="720"/>
        </w:tabs>
        <w:ind w:left="1440" w:hanging="1440"/>
        <w:rPr>
          <w:rFonts w:ascii="Times New Roman" w:hAnsi="Times New Roman"/>
        </w:rPr>
      </w:pPr>
      <w:r w:rsidRPr="00A86E71">
        <w:rPr>
          <w:rFonts w:ascii="Times New Roman" w:hAnsi="Times New Roman"/>
        </w:rPr>
        <w:tab/>
      </w:r>
      <w:r w:rsidRPr="00A86E71">
        <w:rPr>
          <w:rFonts w:ascii="Times New Roman" w:hAnsi="Times New Roman"/>
        </w:rPr>
        <w:sym w:font="Wingdings" w:char="F09F"/>
      </w:r>
      <w:r w:rsidR="00B857E4" w:rsidRPr="00A86E71">
        <w:rPr>
          <w:rFonts w:ascii="Times New Roman" w:hAnsi="Times New Roman"/>
        </w:rPr>
        <w:tab/>
      </w:r>
      <w:r w:rsidRPr="00A86E71">
        <w:rPr>
          <w:rFonts w:ascii="Times New Roman" w:hAnsi="Times New Roman"/>
        </w:rPr>
        <w:t>R</w:t>
      </w:r>
      <w:r w:rsidR="00B857E4" w:rsidRPr="00A86E71">
        <w:rPr>
          <w:rFonts w:ascii="Times New Roman" w:hAnsi="Times New Roman"/>
        </w:rPr>
        <w:t>equiring the use of a statistical data classification that has not been reviewed and approved by OMB;</w:t>
      </w:r>
    </w:p>
    <w:p w:rsidR="00B857E4" w:rsidRPr="00A86E71" w:rsidRDefault="00B857E4" w:rsidP="00B857E4">
      <w:pPr>
        <w:rPr>
          <w:rFonts w:ascii="Times New Roman" w:hAnsi="Times New Roman"/>
          <w:sz w:val="24"/>
          <w:szCs w:val="24"/>
        </w:rPr>
      </w:pPr>
    </w:p>
    <w:p w:rsidR="00B857E4" w:rsidRPr="00A86E71" w:rsidRDefault="00B857E4" w:rsidP="00B857E4">
      <w:pPr>
        <w:ind w:left="1440"/>
        <w:rPr>
          <w:rFonts w:ascii="Times New Roman" w:hAnsi="Times New Roman"/>
          <w:sz w:val="24"/>
          <w:szCs w:val="24"/>
        </w:rPr>
      </w:pPr>
      <w:r w:rsidRPr="00A86E71">
        <w:rPr>
          <w:rFonts w:ascii="Times New Roman" w:hAnsi="Times New Roman"/>
          <w:sz w:val="24"/>
          <w:szCs w:val="24"/>
        </w:rPr>
        <w:t>This information collection does not require the use of statistical data classification that has not been reviewed and approved by OMB.</w:t>
      </w:r>
    </w:p>
    <w:p w:rsidR="00B857E4" w:rsidRPr="00A86E71" w:rsidRDefault="00B857E4" w:rsidP="00B857E4">
      <w:pPr>
        <w:rPr>
          <w:rFonts w:ascii="Times New Roman" w:hAnsi="Times New Roman"/>
          <w:sz w:val="24"/>
          <w:szCs w:val="24"/>
        </w:rPr>
      </w:pPr>
    </w:p>
    <w:p w:rsidR="00B857E4" w:rsidRPr="00A86E71" w:rsidRDefault="003A3DCF" w:rsidP="00B857E4">
      <w:pPr>
        <w:pStyle w:val="a"/>
        <w:tabs>
          <w:tab w:val="left" w:pos="720"/>
          <w:tab w:val="left" w:pos="1440"/>
        </w:tabs>
        <w:ind w:left="1440" w:hanging="720"/>
        <w:rPr>
          <w:rFonts w:ascii="Times New Roman" w:hAnsi="Times New Roman"/>
        </w:rPr>
      </w:pPr>
      <w:r w:rsidRPr="00A86E71">
        <w:rPr>
          <w:rFonts w:ascii="Times New Roman" w:hAnsi="Times New Roman"/>
        </w:rPr>
        <w:sym w:font="Wingdings" w:char="F09F"/>
      </w:r>
      <w:r w:rsidR="00531032" w:rsidRPr="00A86E71">
        <w:rPr>
          <w:rFonts w:ascii="Times New Roman" w:hAnsi="Times New Roman"/>
        </w:rPr>
        <w:tab/>
        <w:t>T</w:t>
      </w:r>
      <w:r w:rsidR="00B857E4" w:rsidRPr="00A86E71">
        <w:rPr>
          <w:rFonts w:ascii="Times New Roman" w:hAnsi="Times New Roman"/>
        </w:rPr>
        <w:t xml:space="preserve">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w:t>
      </w:r>
    </w:p>
    <w:p w:rsidR="00B857E4" w:rsidRPr="00A86E71" w:rsidRDefault="00B857E4" w:rsidP="00B857E4">
      <w:pPr>
        <w:rPr>
          <w:rFonts w:ascii="Times New Roman" w:hAnsi="Times New Roman"/>
          <w:sz w:val="24"/>
          <w:szCs w:val="24"/>
        </w:rPr>
      </w:pPr>
    </w:p>
    <w:p w:rsidR="00B857E4" w:rsidRPr="00A86E71" w:rsidRDefault="00B857E4" w:rsidP="00B857E4">
      <w:pPr>
        <w:ind w:left="1440"/>
        <w:rPr>
          <w:rFonts w:ascii="Times New Roman" w:hAnsi="Times New Roman"/>
          <w:sz w:val="24"/>
          <w:szCs w:val="24"/>
        </w:rPr>
      </w:pPr>
      <w:r w:rsidRPr="00A86E71">
        <w:rPr>
          <w:rFonts w:ascii="Times New Roman" w:hAnsi="Times New Roman"/>
          <w:sz w:val="24"/>
          <w:szCs w:val="24"/>
        </w:rPr>
        <w:t xml:space="preserve">This information collection does not require a pledge of confidentiality that is not supported by authority established in statute or regulation, that is not supported by </w:t>
      </w:r>
      <w:r w:rsidRPr="00A86E71">
        <w:rPr>
          <w:rFonts w:ascii="Times New Roman" w:hAnsi="Times New Roman"/>
          <w:sz w:val="24"/>
          <w:szCs w:val="24"/>
        </w:rPr>
        <w:lastRenderedPageBreak/>
        <w:t>disclosure and data security policies that are consistent with the pledge, or which unnecessarily impedes sharing of data with other agencies for compatible confidential use.</w:t>
      </w:r>
    </w:p>
    <w:p w:rsidR="00B857E4" w:rsidRPr="00A86E71" w:rsidRDefault="00B857E4" w:rsidP="00B857E4">
      <w:pPr>
        <w:rPr>
          <w:rFonts w:ascii="Times New Roman" w:hAnsi="Times New Roman"/>
          <w:sz w:val="24"/>
          <w:szCs w:val="24"/>
        </w:rPr>
      </w:pPr>
    </w:p>
    <w:p w:rsidR="00B857E4" w:rsidRPr="00A86E71" w:rsidRDefault="003A3DCF" w:rsidP="003A3DCF">
      <w:pPr>
        <w:pStyle w:val="a"/>
        <w:tabs>
          <w:tab w:val="left" w:pos="720"/>
        </w:tabs>
        <w:ind w:left="1440" w:hanging="1440"/>
        <w:rPr>
          <w:rFonts w:ascii="Times New Roman" w:hAnsi="Times New Roman"/>
        </w:rPr>
      </w:pPr>
      <w:r w:rsidRPr="00A86E71">
        <w:rPr>
          <w:rFonts w:ascii="Times New Roman" w:hAnsi="Times New Roman"/>
        </w:rPr>
        <w:tab/>
      </w:r>
      <w:r w:rsidRPr="00A86E71">
        <w:rPr>
          <w:rFonts w:ascii="Times New Roman" w:hAnsi="Times New Roman"/>
        </w:rPr>
        <w:sym w:font="Wingdings" w:char="F09F"/>
      </w:r>
      <w:r w:rsidR="00B857E4" w:rsidRPr="00A86E71">
        <w:rPr>
          <w:rFonts w:ascii="Times New Roman" w:hAnsi="Times New Roman"/>
        </w:rPr>
        <w:tab/>
      </w:r>
      <w:proofErr w:type="gramStart"/>
      <w:r w:rsidRPr="00A86E71">
        <w:rPr>
          <w:rFonts w:ascii="Times New Roman" w:hAnsi="Times New Roman"/>
        </w:rPr>
        <w:t>R</w:t>
      </w:r>
      <w:r w:rsidR="00B857E4" w:rsidRPr="00A86E71">
        <w:rPr>
          <w:rFonts w:ascii="Times New Roman" w:hAnsi="Times New Roman"/>
        </w:rPr>
        <w:t>equiring respondents to submit proprietary trade secret, or other confidential information unless the agency can demonstrate that it instituted procedures to protec</w:t>
      </w:r>
      <w:r w:rsidR="00067A35" w:rsidRPr="00A86E71">
        <w:rPr>
          <w:rFonts w:ascii="Times New Roman" w:hAnsi="Times New Roman"/>
        </w:rPr>
        <w:t>t the information’s confidentiali</w:t>
      </w:r>
      <w:r w:rsidR="00B857E4" w:rsidRPr="00A86E71">
        <w:rPr>
          <w:rFonts w:ascii="Times New Roman" w:hAnsi="Times New Roman"/>
        </w:rPr>
        <w:t>ty to the extent permitted by law.</w:t>
      </w:r>
      <w:proofErr w:type="gramEnd"/>
    </w:p>
    <w:p w:rsidR="00B857E4" w:rsidRPr="00A86E71" w:rsidRDefault="00B857E4" w:rsidP="00B857E4">
      <w:pPr>
        <w:rPr>
          <w:rFonts w:ascii="Times New Roman" w:hAnsi="Times New Roman"/>
          <w:sz w:val="24"/>
          <w:szCs w:val="24"/>
        </w:rPr>
      </w:pPr>
    </w:p>
    <w:p w:rsidR="00B857E4" w:rsidRPr="00A86E71" w:rsidRDefault="00B857E4" w:rsidP="00B857E4">
      <w:pPr>
        <w:ind w:left="1440"/>
        <w:rPr>
          <w:rFonts w:ascii="Times New Roman" w:hAnsi="Times New Roman"/>
          <w:sz w:val="24"/>
          <w:szCs w:val="24"/>
        </w:rPr>
      </w:pPr>
      <w:r w:rsidRPr="00A86E71">
        <w:rPr>
          <w:rFonts w:ascii="Times New Roman" w:hAnsi="Times New Roman"/>
          <w:sz w:val="24"/>
          <w:szCs w:val="24"/>
        </w:rPr>
        <w:t>This information collection does not require respondents to submit proprietary trade secret, or other confidential information.</w:t>
      </w:r>
    </w:p>
    <w:p w:rsidR="00B857E4" w:rsidRPr="00A86E71" w:rsidRDefault="00B857E4" w:rsidP="00B857E4">
      <w:pPr>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8.</w:t>
      </w:r>
      <w:r w:rsidRPr="00A86E71">
        <w:rPr>
          <w:rFonts w:ascii="Times New Roman" w:hAnsi="Times New Roman"/>
          <w:sz w:val="24"/>
          <w:szCs w:val="24"/>
        </w:rPr>
        <w:tab/>
        <w:t>FEDERAL REGISTER NOTICE</w:t>
      </w:r>
    </w:p>
    <w:p w:rsidR="00B857E4" w:rsidRPr="00A86E71" w:rsidRDefault="00B857E4" w:rsidP="00B857E4">
      <w:pPr>
        <w:rPr>
          <w:rFonts w:ascii="Times New Roman" w:hAnsi="Times New Roman"/>
          <w:sz w:val="24"/>
          <w:szCs w:val="24"/>
        </w:rPr>
      </w:pPr>
    </w:p>
    <w:p w:rsidR="00B857E4" w:rsidRPr="00A86E71" w:rsidRDefault="00B857E4" w:rsidP="00B857E4">
      <w:pPr>
        <w:ind w:left="720"/>
        <w:rPr>
          <w:rFonts w:ascii="Times New Roman" w:hAnsi="Times New Roman"/>
          <w:sz w:val="24"/>
          <w:szCs w:val="24"/>
        </w:rPr>
      </w:pPr>
      <w:r w:rsidRPr="00A86E71">
        <w:rPr>
          <w:rFonts w:ascii="Times New Roman" w:hAnsi="Times New Roman"/>
          <w:sz w:val="24"/>
          <w:szCs w:val="24"/>
        </w:rPr>
        <w:t xml:space="preserve">The notice for this proposed information collection appeared in the </w:t>
      </w:r>
      <w:r w:rsidRPr="00A86E71">
        <w:rPr>
          <w:rFonts w:ascii="Times New Roman" w:hAnsi="Times New Roman"/>
          <w:i/>
          <w:iCs/>
          <w:sz w:val="24"/>
          <w:szCs w:val="24"/>
        </w:rPr>
        <w:t>Federal Register</w:t>
      </w:r>
      <w:r w:rsidRPr="00A86E71">
        <w:rPr>
          <w:rFonts w:ascii="Times New Roman" w:hAnsi="Times New Roman"/>
          <w:sz w:val="24"/>
          <w:szCs w:val="24"/>
        </w:rPr>
        <w:t xml:space="preserve"> on </w:t>
      </w:r>
      <w:r w:rsidR="0083724F">
        <w:rPr>
          <w:rFonts w:ascii="Times New Roman" w:hAnsi="Times New Roman"/>
          <w:sz w:val="24"/>
          <w:szCs w:val="24"/>
        </w:rPr>
        <w:t>Wednesday</w:t>
      </w:r>
      <w:r w:rsidR="0072461E" w:rsidRPr="00A86E71">
        <w:rPr>
          <w:rFonts w:ascii="Times New Roman" w:hAnsi="Times New Roman"/>
          <w:sz w:val="24"/>
          <w:szCs w:val="24"/>
        </w:rPr>
        <w:t xml:space="preserve">, </w:t>
      </w:r>
      <w:r w:rsidR="0083724F">
        <w:rPr>
          <w:rFonts w:ascii="Times New Roman" w:hAnsi="Times New Roman"/>
          <w:sz w:val="24"/>
          <w:szCs w:val="24"/>
        </w:rPr>
        <w:t>November 5</w:t>
      </w:r>
      <w:r w:rsidR="0072461E" w:rsidRPr="00A86E71">
        <w:rPr>
          <w:rFonts w:ascii="Times New Roman" w:hAnsi="Times New Roman"/>
          <w:sz w:val="24"/>
          <w:szCs w:val="24"/>
        </w:rPr>
        <w:t>, 200</w:t>
      </w:r>
      <w:r w:rsidR="0083724F">
        <w:rPr>
          <w:rFonts w:ascii="Times New Roman" w:hAnsi="Times New Roman"/>
          <w:sz w:val="24"/>
          <w:szCs w:val="24"/>
        </w:rPr>
        <w:t>8</w:t>
      </w:r>
      <w:r w:rsidRPr="00A86E71">
        <w:rPr>
          <w:rFonts w:ascii="Times New Roman" w:hAnsi="Times New Roman"/>
          <w:sz w:val="24"/>
          <w:szCs w:val="24"/>
        </w:rPr>
        <w:t xml:space="preserve"> (</w:t>
      </w:r>
      <w:r w:rsidR="0083724F">
        <w:rPr>
          <w:rFonts w:ascii="Times New Roman" w:hAnsi="Times New Roman"/>
          <w:sz w:val="24"/>
          <w:szCs w:val="24"/>
        </w:rPr>
        <w:t>73</w:t>
      </w:r>
      <w:r w:rsidR="0083724F" w:rsidRPr="00A86E71">
        <w:rPr>
          <w:rFonts w:ascii="Times New Roman" w:hAnsi="Times New Roman"/>
          <w:sz w:val="24"/>
          <w:szCs w:val="24"/>
        </w:rPr>
        <w:t xml:space="preserve"> </w:t>
      </w:r>
      <w:r w:rsidRPr="00A86E71">
        <w:rPr>
          <w:rFonts w:ascii="Times New Roman" w:hAnsi="Times New Roman"/>
          <w:sz w:val="24"/>
          <w:szCs w:val="24"/>
        </w:rPr>
        <w:t xml:space="preserve">FR </w:t>
      </w:r>
      <w:r w:rsidR="0083724F">
        <w:rPr>
          <w:rFonts w:ascii="Times New Roman" w:hAnsi="Times New Roman"/>
          <w:sz w:val="24"/>
          <w:szCs w:val="24"/>
        </w:rPr>
        <w:t>65823</w:t>
      </w:r>
      <w:r w:rsidR="000D62DC" w:rsidRPr="00A86E71">
        <w:rPr>
          <w:rFonts w:ascii="Times New Roman" w:hAnsi="Times New Roman"/>
          <w:sz w:val="24"/>
          <w:szCs w:val="24"/>
        </w:rPr>
        <w:t xml:space="preserve">). </w:t>
      </w:r>
      <w:r w:rsidR="00B80A7A">
        <w:rPr>
          <w:rFonts w:ascii="Times New Roman" w:hAnsi="Times New Roman"/>
          <w:sz w:val="24"/>
          <w:szCs w:val="24"/>
        </w:rPr>
        <w:t xml:space="preserve"> One</w:t>
      </w:r>
      <w:r w:rsidR="00451132" w:rsidRPr="00A86E71">
        <w:rPr>
          <w:rFonts w:ascii="Times New Roman" w:hAnsi="Times New Roman"/>
          <w:sz w:val="24"/>
          <w:szCs w:val="24"/>
        </w:rPr>
        <w:t xml:space="preserve"> comment w</w:t>
      </w:r>
      <w:r w:rsidR="00B80A7A">
        <w:rPr>
          <w:rFonts w:ascii="Times New Roman" w:hAnsi="Times New Roman"/>
          <w:sz w:val="24"/>
          <w:szCs w:val="24"/>
        </w:rPr>
        <w:t>as</w:t>
      </w:r>
      <w:r w:rsidR="00451132" w:rsidRPr="00A86E71">
        <w:rPr>
          <w:rFonts w:ascii="Times New Roman" w:hAnsi="Times New Roman"/>
          <w:sz w:val="24"/>
          <w:szCs w:val="24"/>
        </w:rPr>
        <w:t xml:space="preserve"> received</w:t>
      </w:r>
      <w:r w:rsidR="00B80A7A">
        <w:rPr>
          <w:rFonts w:ascii="Times New Roman" w:hAnsi="Times New Roman"/>
          <w:sz w:val="24"/>
          <w:szCs w:val="24"/>
        </w:rPr>
        <w:t xml:space="preserve"> but it did not address the issues for which comments were </w:t>
      </w:r>
      <w:r w:rsidR="0053487B">
        <w:rPr>
          <w:rFonts w:ascii="Times New Roman" w:hAnsi="Times New Roman"/>
          <w:sz w:val="24"/>
          <w:szCs w:val="24"/>
        </w:rPr>
        <w:t>solicited</w:t>
      </w:r>
      <w:r w:rsidR="00451132" w:rsidRPr="00A86E71">
        <w:rPr>
          <w:rFonts w:ascii="Times New Roman" w:hAnsi="Times New Roman"/>
          <w:sz w:val="24"/>
          <w:szCs w:val="24"/>
        </w:rPr>
        <w:t>.</w:t>
      </w:r>
    </w:p>
    <w:p w:rsidR="00B857E4" w:rsidRPr="00A86E71" w:rsidRDefault="00B857E4" w:rsidP="00B857E4">
      <w:pPr>
        <w:rPr>
          <w:rFonts w:ascii="Times New Roman" w:hAnsi="Times New Roman"/>
          <w:sz w:val="24"/>
          <w:szCs w:val="24"/>
        </w:rPr>
      </w:pPr>
    </w:p>
    <w:p w:rsidR="00B857E4" w:rsidRPr="00A86E71" w:rsidRDefault="00B857E4" w:rsidP="00B857E4">
      <w:pPr>
        <w:ind w:left="720"/>
        <w:rPr>
          <w:rFonts w:ascii="Times New Roman" w:hAnsi="Times New Roman"/>
          <w:sz w:val="24"/>
          <w:szCs w:val="24"/>
        </w:rPr>
      </w:pPr>
      <w:r w:rsidRPr="00A86E71">
        <w:rPr>
          <w:rFonts w:ascii="Times New Roman" w:hAnsi="Times New Roman"/>
          <w:sz w:val="24"/>
          <w:szCs w:val="24"/>
        </w:rPr>
        <w:t>CONSULTATIONS WITH PERSONS OUTSIDE THE AGENCY</w:t>
      </w:r>
    </w:p>
    <w:p w:rsidR="00B857E4" w:rsidRPr="00A86E71" w:rsidRDefault="00B857E4" w:rsidP="00B857E4">
      <w:pPr>
        <w:rPr>
          <w:rFonts w:ascii="Times New Roman" w:hAnsi="Times New Roman"/>
          <w:sz w:val="24"/>
          <w:szCs w:val="24"/>
        </w:rPr>
      </w:pPr>
    </w:p>
    <w:p w:rsidR="00884645" w:rsidRDefault="00884645" w:rsidP="00E41477">
      <w:pPr>
        <w:ind w:left="720"/>
        <w:rPr>
          <w:rFonts w:ascii="Times New Roman" w:hAnsi="Times New Roman"/>
          <w:sz w:val="24"/>
          <w:szCs w:val="24"/>
        </w:rPr>
      </w:pPr>
      <w:r>
        <w:rPr>
          <w:rFonts w:ascii="Times New Roman" w:hAnsi="Times New Roman"/>
          <w:sz w:val="24"/>
          <w:szCs w:val="24"/>
        </w:rPr>
        <w:t>CSREES consult</w:t>
      </w:r>
      <w:r w:rsidR="00B80A7A">
        <w:rPr>
          <w:rFonts w:ascii="Times New Roman" w:hAnsi="Times New Roman"/>
          <w:sz w:val="24"/>
          <w:szCs w:val="24"/>
        </w:rPr>
        <w:t>ed</w:t>
      </w:r>
      <w:r>
        <w:rPr>
          <w:rFonts w:ascii="Times New Roman" w:hAnsi="Times New Roman"/>
          <w:sz w:val="24"/>
          <w:szCs w:val="24"/>
        </w:rPr>
        <w:t xml:space="preserve"> with several applicants to determine burden estimates on the components of this collection. CSREES also coordinates with Grants.gov and with the Research and Related Working Group on forms changes and implementation issues related to CSREES’ use of standard grant forms</w:t>
      </w:r>
      <w:r w:rsidR="00B80A7A">
        <w:rPr>
          <w:rFonts w:ascii="Times New Roman" w:hAnsi="Times New Roman"/>
          <w:sz w:val="24"/>
          <w:szCs w:val="24"/>
        </w:rPr>
        <w:t xml:space="preserve"> in the SF-424 </w:t>
      </w:r>
      <w:r w:rsidR="002C7DFF">
        <w:rPr>
          <w:rFonts w:ascii="Times New Roman" w:hAnsi="Times New Roman"/>
          <w:sz w:val="24"/>
          <w:szCs w:val="24"/>
        </w:rPr>
        <w:t>f</w:t>
      </w:r>
      <w:r w:rsidR="00B80A7A">
        <w:rPr>
          <w:rFonts w:ascii="Times New Roman" w:hAnsi="Times New Roman"/>
          <w:sz w:val="24"/>
          <w:szCs w:val="24"/>
        </w:rPr>
        <w:t xml:space="preserve">orm </w:t>
      </w:r>
      <w:r w:rsidR="002C7DFF">
        <w:rPr>
          <w:rFonts w:ascii="Times New Roman" w:hAnsi="Times New Roman"/>
          <w:sz w:val="24"/>
          <w:szCs w:val="24"/>
        </w:rPr>
        <w:t>f</w:t>
      </w:r>
      <w:r w:rsidR="00B80A7A">
        <w:rPr>
          <w:rFonts w:ascii="Times New Roman" w:hAnsi="Times New Roman"/>
          <w:sz w:val="24"/>
          <w:szCs w:val="24"/>
        </w:rPr>
        <w:t>amilies</w:t>
      </w:r>
      <w:r>
        <w:rPr>
          <w:rFonts w:ascii="Times New Roman" w:hAnsi="Times New Roman"/>
          <w:sz w:val="24"/>
          <w:szCs w:val="24"/>
        </w:rPr>
        <w:t>.</w:t>
      </w:r>
    </w:p>
    <w:p w:rsidR="00B857E4" w:rsidRPr="00A86E71" w:rsidRDefault="00884645" w:rsidP="00B857E4">
      <w:pPr>
        <w:rPr>
          <w:rFonts w:ascii="Times New Roman" w:hAnsi="Times New Roman"/>
          <w:sz w:val="24"/>
          <w:szCs w:val="24"/>
        </w:rPr>
      </w:pPr>
      <w:r>
        <w:rPr>
          <w:rFonts w:ascii="Times New Roman" w:hAnsi="Times New Roman"/>
          <w:sz w:val="24"/>
          <w:szCs w:val="24"/>
        </w:rPr>
        <w:t xml:space="preserve"> </w:t>
      </w: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9.</w:t>
      </w:r>
      <w:r w:rsidRPr="00A86E71">
        <w:rPr>
          <w:rFonts w:ascii="Times New Roman" w:hAnsi="Times New Roman"/>
          <w:sz w:val="24"/>
          <w:szCs w:val="24"/>
        </w:rPr>
        <w:tab/>
        <w:t>DECISION TO PROVIDE ANY PAYMENT OR GIFT TO RESPONDENTS, OTHER THAN REMUNERATION OF CONTRACTORS OR GRANTEES</w:t>
      </w:r>
    </w:p>
    <w:p w:rsidR="00B857E4" w:rsidRPr="00A86E71" w:rsidRDefault="00B857E4" w:rsidP="00B857E4">
      <w:pPr>
        <w:rPr>
          <w:rFonts w:ascii="Times New Roman" w:hAnsi="Times New Roman"/>
          <w:sz w:val="24"/>
          <w:szCs w:val="24"/>
        </w:rPr>
      </w:pPr>
    </w:p>
    <w:p w:rsidR="00B857E4" w:rsidRPr="00A86E71" w:rsidRDefault="00B857E4" w:rsidP="00B857E4">
      <w:pPr>
        <w:ind w:left="720"/>
        <w:rPr>
          <w:rFonts w:ascii="Times New Roman" w:hAnsi="Times New Roman"/>
          <w:sz w:val="24"/>
          <w:szCs w:val="24"/>
        </w:rPr>
      </w:pPr>
      <w:r w:rsidRPr="00A86E71">
        <w:rPr>
          <w:rFonts w:ascii="Times New Roman" w:hAnsi="Times New Roman"/>
          <w:sz w:val="24"/>
          <w:szCs w:val="24"/>
        </w:rPr>
        <w:t>The agency does not provide payment or gift to respondents, other than remuneration of contractors or grantees.</w:t>
      </w:r>
    </w:p>
    <w:p w:rsidR="00B857E4" w:rsidRPr="00A86E71" w:rsidRDefault="00B857E4" w:rsidP="00B857E4">
      <w:pPr>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10.</w:t>
      </w:r>
      <w:r w:rsidRPr="00A86E71">
        <w:rPr>
          <w:rFonts w:ascii="Times New Roman" w:hAnsi="Times New Roman"/>
          <w:sz w:val="24"/>
          <w:szCs w:val="24"/>
        </w:rPr>
        <w:tab/>
        <w:t>CONFIDENTIALITY PROVIDED TO RESPONDENTS</w:t>
      </w:r>
    </w:p>
    <w:p w:rsidR="00B80A7A" w:rsidRDefault="00B80A7A" w:rsidP="00B857E4">
      <w:pPr>
        <w:ind w:left="720"/>
        <w:rPr>
          <w:rFonts w:ascii="Times New Roman" w:hAnsi="Times New Roman"/>
          <w:sz w:val="24"/>
          <w:szCs w:val="24"/>
        </w:rPr>
      </w:pPr>
    </w:p>
    <w:p w:rsidR="00C147F3" w:rsidRDefault="00B857E4" w:rsidP="00B857E4">
      <w:pPr>
        <w:ind w:left="720"/>
        <w:rPr>
          <w:rFonts w:ascii="Times New Roman" w:hAnsi="Times New Roman"/>
          <w:sz w:val="24"/>
          <w:szCs w:val="24"/>
        </w:rPr>
      </w:pPr>
      <w:r w:rsidRPr="00A86E71">
        <w:rPr>
          <w:rFonts w:ascii="Times New Roman" w:hAnsi="Times New Roman"/>
          <w:sz w:val="24"/>
          <w:szCs w:val="24"/>
        </w:rPr>
        <w:t>Applicants are informed that information pertaining to a</w:t>
      </w:r>
      <w:r w:rsidR="004907C3" w:rsidRPr="00A86E71">
        <w:rPr>
          <w:rFonts w:ascii="Times New Roman" w:hAnsi="Times New Roman"/>
          <w:sz w:val="24"/>
          <w:szCs w:val="24"/>
        </w:rPr>
        <w:t>n</w:t>
      </w:r>
      <w:r w:rsidRPr="00A86E71">
        <w:rPr>
          <w:rFonts w:ascii="Times New Roman" w:hAnsi="Times New Roman"/>
          <w:sz w:val="24"/>
          <w:szCs w:val="24"/>
        </w:rPr>
        <w:t xml:space="preserve"> </w:t>
      </w:r>
      <w:r w:rsidR="004907C3" w:rsidRPr="00A86E71">
        <w:rPr>
          <w:rFonts w:ascii="Times New Roman" w:hAnsi="Times New Roman"/>
          <w:sz w:val="24"/>
          <w:szCs w:val="24"/>
        </w:rPr>
        <w:t>application</w:t>
      </w:r>
      <w:r w:rsidRPr="00A86E71">
        <w:rPr>
          <w:rFonts w:ascii="Times New Roman" w:hAnsi="Times New Roman"/>
          <w:sz w:val="24"/>
          <w:szCs w:val="24"/>
        </w:rPr>
        <w:t xml:space="preserve"> </w:t>
      </w:r>
      <w:r w:rsidR="004907C3" w:rsidRPr="00A86E71">
        <w:rPr>
          <w:rFonts w:ascii="Times New Roman" w:hAnsi="Times New Roman"/>
          <w:sz w:val="24"/>
          <w:szCs w:val="24"/>
        </w:rPr>
        <w:t>is</w:t>
      </w:r>
      <w:r w:rsidRPr="00A86E71">
        <w:rPr>
          <w:rFonts w:ascii="Times New Roman" w:hAnsi="Times New Roman"/>
          <w:sz w:val="24"/>
          <w:szCs w:val="24"/>
        </w:rPr>
        <w:t xml:space="preserve"> mutually agree</w:t>
      </w:r>
      <w:r w:rsidR="004907C3" w:rsidRPr="00A86E71">
        <w:rPr>
          <w:rFonts w:ascii="Times New Roman" w:hAnsi="Times New Roman"/>
          <w:sz w:val="24"/>
          <w:szCs w:val="24"/>
        </w:rPr>
        <w:t>d</w:t>
      </w:r>
      <w:r w:rsidRPr="00A86E71">
        <w:rPr>
          <w:rFonts w:ascii="Times New Roman" w:hAnsi="Times New Roman"/>
          <w:sz w:val="24"/>
          <w:szCs w:val="24"/>
        </w:rPr>
        <w:t xml:space="preserve"> to </w:t>
      </w:r>
      <w:r w:rsidR="004907C3" w:rsidRPr="00A86E71">
        <w:rPr>
          <w:rFonts w:ascii="Times New Roman" w:hAnsi="Times New Roman"/>
          <w:sz w:val="24"/>
          <w:szCs w:val="24"/>
        </w:rPr>
        <w:t xml:space="preserve">by the respondent and CSREES to be </w:t>
      </w:r>
      <w:r w:rsidRPr="00A86E71">
        <w:rPr>
          <w:rFonts w:ascii="Times New Roman" w:hAnsi="Times New Roman"/>
          <w:sz w:val="24"/>
          <w:szCs w:val="24"/>
        </w:rPr>
        <w:t xml:space="preserve">of a privileged nature </w:t>
      </w:r>
      <w:r w:rsidR="004907C3" w:rsidRPr="00A86E71">
        <w:rPr>
          <w:rFonts w:ascii="Times New Roman" w:hAnsi="Times New Roman"/>
          <w:sz w:val="24"/>
          <w:szCs w:val="24"/>
        </w:rPr>
        <w:t xml:space="preserve">and </w:t>
      </w:r>
      <w:r w:rsidRPr="00A86E71">
        <w:rPr>
          <w:rFonts w:ascii="Times New Roman" w:hAnsi="Times New Roman"/>
          <w:sz w:val="24"/>
          <w:szCs w:val="24"/>
        </w:rPr>
        <w:t xml:space="preserve">will be held in confidence to the extent permitted by law.  </w:t>
      </w:r>
      <w:r w:rsidR="00C147F3">
        <w:rPr>
          <w:rFonts w:ascii="Times New Roman" w:hAnsi="Times New Roman"/>
          <w:sz w:val="24"/>
          <w:szCs w:val="24"/>
        </w:rPr>
        <w:t xml:space="preserve">Further, </w:t>
      </w:r>
      <w:r w:rsidR="00C147F3" w:rsidRPr="00C147F3">
        <w:rPr>
          <w:rFonts w:ascii="Times New Roman" w:hAnsi="Times New Roman"/>
          <w:sz w:val="24"/>
          <w:szCs w:val="24"/>
        </w:rPr>
        <w:t xml:space="preserve">individuals that partake in the review of applications must assure s/he will comply with the CSREES Confidentiality Guidelines.  </w:t>
      </w:r>
    </w:p>
    <w:p w:rsidR="00C147F3" w:rsidRPr="00A86E71" w:rsidRDefault="00C147F3" w:rsidP="00B857E4">
      <w:pPr>
        <w:ind w:left="720"/>
        <w:rPr>
          <w:rFonts w:ascii="Times New Roman" w:hAnsi="Times New Roman"/>
          <w:sz w:val="24"/>
          <w:szCs w:val="24"/>
        </w:rPr>
      </w:pPr>
    </w:p>
    <w:p w:rsidR="00C147F3" w:rsidRDefault="00C147F3" w:rsidP="00421EDC">
      <w:pPr>
        <w:ind w:left="700"/>
        <w:rPr>
          <w:rFonts w:ascii="Times New Roman" w:hAnsi="Times New Roman"/>
          <w:sz w:val="24"/>
          <w:szCs w:val="24"/>
        </w:rPr>
      </w:pPr>
      <w:r w:rsidRPr="001958F1">
        <w:rPr>
          <w:color w:val="000000"/>
          <w:sz w:val="24"/>
          <w:szCs w:val="24"/>
        </w:rPr>
        <w:t xml:space="preserve">When an application results in an award, it becomes a part of the record of CSREES transactions, available to the public upon specific request. Information that the Secretary determines to be of a confidential, privileged, or proprietary nature </w:t>
      </w:r>
      <w:r>
        <w:rPr>
          <w:color w:val="000000"/>
          <w:sz w:val="24"/>
          <w:szCs w:val="24"/>
        </w:rPr>
        <w:t>is</w:t>
      </w:r>
      <w:r w:rsidRPr="001958F1">
        <w:rPr>
          <w:color w:val="000000"/>
          <w:sz w:val="24"/>
          <w:szCs w:val="24"/>
        </w:rPr>
        <w:t xml:space="preserve"> held in confidence to the extent permitted by law. Therefore, </w:t>
      </w:r>
      <w:r>
        <w:rPr>
          <w:color w:val="000000"/>
          <w:sz w:val="24"/>
          <w:szCs w:val="24"/>
        </w:rPr>
        <w:t xml:space="preserve">applicants are advised that </w:t>
      </w:r>
      <w:r w:rsidRPr="001958F1">
        <w:rPr>
          <w:color w:val="000000"/>
          <w:sz w:val="24"/>
          <w:szCs w:val="24"/>
        </w:rPr>
        <w:t xml:space="preserve">any information that the applicant wishes to have considered as confidential, privileged, or proprietary should be clearly marked within the application. </w:t>
      </w:r>
      <w:r>
        <w:rPr>
          <w:color w:val="000000"/>
          <w:sz w:val="24"/>
          <w:szCs w:val="24"/>
        </w:rPr>
        <w:t>In the event of a paper application, t</w:t>
      </w:r>
      <w:r w:rsidRPr="001958F1">
        <w:rPr>
          <w:color w:val="000000"/>
          <w:sz w:val="24"/>
          <w:szCs w:val="24"/>
        </w:rPr>
        <w:t xml:space="preserve">he original copy of an application that does not result in an award will be retained by the Agency for a period of </w:t>
      </w:r>
      <w:r>
        <w:rPr>
          <w:color w:val="000000"/>
          <w:sz w:val="24"/>
          <w:szCs w:val="24"/>
        </w:rPr>
        <w:t>three years and o</w:t>
      </w:r>
      <w:r w:rsidRPr="001958F1">
        <w:rPr>
          <w:color w:val="000000"/>
          <w:sz w:val="24"/>
          <w:szCs w:val="24"/>
        </w:rPr>
        <w:t xml:space="preserve">ther copies will be destroyed. Such an application will be </w:t>
      </w:r>
      <w:r w:rsidRPr="001958F1">
        <w:rPr>
          <w:color w:val="000000"/>
          <w:sz w:val="24"/>
          <w:szCs w:val="24"/>
        </w:rPr>
        <w:lastRenderedPageBreak/>
        <w:t>released only with the consent of the applicant or to the extent required by law. An application may be withdrawn at any time prior to the final action thereon.</w:t>
      </w:r>
    </w:p>
    <w:p w:rsidR="00B857E4" w:rsidRPr="00A86E71" w:rsidRDefault="00B857E4" w:rsidP="00B857E4">
      <w:pPr>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11.</w:t>
      </w:r>
      <w:r w:rsidRPr="00A86E71">
        <w:rPr>
          <w:rFonts w:ascii="Times New Roman" w:hAnsi="Times New Roman"/>
          <w:sz w:val="24"/>
          <w:szCs w:val="24"/>
        </w:rPr>
        <w:tab/>
        <w:t>QUESTIONS OF A SENSITIVE NATURE</w:t>
      </w:r>
    </w:p>
    <w:p w:rsidR="00B857E4" w:rsidRPr="00A86E71" w:rsidRDefault="00B857E4" w:rsidP="00B857E4">
      <w:pPr>
        <w:rPr>
          <w:rFonts w:ascii="Times New Roman" w:hAnsi="Times New Roman"/>
          <w:sz w:val="24"/>
          <w:szCs w:val="24"/>
        </w:rPr>
      </w:pPr>
    </w:p>
    <w:p w:rsidR="00B857E4" w:rsidRPr="00A86E71" w:rsidRDefault="00B857E4" w:rsidP="00B857E4">
      <w:pPr>
        <w:ind w:left="720"/>
        <w:rPr>
          <w:rFonts w:ascii="Times New Roman" w:hAnsi="Times New Roman"/>
          <w:sz w:val="24"/>
          <w:szCs w:val="24"/>
        </w:rPr>
      </w:pPr>
      <w:r w:rsidRPr="00A86E71">
        <w:rPr>
          <w:rFonts w:ascii="Times New Roman" w:hAnsi="Times New Roman"/>
          <w:sz w:val="24"/>
          <w:szCs w:val="24"/>
        </w:rPr>
        <w:t xml:space="preserve">Information of a sensitive nature is requested on the Appointment Information section of the “Fellowships/Scholarships Entry/Exit Form.”  This information </w:t>
      </w:r>
      <w:r w:rsidR="00FD6596" w:rsidRPr="00A86E71">
        <w:rPr>
          <w:rFonts w:ascii="Times New Roman" w:hAnsi="Times New Roman"/>
          <w:sz w:val="24"/>
          <w:szCs w:val="24"/>
        </w:rPr>
        <w:t>is</w:t>
      </w:r>
      <w:r w:rsidRPr="00A86E71">
        <w:rPr>
          <w:rFonts w:ascii="Times New Roman" w:hAnsi="Times New Roman"/>
          <w:sz w:val="24"/>
          <w:szCs w:val="24"/>
        </w:rPr>
        <w:t xml:space="preserve"> used to </w:t>
      </w:r>
      <w:r w:rsidR="00FD6596" w:rsidRPr="00A86E71">
        <w:rPr>
          <w:rFonts w:ascii="Times New Roman" w:hAnsi="Times New Roman"/>
          <w:sz w:val="24"/>
          <w:szCs w:val="24"/>
        </w:rPr>
        <w:t>document</w:t>
      </w:r>
      <w:r w:rsidRPr="00A86E71">
        <w:rPr>
          <w:rFonts w:ascii="Times New Roman" w:hAnsi="Times New Roman"/>
          <w:sz w:val="24"/>
          <w:szCs w:val="24"/>
        </w:rPr>
        <w:t xml:space="preserve"> that discrimina</w:t>
      </w:r>
      <w:r w:rsidR="00973D95" w:rsidRPr="00A86E71">
        <w:rPr>
          <w:rFonts w:ascii="Times New Roman" w:hAnsi="Times New Roman"/>
          <w:sz w:val="24"/>
          <w:szCs w:val="24"/>
        </w:rPr>
        <w:t xml:space="preserve">tion does </w:t>
      </w:r>
      <w:r w:rsidRPr="00A86E71">
        <w:rPr>
          <w:rFonts w:ascii="Times New Roman" w:hAnsi="Times New Roman"/>
          <w:sz w:val="24"/>
          <w:szCs w:val="24"/>
        </w:rPr>
        <w:t xml:space="preserve">not occur in the evaluation of </w:t>
      </w:r>
      <w:r w:rsidR="001C73D6" w:rsidRPr="00A86E71">
        <w:rPr>
          <w:rFonts w:ascii="Times New Roman" w:hAnsi="Times New Roman"/>
          <w:sz w:val="24"/>
          <w:szCs w:val="24"/>
        </w:rPr>
        <w:t>CSREES</w:t>
      </w:r>
      <w:r w:rsidRPr="00A86E71">
        <w:rPr>
          <w:rFonts w:ascii="Times New Roman" w:hAnsi="Times New Roman"/>
          <w:sz w:val="24"/>
          <w:szCs w:val="24"/>
        </w:rPr>
        <w:t xml:space="preserve"> programs.  Also, </w:t>
      </w:r>
      <w:r w:rsidR="009203BD" w:rsidRPr="00A86E71">
        <w:rPr>
          <w:rFonts w:ascii="Times New Roman" w:hAnsi="Times New Roman"/>
          <w:sz w:val="24"/>
          <w:szCs w:val="24"/>
        </w:rPr>
        <w:t>this</w:t>
      </w:r>
      <w:r w:rsidRPr="00A86E71">
        <w:rPr>
          <w:rFonts w:ascii="Times New Roman" w:hAnsi="Times New Roman"/>
          <w:sz w:val="24"/>
          <w:szCs w:val="24"/>
        </w:rPr>
        <w:t xml:space="preserve"> information </w:t>
      </w:r>
      <w:r w:rsidR="009203BD" w:rsidRPr="00A86E71">
        <w:rPr>
          <w:rFonts w:ascii="Times New Roman" w:hAnsi="Times New Roman"/>
          <w:sz w:val="24"/>
          <w:szCs w:val="24"/>
        </w:rPr>
        <w:t xml:space="preserve">may be used to respond to Congressional inquiries </w:t>
      </w:r>
      <w:r w:rsidRPr="00A86E71">
        <w:rPr>
          <w:rFonts w:ascii="Times New Roman" w:hAnsi="Times New Roman"/>
          <w:sz w:val="24"/>
          <w:szCs w:val="24"/>
        </w:rPr>
        <w:t xml:space="preserve">regarding gender, race, etc.  </w:t>
      </w:r>
    </w:p>
    <w:p w:rsidR="00822D23" w:rsidRPr="00A86E71" w:rsidRDefault="00822D23" w:rsidP="00B857E4">
      <w:pPr>
        <w:ind w:left="720"/>
        <w:rPr>
          <w:rFonts w:ascii="Times New Roman" w:hAnsi="Times New Roman"/>
          <w:sz w:val="24"/>
          <w:szCs w:val="24"/>
        </w:rPr>
      </w:pPr>
    </w:p>
    <w:p w:rsidR="00822D23" w:rsidRPr="00A86E71" w:rsidRDefault="00822D23" w:rsidP="00B857E4">
      <w:pPr>
        <w:ind w:left="720"/>
        <w:rPr>
          <w:rFonts w:ascii="Times New Roman" w:hAnsi="Times New Roman"/>
          <w:sz w:val="24"/>
          <w:szCs w:val="24"/>
        </w:rPr>
      </w:pPr>
      <w:r w:rsidRPr="00A86E71">
        <w:rPr>
          <w:rFonts w:ascii="Times New Roman" w:hAnsi="Times New Roman"/>
          <w:sz w:val="24"/>
          <w:szCs w:val="24"/>
        </w:rPr>
        <w:t xml:space="preserve">None of the </w:t>
      </w:r>
      <w:r w:rsidR="00C147F3">
        <w:rPr>
          <w:rFonts w:ascii="Times New Roman" w:hAnsi="Times New Roman"/>
          <w:sz w:val="24"/>
          <w:szCs w:val="24"/>
        </w:rPr>
        <w:t xml:space="preserve">other </w:t>
      </w:r>
      <w:r w:rsidR="00C313E3" w:rsidRPr="00A86E71">
        <w:rPr>
          <w:rFonts w:ascii="Times New Roman" w:hAnsi="Times New Roman"/>
          <w:sz w:val="24"/>
          <w:szCs w:val="24"/>
        </w:rPr>
        <w:t xml:space="preserve">CSREES </w:t>
      </w:r>
      <w:r w:rsidRPr="00A86E71">
        <w:rPr>
          <w:rFonts w:ascii="Times New Roman" w:hAnsi="Times New Roman"/>
          <w:sz w:val="24"/>
          <w:szCs w:val="24"/>
        </w:rPr>
        <w:t>agency</w:t>
      </w:r>
      <w:r w:rsidR="00C313E3" w:rsidRPr="00A86E71">
        <w:rPr>
          <w:rFonts w:ascii="Times New Roman" w:hAnsi="Times New Roman"/>
          <w:sz w:val="24"/>
          <w:szCs w:val="24"/>
        </w:rPr>
        <w:t>-</w:t>
      </w:r>
      <w:r w:rsidRPr="00A86E71">
        <w:rPr>
          <w:rFonts w:ascii="Times New Roman" w:hAnsi="Times New Roman"/>
          <w:sz w:val="24"/>
          <w:szCs w:val="24"/>
        </w:rPr>
        <w:t>specific forms</w:t>
      </w:r>
      <w:r w:rsidR="00C313E3" w:rsidRPr="00A86E71">
        <w:rPr>
          <w:rFonts w:ascii="Times New Roman" w:hAnsi="Times New Roman"/>
          <w:sz w:val="24"/>
          <w:szCs w:val="24"/>
        </w:rPr>
        <w:t xml:space="preserve"> </w:t>
      </w:r>
      <w:r w:rsidRPr="00A86E71">
        <w:rPr>
          <w:rFonts w:ascii="Times New Roman" w:hAnsi="Times New Roman"/>
          <w:sz w:val="24"/>
          <w:szCs w:val="24"/>
        </w:rPr>
        <w:t xml:space="preserve">collect </w:t>
      </w:r>
      <w:r w:rsidR="009E3702" w:rsidRPr="00A86E71">
        <w:rPr>
          <w:rFonts w:ascii="Times New Roman" w:hAnsi="Times New Roman"/>
          <w:sz w:val="24"/>
          <w:szCs w:val="24"/>
        </w:rPr>
        <w:t>information of a sensitive nature.</w:t>
      </w:r>
    </w:p>
    <w:p w:rsidR="00B857E4" w:rsidRPr="00A86E71" w:rsidRDefault="00B857E4" w:rsidP="00B857E4">
      <w:pPr>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12.</w:t>
      </w:r>
      <w:r w:rsidRPr="00A86E71">
        <w:rPr>
          <w:rFonts w:ascii="Times New Roman" w:hAnsi="Times New Roman"/>
          <w:sz w:val="24"/>
          <w:szCs w:val="24"/>
        </w:rPr>
        <w:tab/>
        <w:t xml:space="preserve">ESTIMATE OF BURDEN </w:t>
      </w:r>
    </w:p>
    <w:p w:rsidR="00B857E4" w:rsidRPr="00A86E71" w:rsidRDefault="00B857E4" w:rsidP="00B857E4">
      <w:pPr>
        <w:rPr>
          <w:rFonts w:ascii="Times New Roman" w:hAnsi="Times New Roman"/>
          <w:sz w:val="24"/>
          <w:szCs w:val="24"/>
        </w:rPr>
      </w:pPr>
    </w:p>
    <w:p w:rsidR="00677E91" w:rsidRDefault="00B857E4" w:rsidP="00677E91">
      <w:pPr>
        <w:ind w:left="720"/>
        <w:rPr>
          <w:rFonts w:ascii="Times New Roman" w:hAnsi="Times New Roman"/>
          <w:sz w:val="24"/>
          <w:szCs w:val="24"/>
        </w:rPr>
      </w:pPr>
      <w:r w:rsidRPr="00A86E71">
        <w:rPr>
          <w:rFonts w:ascii="Times New Roman" w:hAnsi="Times New Roman"/>
          <w:sz w:val="24"/>
          <w:szCs w:val="24"/>
        </w:rPr>
        <w:t xml:space="preserve">The estimate of burden was determined through </w:t>
      </w:r>
      <w:r w:rsidR="00C32118">
        <w:rPr>
          <w:rFonts w:ascii="Times New Roman" w:hAnsi="Times New Roman"/>
          <w:sz w:val="24"/>
          <w:szCs w:val="24"/>
        </w:rPr>
        <w:t xml:space="preserve">survey </w:t>
      </w:r>
      <w:r w:rsidR="00A8545E">
        <w:rPr>
          <w:rFonts w:ascii="Times New Roman" w:hAnsi="Times New Roman"/>
          <w:sz w:val="24"/>
          <w:szCs w:val="24"/>
        </w:rPr>
        <w:t>responses</w:t>
      </w:r>
      <w:r w:rsidR="00C32118" w:rsidRPr="00A86E71">
        <w:rPr>
          <w:rFonts w:ascii="Times New Roman" w:hAnsi="Times New Roman"/>
          <w:sz w:val="24"/>
          <w:szCs w:val="24"/>
        </w:rPr>
        <w:t xml:space="preserve"> </w:t>
      </w:r>
      <w:r w:rsidRPr="00A86E71">
        <w:rPr>
          <w:rFonts w:ascii="Times New Roman" w:hAnsi="Times New Roman"/>
          <w:sz w:val="24"/>
          <w:szCs w:val="24"/>
        </w:rPr>
        <w:t xml:space="preserve">with </w:t>
      </w:r>
      <w:r w:rsidR="009E3702" w:rsidRPr="00A86E71">
        <w:rPr>
          <w:rFonts w:ascii="Times New Roman" w:hAnsi="Times New Roman"/>
          <w:sz w:val="24"/>
          <w:szCs w:val="24"/>
        </w:rPr>
        <w:t>applicants</w:t>
      </w:r>
      <w:r w:rsidR="00C32118">
        <w:rPr>
          <w:rFonts w:ascii="Times New Roman" w:hAnsi="Times New Roman"/>
          <w:sz w:val="24"/>
          <w:szCs w:val="24"/>
        </w:rPr>
        <w:t>.</w:t>
      </w:r>
      <w:r w:rsidR="009174FB">
        <w:rPr>
          <w:rFonts w:ascii="Times New Roman" w:hAnsi="Times New Roman"/>
          <w:sz w:val="24"/>
          <w:szCs w:val="24"/>
        </w:rPr>
        <w:t xml:space="preserve"> The burden for each component is </w:t>
      </w:r>
      <w:r w:rsidR="00EA035D">
        <w:rPr>
          <w:rFonts w:ascii="Times New Roman" w:hAnsi="Times New Roman"/>
          <w:sz w:val="24"/>
          <w:szCs w:val="24"/>
        </w:rPr>
        <w:t>estimated</w:t>
      </w:r>
      <w:r w:rsidR="009174FB">
        <w:rPr>
          <w:rFonts w:ascii="Times New Roman" w:hAnsi="Times New Roman"/>
          <w:sz w:val="24"/>
          <w:szCs w:val="24"/>
        </w:rPr>
        <w:t xml:space="preserve"> in</w:t>
      </w:r>
      <w:r w:rsidR="00EA035D">
        <w:rPr>
          <w:rFonts w:ascii="Times New Roman" w:hAnsi="Times New Roman"/>
          <w:sz w:val="24"/>
          <w:szCs w:val="24"/>
        </w:rPr>
        <w:t xml:space="preserve"> the table below</w:t>
      </w:r>
      <w:r w:rsidR="00220349">
        <w:rPr>
          <w:rFonts w:ascii="Times New Roman" w:hAnsi="Times New Roman"/>
          <w:sz w:val="24"/>
          <w:szCs w:val="24"/>
        </w:rPr>
        <w:t xml:space="preserve"> and separate by the affected public.</w:t>
      </w:r>
    </w:p>
    <w:p w:rsidR="00677E91" w:rsidRDefault="00677E91" w:rsidP="00677E91">
      <w:pPr>
        <w:ind w:left="720"/>
        <w:rPr>
          <w:rFonts w:ascii="Times New Roman" w:hAnsi="Times New Roman"/>
          <w:sz w:val="24"/>
          <w:szCs w:val="24"/>
        </w:rPr>
      </w:pPr>
    </w:p>
    <w:p w:rsidR="00220349" w:rsidRDefault="00220349">
      <w:pPr>
        <w:autoSpaceDE/>
        <w:autoSpaceDN/>
        <w:adjustRightInd/>
        <w:rPr>
          <w:rFonts w:ascii="Times New Roman" w:hAnsi="Times New Roman"/>
          <w:b/>
          <w:sz w:val="24"/>
          <w:szCs w:val="24"/>
        </w:rPr>
      </w:pPr>
      <w:r>
        <w:rPr>
          <w:rFonts w:ascii="Times New Roman" w:hAnsi="Times New Roman"/>
          <w:b/>
          <w:sz w:val="24"/>
          <w:szCs w:val="24"/>
        </w:rPr>
        <w:br w:type="page"/>
      </w:r>
    </w:p>
    <w:p w:rsidR="005458C3" w:rsidRPr="00677E91" w:rsidRDefault="006B7271" w:rsidP="00677E91">
      <w:pPr>
        <w:ind w:left="720"/>
        <w:rPr>
          <w:rFonts w:ascii="Times New Roman" w:hAnsi="Times New Roman"/>
          <w:sz w:val="24"/>
          <w:szCs w:val="24"/>
        </w:rPr>
      </w:pPr>
      <w:r w:rsidRPr="006B7271">
        <w:rPr>
          <w:rFonts w:ascii="Times New Roman" w:hAnsi="Times New Roman"/>
          <w:b/>
          <w:sz w:val="24"/>
          <w:szCs w:val="24"/>
        </w:rPr>
        <w:lastRenderedPageBreak/>
        <w:t xml:space="preserve">Estimated Annual Burden </w:t>
      </w:r>
    </w:p>
    <w:p w:rsidR="006B7271" w:rsidRDefault="006B7271" w:rsidP="00B857E4">
      <w:pPr>
        <w:ind w:left="720"/>
        <w:rPr>
          <w:rFonts w:ascii="Times New Roman" w:hAnsi="Times New Roman"/>
          <w:b/>
          <w:sz w:val="24"/>
          <w:szCs w:val="24"/>
        </w:rPr>
      </w:pPr>
    </w:p>
    <w:tbl>
      <w:tblPr>
        <w:tblW w:w="10540" w:type="dxa"/>
        <w:tblInd w:w="98" w:type="dxa"/>
        <w:tblLook w:val="04A0"/>
      </w:tblPr>
      <w:tblGrid>
        <w:gridCol w:w="2288"/>
        <w:gridCol w:w="1508"/>
        <w:gridCol w:w="1523"/>
        <w:gridCol w:w="1457"/>
        <w:gridCol w:w="1270"/>
        <w:gridCol w:w="1177"/>
        <w:gridCol w:w="1317"/>
      </w:tblGrid>
      <w:tr w:rsidR="00220349" w:rsidRPr="00220349" w:rsidTr="00220349">
        <w:trPr>
          <w:trHeight w:val="1275"/>
        </w:trPr>
        <w:tc>
          <w:tcPr>
            <w:tcW w:w="236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b/>
                <w:bCs/>
                <w:sz w:val="24"/>
                <w:szCs w:val="24"/>
              </w:rPr>
            </w:pPr>
            <w:r w:rsidRPr="00220349">
              <w:rPr>
                <w:rFonts w:ascii="Times New Roman" w:hAnsi="Times New Roman"/>
                <w:b/>
                <w:bCs/>
                <w:sz w:val="24"/>
                <w:szCs w:val="24"/>
              </w:rPr>
              <w:t>Title</w:t>
            </w:r>
          </w:p>
        </w:tc>
        <w:tc>
          <w:tcPr>
            <w:tcW w:w="1540" w:type="dxa"/>
            <w:tcBorders>
              <w:top w:val="single" w:sz="8" w:space="0" w:color="auto"/>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b/>
                <w:bCs/>
                <w:sz w:val="24"/>
                <w:szCs w:val="24"/>
              </w:rPr>
            </w:pPr>
            <w:r w:rsidRPr="00220349">
              <w:rPr>
                <w:rFonts w:ascii="Times New Roman" w:hAnsi="Times New Roman"/>
                <w:b/>
                <w:bCs/>
                <w:sz w:val="24"/>
                <w:szCs w:val="24"/>
              </w:rPr>
              <w:t>Form Number</w:t>
            </w:r>
          </w:p>
        </w:tc>
        <w:tc>
          <w:tcPr>
            <w:tcW w:w="1420" w:type="dxa"/>
            <w:tcBorders>
              <w:top w:val="single" w:sz="8" w:space="0" w:color="auto"/>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b/>
                <w:bCs/>
                <w:sz w:val="24"/>
                <w:szCs w:val="24"/>
              </w:rPr>
            </w:pPr>
            <w:r w:rsidRPr="00220349">
              <w:rPr>
                <w:rFonts w:ascii="Times New Roman" w:hAnsi="Times New Roman"/>
                <w:b/>
                <w:bCs/>
                <w:sz w:val="24"/>
                <w:szCs w:val="24"/>
              </w:rPr>
              <w:t>Respondents</w:t>
            </w:r>
          </w:p>
        </w:tc>
        <w:tc>
          <w:tcPr>
            <w:tcW w:w="1460" w:type="dxa"/>
            <w:tcBorders>
              <w:top w:val="single" w:sz="8" w:space="0" w:color="auto"/>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b/>
                <w:bCs/>
                <w:sz w:val="24"/>
                <w:szCs w:val="24"/>
              </w:rPr>
            </w:pPr>
            <w:r w:rsidRPr="00220349">
              <w:rPr>
                <w:rFonts w:ascii="Times New Roman" w:hAnsi="Times New Roman"/>
                <w:b/>
                <w:bCs/>
                <w:sz w:val="24"/>
                <w:szCs w:val="24"/>
              </w:rPr>
              <w:t xml:space="preserve">Number of </w:t>
            </w:r>
            <w:r w:rsidR="007C787C" w:rsidRPr="00220349">
              <w:rPr>
                <w:rFonts w:ascii="Times New Roman" w:hAnsi="Times New Roman"/>
                <w:b/>
                <w:bCs/>
                <w:sz w:val="24"/>
                <w:szCs w:val="24"/>
              </w:rPr>
              <w:t>Responses</w:t>
            </w:r>
            <w:r w:rsidRPr="00220349">
              <w:rPr>
                <w:rFonts w:ascii="Times New Roman" w:hAnsi="Times New Roman"/>
                <w:b/>
                <w:bCs/>
                <w:sz w:val="24"/>
                <w:szCs w:val="24"/>
              </w:rPr>
              <w:t xml:space="preserve"> Per </w:t>
            </w:r>
            <w:r w:rsidR="007C787C" w:rsidRPr="00220349">
              <w:rPr>
                <w:rFonts w:ascii="Times New Roman" w:hAnsi="Times New Roman"/>
                <w:b/>
                <w:bCs/>
                <w:sz w:val="24"/>
                <w:szCs w:val="24"/>
              </w:rPr>
              <w:t>Respondent</w:t>
            </w:r>
          </w:p>
        </w:tc>
        <w:tc>
          <w:tcPr>
            <w:tcW w:w="1260" w:type="dxa"/>
            <w:tcBorders>
              <w:top w:val="single" w:sz="8" w:space="0" w:color="auto"/>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b/>
                <w:bCs/>
                <w:sz w:val="24"/>
                <w:szCs w:val="24"/>
              </w:rPr>
            </w:pPr>
            <w:r w:rsidRPr="00220349">
              <w:rPr>
                <w:rFonts w:ascii="Times New Roman" w:hAnsi="Times New Roman"/>
                <w:b/>
                <w:bCs/>
                <w:sz w:val="24"/>
                <w:szCs w:val="24"/>
              </w:rPr>
              <w:t>Total Annual Responses</w:t>
            </w:r>
          </w:p>
        </w:tc>
        <w:tc>
          <w:tcPr>
            <w:tcW w:w="1140" w:type="dxa"/>
            <w:tcBorders>
              <w:top w:val="single" w:sz="8" w:space="0" w:color="auto"/>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b/>
                <w:bCs/>
                <w:sz w:val="24"/>
                <w:szCs w:val="24"/>
              </w:rPr>
            </w:pPr>
            <w:r w:rsidRPr="00220349">
              <w:rPr>
                <w:rFonts w:ascii="Times New Roman" w:hAnsi="Times New Roman"/>
                <w:b/>
                <w:bCs/>
                <w:sz w:val="24"/>
                <w:szCs w:val="24"/>
              </w:rPr>
              <w:t>Hours   per Response</w:t>
            </w:r>
          </w:p>
        </w:tc>
        <w:tc>
          <w:tcPr>
            <w:tcW w:w="1360" w:type="dxa"/>
            <w:tcBorders>
              <w:top w:val="single" w:sz="8" w:space="0" w:color="auto"/>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b/>
                <w:bCs/>
                <w:sz w:val="24"/>
                <w:szCs w:val="24"/>
              </w:rPr>
            </w:pPr>
            <w:r w:rsidRPr="00220349">
              <w:rPr>
                <w:rFonts w:ascii="Times New Roman" w:hAnsi="Times New Roman"/>
                <w:b/>
                <w:bCs/>
                <w:sz w:val="24"/>
                <w:szCs w:val="24"/>
              </w:rPr>
              <w:t>Total Hours</w:t>
            </w:r>
          </w:p>
        </w:tc>
      </w:tr>
      <w:tr w:rsidR="00220349" w:rsidRPr="00220349" w:rsidTr="00220349">
        <w:trPr>
          <w:trHeight w:val="330"/>
        </w:trPr>
        <w:tc>
          <w:tcPr>
            <w:tcW w:w="2360" w:type="dxa"/>
            <w:tcBorders>
              <w:top w:val="nil"/>
              <w:left w:val="single" w:sz="8" w:space="0" w:color="auto"/>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rPr>
                <w:rFonts w:ascii="Times New Roman" w:hAnsi="Times New Roman"/>
                <w:sz w:val="24"/>
                <w:szCs w:val="24"/>
              </w:rPr>
            </w:pPr>
            <w:r w:rsidRPr="00220349">
              <w:rPr>
                <w:rFonts w:ascii="Times New Roman" w:hAnsi="Times New Roman"/>
                <w:sz w:val="24"/>
                <w:szCs w:val="24"/>
              </w:rPr>
              <w:t>Assurance Statement (State)</w:t>
            </w:r>
          </w:p>
        </w:tc>
        <w:tc>
          <w:tcPr>
            <w:tcW w:w="1540"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CSREES-2008</w:t>
            </w:r>
          </w:p>
        </w:tc>
        <w:tc>
          <w:tcPr>
            <w:tcW w:w="1420"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1,850</w:t>
            </w:r>
          </w:p>
        </w:tc>
        <w:tc>
          <w:tcPr>
            <w:tcW w:w="1460"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1</w:t>
            </w:r>
          </w:p>
        </w:tc>
        <w:tc>
          <w:tcPr>
            <w:tcW w:w="1260"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1,850</w:t>
            </w:r>
          </w:p>
        </w:tc>
        <w:tc>
          <w:tcPr>
            <w:tcW w:w="1140"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0.5</w:t>
            </w:r>
          </w:p>
        </w:tc>
        <w:tc>
          <w:tcPr>
            <w:tcW w:w="1360"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925.0</w:t>
            </w:r>
          </w:p>
        </w:tc>
      </w:tr>
      <w:tr w:rsidR="00220349" w:rsidRPr="00220349" w:rsidTr="00220349">
        <w:trPr>
          <w:trHeight w:val="645"/>
        </w:trPr>
        <w:tc>
          <w:tcPr>
            <w:tcW w:w="2360" w:type="dxa"/>
            <w:tcBorders>
              <w:top w:val="nil"/>
              <w:left w:val="single" w:sz="8" w:space="0" w:color="auto"/>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rPr>
                <w:rFonts w:ascii="Times New Roman" w:hAnsi="Times New Roman"/>
                <w:sz w:val="24"/>
                <w:szCs w:val="24"/>
              </w:rPr>
            </w:pPr>
            <w:r w:rsidRPr="00220349">
              <w:rPr>
                <w:rFonts w:ascii="Times New Roman" w:hAnsi="Times New Roman"/>
                <w:sz w:val="24"/>
                <w:szCs w:val="24"/>
              </w:rPr>
              <w:t>Fellowship/ Scholarships Entry/Exit Form (State)</w:t>
            </w:r>
          </w:p>
        </w:tc>
        <w:tc>
          <w:tcPr>
            <w:tcW w:w="1540"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CSREES-2010</w:t>
            </w:r>
          </w:p>
        </w:tc>
        <w:tc>
          <w:tcPr>
            <w:tcW w:w="1420"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150</w:t>
            </w:r>
          </w:p>
        </w:tc>
        <w:tc>
          <w:tcPr>
            <w:tcW w:w="1460"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1</w:t>
            </w:r>
          </w:p>
        </w:tc>
        <w:tc>
          <w:tcPr>
            <w:tcW w:w="1260"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150</w:t>
            </w:r>
          </w:p>
        </w:tc>
        <w:tc>
          <w:tcPr>
            <w:tcW w:w="1140"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3</w:t>
            </w:r>
          </w:p>
        </w:tc>
        <w:tc>
          <w:tcPr>
            <w:tcW w:w="1360"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450.0</w:t>
            </w:r>
          </w:p>
        </w:tc>
      </w:tr>
      <w:tr w:rsidR="00220349" w:rsidRPr="00220349" w:rsidTr="00220349">
        <w:trPr>
          <w:trHeight w:val="645"/>
        </w:trPr>
        <w:tc>
          <w:tcPr>
            <w:tcW w:w="2360" w:type="dxa"/>
            <w:tcBorders>
              <w:top w:val="nil"/>
              <w:left w:val="single" w:sz="8" w:space="0" w:color="auto"/>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rPr>
                <w:rFonts w:ascii="Times New Roman" w:hAnsi="Times New Roman"/>
                <w:sz w:val="24"/>
                <w:szCs w:val="24"/>
              </w:rPr>
            </w:pPr>
            <w:r w:rsidRPr="00220349">
              <w:rPr>
                <w:rFonts w:ascii="Times New Roman" w:hAnsi="Times New Roman"/>
                <w:sz w:val="24"/>
                <w:szCs w:val="24"/>
              </w:rPr>
              <w:t xml:space="preserve">1890 Cooperator Form (State) </w:t>
            </w:r>
          </w:p>
        </w:tc>
        <w:tc>
          <w:tcPr>
            <w:tcW w:w="1540"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N/A</w:t>
            </w:r>
          </w:p>
        </w:tc>
        <w:tc>
          <w:tcPr>
            <w:tcW w:w="1420"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170</w:t>
            </w:r>
          </w:p>
        </w:tc>
        <w:tc>
          <w:tcPr>
            <w:tcW w:w="1460"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1</w:t>
            </w:r>
          </w:p>
        </w:tc>
        <w:tc>
          <w:tcPr>
            <w:tcW w:w="1260"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170</w:t>
            </w:r>
          </w:p>
        </w:tc>
        <w:tc>
          <w:tcPr>
            <w:tcW w:w="1140"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0.83</w:t>
            </w:r>
          </w:p>
        </w:tc>
        <w:tc>
          <w:tcPr>
            <w:tcW w:w="1360"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141.1</w:t>
            </w:r>
          </w:p>
        </w:tc>
      </w:tr>
      <w:tr w:rsidR="00220349" w:rsidRPr="00220349" w:rsidTr="00220349">
        <w:trPr>
          <w:trHeight w:val="645"/>
        </w:trPr>
        <w:tc>
          <w:tcPr>
            <w:tcW w:w="2360" w:type="dxa"/>
            <w:tcBorders>
              <w:top w:val="nil"/>
              <w:left w:val="single" w:sz="8" w:space="0" w:color="auto"/>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rPr>
                <w:rFonts w:ascii="Times New Roman" w:hAnsi="Times New Roman"/>
                <w:sz w:val="24"/>
                <w:szCs w:val="24"/>
              </w:rPr>
            </w:pPr>
            <w:r w:rsidRPr="00220349">
              <w:rPr>
                <w:rFonts w:ascii="Times New Roman" w:hAnsi="Times New Roman"/>
                <w:sz w:val="24"/>
                <w:szCs w:val="24"/>
              </w:rPr>
              <w:t>Supplemental Information Form (State)</w:t>
            </w:r>
          </w:p>
        </w:tc>
        <w:tc>
          <w:tcPr>
            <w:tcW w:w="1540"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N/A</w:t>
            </w:r>
          </w:p>
        </w:tc>
        <w:tc>
          <w:tcPr>
            <w:tcW w:w="1420"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4,350</w:t>
            </w:r>
          </w:p>
        </w:tc>
        <w:tc>
          <w:tcPr>
            <w:tcW w:w="1460"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1</w:t>
            </w:r>
          </w:p>
        </w:tc>
        <w:tc>
          <w:tcPr>
            <w:tcW w:w="1260"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4,350</w:t>
            </w:r>
          </w:p>
        </w:tc>
        <w:tc>
          <w:tcPr>
            <w:tcW w:w="1140"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2</w:t>
            </w:r>
          </w:p>
        </w:tc>
        <w:tc>
          <w:tcPr>
            <w:tcW w:w="1360"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8700.0</w:t>
            </w:r>
          </w:p>
        </w:tc>
      </w:tr>
      <w:tr w:rsidR="00220349" w:rsidRPr="00220349" w:rsidTr="00220349">
        <w:trPr>
          <w:trHeight w:val="645"/>
        </w:trPr>
        <w:tc>
          <w:tcPr>
            <w:tcW w:w="2360" w:type="dxa"/>
            <w:tcBorders>
              <w:top w:val="nil"/>
              <w:left w:val="single" w:sz="8" w:space="0" w:color="auto"/>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rPr>
                <w:rFonts w:ascii="Times New Roman" w:hAnsi="Times New Roman"/>
                <w:sz w:val="24"/>
                <w:szCs w:val="24"/>
              </w:rPr>
            </w:pPr>
            <w:r w:rsidRPr="00220349">
              <w:rPr>
                <w:rFonts w:ascii="Times New Roman" w:hAnsi="Times New Roman"/>
                <w:sz w:val="24"/>
                <w:szCs w:val="24"/>
              </w:rPr>
              <w:t>Supplemental Information Form (Individual)</w:t>
            </w:r>
          </w:p>
        </w:tc>
        <w:tc>
          <w:tcPr>
            <w:tcW w:w="1540"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N/A</w:t>
            </w:r>
          </w:p>
        </w:tc>
        <w:tc>
          <w:tcPr>
            <w:tcW w:w="1420"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50</w:t>
            </w:r>
          </w:p>
        </w:tc>
        <w:tc>
          <w:tcPr>
            <w:tcW w:w="1460"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1</w:t>
            </w:r>
          </w:p>
        </w:tc>
        <w:tc>
          <w:tcPr>
            <w:tcW w:w="1260"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50</w:t>
            </w:r>
          </w:p>
        </w:tc>
        <w:tc>
          <w:tcPr>
            <w:tcW w:w="1140"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2</w:t>
            </w:r>
          </w:p>
        </w:tc>
        <w:tc>
          <w:tcPr>
            <w:tcW w:w="1360"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100.0</w:t>
            </w:r>
          </w:p>
        </w:tc>
      </w:tr>
      <w:tr w:rsidR="00220349" w:rsidRPr="00220349" w:rsidTr="00220349">
        <w:trPr>
          <w:trHeight w:val="645"/>
        </w:trPr>
        <w:tc>
          <w:tcPr>
            <w:tcW w:w="2360" w:type="dxa"/>
            <w:tcBorders>
              <w:top w:val="nil"/>
              <w:left w:val="single" w:sz="8" w:space="0" w:color="auto"/>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rPr>
                <w:rFonts w:ascii="Times New Roman" w:hAnsi="Times New Roman"/>
                <w:sz w:val="24"/>
                <w:szCs w:val="24"/>
              </w:rPr>
            </w:pPr>
            <w:r w:rsidRPr="00220349">
              <w:rPr>
                <w:rFonts w:ascii="Times New Roman" w:hAnsi="Times New Roman"/>
                <w:sz w:val="24"/>
                <w:szCs w:val="24"/>
              </w:rPr>
              <w:t>Supplemental Information Form (Private)</w:t>
            </w:r>
          </w:p>
        </w:tc>
        <w:tc>
          <w:tcPr>
            <w:tcW w:w="1540"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N/A</w:t>
            </w:r>
          </w:p>
        </w:tc>
        <w:tc>
          <w:tcPr>
            <w:tcW w:w="1420"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600</w:t>
            </w:r>
          </w:p>
        </w:tc>
        <w:tc>
          <w:tcPr>
            <w:tcW w:w="1460"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1</w:t>
            </w:r>
          </w:p>
        </w:tc>
        <w:tc>
          <w:tcPr>
            <w:tcW w:w="1260"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600</w:t>
            </w:r>
          </w:p>
        </w:tc>
        <w:tc>
          <w:tcPr>
            <w:tcW w:w="1140"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2</w:t>
            </w:r>
          </w:p>
        </w:tc>
        <w:tc>
          <w:tcPr>
            <w:tcW w:w="1360"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1200.0</w:t>
            </w:r>
          </w:p>
        </w:tc>
      </w:tr>
      <w:tr w:rsidR="00220349" w:rsidRPr="00220349" w:rsidTr="00220349">
        <w:trPr>
          <w:trHeight w:val="645"/>
        </w:trPr>
        <w:tc>
          <w:tcPr>
            <w:tcW w:w="2360" w:type="dxa"/>
            <w:tcBorders>
              <w:top w:val="nil"/>
              <w:left w:val="single" w:sz="8" w:space="0" w:color="auto"/>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rPr>
                <w:rFonts w:ascii="Times New Roman" w:hAnsi="Times New Roman"/>
                <w:sz w:val="24"/>
                <w:szCs w:val="24"/>
              </w:rPr>
            </w:pPr>
            <w:r w:rsidRPr="00220349">
              <w:rPr>
                <w:rFonts w:ascii="Times New Roman" w:hAnsi="Times New Roman"/>
                <w:sz w:val="24"/>
                <w:szCs w:val="24"/>
              </w:rPr>
              <w:t>Supplemental Information Form (Federal)</w:t>
            </w:r>
          </w:p>
        </w:tc>
        <w:tc>
          <w:tcPr>
            <w:tcW w:w="1540"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N/A</w:t>
            </w:r>
          </w:p>
        </w:tc>
        <w:tc>
          <w:tcPr>
            <w:tcW w:w="1420"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50</w:t>
            </w:r>
          </w:p>
        </w:tc>
        <w:tc>
          <w:tcPr>
            <w:tcW w:w="1460"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1</w:t>
            </w:r>
          </w:p>
        </w:tc>
        <w:tc>
          <w:tcPr>
            <w:tcW w:w="1260"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50</w:t>
            </w:r>
          </w:p>
        </w:tc>
        <w:tc>
          <w:tcPr>
            <w:tcW w:w="1140"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2</w:t>
            </w:r>
          </w:p>
        </w:tc>
        <w:tc>
          <w:tcPr>
            <w:tcW w:w="1360"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100.0</w:t>
            </w:r>
          </w:p>
        </w:tc>
      </w:tr>
      <w:tr w:rsidR="00220349" w:rsidRPr="00220349" w:rsidTr="00220349">
        <w:trPr>
          <w:trHeight w:val="645"/>
        </w:trPr>
        <w:tc>
          <w:tcPr>
            <w:tcW w:w="2360" w:type="dxa"/>
            <w:tcBorders>
              <w:top w:val="nil"/>
              <w:left w:val="single" w:sz="8" w:space="0" w:color="auto"/>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rPr>
                <w:rFonts w:ascii="Times New Roman" w:hAnsi="Times New Roman"/>
                <w:sz w:val="24"/>
                <w:szCs w:val="24"/>
              </w:rPr>
            </w:pPr>
            <w:r w:rsidRPr="00220349">
              <w:rPr>
                <w:rFonts w:ascii="Times New Roman" w:hAnsi="Times New Roman"/>
                <w:sz w:val="24"/>
                <w:szCs w:val="24"/>
              </w:rPr>
              <w:t>Proposal Type Form (State)</w:t>
            </w:r>
          </w:p>
        </w:tc>
        <w:tc>
          <w:tcPr>
            <w:tcW w:w="1540"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N/A</w:t>
            </w:r>
          </w:p>
        </w:tc>
        <w:tc>
          <w:tcPr>
            <w:tcW w:w="1420"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2,050</w:t>
            </w:r>
          </w:p>
        </w:tc>
        <w:tc>
          <w:tcPr>
            <w:tcW w:w="1460"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1</w:t>
            </w:r>
          </w:p>
        </w:tc>
        <w:tc>
          <w:tcPr>
            <w:tcW w:w="1260"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2,050</w:t>
            </w:r>
          </w:p>
        </w:tc>
        <w:tc>
          <w:tcPr>
            <w:tcW w:w="1140"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0.25</w:t>
            </w:r>
          </w:p>
        </w:tc>
        <w:tc>
          <w:tcPr>
            <w:tcW w:w="1360"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512.5</w:t>
            </w:r>
          </w:p>
        </w:tc>
      </w:tr>
      <w:tr w:rsidR="00220349" w:rsidRPr="00220349" w:rsidTr="00220349">
        <w:trPr>
          <w:trHeight w:val="645"/>
        </w:trPr>
        <w:tc>
          <w:tcPr>
            <w:tcW w:w="2360" w:type="dxa"/>
            <w:tcBorders>
              <w:top w:val="nil"/>
              <w:left w:val="single" w:sz="8" w:space="0" w:color="auto"/>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rPr>
                <w:rFonts w:ascii="Times New Roman" w:hAnsi="Times New Roman"/>
                <w:sz w:val="24"/>
                <w:szCs w:val="24"/>
              </w:rPr>
            </w:pPr>
            <w:r w:rsidRPr="00220349">
              <w:rPr>
                <w:rFonts w:ascii="Times New Roman" w:hAnsi="Times New Roman"/>
                <w:sz w:val="24"/>
                <w:szCs w:val="24"/>
              </w:rPr>
              <w:t>Proposal Type Form (Private)</w:t>
            </w:r>
          </w:p>
        </w:tc>
        <w:tc>
          <w:tcPr>
            <w:tcW w:w="1540"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N/A</w:t>
            </w:r>
          </w:p>
        </w:tc>
        <w:tc>
          <w:tcPr>
            <w:tcW w:w="1420"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50</w:t>
            </w:r>
          </w:p>
        </w:tc>
        <w:tc>
          <w:tcPr>
            <w:tcW w:w="1460"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1</w:t>
            </w:r>
          </w:p>
        </w:tc>
        <w:tc>
          <w:tcPr>
            <w:tcW w:w="1260"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50</w:t>
            </w:r>
          </w:p>
        </w:tc>
        <w:tc>
          <w:tcPr>
            <w:tcW w:w="1140"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0.25</w:t>
            </w:r>
          </w:p>
        </w:tc>
        <w:tc>
          <w:tcPr>
            <w:tcW w:w="1360"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12.5</w:t>
            </w:r>
          </w:p>
        </w:tc>
      </w:tr>
      <w:tr w:rsidR="00220349" w:rsidRPr="00220349" w:rsidTr="00220349">
        <w:trPr>
          <w:trHeight w:val="645"/>
        </w:trPr>
        <w:tc>
          <w:tcPr>
            <w:tcW w:w="2360" w:type="dxa"/>
            <w:tcBorders>
              <w:top w:val="nil"/>
              <w:left w:val="single" w:sz="8" w:space="0" w:color="auto"/>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rPr>
                <w:rFonts w:ascii="Times New Roman" w:hAnsi="Times New Roman"/>
                <w:sz w:val="24"/>
                <w:szCs w:val="24"/>
              </w:rPr>
            </w:pPr>
            <w:r w:rsidRPr="00220349">
              <w:rPr>
                <w:rFonts w:ascii="Times New Roman" w:hAnsi="Times New Roman"/>
                <w:sz w:val="24"/>
                <w:szCs w:val="24"/>
              </w:rPr>
              <w:t>Proposal Type Form (Federal)</w:t>
            </w:r>
          </w:p>
        </w:tc>
        <w:tc>
          <w:tcPr>
            <w:tcW w:w="1540"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N/A</w:t>
            </w:r>
          </w:p>
        </w:tc>
        <w:tc>
          <w:tcPr>
            <w:tcW w:w="1420"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50</w:t>
            </w:r>
          </w:p>
        </w:tc>
        <w:tc>
          <w:tcPr>
            <w:tcW w:w="1460"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1</w:t>
            </w:r>
          </w:p>
        </w:tc>
        <w:tc>
          <w:tcPr>
            <w:tcW w:w="1260"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50</w:t>
            </w:r>
          </w:p>
        </w:tc>
        <w:tc>
          <w:tcPr>
            <w:tcW w:w="1140"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0.25</w:t>
            </w:r>
          </w:p>
        </w:tc>
        <w:tc>
          <w:tcPr>
            <w:tcW w:w="1360"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12.5</w:t>
            </w:r>
          </w:p>
        </w:tc>
      </w:tr>
      <w:tr w:rsidR="00220349" w:rsidRPr="00220349" w:rsidTr="00220349">
        <w:trPr>
          <w:trHeight w:val="645"/>
        </w:trPr>
        <w:tc>
          <w:tcPr>
            <w:tcW w:w="2360" w:type="dxa"/>
            <w:tcBorders>
              <w:top w:val="nil"/>
              <w:left w:val="single" w:sz="8" w:space="0" w:color="auto"/>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rPr>
                <w:rFonts w:ascii="Times New Roman" w:hAnsi="Times New Roman"/>
                <w:sz w:val="24"/>
                <w:szCs w:val="24"/>
              </w:rPr>
            </w:pPr>
            <w:r w:rsidRPr="00220349">
              <w:rPr>
                <w:rFonts w:ascii="Times New Roman" w:hAnsi="Times New Roman"/>
                <w:sz w:val="24"/>
                <w:szCs w:val="24"/>
              </w:rPr>
              <w:t>Application Modification Form</w:t>
            </w:r>
          </w:p>
        </w:tc>
        <w:tc>
          <w:tcPr>
            <w:tcW w:w="1540"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N/A</w:t>
            </w:r>
          </w:p>
        </w:tc>
        <w:tc>
          <w:tcPr>
            <w:tcW w:w="1420"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0</w:t>
            </w:r>
          </w:p>
        </w:tc>
        <w:tc>
          <w:tcPr>
            <w:tcW w:w="1460"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1</w:t>
            </w:r>
          </w:p>
        </w:tc>
        <w:tc>
          <w:tcPr>
            <w:tcW w:w="1260"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0</w:t>
            </w:r>
          </w:p>
        </w:tc>
        <w:tc>
          <w:tcPr>
            <w:tcW w:w="1140"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0.08</w:t>
            </w:r>
          </w:p>
        </w:tc>
        <w:tc>
          <w:tcPr>
            <w:tcW w:w="1360"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0.0</w:t>
            </w:r>
          </w:p>
        </w:tc>
      </w:tr>
      <w:tr w:rsidR="00220349" w:rsidRPr="00220349" w:rsidTr="00220349">
        <w:trPr>
          <w:trHeight w:val="330"/>
        </w:trPr>
        <w:tc>
          <w:tcPr>
            <w:tcW w:w="2360" w:type="dxa"/>
            <w:tcBorders>
              <w:top w:val="nil"/>
              <w:left w:val="single" w:sz="8" w:space="0" w:color="auto"/>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TOTAL</w:t>
            </w:r>
          </w:p>
        </w:tc>
        <w:tc>
          <w:tcPr>
            <w:tcW w:w="1540"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 </w:t>
            </w:r>
          </w:p>
        </w:tc>
        <w:tc>
          <w:tcPr>
            <w:tcW w:w="1420"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rPr>
                <w:rFonts w:ascii="Times New Roman" w:hAnsi="Times New Roman"/>
                <w:sz w:val="24"/>
                <w:szCs w:val="24"/>
              </w:rPr>
            </w:pPr>
            <w:r w:rsidRPr="00220349">
              <w:rPr>
                <w:rFonts w:ascii="Times New Roman" w:hAnsi="Times New Roman"/>
                <w:sz w:val="24"/>
                <w:szCs w:val="24"/>
              </w:rPr>
              <w:t> </w:t>
            </w:r>
          </w:p>
        </w:tc>
        <w:tc>
          <w:tcPr>
            <w:tcW w:w="1460"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rPr>
                <w:rFonts w:ascii="Times New Roman" w:hAnsi="Times New Roman"/>
                <w:sz w:val="24"/>
                <w:szCs w:val="24"/>
              </w:rPr>
            </w:pPr>
            <w:r w:rsidRPr="00220349">
              <w:rPr>
                <w:rFonts w:ascii="Times New Roman" w:hAnsi="Times New Roman"/>
                <w:sz w:val="24"/>
                <w:szCs w:val="24"/>
              </w:rPr>
              <w:t> </w:t>
            </w:r>
          </w:p>
        </w:tc>
        <w:tc>
          <w:tcPr>
            <w:tcW w:w="1260"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 </w:t>
            </w:r>
          </w:p>
        </w:tc>
        <w:tc>
          <w:tcPr>
            <w:tcW w:w="1140"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 </w:t>
            </w:r>
          </w:p>
        </w:tc>
        <w:tc>
          <w:tcPr>
            <w:tcW w:w="1360"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b/>
                <w:bCs/>
                <w:sz w:val="24"/>
                <w:szCs w:val="24"/>
              </w:rPr>
            </w:pPr>
            <w:r w:rsidRPr="00220349">
              <w:rPr>
                <w:rFonts w:ascii="Times New Roman" w:hAnsi="Times New Roman"/>
                <w:b/>
                <w:bCs/>
                <w:sz w:val="24"/>
                <w:szCs w:val="24"/>
              </w:rPr>
              <w:t>12</w:t>
            </w:r>
            <w:r w:rsidR="003653BE">
              <w:rPr>
                <w:rFonts w:ascii="Times New Roman" w:hAnsi="Times New Roman"/>
                <w:b/>
                <w:bCs/>
                <w:sz w:val="24"/>
                <w:szCs w:val="24"/>
              </w:rPr>
              <w:t>,</w:t>
            </w:r>
            <w:r w:rsidRPr="00220349">
              <w:rPr>
                <w:rFonts w:ascii="Times New Roman" w:hAnsi="Times New Roman"/>
                <w:b/>
                <w:bCs/>
                <w:sz w:val="24"/>
                <w:szCs w:val="24"/>
              </w:rPr>
              <w:t>154</w:t>
            </w:r>
          </w:p>
        </w:tc>
      </w:tr>
    </w:tbl>
    <w:p w:rsidR="00220349" w:rsidRDefault="00220349" w:rsidP="00B857E4">
      <w:pPr>
        <w:ind w:left="720"/>
        <w:rPr>
          <w:rFonts w:ascii="Times New Roman" w:hAnsi="Times New Roman"/>
          <w:b/>
          <w:sz w:val="24"/>
          <w:szCs w:val="24"/>
        </w:rPr>
      </w:pPr>
    </w:p>
    <w:p w:rsidR="00E04150" w:rsidRDefault="00E04150" w:rsidP="007C6106">
      <w:pPr>
        <w:ind w:left="720"/>
        <w:rPr>
          <w:rFonts w:ascii="Times New Roman" w:hAnsi="Times New Roman"/>
          <w:sz w:val="24"/>
          <w:szCs w:val="24"/>
        </w:rPr>
      </w:pPr>
    </w:p>
    <w:p w:rsidR="00E04150" w:rsidRDefault="00E04150" w:rsidP="007C6106">
      <w:pPr>
        <w:ind w:left="720"/>
        <w:rPr>
          <w:rFonts w:ascii="Times New Roman" w:hAnsi="Times New Roman"/>
          <w:sz w:val="24"/>
          <w:szCs w:val="24"/>
        </w:rPr>
      </w:pPr>
    </w:p>
    <w:p w:rsidR="00E04150" w:rsidRDefault="00E04150" w:rsidP="007C6106">
      <w:pPr>
        <w:ind w:left="720"/>
        <w:rPr>
          <w:rFonts w:ascii="Times New Roman" w:hAnsi="Times New Roman"/>
          <w:sz w:val="24"/>
          <w:szCs w:val="24"/>
        </w:rPr>
      </w:pPr>
    </w:p>
    <w:p w:rsidR="00E04150" w:rsidRDefault="00E04150" w:rsidP="007C6106">
      <w:pPr>
        <w:ind w:left="720"/>
        <w:rPr>
          <w:rFonts w:ascii="Times New Roman" w:hAnsi="Times New Roman"/>
          <w:sz w:val="24"/>
          <w:szCs w:val="24"/>
        </w:rPr>
      </w:pPr>
    </w:p>
    <w:p w:rsidR="00E04150" w:rsidRDefault="00E04150" w:rsidP="007C6106">
      <w:pPr>
        <w:ind w:left="720"/>
        <w:rPr>
          <w:rFonts w:ascii="Times New Roman" w:hAnsi="Times New Roman"/>
          <w:sz w:val="24"/>
          <w:szCs w:val="24"/>
        </w:rPr>
      </w:pPr>
    </w:p>
    <w:p w:rsidR="004C66DF" w:rsidRDefault="004C66DF" w:rsidP="00F66A5D">
      <w:pPr>
        <w:ind w:left="720"/>
        <w:rPr>
          <w:rFonts w:ascii="Times New Roman" w:hAnsi="Times New Roman"/>
          <w:sz w:val="24"/>
          <w:szCs w:val="24"/>
        </w:rPr>
      </w:pPr>
    </w:p>
    <w:p w:rsidR="0016451C" w:rsidRDefault="0016451C">
      <w:pPr>
        <w:autoSpaceDE/>
        <w:autoSpaceDN/>
        <w:adjustRightInd/>
        <w:rPr>
          <w:rFonts w:ascii="Times New Roman" w:hAnsi="Times New Roman"/>
          <w:sz w:val="24"/>
          <w:szCs w:val="24"/>
        </w:rPr>
      </w:pPr>
      <w:r>
        <w:rPr>
          <w:rFonts w:ascii="Times New Roman" w:hAnsi="Times New Roman"/>
          <w:sz w:val="24"/>
          <w:szCs w:val="24"/>
        </w:rPr>
        <w:br w:type="page"/>
      </w:r>
    </w:p>
    <w:p w:rsidR="00F66A5D" w:rsidRPr="006B7271" w:rsidRDefault="004C66DF" w:rsidP="00F66A5D">
      <w:pPr>
        <w:ind w:left="720"/>
        <w:rPr>
          <w:rFonts w:ascii="Times New Roman" w:hAnsi="Times New Roman"/>
          <w:b/>
          <w:sz w:val="24"/>
          <w:szCs w:val="24"/>
        </w:rPr>
      </w:pPr>
      <w:r w:rsidRPr="006B7271">
        <w:rPr>
          <w:rFonts w:ascii="Times New Roman" w:hAnsi="Times New Roman"/>
          <w:b/>
          <w:sz w:val="24"/>
          <w:szCs w:val="24"/>
        </w:rPr>
        <w:lastRenderedPageBreak/>
        <w:t>Research and Related Form Family Components Used by CSREES</w:t>
      </w:r>
    </w:p>
    <w:tbl>
      <w:tblPr>
        <w:tblpPr w:leftFromText="180" w:rightFromText="180" w:vertAnchor="text" w:horzAnchor="page" w:tblpX="2353" w:tblpY="71"/>
        <w:tblW w:w="8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18"/>
        <w:gridCol w:w="1364"/>
      </w:tblGrid>
      <w:tr w:rsidR="00677E91" w:rsidRPr="003923F7" w:rsidTr="00677E91">
        <w:tc>
          <w:tcPr>
            <w:tcW w:w="7218" w:type="dxa"/>
            <w:vAlign w:val="center"/>
          </w:tcPr>
          <w:p w:rsidR="00677E91" w:rsidRPr="001353D1" w:rsidRDefault="00677E91" w:rsidP="00677E91">
            <w:pPr>
              <w:rPr>
                <w:rFonts w:ascii="Times New Roman" w:hAnsi="Times New Roman"/>
                <w:b/>
                <w:sz w:val="24"/>
                <w:szCs w:val="24"/>
              </w:rPr>
            </w:pPr>
            <w:r w:rsidRPr="001353D1">
              <w:rPr>
                <w:rFonts w:ascii="Times New Roman" w:hAnsi="Times New Roman"/>
                <w:b/>
                <w:sz w:val="24"/>
                <w:szCs w:val="24"/>
              </w:rPr>
              <w:t>Component Name</w:t>
            </w:r>
          </w:p>
        </w:tc>
        <w:tc>
          <w:tcPr>
            <w:tcW w:w="1364" w:type="dxa"/>
          </w:tcPr>
          <w:p w:rsidR="00677E91" w:rsidRPr="001353D1" w:rsidRDefault="00677E91" w:rsidP="00677E91">
            <w:pPr>
              <w:rPr>
                <w:rFonts w:ascii="Times New Roman" w:hAnsi="Times New Roman"/>
                <w:b/>
                <w:sz w:val="24"/>
                <w:szCs w:val="24"/>
              </w:rPr>
            </w:pPr>
            <w:r w:rsidRPr="001353D1">
              <w:rPr>
                <w:rFonts w:ascii="Times New Roman" w:hAnsi="Times New Roman"/>
                <w:b/>
                <w:sz w:val="24"/>
                <w:szCs w:val="24"/>
              </w:rPr>
              <w:t>OMB Control Number</w:t>
            </w:r>
          </w:p>
        </w:tc>
      </w:tr>
      <w:tr w:rsidR="00677E91" w:rsidRPr="003923F7" w:rsidTr="00677E91">
        <w:tc>
          <w:tcPr>
            <w:tcW w:w="7218" w:type="dxa"/>
            <w:vAlign w:val="center"/>
          </w:tcPr>
          <w:p w:rsidR="00677E91" w:rsidRPr="003923F7" w:rsidRDefault="00677E91" w:rsidP="00677E91">
            <w:pPr>
              <w:rPr>
                <w:rFonts w:ascii="Times New Roman" w:hAnsi="Times New Roman"/>
                <w:sz w:val="24"/>
                <w:szCs w:val="24"/>
              </w:rPr>
            </w:pPr>
            <w:r w:rsidRPr="003923F7">
              <w:rPr>
                <w:rFonts w:ascii="Times New Roman" w:hAnsi="Times New Roman"/>
                <w:sz w:val="24"/>
                <w:szCs w:val="24"/>
              </w:rPr>
              <w:t xml:space="preserve">SF424 (R &amp; R) </w:t>
            </w:r>
          </w:p>
        </w:tc>
        <w:tc>
          <w:tcPr>
            <w:tcW w:w="1364" w:type="dxa"/>
          </w:tcPr>
          <w:p w:rsidR="00677E91" w:rsidRPr="003923F7" w:rsidRDefault="00677E91" w:rsidP="00677E91">
            <w:pPr>
              <w:rPr>
                <w:rFonts w:ascii="Times New Roman" w:hAnsi="Times New Roman"/>
                <w:sz w:val="24"/>
                <w:szCs w:val="24"/>
              </w:rPr>
            </w:pPr>
            <w:r w:rsidRPr="003923F7">
              <w:rPr>
                <w:rFonts w:ascii="Times New Roman" w:hAnsi="Times New Roman"/>
                <w:sz w:val="24"/>
                <w:szCs w:val="24"/>
              </w:rPr>
              <w:t>4040-0001</w:t>
            </w:r>
          </w:p>
        </w:tc>
      </w:tr>
      <w:tr w:rsidR="00677E91" w:rsidRPr="008968BA" w:rsidTr="00677E91">
        <w:tc>
          <w:tcPr>
            <w:tcW w:w="7218" w:type="dxa"/>
            <w:vAlign w:val="center"/>
          </w:tcPr>
          <w:p w:rsidR="00677E91" w:rsidRPr="00AE514C" w:rsidRDefault="00677E91" w:rsidP="00677E91">
            <w:pPr>
              <w:rPr>
                <w:rFonts w:ascii="Times New Roman" w:hAnsi="Times New Roman"/>
                <w:sz w:val="24"/>
                <w:szCs w:val="24"/>
              </w:rPr>
            </w:pPr>
            <w:r w:rsidRPr="00AE514C">
              <w:rPr>
                <w:rFonts w:ascii="Times New Roman" w:hAnsi="Times New Roman"/>
                <w:sz w:val="24"/>
                <w:szCs w:val="24"/>
              </w:rPr>
              <w:t>Research And Related Senior/Key Person Profile (Expanded)</w:t>
            </w:r>
            <w:r>
              <w:rPr>
                <w:rFonts w:ascii="Times New Roman" w:hAnsi="Times New Roman"/>
                <w:sz w:val="24"/>
                <w:szCs w:val="24"/>
              </w:rPr>
              <w:t xml:space="preserve"> </w:t>
            </w:r>
          </w:p>
        </w:tc>
        <w:tc>
          <w:tcPr>
            <w:tcW w:w="1364" w:type="dxa"/>
          </w:tcPr>
          <w:p w:rsidR="00677E91" w:rsidRPr="00AE514C" w:rsidRDefault="00677E91" w:rsidP="00677E91">
            <w:pPr>
              <w:rPr>
                <w:rFonts w:ascii="Times New Roman" w:hAnsi="Times New Roman"/>
                <w:sz w:val="24"/>
                <w:szCs w:val="24"/>
              </w:rPr>
            </w:pPr>
            <w:r w:rsidRPr="00AE514C">
              <w:rPr>
                <w:rFonts w:ascii="Times New Roman" w:hAnsi="Times New Roman"/>
                <w:sz w:val="24"/>
                <w:szCs w:val="24"/>
              </w:rPr>
              <w:t>4040-0001</w:t>
            </w:r>
          </w:p>
        </w:tc>
      </w:tr>
      <w:tr w:rsidR="00677E91" w:rsidRPr="008968BA" w:rsidTr="00677E91">
        <w:tc>
          <w:tcPr>
            <w:tcW w:w="7218" w:type="dxa"/>
            <w:vAlign w:val="center"/>
          </w:tcPr>
          <w:p w:rsidR="00677E91" w:rsidRPr="00AE514C" w:rsidRDefault="00677E91" w:rsidP="00677E91">
            <w:pPr>
              <w:rPr>
                <w:rFonts w:ascii="Times New Roman" w:hAnsi="Times New Roman"/>
                <w:sz w:val="24"/>
                <w:szCs w:val="24"/>
              </w:rPr>
            </w:pPr>
            <w:r w:rsidRPr="00AE514C">
              <w:rPr>
                <w:rFonts w:ascii="Times New Roman" w:hAnsi="Times New Roman"/>
                <w:sz w:val="24"/>
                <w:szCs w:val="24"/>
              </w:rPr>
              <w:t xml:space="preserve">Research &amp; Related Other Project Information </w:t>
            </w:r>
          </w:p>
        </w:tc>
        <w:tc>
          <w:tcPr>
            <w:tcW w:w="1364" w:type="dxa"/>
          </w:tcPr>
          <w:p w:rsidR="00677E91" w:rsidRPr="00AE514C" w:rsidRDefault="00677E91" w:rsidP="00677E91">
            <w:pPr>
              <w:rPr>
                <w:rFonts w:ascii="Times New Roman" w:hAnsi="Times New Roman"/>
                <w:sz w:val="24"/>
                <w:szCs w:val="24"/>
              </w:rPr>
            </w:pPr>
            <w:r w:rsidRPr="00AE514C">
              <w:rPr>
                <w:rFonts w:ascii="Times New Roman" w:hAnsi="Times New Roman"/>
                <w:sz w:val="24"/>
                <w:szCs w:val="24"/>
              </w:rPr>
              <w:t>4040-0001</w:t>
            </w:r>
          </w:p>
        </w:tc>
      </w:tr>
      <w:tr w:rsidR="00677E91" w:rsidRPr="008968BA" w:rsidTr="00677E91">
        <w:tc>
          <w:tcPr>
            <w:tcW w:w="7218" w:type="dxa"/>
            <w:vAlign w:val="center"/>
          </w:tcPr>
          <w:p w:rsidR="00677E91" w:rsidRPr="00AE514C" w:rsidRDefault="00677E91" w:rsidP="00677E91">
            <w:pPr>
              <w:rPr>
                <w:rFonts w:ascii="Times New Roman" w:hAnsi="Times New Roman"/>
                <w:sz w:val="24"/>
                <w:szCs w:val="24"/>
              </w:rPr>
            </w:pPr>
            <w:r w:rsidRPr="00AE514C">
              <w:rPr>
                <w:rFonts w:ascii="Times New Roman" w:hAnsi="Times New Roman"/>
                <w:sz w:val="24"/>
                <w:szCs w:val="24"/>
              </w:rPr>
              <w:t>Research &amp; Related Personal Data OMB # 4040-0001</w:t>
            </w:r>
          </w:p>
        </w:tc>
        <w:tc>
          <w:tcPr>
            <w:tcW w:w="1364" w:type="dxa"/>
          </w:tcPr>
          <w:p w:rsidR="00677E91" w:rsidRPr="00AE514C" w:rsidRDefault="00677E91" w:rsidP="00677E91">
            <w:pPr>
              <w:rPr>
                <w:rFonts w:ascii="Times New Roman" w:hAnsi="Times New Roman"/>
                <w:sz w:val="24"/>
                <w:szCs w:val="24"/>
              </w:rPr>
            </w:pPr>
            <w:r w:rsidRPr="00AE514C">
              <w:rPr>
                <w:rFonts w:ascii="Times New Roman" w:hAnsi="Times New Roman"/>
                <w:sz w:val="24"/>
                <w:szCs w:val="24"/>
              </w:rPr>
              <w:t>4040-0001</w:t>
            </w:r>
          </w:p>
        </w:tc>
      </w:tr>
      <w:tr w:rsidR="00677E91" w:rsidRPr="008968BA" w:rsidTr="00677E91">
        <w:tc>
          <w:tcPr>
            <w:tcW w:w="7218" w:type="dxa"/>
            <w:vAlign w:val="center"/>
          </w:tcPr>
          <w:p w:rsidR="00677E91" w:rsidRPr="00AE514C" w:rsidRDefault="00677E91" w:rsidP="00677E91">
            <w:pPr>
              <w:rPr>
                <w:rFonts w:ascii="Times New Roman" w:hAnsi="Times New Roman"/>
                <w:sz w:val="24"/>
                <w:szCs w:val="24"/>
              </w:rPr>
            </w:pPr>
            <w:r w:rsidRPr="00AE514C">
              <w:rPr>
                <w:rFonts w:ascii="Times New Roman" w:hAnsi="Times New Roman"/>
                <w:sz w:val="24"/>
                <w:szCs w:val="24"/>
              </w:rPr>
              <w:t>Research &amp; Related Budget OMB # 4040-0001</w:t>
            </w:r>
          </w:p>
        </w:tc>
        <w:tc>
          <w:tcPr>
            <w:tcW w:w="1364" w:type="dxa"/>
          </w:tcPr>
          <w:p w:rsidR="00677E91" w:rsidRPr="00AE514C" w:rsidRDefault="00677E91" w:rsidP="00677E91">
            <w:pPr>
              <w:rPr>
                <w:rFonts w:ascii="Times New Roman" w:hAnsi="Times New Roman"/>
                <w:sz w:val="24"/>
                <w:szCs w:val="24"/>
              </w:rPr>
            </w:pPr>
            <w:r w:rsidRPr="00AE514C">
              <w:rPr>
                <w:rFonts w:ascii="Times New Roman" w:hAnsi="Times New Roman"/>
                <w:sz w:val="24"/>
                <w:szCs w:val="24"/>
              </w:rPr>
              <w:t>4040-0001</w:t>
            </w:r>
          </w:p>
        </w:tc>
      </w:tr>
      <w:tr w:rsidR="00677E91" w:rsidRPr="008968BA" w:rsidTr="00677E91">
        <w:tc>
          <w:tcPr>
            <w:tcW w:w="7218" w:type="dxa"/>
            <w:vAlign w:val="center"/>
          </w:tcPr>
          <w:p w:rsidR="00677E91" w:rsidRPr="00AE514C" w:rsidRDefault="00677E91" w:rsidP="00677E91">
            <w:pPr>
              <w:rPr>
                <w:rFonts w:ascii="Times New Roman" w:hAnsi="Times New Roman"/>
                <w:sz w:val="24"/>
                <w:szCs w:val="24"/>
              </w:rPr>
            </w:pPr>
            <w:r w:rsidRPr="00AE514C">
              <w:rPr>
                <w:rFonts w:ascii="Times New Roman" w:hAnsi="Times New Roman"/>
                <w:sz w:val="24"/>
                <w:szCs w:val="24"/>
              </w:rPr>
              <w:t xml:space="preserve">RR </w:t>
            </w:r>
            <w:proofErr w:type="spellStart"/>
            <w:r w:rsidRPr="00AE514C">
              <w:rPr>
                <w:rFonts w:ascii="Times New Roman" w:hAnsi="Times New Roman"/>
                <w:sz w:val="24"/>
                <w:szCs w:val="24"/>
              </w:rPr>
              <w:t>FedNonFed</w:t>
            </w:r>
            <w:proofErr w:type="spellEnd"/>
            <w:r w:rsidRPr="00AE514C">
              <w:rPr>
                <w:rFonts w:ascii="Times New Roman" w:hAnsi="Times New Roman"/>
                <w:sz w:val="24"/>
                <w:szCs w:val="24"/>
              </w:rPr>
              <w:t xml:space="preserve"> Budget OMB # 4040-0001</w:t>
            </w:r>
          </w:p>
        </w:tc>
        <w:tc>
          <w:tcPr>
            <w:tcW w:w="1364" w:type="dxa"/>
          </w:tcPr>
          <w:p w:rsidR="00677E91" w:rsidRPr="00AE514C" w:rsidRDefault="00677E91" w:rsidP="00677E91">
            <w:pPr>
              <w:rPr>
                <w:rFonts w:ascii="Times New Roman" w:hAnsi="Times New Roman"/>
                <w:sz w:val="24"/>
                <w:szCs w:val="24"/>
              </w:rPr>
            </w:pPr>
            <w:r w:rsidRPr="00AE514C">
              <w:rPr>
                <w:rFonts w:ascii="Times New Roman" w:hAnsi="Times New Roman"/>
                <w:sz w:val="24"/>
                <w:szCs w:val="24"/>
              </w:rPr>
              <w:t>4040-0001</w:t>
            </w:r>
          </w:p>
        </w:tc>
      </w:tr>
      <w:tr w:rsidR="00677E91" w:rsidRPr="008968BA" w:rsidTr="00677E91">
        <w:tc>
          <w:tcPr>
            <w:tcW w:w="7218" w:type="dxa"/>
            <w:vAlign w:val="center"/>
          </w:tcPr>
          <w:p w:rsidR="00677E91" w:rsidRPr="00AE514C" w:rsidRDefault="00677E91" w:rsidP="00677E91">
            <w:pPr>
              <w:rPr>
                <w:rFonts w:ascii="Times New Roman" w:hAnsi="Times New Roman"/>
                <w:sz w:val="24"/>
                <w:szCs w:val="24"/>
              </w:rPr>
            </w:pPr>
            <w:r w:rsidRPr="00AE514C">
              <w:rPr>
                <w:rFonts w:ascii="Times New Roman" w:hAnsi="Times New Roman"/>
                <w:sz w:val="24"/>
                <w:szCs w:val="24"/>
              </w:rPr>
              <w:t xml:space="preserve">Research &amp; Related </w:t>
            </w:r>
            <w:proofErr w:type="spellStart"/>
            <w:r w:rsidRPr="00AE514C">
              <w:rPr>
                <w:rFonts w:ascii="Times New Roman" w:hAnsi="Times New Roman"/>
                <w:sz w:val="24"/>
                <w:szCs w:val="24"/>
              </w:rPr>
              <w:t>Subaward</w:t>
            </w:r>
            <w:proofErr w:type="spellEnd"/>
            <w:r w:rsidRPr="00AE514C">
              <w:rPr>
                <w:rFonts w:ascii="Times New Roman" w:hAnsi="Times New Roman"/>
                <w:sz w:val="24"/>
                <w:szCs w:val="24"/>
              </w:rPr>
              <w:t xml:space="preserve"> Budget (Total Fed + Non-Fed) Attachment(s) </w:t>
            </w:r>
          </w:p>
        </w:tc>
        <w:tc>
          <w:tcPr>
            <w:tcW w:w="1364" w:type="dxa"/>
          </w:tcPr>
          <w:p w:rsidR="00677E91" w:rsidRPr="00AE514C" w:rsidRDefault="00677E91" w:rsidP="00677E91">
            <w:pPr>
              <w:rPr>
                <w:rFonts w:ascii="Times New Roman" w:hAnsi="Times New Roman"/>
                <w:sz w:val="24"/>
                <w:szCs w:val="24"/>
              </w:rPr>
            </w:pPr>
            <w:r w:rsidRPr="00AE514C">
              <w:rPr>
                <w:rFonts w:ascii="Times New Roman" w:hAnsi="Times New Roman"/>
                <w:sz w:val="24"/>
                <w:szCs w:val="24"/>
              </w:rPr>
              <w:t>4040-0001</w:t>
            </w:r>
          </w:p>
        </w:tc>
      </w:tr>
      <w:tr w:rsidR="00677E91" w:rsidRPr="008968BA" w:rsidTr="00677E91">
        <w:tc>
          <w:tcPr>
            <w:tcW w:w="7218" w:type="dxa"/>
            <w:vAlign w:val="center"/>
          </w:tcPr>
          <w:p w:rsidR="00677E91" w:rsidRPr="00AE514C" w:rsidRDefault="00677E91" w:rsidP="00677E91">
            <w:pPr>
              <w:rPr>
                <w:rFonts w:ascii="Times New Roman" w:hAnsi="Times New Roman"/>
                <w:sz w:val="24"/>
                <w:szCs w:val="24"/>
              </w:rPr>
            </w:pPr>
            <w:r w:rsidRPr="00AE514C">
              <w:rPr>
                <w:rFonts w:ascii="Times New Roman" w:hAnsi="Times New Roman"/>
                <w:sz w:val="24"/>
                <w:szCs w:val="24"/>
              </w:rPr>
              <w:t xml:space="preserve">R &amp; R </w:t>
            </w:r>
            <w:proofErr w:type="spellStart"/>
            <w:r w:rsidRPr="00AE514C">
              <w:rPr>
                <w:rFonts w:ascii="Times New Roman" w:hAnsi="Times New Roman"/>
                <w:sz w:val="24"/>
                <w:szCs w:val="24"/>
              </w:rPr>
              <w:t>Subaward</w:t>
            </w:r>
            <w:proofErr w:type="spellEnd"/>
            <w:r w:rsidRPr="00AE514C">
              <w:rPr>
                <w:rFonts w:ascii="Times New Roman" w:hAnsi="Times New Roman"/>
                <w:sz w:val="24"/>
                <w:szCs w:val="24"/>
              </w:rPr>
              <w:t xml:space="preserve"> Budget Attachment(s) Form</w:t>
            </w:r>
          </w:p>
        </w:tc>
        <w:tc>
          <w:tcPr>
            <w:tcW w:w="1364" w:type="dxa"/>
          </w:tcPr>
          <w:p w:rsidR="00677E91" w:rsidRPr="00AE514C" w:rsidRDefault="00677E91" w:rsidP="00677E91">
            <w:pPr>
              <w:rPr>
                <w:rFonts w:ascii="Times New Roman" w:hAnsi="Times New Roman"/>
                <w:sz w:val="24"/>
                <w:szCs w:val="24"/>
              </w:rPr>
            </w:pPr>
            <w:r w:rsidRPr="00AE514C">
              <w:rPr>
                <w:rFonts w:ascii="Times New Roman" w:hAnsi="Times New Roman"/>
                <w:sz w:val="24"/>
                <w:szCs w:val="24"/>
              </w:rPr>
              <w:t>4040-0001</w:t>
            </w:r>
          </w:p>
        </w:tc>
      </w:tr>
      <w:tr w:rsidR="00677E91" w:rsidRPr="008968BA" w:rsidTr="00677E91">
        <w:tc>
          <w:tcPr>
            <w:tcW w:w="7218" w:type="dxa"/>
            <w:vAlign w:val="center"/>
          </w:tcPr>
          <w:p w:rsidR="00677E91" w:rsidRPr="00AE514C" w:rsidRDefault="00677E91" w:rsidP="00677E91">
            <w:pPr>
              <w:rPr>
                <w:rFonts w:ascii="Times New Roman" w:hAnsi="Times New Roman"/>
                <w:sz w:val="24"/>
                <w:szCs w:val="24"/>
              </w:rPr>
            </w:pPr>
            <w:r w:rsidRPr="00AE514C">
              <w:rPr>
                <w:rFonts w:ascii="Times New Roman" w:hAnsi="Times New Roman"/>
                <w:sz w:val="24"/>
                <w:szCs w:val="24"/>
              </w:rPr>
              <w:t>SBIR/</w:t>
            </w:r>
            <w:proofErr w:type="spellStart"/>
            <w:r w:rsidRPr="00AE514C">
              <w:rPr>
                <w:rFonts w:ascii="Times New Roman" w:hAnsi="Times New Roman"/>
                <w:sz w:val="24"/>
                <w:szCs w:val="24"/>
              </w:rPr>
              <w:t>STTR_Information</w:t>
            </w:r>
            <w:proofErr w:type="spellEnd"/>
            <w:r w:rsidRPr="00AE514C">
              <w:rPr>
                <w:rFonts w:ascii="Times New Roman" w:hAnsi="Times New Roman"/>
                <w:sz w:val="24"/>
                <w:szCs w:val="24"/>
              </w:rPr>
              <w:t xml:space="preserve">  </w:t>
            </w:r>
          </w:p>
        </w:tc>
        <w:tc>
          <w:tcPr>
            <w:tcW w:w="1364" w:type="dxa"/>
          </w:tcPr>
          <w:p w:rsidR="00677E91" w:rsidRPr="00AE514C" w:rsidRDefault="00677E91" w:rsidP="00677E91">
            <w:pPr>
              <w:rPr>
                <w:rFonts w:ascii="Times New Roman" w:hAnsi="Times New Roman"/>
                <w:sz w:val="24"/>
                <w:szCs w:val="24"/>
              </w:rPr>
            </w:pPr>
            <w:r w:rsidRPr="00AE514C">
              <w:rPr>
                <w:rFonts w:ascii="Times New Roman" w:hAnsi="Times New Roman"/>
                <w:sz w:val="24"/>
                <w:szCs w:val="24"/>
              </w:rPr>
              <w:t>4040-0001</w:t>
            </w:r>
          </w:p>
        </w:tc>
      </w:tr>
      <w:tr w:rsidR="00677E91" w:rsidRPr="008968BA" w:rsidTr="00677E91">
        <w:tc>
          <w:tcPr>
            <w:tcW w:w="7218" w:type="dxa"/>
            <w:vAlign w:val="center"/>
          </w:tcPr>
          <w:p w:rsidR="00677E91" w:rsidRPr="00AE514C" w:rsidRDefault="00677E91" w:rsidP="00677E91">
            <w:pPr>
              <w:rPr>
                <w:rFonts w:ascii="Times New Roman" w:hAnsi="Times New Roman"/>
                <w:sz w:val="24"/>
                <w:szCs w:val="24"/>
              </w:rPr>
            </w:pPr>
            <w:r w:rsidRPr="00AE514C">
              <w:rPr>
                <w:rFonts w:ascii="Times New Roman" w:hAnsi="Times New Roman"/>
                <w:sz w:val="24"/>
                <w:szCs w:val="24"/>
              </w:rPr>
              <w:t xml:space="preserve">Faith Based EEO Survey </w:t>
            </w:r>
          </w:p>
        </w:tc>
        <w:tc>
          <w:tcPr>
            <w:tcW w:w="1364" w:type="dxa"/>
          </w:tcPr>
          <w:p w:rsidR="00677E91" w:rsidRPr="00AE514C" w:rsidRDefault="00677E91" w:rsidP="00677E91">
            <w:pPr>
              <w:rPr>
                <w:rFonts w:ascii="Times New Roman" w:hAnsi="Times New Roman"/>
                <w:sz w:val="24"/>
                <w:szCs w:val="24"/>
              </w:rPr>
            </w:pPr>
            <w:r w:rsidRPr="00AE514C">
              <w:rPr>
                <w:rFonts w:ascii="Times New Roman" w:hAnsi="Times New Roman"/>
                <w:sz w:val="24"/>
                <w:szCs w:val="24"/>
              </w:rPr>
              <w:t>1890-0014</w:t>
            </w:r>
          </w:p>
        </w:tc>
      </w:tr>
      <w:tr w:rsidR="00677E91" w:rsidRPr="008968BA" w:rsidTr="00677E91">
        <w:tc>
          <w:tcPr>
            <w:tcW w:w="7218" w:type="dxa"/>
            <w:vAlign w:val="center"/>
          </w:tcPr>
          <w:p w:rsidR="00677E91" w:rsidRPr="00AE514C" w:rsidRDefault="00677E91" w:rsidP="00677E91">
            <w:pPr>
              <w:rPr>
                <w:rFonts w:ascii="Times New Roman" w:hAnsi="Times New Roman"/>
                <w:sz w:val="24"/>
                <w:szCs w:val="24"/>
              </w:rPr>
            </w:pPr>
            <w:r w:rsidRPr="00AE514C">
              <w:rPr>
                <w:rFonts w:ascii="Times New Roman" w:hAnsi="Times New Roman"/>
                <w:sz w:val="24"/>
                <w:szCs w:val="24"/>
              </w:rPr>
              <w:t xml:space="preserve">Project/Performance Site Location(s)  </w:t>
            </w:r>
          </w:p>
        </w:tc>
        <w:tc>
          <w:tcPr>
            <w:tcW w:w="1364" w:type="dxa"/>
          </w:tcPr>
          <w:p w:rsidR="00677E91" w:rsidRPr="00AE514C" w:rsidRDefault="00677E91" w:rsidP="00677E91">
            <w:pPr>
              <w:rPr>
                <w:rFonts w:ascii="Times New Roman" w:hAnsi="Times New Roman"/>
                <w:sz w:val="24"/>
                <w:szCs w:val="24"/>
              </w:rPr>
            </w:pPr>
            <w:r w:rsidRPr="00AE514C">
              <w:rPr>
                <w:rFonts w:ascii="Times New Roman" w:hAnsi="Times New Roman"/>
                <w:sz w:val="24"/>
                <w:szCs w:val="24"/>
              </w:rPr>
              <w:t>4040-0010</w:t>
            </w:r>
          </w:p>
        </w:tc>
      </w:tr>
      <w:tr w:rsidR="00677E91" w:rsidRPr="008968BA" w:rsidTr="00677E91">
        <w:tc>
          <w:tcPr>
            <w:tcW w:w="7218" w:type="dxa"/>
            <w:vAlign w:val="center"/>
          </w:tcPr>
          <w:p w:rsidR="00677E91" w:rsidRPr="00AE514C" w:rsidRDefault="00677E91" w:rsidP="00677E91">
            <w:pPr>
              <w:rPr>
                <w:rFonts w:ascii="Times New Roman" w:hAnsi="Times New Roman"/>
                <w:sz w:val="24"/>
                <w:szCs w:val="24"/>
              </w:rPr>
            </w:pPr>
            <w:r w:rsidRPr="00AE514C">
              <w:rPr>
                <w:rFonts w:ascii="Times New Roman" w:hAnsi="Times New Roman"/>
                <w:sz w:val="24"/>
                <w:szCs w:val="24"/>
              </w:rPr>
              <w:t xml:space="preserve">Budget Information for Construction Programs (SF-424C)  </w:t>
            </w:r>
          </w:p>
        </w:tc>
        <w:tc>
          <w:tcPr>
            <w:tcW w:w="1364" w:type="dxa"/>
          </w:tcPr>
          <w:p w:rsidR="00677E91" w:rsidRPr="00AE514C" w:rsidRDefault="00677E91" w:rsidP="00677E91">
            <w:pPr>
              <w:rPr>
                <w:rFonts w:ascii="Times New Roman" w:hAnsi="Times New Roman"/>
                <w:sz w:val="24"/>
                <w:szCs w:val="24"/>
              </w:rPr>
            </w:pPr>
            <w:r w:rsidRPr="00AE514C">
              <w:rPr>
                <w:rFonts w:ascii="Times New Roman" w:hAnsi="Times New Roman"/>
                <w:sz w:val="24"/>
                <w:szCs w:val="24"/>
              </w:rPr>
              <w:t>0348-0041</w:t>
            </w:r>
          </w:p>
        </w:tc>
      </w:tr>
    </w:tbl>
    <w:p w:rsidR="000F46F7" w:rsidRPr="003923F7" w:rsidRDefault="000F46F7" w:rsidP="006B7271">
      <w:pPr>
        <w:rPr>
          <w:rFonts w:ascii="Times New Roman" w:hAnsi="Times New Roman"/>
          <w:sz w:val="24"/>
          <w:szCs w:val="24"/>
        </w:rPr>
      </w:pPr>
    </w:p>
    <w:p w:rsidR="007B1C9B" w:rsidRDefault="007B1C9B" w:rsidP="00F66A5D">
      <w:pPr>
        <w:ind w:left="720"/>
        <w:rPr>
          <w:rFonts w:ascii="Times New Roman" w:hAnsi="Times New Roman"/>
          <w:sz w:val="24"/>
          <w:szCs w:val="24"/>
        </w:rPr>
      </w:pPr>
    </w:p>
    <w:p w:rsidR="002D1B9D" w:rsidRDefault="002D1B9D" w:rsidP="00F66A5D">
      <w:pPr>
        <w:ind w:left="720"/>
        <w:rPr>
          <w:rFonts w:ascii="Times New Roman" w:hAnsi="Times New Roman"/>
          <w:sz w:val="24"/>
          <w:szCs w:val="24"/>
        </w:rPr>
      </w:pPr>
    </w:p>
    <w:p w:rsidR="002D1B9D" w:rsidRDefault="002D1B9D" w:rsidP="00F66A5D">
      <w:pPr>
        <w:ind w:left="720"/>
        <w:rPr>
          <w:rFonts w:ascii="Times New Roman" w:hAnsi="Times New Roman"/>
          <w:sz w:val="24"/>
          <w:szCs w:val="24"/>
        </w:rPr>
      </w:pPr>
    </w:p>
    <w:p w:rsidR="002D1B9D" w:rsidRDefault="002D1B9D" w:rsidP="00F66A5D">
      <w:pPr>
        <w:ind w:left="720"/>
        <w:rPr>
          <w:rFonts w:ascii="Times New Roman" w:hAnsi="Times New Roman"/>
          <w:sz w:val="24"/>
          <w:szCs w:val="24"/>
        </w:rPr>
      </w:pPr>
    </w:p>
    <w:p w:rsidR="002D1B9D" w:rsidRDefault="002D1B9D" w:rsidP="00F66A5D">
      <w:pPr>
        <w:ind w:left="720"/>
        <w:rPr>
          <w:rFonts w:ascii="Times New Roman" w:hAnsi="Times New Roman"/>
          <w:sz w:val="24"/>
          <w:szCs w:val="24"/>
        </w:rPr>
      </w:pPr>
    </w:p>
    <w:p w:rsidR="002D1B9D" w:rsidRDefault="002D1B9D" w:rsidP="00F66A5D">
      <w:pPr>
        <w:ind w:left="720"/>
        <w:rPr>
          <w:rFonts w:ascii="Times New Roman" w:hAnsi="Times New Roman"/>
          <w:sz w:val="24"/>
          <w:szCs w:val="24"/>
        </w:rPr>
      </w:pPr>
    </w:p>
    <w:p w:rsidR="00836EAF" w:rsidRDefault="00836EAF" w:rsidP="00F66A5D">
      <w:pPr>
        <w:ind w:left="720"/>
        <w:rPr>
          <w:rFonts w:ascii="Times New Roman" w:hAnsi="Times New Roman"/>
          <w:sz w:val="24"/>
          <w:szCs w:val="24"/>
        </w:rPr>
      </w:pPr>
    </w:p>
    <w:p w:rsidR="00836EAF" w:rsidRDefault="00836EAF" w:rsidP="00F66A5D">
      <w:pPr>
        <w:ind w:left="720"/>
        <w:rPr>
          <w:rFonts w:ascii="Times New Roman" w:hAnsi="Times New Roman"/>
          <w:sz w:val="24"/>
          <w:szCs w:val="24"/>
        </w:rPr>
      </w:pPr>
    </w:p>
    <w:p w:rsidR="00836EAF" w:rsidRDefault="00836EAF" w:rsidP="00F66A5D">
      <w:pPr>
        <w:ind w:left="720"/>
        <w:rPr>
          <w:rFonts w:ascii="Times New Roman" w:hAnsi="Times New Roman"/>
          <w:sz w:val="24"/>
          <w:szCs w:val="24"/>
        </w:rPr>
      </w:pPr>
    </w:p>
    <w:p w:rsidR="00836EAF" w:rsidRDefault="00836EAF" w:rsidP="00F66A5D">
      <w:pPr>
        <w:ind w:left="720"/>
        <w:rPr>
          <w:rFonts w:ascii="Times New Roman" w:hAnsi="Times New Roman"/>
          <w:sz w:val="24"/>
          <w:szCs w:val="24"/>
        </w:rPr>
      </w:pPr>
    </w:p>
    <w:p w:rsidR="00836EAF" w:rsidRDefault="00836EAF" w:rsidP="00F66A5D">
      <w:pPr>
        <w:ind w:left="720"/>
        <w:rPr>
          <w:rFonts w:ascii="Times New Roman" w:hAnsi="Times New Roman"/>
          <w:sz w:val="24"/>
          <w:szCs w:val="24"/>
        </w:rPr>
      </w:pPr>
    </w:p>
    <w:p w:rsidR="00836EAF" w:rsidRDefault="00836EAF" w:rsidP="00F66A5D">
      <w:pPr>
        <w:ind w:left="720"/>
        <w:rPr>
          <w:rFonts w:ascii="Times New Roman" w:hAnsi="Times New Roman"/>
          <w:sz w:val="24"/>
          <w:szCs w:val="24"/>
        </w:rPr>
      </w:pPr>
    </w:p>
    <w:p w:rsidR="00836EAF" w:rsidRDefault="00836EAF" w:rsidP="00F66A5D">
      <w:pPr>
        <w:ind w:left="720"/>
        <w:rPr>
          <w:rFonts w:ascii="Times New Roman" w:hAnsi="Times New Roman"/>
          <w:sz w:val="24"/>
          <w:szCs w:val="24"/>
        </w:rPr>
      </w:pPr>
    </w:p>
    <w:p w:rsidR="00836EAF" w:rsidRDefault="00836EAF" w:rsidP="00F66A5D">
      <w:pPr>
        <w:ind w:left="720"/>
        <w:rPr>
          <w:rFonts w:ascii="Times New Roman" w:hAnsi="Times New Roman"/>
          <w:sz w:val="24"/>
          <w:szCs w:val="24"/>
        </w:rPr>
      </w:pPr>
    </w:p>
    <w:p w:rsidR="00836EAF" w:rsidRDefault="00836EAF" w:rsidP="00F66A5D">
      <w:pPr>
        <w:ind w:left="720"/>
        <w:rPr>
          <w:rFonts w:ascii="Times New Roman" w:hAnsi="Times New Roman"/>
          <w:sz w:val="24"/>
          <w:szCs w:val="24"/>
        </w:rPr>
      </w:pPr>
    </w:p>
    <w:p w:rsidR="000F46F7" w:rsidRDefault="000F46F7" w:rsidP="00F66A5D">
      <w:pPr>
        <w:ind w:left="720"/>
        <w:rPr>
          <w:rFonts w:ascii="Times New Roman" w:hAnsi="Times New Roman"/>
          <w:sz w:val="24"/>
          <w:szCs w:val="24"/>
        </w:rPr>
      </w:pPr>
    </w:p>
    <w:p w:rsidR="000F46F7" w:rsidRDefault="000F46F7" w:rsidP="00BD7942">
      <w:pPr>
        <w:ind w:left="720"/>
        <w:rPr>
          <w:rFonts w:ascii="Times New Roman" w:hAnsi="Times New Roman"/>
          <w:sz w:val="24"/>
          <w:szCs w:val="24"/>
        </w:rPr>
      </w:pPr>
    </w:p>
    <w:p w:rsidR="004C66DF" w:rsidRPr="006B7271" w:rsidRDefault="004C66DF" w:rsidP="00F66A5D">
      <w:pPr>
        <w:ind w:left="720"/>
        <w:rPr>
          <w:rFonts w:ascii="Times New Roman" w:hAnsi="Times New Roman"/>
          <w:b/>
          <w:sz w:val="24"/>
          <w:szCs w:val="24"/>
        </w:rPr>
      </w:pPr>
      <w:r w:rsidRPr="006B7271">
        <w:rPr>
          <w:rFonts w:ascii="Times New Roman" w:hAnsi="Times New Roman"/>
          <w:b/>
          <w:sz w:val="24"/>
          <w:szCs w:val="24"/>
        </w:rPr>
        <w:t>Mandatory Form Family Components Used by CSREES</w:t>
      </w:r>
    </w:p>
    <w:tbl>
      <w:tblPr>
        <w:tblpPr w:leftFromText="180" w:rightFromText="180" w:vertAnchor="text" w:horzAnchor="page" w:tblpX="2338" w:tblpY="71"/>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18"/>
        <w:gridCol w:w="1440"/>
      </w:tblGrid>
      <w:tr w:rsidR="00677E91" w:rsidRPr="00B764C5" w:rsidTr="00677E91">
        <w:tc>
          <w:tcPr>
            <w:tcW w:w="7218" w:type="dxa"/>
            <w:vAlign w:val="center"/>
          </w:tcPr>
          <w:p w:rsidR="00677E91" w:rsidRPr="007755AD" w:rsidRDefault="00677E91" w:rsidP="00677E91">
            <w:pPr>
              <w:rPr>
                <w:rFonts w:ascii="Times New Roman" w:hAnsi="Times New Roman"/>
                <w:b/>
                <w:sz w:val="24"/>
                <w:szCs w:val="24"/>
              </w:rPr>
            </w:pPr>
            <w:r w:rsidRPr="007755AD">
              <w:rPr>
                <w:rFonts w:ascii="Times New Roman" w:hAnsi="Times New Roman"/>
                <w:b/>
                <w:sz w:val="24"/>
                <w:szCs w:val="24"/>
              </w:rPr>
              <w:t>Component Name</w:t>
            </w:r>
          </w:p>
        </w:tc>
        <w:tc>
          <w:tcPr>
            <w:tcW w:w="1440" w:type="dxa"/>
            <w:vAlign w:val="center"/>
          </w:tcPr>
          <w:p w:rsidR="00677E91" w:rsidRPr="007755AD" w:rsidRDefault="00677E91" w:rsidP="00677E91">
            <w:pPr>
              <w:autoSpaceDE/>
              <w:autoSpaceDN/>
              <w:adjustRightInd/>
              <w:rPr>
                <w:rFonts w:ascii="Times New Roman" w:hAnsi="Times New Roman"/>
                <w:b/>
                <w:sz w:val="24"/>
                <w:szCs w:val="24"/>
              </w:rPr>
            </w:pPr>
            <w:r>
              <w:rPr>
                <w:rFonts w:ascii="Times New Roman" w:hAnsi="Times New Roman"/>
                <w:b/>
                <w:sz w:val="24"/>
                <w:szCs w:val="24"/>
              </w:rPr>
              <w:t>OMB</w:t>
            </w:r>
            <w:r w:rsidRPr="007755AD">
              <w:rPr>
                <w:rFonts w:ascii="Times New Roman" w:hAnsi="Times New Roman"/>
                <w:b/>
                <w:sz w:val="24"/>
                <w:szCs w:val="24"/>
              </w:rPr>
              <w:t xml:space="preserve"> Control Number</w:t>
            </w:r>
          </w:p>
        </w:tc>
      </w:tr>
      <w:tr w:rsidR="00677E91" w:rsidRPr="00B764C5" w:rsidTr="00677E91">
        <w:tc>
          <w:tcPr>
            <w:tcW w:w="7218" w:type="dxa"/>
            <w:vAlign w:val="center"/>
          </w:tcPr>
          <w:p w:rsidR="00677E91" w:rsidRPr="006A1FC1" w:rsidRDefault="00677E91" w:rsidP="00677E91">
            <w:pPr>
              <w:rPr>
                <w:rFonts w:ascii="Times New Roman" w:hAnsi="Times New Roman"/>
                <w:sz w:val="24"/>
                <w:szCs w:val="24"/>
              </w:rPr>
            </w:pPr>
            <w:r w:rsidRPr="006A1FC1">
              <w:rPr>
                <w:rFonts w:ascii="Times New Roman" w:hAnsi="Times New Roman"/>
                <w:sz w:val="24"/>
                <w:szCs w:val="24"/>
              </w:rPr>
              <w:t>SF424 Mandatory Form</w:t>
            </w:r>
          </w:p>
        </w:tc>
        <w:tc>
          <w:tcPr>
            <w:tcW w:w="1440" w:type="dxa"/>
            <w:vAlign w:val="center"/>
          </w:tcPr>
          <w:p w:rsidR="00677E91" w:rsidRPr="006A1FC1" w:rsidRDefault="00677E91" w:rsidP="00677E91">
            <w:pPr>
              <w:autoSpaceDE/>
              <w:autoSpaceDN/>
              <w:adjustRightInd/>
              <w:rPr>
                <w:rFonts w:ascii="Times New Roman" w:hAnsi="Times New Roman"/>
                <w:sz w:val="24"/>
                <w:szCs w:val="24"/>
              </w:rPr>
            </w:pPr>
            <w:r w:rsidRPr="006A1FC1">
              <w:rPr>
                <w:rFonts w:ascii="Times New Roman" w:hAnsi="Times New Roman"/>
                <w:sz w:val="24"/>
                <w:szCs w:val="24"/>
              </w:rPr>
              <w:t>4040-0002</w:t>
            </w:r>
          </w:p>
        </w:tc>
      </w:tr>
      <w:tr w:rsidR="00677E91" w:rsidRPr="00B764C5" w:rsidTr="00677E91">
        <w:tc>
          <w:tcPr>
            <w:tcW w:w="7218" w:type="dxa"/>
            <w:vAlign w:val="center"/>
          </w:tcPr>
          <w:p w:rsidR="00677E91" w:rsidRPr="006A1FC1" w:rsidRDefault="00677E91" w:rsidP="00677E91">
            <w:pPr>
              <w:rPr>
                <w:rFonts w:ascii="Times New Roman" w:hAnsi="Times New Roman"/>
                <w:sz w:val="24"/>
                <w:szCs w:val="24"/>
              </w:rPr>
            </w:pPr>
            <w:r w:rsidRPr="006A1FC1">
              <w:rPr>
                <w:rFonts w:ascii="Times New Roman" w:hAnsi="Times New Roman"/>
                <w:sz w:val="24"/>
                <w:szCs w:val="24"/>
              </w:rPr>
              <w:t>Budget Information for Non-Construction Programs (SF-424A)</w:t>
            </w:r>
          </w:p>
        </w:tc>
        <w:tc>
          <w:tcPr>
            <w:tcW w:w="1440" w:type="dxa"/>
            <w:vAlign w:val="center"/>
          </w:tcPr>
          <w:p w:rsidR="00677E91" w:rsidRPr="006A1FC1" w:rsidRDefault="00677E91" w:rsidP="00677E91">
            <w:pPr>
              <w:autoSpaceDE/>
              <w:autoSpaceDN/>
              <w:adjustRightInd/>
              <w:rPr>
                <w:rFonts w:ascii="Times New Roman" w:hAnsi="Times New Roman"/>
                <w:sz w:val="24"/>
                <w:szCs w:val="24"/>
              </w:rPr>
            </w:pPr>
            <w:r w:rsidRPr="006A1FC1">
              <w:rPr>
                <w:rFonts w:ascii="Times New Roman" w:hAnsi="Times New Roman"/>
                <w:sz w:val="24"/>
                <w:szCs w:val="24"/>
              </w:rPr>
              <w:t>0348-0044</w:t>
            </w:r>
          </w:p>
        </w:tc>
      </w:tr>
      <w:tr w:rsidR="00677E91" w:rsidRPr="00B764C5" w:rsidTr="00677E91">
        <w:tc>
          <w:tcPr>
            <w:tcW w:w="7218" w:type="dxa"/>
            <w:vAlign w:val="center"/>
          </w:tcPr>
          <w:p w:rsidR="00677E91" w:rsidRPr="006A1FC1" w:rsidRDefault="00677E91" w:rsidP="00677E91">
            <w:pPr>
              <w:rPr>
                <w:rFonts w:ascii="Times New Roman" w:hAnsi="Times New Roman"/>
                <w:sz w:val="24"/>
                <w:szCs w:val="24"/>
              </w:rPr>
            </w:pPr>
            <w:r w:rsidRPr="006A1FC1">
              <w:rPr>
                <w:rFonts w:ascii="Times New Roman" w:hAnsi="Times New Roman"/>
                <w:sz w:val="24"/>
                <w:szCs w:val="24"/>
              </w:rPr>
              <w:t>Project/Performance Site Location(s)</w:t>
            </w:r>
          </w:p>
        </w:tc>
        <w:tc>
          <w:tcPr>
            <w:tcW w:w="1440" w:type="dxa"/>
            <w:vAlign w:val="center"/>
          </w:tcPr>
          <w:p w:rsidR="00677E91" w:rsidRPr="006A1FC1" w:rsidRDefault="00677E91" w:rsidP="00677E91">
            <w:pPr>
              <w:autoSpaceDE/>
              <w:autoSpaceDN/>
              <w:adjustRightInd/>
              <w:rPr>
                <w:rFonts w:ascii="Times New Roman" w:hAnsi="Times New Roman"/>
                <w:sz w:val="24"/>
                <w:szCs w:val="24"/>
              </w:rPr>
            </w:pPr>
            <w:r w:rsidRPr="006A1FC1">
              <w:rPr>
                <w:rFonts w:ascii="Times New Roman" w:hAnsi="Times New Roman"/>
                <w:sz w:val="24"/>
                <w:szCs w:val="24"/>
              </w:rPr>
              <w:t>4040-0010</w:t>
            </w:r>
          </w:p>
        </w:tc>
      </w:tr>
      <w:tr w:rsidR="00677E91" w:rsidRPr="00B764C5" w:rsidTr="00677E91">
        <w:tc>
          <w:tcPr>
            <w:tcW w:w="7218" w:type="dxa"/>
            <w:vAlign w:val="center"/>
          </w:tcPr>
          <w:p w:rsidR="00677E91" w:rsidRPr="006A1FC1" w:rsidRDefault="00677E91" w:rsidP="00677E91">
            <w:pPr>
              <w:rPr>
                <w:rFonts w:ascii="Times New Roman" w:hAnsi="Times New Roman"/>
                <w:sz w:val="24"/>
                <w:szCs w:val="24"/>
              </w:rPr>
            </w:pPr>
            <w:r w:rsidRPr="006A1FC1">
              <w:rPr>
                <w:rFonts w:ascii="Times New Roman" w:hAnsi="Times New Roman"/>
                <w:sz w:val="24"/>
                <w:szCs w:val="24"/>
              </w:rPr>
              <w:t>Key Contacts</w:t>
            </w:r>
          </w:p>
        </w:tc>
        <w:tc>
          <w:tcPr>
            <w:tcW w:w="1440" w:type="dxa"/>
            <w:vAlign w:val="center"/>
          </w:tcPr>
          <w:p w:rsidR="00677E91" w:rsidRPr="006A1FC1" w:rsidRDefault="00677E91" w:rsidP="00677E91">
            <w:pPr>
              <w:autoSpaceDE/>
              <w:autoSpaceDN/>
              <w:adjustRightInd/>
              <w:rPr>
                <w:rFonts w:ascii="Times New Roman" w:hAnsi="Times New Roman"/>
                <w:sz w:val="24"/>
                <w:szCs w:val="24"/>
              </w:rPr>
            </w:pPr>
            <w:r w:rsidRPr="006A1FC1">
              <w:rPr>
                <w:rFonts w:ascii="Times New Roman" w:hAnsi="Times New Roman"/>
                <w:sz w:val="24"/>
                <w:szCs w:val="24"/>
              </w:rPr>
              <w:t>4040-0003</w:t>
            </w:r>
          </w:p>
        </w:tc>
      </w:tr>
      <w:tr w:rsidR="00677E91" w:rsidRPr="00B764C5" w:rsidTr="00677E91">
        <w:tc>
          <w:tcPr>
            <w:tcW w:w="7218" w:type="dxa"/>
            <w:vAlign w:val="center"/>
          </w:tcPr>
          <w:p w:rsidR="00677E91" w:rsidRPr="006A1FC1" w:rsidRDefault="00677E91" w:rsidP="00677E91">
            <w:pPr>
              <w:rPr>
                <w:rFonts w:ascii="Times New Roman" w:hAnsi="Times New Roman"/>
                <w:sz w:val="24"/>
                <w:szCs w:val="24"/>
              </w:rPr>
            </w:pPr>
            <w:r w:rsidRPr="006A1FC1">
              <w:rPr>
                <w:rFonts w:ascii="Times New Roman" w:hAnsi="Times New Roman"/>
                <w:sz w:val="24"/>
                <w:szCs w:val="24"/>
              </w:rPr>
              <w:t>Budget Narrative Attachment Form</w:t>
            </w:r>
          </w:p>
        </w:tc>
        <w:tc>
          <w:tcPr>
            <w:tcW w:w="1440" w:type="dxa"/>
            <w:vAlign w:val="center"/>
          </w:tcPr>
          <w:p w:rsidR="00677E91" w:rsidRPr="006A1FC1" w:rsidRDefault="00677E91" w:rsidP="00677E91">
            <w:pPr>
              <w:autoSpaceDE/>
              <w:autoSpaceDN/>
              <w:adjustRightInd/>
              <w:rPr>
                <w:rFonts w:ascii="Times New Roman" w:hAnsi="Times New Roman"/>
                <w:sz w:val="24"/>
                <w:szCs w:val="24"/>
              </w:rPr>
            </w:pPr>
            <w:r w:rsidRPr="006A1FC1">
              <w:rPr>
                <w:rFonts w:ascii="Times New Roman" w:hAnsi="Times New Roman"/>
                <w:sz w:val="24"/>
                <w:szCs w:val="24"/>
              </w:rPr>
              <w:t>Not Available</w:t>
            </w:r>
          </w:p>
        </w:tc>
      </w:tr>
      <w:tr w:rsidR="00677E91" w:rsidRPr="00B764C5" w:rsidTr="00677E91">
        <w:tc>
          <w:tcPr>
            <w:tcW w:w="7218" w:type="dxa"/>
            <w:vAlign w:val="center"/>
          </w:tcPr>
          <w:p w:rsidR="00677E91" w:rsidRPr="006A1FC1" w:rsidRDefault="00677E91" w:rsidP="00677E91">
            <w:pPr>
              <w:rPr>
                <w:rFonts w:ascii="Times New Roman" w:hAnsi="Times New Roman"/>
                <w:sz w:val="24"/>
                <w:szCs w:val="24"/>
              </w:rPr>
            </w:pPr>
            <w:r w:rsidRPr="006A1FC1">
              <w:rPr>
                <w:rFonts w:ascii="Times New Roman" w:hAnsi="Times New Roman"/>
                <w:sz w:val="24"/>
                <w:szCs w:val="24"/>
              </w:rPr>
              <w:t>Attachments</w:t>
            </w:r>
          </w:p>
        </w:tc>
        <w:tc>
          <w:tcPr>
            <w:tcW w:w="1440" w:type="dxa"/>
            <w:vAlign w:val="center"/>
          </w:tcPr>
          <w:p w:rsidR="00677E91" w:rsidRPr="006A1FC1" w:rsidRDefault="00677E91" w:rsidP="00677E91">
            <w:pPr>
              <w:autoSpaceDE/>
              <w:autoSpaceDN/>
              <w:adjustRightInd/>
              <w:rPr>
                <w:rFonts w:ascii="Times New Roman" w:hAnsi="Times New Roman"/>
                <w:sz w:val="24"/>
                <w:szCs w:val="24"/>
              </w:rPr>
            </w:pPr>
            <w:r w:rsidRPr="006A1FC1">
              <w:rPr>
                <w:rFonts w:ascii="Times New Roman" w:hAnsi="Times New Roman"/>
                <w:sz w:val="24"/>
                <w:szCs w:val="24"/>
              </w:rPr>
              <w:t>Not Available</w:t>
            </w:r>
          </w:p>
        </w:tc>
      </w:tr>
    </w:tbl>
    <w:p w:rsidR="00B91A43" w:rsidRDefault="00B91A43" w:rsidP="00677E91">
      <w:pPr>
        <w:rPr>
          <w:rFonts w:ascii="Times New Roman" w:hAnsi="Times New Roman"/>
          <w:sz w:val="24"/>
          <w:szCs w:val="24"/>
        </w:rPr>
      </w:pPr>
    </w:p>
    <w:p w:rsidR="004C66DF" w:rsidRDefault="004C66DF" w:rsidP="00F66A5D">
      <w:pPr>
        <w:ind w:left="720"/>
        <w:rPr>
          <w:rFonts w:ascii="Times New Roman" w:hAnsi="Times New Roman"/>
          <w:sz w:val="24"/>
          <w:szCs w:val="24"/>
        </w:rPr>
      </w:pPr>
    </w:p>
    <w:p w:rsidR="00617904" w:rsidRDefault="00617904" w:rsidP="00F66A5D">
      <w:pPr>
        <w:ind w:left="720"/>
        <w:rPr>
          <w:rFonts w:ascii="Times New Roman" w:hAnsi="Times New Roman"/>
          <w:sz w:val="24"/>
          <w:szCs w:val="24"/>
        </w:rPr>
      </w:pPr>
    </w:p>
    <w:p w:rsidR="00617904" w:rsidRDefault="00617904" w:rsidP="00F66A5D">
      <w:pPr>
        <w:ind w:left="720"/>
        <w:rPr>
          <w:rFonts w:ascii="Times New Roman" w:hAnsi="Times New Roman"/>
          <w:sz w:val="24"/>
          <w:szCs w:val="24"/>
        </w:rPr>
      </w:pPr>
    </w:p>
    <w:p w:rsidR="00617904" w:rsidRDefault="00617904" w:rsidP="00F66A5D">
      <w:pPr>
        <w:ind w:left="720"/>
        <w:rPr>
          <w:rFonts w:ascii="Times New Roman" w:hAnsi="Times New Roman"/>
          <w:sz w:val="24"/>
          <w:szCs w:val="24"/>
        </w:rPr>
      </w:pPr>
    </w:p>
    <w:p w:rsidR="00617904" w:rsidRDefault="00617904" w:rsidP="00F66A5D">
      <w:pPr>
        <w:ind w:left="720"/>
        <w:rPr>
          <w:rFonts w:ascii="Times New Roman" w:hAnsi="Times New Roman"/>
          <w:sz w:val="24"/>
          <w:szCs w:val="24"/>
        </w:rPr>
      </w:pPr>
    </w:p>
    <w:p w:rsidR="00617904" w:rsidRDefault="00617904" w:rsidP="00F66A5D">
      <w:pPr>
        <w:ind w:left="720"/>
        <w:rPr>
          <w:rFonts w:ascii="Times New Roman" w:hAnsi="Times New Roman"/>
          <w:sz w:val="24"/>
          <w:szCs w:val="24"/>
        </w:rPr>
      </w:pPr>
    </w:p>
    <w:p w:rsidR="00067F31" w:rsidRDefault="00067F31" w:rsidP="00F66A5D">
      <w:pPr>
        <w:ind w:left="720"/>
        <w:rPr>
          <w:rFonts w:ascii="Times New Roman" w:hAnsi="Times New Roman"/>
          <w:sz w:val="24"/>
          <w:szCs w:val="24"/>
        </w:rPr>
      </w:pPr>
    </w:p>
    <w:p w:rsidR="00067F31" w:rsidRDefault="00067F31" w:rsidP="00F66A5D">
      <w:pPr>
        <w:ind w:left="720"/>
        <w:rPr>
          <w:rFonts w:ascii="Times New Roman" w:hAnsi="Times New Roman"/>
          <w:sz w:val="24"/>
          <w:szCs w:val="24"/>
        </w:rPr>
      </w:pPr>
    </w:p>
    <w:p w:rsidR="00067F31" w:rsidRDefault="00067F31" w:rsidP="00F66A5D">
      <w:pPr>
        <w:ind w:left="720"/>
        <w:rPr>
          <w:rFonts w:ascii="Times New Roman" w:hAnsi="Times New Roman"/>
          <w:sz w:val="24"/>
          <w:szCs w:val="24"/>
        </w:rPr>
      </w:pPr>
    </w:p>
    <w:p w:rsidR="00067F31" w:rsidRDefault="00067F31" w:rsidP="00F66A5D">
      <w:pPr>
        <w:ind w:left="720"/>
        <w:rPr>
          <w:rFonts w:ascii="Times New Roman" w:hAnsi="Times New Roman"/>
          <w:sz w:val="24"/>
          <w:szCs w:val="24"/>
        </w:rPr>
      </w:pPr>
    </w:p>
    <w:p w:rsidR="00B857E4" w:rsidRPr="00A86E71" w:rsidRDefault="00B857E4" w:rsidP="00B857E4">
      <w:pPr>
        <w:rPr>
          <w:rFonts w:ascii="Times New Roman" w:hAnsi="Times New Roman"/>
          <w:sz w:val="24"/>
          <w:szCs w:val="24"/>
        </w:rPr>
      </w:pPr>
    </w:p>
    <w:p w:rsidR="00677E91" w:rsidRDefault="00677E91" w:rsidP="00B857E4">
      <w:pPr>
        <w:ind w:left="720"/>
        <w:rPr>
          <w:rFonts w:ascii="Times New Roman" w:hAnsi="Times New Roman"/>
          <w:sz w:val="24"/>
          <w:szCs w:val="24"/>
        </w:rPr>
      </w:pPr>
    </w:p>
    <w:p w:rsidR="00B857E4" w:rsidRPr="00A86E71" w:rsidRDefault="00B857E4" w:rsidP="00B857E4">
      <w:pPr>
        <w:ind w:left="720"/>
        <w:rPr>
          <w:rFonts w:ascii="Times New Roman" w:hAnsi="Times New Roman"/>
          <w:sz w:val="24"/>
          <w:szCs w:val="24"/>
        </w:rPr>
      </w:pPr>
      <w:r w:rsidRPr="00A86E71">
        <w:rPr>
          <w:rFonts w:ascii="Times New Roman" w:hAnsi="Times New Roman"/>
          <w:sz w:val="24"/>
          <w:szCs w:val="24"/>
        </w:rPr>
        <w:t>ANNUALIZED COSTS TO RESPONDENTS</w:t>
      </w:r>
    </w:p>
    <w:p w:rsidR="00B857E4" w:rsidRPr="00A86E71" w:rsidRDefault="00540A5F" w:rsidP="00B857E4">
      <w:pPr>
        <w:rPr>
          <w:rFonts w:ascii="Times New Roman" w:hAnsi="Times New Roman"/>
          <w:sz w:val="24"/>
          <w:szCs w:val="24"/>
        </w:rPr>
      </w:pPr>
      <w:r w:rsidRPr="00A86E71">
        <w:rPr>
          <w:rFonts w:ascii="Times New Roman" w:hAnsi="Times New Roman"/>
          <w:sz w:val="24"/>
          <w:szCs w:val="24"/>
        </w:rPr>
        <w:tab/>
      </w:r>
    </w:p>
    <w:p w:rsidR="00FC0249" w:rsidRDefault="00FC0249" w:rsidP="00540A5F">
      <w:pPr>
        <w:ind w:left="720"/>
        <w:rPr>
          <w:rFonts w:ascii="Times New Roman" w:hAnsi="Times New Roman"/>
          <w:sz w:val="24"/>
          <w:szCs w:val="24"/>
        </w:rPr>
      </w:pPr>
      <w:r w:rsidRPr="00D42732">
        <w:rPr>
          <w:sz w:val="24"/>
          <w:szCs w:val="24"/>
        </w:rPr>
        <w:t>Based on an av</w:t>
      </w:r>
      <w:r>
        <w:rPr>
          <w:sz w:val="24"/>
          <w:szCs w:val="24"/>
        </w:rPr>
        <w:t>erage faculty hourly wage of $47</w:t>
      </w:r>
      <w:r w:rsidRPr="00D42732">
        <w:rPr>
          <w:sz w:val="24"/>
          <w:szCs w:val="24"/>
        </w:rPr>
        <w:t>.</w:t>
      </w:r>
      <w:r>
        <w:rPr>
          <w:sz w:val="24"/>
          <w:szCs w:val="24"/>
        </w:rPr>
        <w:t>30</w:t>
      </w:r>
      <w:r w:rsidRPr="00D42732">
        <w:rPr>
          <w:sz w:val="24"/>
          <w:szCs w:val="24"/>
        </w:rPr>
        <w:t>, CSREES e</w:t>
      </w:r>
      <w:r w:rsidR="00694576">
        <w:rPr>
          <w:sz w:val="24"/>
          <w:szCs w:val="24"/>
        </w:rPr>
        <w:t xml:space="preserve">stimates the total annual cost incurred by these collection requirements </w:t>
      </w:r>
      <w:r w:rsidR="00147DA4">
        <w:rPr>
          <w:sz w:val="24"/>
          <w:szCs w:val="24"/>
        </w:rPr>
        <w:t xml:space="preserve">to </w:t>
      </w:r>
      <w:r w:rsidRPr="00D42732">
        <w:rPr>
          <w:sz w:val="24"/>
          <w:szCs w:val="24"/>
        </w:rPr>
        <w:t>be $</w:t>
      </w:r>
      <w:r>
        <w:rPr>
          <w:sz w:val="24"/>
          <w:szCs w:val="24"/>
        </w:rPr>
        <w:t>574,884</w:t>
      </w:r>
      <w:r w:rsidRPr="00D42732">
        <w:rPr>
          <w:sz w:val="24"/>
          <w:szCs w:val="24"/>
        </w:rPr>
        <w:t>.</w:t>
      </w:r>
    </w:p>
    <w:p w:rsidR="00540A5F" w:rsidRPr="00A86E71" w:rsidRDefault="00540A5F" w:rsidP="000F76E7">
      <w:pPr>
        <w:tabs>
          <w:tab w:val="left" w:pos="1820"/>
        </w:tabs>
        <w:rPr>
          <w:rFonts w:ascii="Times New Roman" w:hAnsi="Times New Roman"/>
          <w:sz w:val="24"/>
          <w:szCs w:val="24"/>
        </w:rPr>
      </w:pPr>
    </w:p>
    <w:p w:rsidR="00FC0249" w:rsidRDefault="00FC0249" w:rsidP="00FC0249">
      <w:pPr>
        <w:ind w:left="720"/>
        <w:rPr>
          <w:sz w:val="24"/>
          <w:szCs w:val="24"/>
        </w:rPr>
      </w:pPr>
      <w:r w:rsidRPr="00D42732">
        <w:rPr>
          <w:sz w:val="24"/>
          <w:szCs w:val="24"/>
        </w:rPr>
        <w:t xml:space="preserve">The hourly wage was derived from the American Association of University Professors </w:t>
      </w:r>
      <w:r>
        <w:rPr>
          <w:sz w:val="24"/>
          <w:szCs w:val="24"/>
        </w:rPr>
        <w:t>2007</w:t>
      </w:r>
      <w:r w:rsidRPr="00D42732">
        <w:rPr>
          <w:sz w:val="24"/>
          <w:szCs w:val="24"/>
        </w:rPr>
        <w:t>-200</w:t>
      </w:r>
      <w:r>
        <w:rPr>
          <w:sz w:val="24"/>
          <w:szCs w:val="24"/>
        </w:rPr>
        <w:t>8</w:t>
      </w:r>
      <w:r w:rsidRPr="00D42732">
        <w:rPr>
          <w:sz w:val="24"/>
          <w:szCs w:val="24"/>
        </w:rPr>
        <w:t xml:space="preserve"> Faculty Salary Report data. The average faculty salary of $</w:t>
      </w:r>
      <w:r>
        <w:rPr>
          <w:sz w:val="24"/>
          <w:szCs w:val="24"/>
        </w:rPr>
        <w:t>75,677 was used for a 10 month associate level professor.</w:t>
      </w:r>
    </w:p>
    <w:p w:rsidR="00B857E4" w:rsidRPr="00A86E71" w:rsidRDefault="00540A5F" w:rsidP="0036612B">
      <w:pPr>
        <w:rPr>
          <w:rFonts w:ascii="Times New Roman" w:hAnsi="Times New Roman"/>
          <w:sz w:val="24"/>
          <w:szCs w:val="24"/>
        </w:rPr>
      </w:pPr>
      <w:r w:rsidRPr="00A86E71">
        <w:rPr>
          <w:rFonts w:ascii="Times New Roman" w:hAnsi="Times New Roman"/>
          <w:sz w:val="24"/>
          <w:szCs w:val="24"/>
        </w:rPr>
        <w:tab/>
      </w:r>
      <w:r w:rsidRPr="00A86E71">
        <w:rPr>
          <w:rFonts w:ascii="Times New Roman" w:hAnsi="Times New Roman"/>
          <w:sz w:val="24"/>
          <w:szCs w:val="24"/>
        </w:rPr>
        <w:tab/>
      </w: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13.</w:t>
      </w:r>
      <w:r w:rsidRPr="00A86E71">
        <w:rPr>
          <w:rFonts w:ascii="Times New Roman" w:hAnsi="Times New Roman"/>
          <w:sz w:val="24"/>
          <w:szCs w:val="24"/>
        </w:rPr>
        <w:tab/>
        <w:t>CAPITAL/STARTUP COSTS</w:t>
      </w:r>
    </w:p>
    <w:p w:rsidR="0036612B" w:rsidRPr="00A86E71" w:rsidRDefault="0036612B" w:rsidP="0036612B">
      <w:pPr>
        <w:ind w:left="720"/>
        <w:rPr>
          <w:rFonts w:ascii="Times New Roman" w:hAnsi="Times New Roman"/>
          <w:sz w:val="24"/>
          <w:szCs w:val="24"/>
        </w:rPr>
      </w:pPr>
    </w:p>
    <w:p w:rsidR="00B857E4" w:rsidRPr="00A86E71" w:rsidRDefault="00754735" w:rsidP="0036612B">
      <w:pPr>
        <w:ind w:left="720"/>
        <w:rPr>
          <w:rFonts w:ascii="Times New Roman" w:hAnsi="Times New Roman"/>
          <w:sz w:val="24"/>
          <w:szCs w:val="24"/>
        </w:rPr>
      </w:pPr>
      <w:r>
        <w:rPr>
          <w:rFonts w:ascii="Times New Roman" w:hAnsi="Times New Roman"/>
          <w:sz w:val="24"/>
          <w:szCs w:val="24"/>
        </w:rPr>
        <w:t>The forms necessary for completion and submission to CSREES for financial assistance are made available through Grants.gov.  Grants.gov</w:t>
      </w:r>
      <w:r w:rsidR="00DD58FA">
        <w:rPr>
          <w:rFonts w:ascii="Times New Roman" w:hAnsi="Times New Roman"/>
          <w:sz w:val="24"/>
          <w:szCs w:val="24"/>
        </w:rPr>
        <w:t xml:space="preserve"> is </w:t>
      </w:r>
      <w:r>
        <w:rPr>
          <w:rFonts w:ascii="Times New Roman" w:hAnsi="Times New Roman"/>
          <w:sz w:val="24"/>
          <w:szCs w:val="24"/>
        </w:rPr>
        <w:t xml:space="preserve">available to the public and it is free </w:t>
      </w:r>
      <w:r>
        <w:rPr>
          <w:rFonts w:ascii="Times New Roman" w:hAnsi="Times New Roman"/>
          <w:sz w:val="24"/>
          <w:szCs w:val="24"/>
        </w:rPr>
        <w:lastRenderedPageBreak/>
        <w:t>to use the G</w:t>
      </w:r>
      <w:r w:rsidR="00DD58FA">
        <w:rPr>
          <w:rFonts w:ascii="Times New Roman" w:hAnsi="Times New Roman"/>
          <w:sz w:val="24"/>
          <w:szCs w:val="24"/>
        </w:rPr>
        <w:t xml:space="preserve">rants.gov interface to submit </w:t>
      </w:r>
      <w:r>
        <w:rPr>
          <w:rFonts w:ascii="Times New Roman" w:hAnsi="Times New Roman"/>
          <w:sz w:val="24"/>
          <w:szCs w:val="24"/>
        </w:rPr>
        <w:t>applications.  On the other hand, s</w:t>
      </w:r>
      <w:r w:rsidR="0036612B" w:rsidRPr="00A86E71">
        <w:rPr>
          <w:rFonts w:ascii="Times New Roman" w:hAnsi="Times New Roman"/>
          <w:sz w:val="24"/>
          <w:szCs w:val="24"/>
        </w:rPr>
        <w:t xml:space="preserve">ome applicants </w:t>
      </w:r>
      <w:r w:rsidR="008B2C7B">
        <w:rPr>
          <w:rFonts w:ascii="Times New Roman" w:hAnsi="Times New Roman"/>
          <w:sz w:val="24"/>
          <w:szCs w:val="24"/>
        </w:rPr>
        <w:t>utiliz</w:t>
      </w:r>
      <w:r w:rsidR="00C147F3">
        <w:rPr>
          <w:rFonts w:ascii="Times New Roman" w:hAnsi="Times New Roman"/>
          <w:sz w:val="24"/>
          <w:szCs w:val="24"/>
        </w:rPr>
        <w:t>e</w:t>
      </w:r>
      <w:r w:rsidR="0036612B" w:rsidRPr="00A86E71">
        <w:rPr>
          <w:rFonts w:ascii="Times New Roman" w:hAnsi="Times New Roman"/>
          <w:sz w:val="24"/>
          <w:szCs w:val="24"/>
        </w:rPr>
        <w:t xml:space="preserve"> </w:t>
      </w:r>
      <w:proofErr w:type="spellStart"/>
      <w:r w:rsidR="0036612B" w:rsidRPr="00A86E71">
        <w:rPr>
          <w:rFonts w:ascii="Times New Roman" w:hAnsi="Times New Roman"/>
          <w:sz w:val="24"/>
          <w:szCs w:val="24"/>
        </w:rPr>
        <w:t>Grants.gov</w:t>
      </w:r>
      <w:r w:rsidR="00DD58FA">
        <w:rPr>
          <w:rFonts w:ascii="Times New Roman" w:hAnsi="Times New Roman"/>
          <w:sz w:val="24"/>
          <w:szCs w:val="24"/>
        </w:rPr>
        <w:t>’s</w:t>
      </w:r>
      <w:proofErr w:type="spellEnd"/>
      <w:r w:rsidR="0036612B" w:rsidRPr="00A86E71">
        <w:rPr>
          <w:rFonts w:ascii="Times New Roman" w:hAnsi="Times New Roman"/>
          <w:sz w:val="24"/>
          <w:szCs w:val="24"/>
        </w:rPr>
        <w:t xml:space="preserve"> system-to-system </w:t>
      </w:r>
      <w:r w:rsidR="00E93050">
        <w:rPr>
          <w:rFonts w:ascii="Times New Roman" w:hAnsi="Times New Roman"/>
          <w:sz w:val="24"/>
          <w:szCs w:val="24"/>
        </w:rPr>
        <w:t>interface</w:t>
      </w:r>
      <w:r w:rsidR="00DD58FA">
        <w:rPr>
          <w:rFonts w:ascii="Times New Roman" w:hAnsi="Times New Roman"/>
          <w:sz w:val="24"/>
          <w:szCs w:val="24"/>
        </w:rPr>
        <w:t xml:space="preserve"> in order to submit applications to CSREES</w:t>
      </w:r>
      <w:r w:rsidR="0036612B" w:rsidRPr="00A86E71">
        <w:rPr>
          <w:rFonts w:ascii="Times New Roman" w:hAnsi="Times New Roman"/>
          <w:sz w:val="24"/>
          <w:szCs w:val="24"/>
        </w:rPr>
        <w:t xml:space="preserve">. </w:t>
      </w:r>
      <w:r w:rsidR="00DD58FA">
        <w:rPr>
          <w:rFonts w:ascii="Times New Roman" w:hAnsi="Times New Roman"/>
          <w:sz w:val="24"/>
          <w:szCs w:val="24"/>
        </w:rPr>
        <w:t xml:space="preserve"> It is difficult to estimate costs associated with the submission of applications in this manner (e.g., start-up costs, continued maintenance of system).  </w:t>
      </w:r>
      <w:r w:rsidR="0036612B" w:rsidRPr="00A86E71">
        <w:rPr>
          <w:rFonts w:ascii="Times New Roman" w:hAnsi="Times New Roman"/>
          <w:sz w:val="24"/>
          <w:szCs w:val="24"/>
        </w:rPr>
        <w:t xml:space="preserve">It </w:t>
      </w:r>
      <w:r w:rsidR="00DD58FA">
        <w:rPr>
          <w:rFonts w:ascii="Times New Roman" w:hAnsi="Times New Roman"/>
          <w:sz w:val="24"/>
          <w:szCs w:val="24"/>
        </w:rPr>
        <w:t xml:space="preserve">also </w:t>
      </w:r>
      <w:r w:rsidR="0036612B" w:rsidRPr="00A86E71">
        <w:rPr>
          <w:rFonts w:ascii="Times New Roman" w:hAnsi="Times New Roman"/>
          <w:sz w:val="24"/>
          <w:szCs w:val="24"/>
        </w:rPr>
        <w:t xml:space="preserve">is difficult to predict how many applicants </w:t>
      </w:r>
      <w:r w:rsidR="008B2C7B">
        <w:rPr>
          <w:rFonts w:ascii="Times New Roman" w:hAnsi="Times New Roman"/>
          <w:sz w:val="24"/>
          <w:szCs w:val="24"/>
        </w:rPr>
        <w:t>utilize this feature,</w:t>
      </w:r>
      <w:r w:rsidR="000830B8">
        <w:rPr>
          <w:rFonts w:ascii="Times New Roman" w:hAnsi="Times New Roman"/>
          <w:sz w:val="24"/>
          <w:szCs w:val="24"/>
        </w:rPr>
        <w:t xml:space="preserve"> </w:t>
      </w:r>
      <w:r w:rsidR="008B2C7B">
        <w:rPr>
          <w:rFonts w:ascii="Times New Roman" w:hAnsi="Times New Roman"/>
          <w:sz w:val="24"/>
          <w:szCs w:val="24"/>
        </w:rPr>
        <w:t>but the trend has been increasing</w:t>
      </w:r>
      <w:r w:rsidR="0036612B" w:rsidRPr="00A86E71">
        <w:rPr>
          <w:rFonts w:ascii="Times New Roman" w:hAnsi="Times New Roman"/>
          <w:sz w:val="24"/>
          <w:szCs w:val="24"/>
        </w:rPr>
        <w:t xml:space="preserve">. </w:t>
      </w:r>
      <w:r w:rsidR="008B2C7B">
        <w:rPr>
          <w:rFonts w:ascii="Times New Roman" w:hAnsi="Times New Roman"/>
          <w:sz w:val="24"/>
          <w:szCs w:val="24"/>
        </w:rPr>
        <w:t>Grants.g</w:t>
      </w:r>
      <w:r w:rsidR="00DD58FA">
        <w:rPr>
          <w:rFonts w:ascii="Times New Roman" w:hAnsi="Times New Roman"/>
          <w:sz w:val="24"/>
          <w:szCs w:val="24"/>
        </w:rPr>
        <w:t>o</w:t>
      </w:r>
      <w:r w:rsidR="008B2C7B">
        <w:rPr>
          <w:rFonts w:ascii="Times New Roman" w:hAnsi="Times New Roman"/>
          <w:sz w:val="24"/>
          <w:szCs w:val="24"/>
        </w:rPr>
        <w:t xml:space="preserve">v </w:t>
      </w:r>
      <w:r w:rsidR="0036612B" w:rsidRPr="00A86E71">
        <w:rPr>
          <w:rFonts w:ascii="Times New Roman" w:hAnsi="Times New Roman"/>
          <w:sz w:val="24"/>
          <w:szCs w:val="24"/>
        </w:rPr>
        <w:t>estimate</w:t>
      </w:r>
      <w:r w:rsidR="008B2C7B">
        <w:rPr>
          <w:rFonts w:ascii="Times New Roman" w:hAnsi="Times New Roman"/>
          <w:sz w:val="24"/>
          <w:szCs w:val="24"/>
        </w:rPr>
        <w:t>s</w:t>
      </w:r>
      <w:r w:rsidR="0036612B" w:rsidRPr="00A86E71">
        <w:rPr>
          <w:rFonts w:ascii="Times New Roman" w:hAnsi="Times New Roman"/>
          <w:sz w:val="24"/>
          <w:szCs w:val="24"/>
        </w:rPr>
        <w:t xml:space="preserve"> </w:t>
      </w:r>
      <w:r w:rsidR="00CE2E3B">
        <w:rPr>
          <w:rFonts w:ascii="Times New Roman" w:hAnsi="Times New Roman"/>
          <w:sz w:val="24"/>
          <w:szCs w:val="24"/>
        </w:rPr>
        <w:t xml:space="preserve">about 350 organizations </w:t>
      </w:r>
      <w:r w:rsidR="00DD58FA">
        <w:rPr>
          <w:rFonts w:ascii="Times New Roman" w:hAnsi="Times New Roman"/>
          <w:sz w:val="24"/>
          <w:szCs w:val="24"/>
        </w:rPr>
        <w:t xml:space="preserve">are </w:t>
      </w:r>
      <w:r w:rsidR="00CE2E3B">
        <w:rPr>
          <w:rFonts w:ascii="Times New Roman" w:hAnsi="Times New Roman"/>
          <w:sz w:val="24"/>
          <w:szCs w:val="24"/>
        </w:rPr>
        <w:t xml:space="preserve">submitting </w:t>
      </w:r>
      <w:r w:rsidR="00DD58FA">
        <w:rPr>
          <w:rFonts w:ascii="Times New Roman" w:hAnsi="Times New Roman"/>
          <w:sz w:val="24"/>
          <w:szCs w:val="24"/>
        </w:rPr>
        <w:t xml:space="preserve">applications </w:t>
      </w:r>
      <w:r w:rsidR="00CE2E3B">
        <w:rPr>
          <w:rFonts w:ascii="Times New Roman" w:hAnsi="Times New Roman"/>
          <w:sz w:val="24"/>
          <w:szCs w:val="24"/>
        </w:rPr>
        <w:t>via system</w:t>
      </w:r>
      <w:r w:rsidR="00DD58FA">
        <w:rPr>
          <w:rFonts w:ascii="Times New Roman" w:hAnsi="Times New Roman"/>
          <w:sz w:val="24"/>
          <w:szCs w:val="24"/>
        </w:rPr>
        <w:t>-</w:t>
      </w:r>
      <w:r w:rsidR="00CE2E3B">
        <w:rPr>
          <w:rFonts w:ascii="Times New Roman" w:hAnsi="Times New Roman"/>
          <w:sz w:val="24"/>
          <w:szCs w:val="24"/>
        </w:rPr>
        <w:t>to</w:t>
      </w:r>
      <w:r w:rsidR="00DD58FA">
        <w:rPr>
          <w:rFonts w:ascii="Times New Roman" w:hAnsi="Times New Roman"/>
          <w:sz w:val="24"/>
          <w:szCs w:val="24"/>
        </w:rPr>
        <w:t>-</w:t>
      </w:r>
      <w:r w:rsidR="00CE2E3B">
        <w:rPr>
          <w:rFonts w:ascii="Times New Roman" w:hAnsi="Times New Roman"/>
          <w:sz w:val="24"/>
          <w:szCs w:val="24"/>
        </w:rPr>
        <w:t>system. Some institutions use a service provider at a lower cost than building their own</w:t>
      </w:r>
      <w:r w:rsidR="00DD58FA">
        <w:rPr>
          <w:rFonts w:ascii="Times New Roman" w:hAnsi="Times New Roman"/>
          <w:sz w:val="24"/>
          <w:szCs w:val="24"/>
        </w:rPr>
        <w:t xml:space="preserve"> system</w:t>
      </w:r>
      <w:r w:rsidR="00CE2E3B">
        <w:rPr>
          <w:rFonts w:ascii="Times New Roman" w:hAnsi="Times New Roman"/>
          <w:sz w:val="24"/>
          <w:szCs w:val="24"/>
        </w:rPr>
        <w:t xml:space="preserve">. </w:t>
      </w:r>
    </w:p>
    <w:p w:rsidR="00631595" w:rsidRPr="00A86E71" w:rsidRDefault="00631595" w:rsidP="00B857E4">
      <w:pPr>
        <w:tabs>
          <w:tab w:val="left" w:pos="720"/>
        </w:tabs>
        <w:ind w:left="720" w:hanging="720"/>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14.</w:t>
      </w:r>
      <w:r w:rsidRPr="00A86E71">
        <w:rPr>
          <w:rFonts w:ascii="Times New Roman" w:hAnsi="Times New Roman"/>
          <w:sz w:val="24"/>
          <w:szCs w:val="24"/>
        </w:rPr>
        <w:tab/>
        <w:t>ANNUALIZED COST TO THE FEDERAL GOVERNMENT</w:t>
      </w:r>
    </w:p>
    <w:p w:rsidR="00B857E4" w:rsidRPr="00A86E71" w:rsidRDefault="00B857E4" w:rsidP="00B857E4">
      <w:pPr>
        <w:rPr>
          <w:rFonts w:ascii="Times New Roman" w:hAnsi="Times New Roman"/>
          <w:sz w:val="24"/>
          <w:szCs w:val="24"/>
        </w:rPr>
      </w:pPr>
    </w:p>
    <w:p w:rsidR="00721C49" w:rsidRPr="00A86E71" w:rsidRDefault="00FA324E" w:rsidP="00B857E4">
      <w:pPr>
        <w:ind w:left="720"/>
        <w:rPr>
          <w:rFonts w:ascii="Times New Roman" w:hAnsi="Times New Roman"/>
          <w:sz w:val="24"/>
          <w:szCs w:val="24"/>
        </w:rPr>
      </w:pPr>
      <w:r w:rsidRPr="00A86E71">
        <w:rPr>
          <w:rFonts w:ascii="Times New Roman" w:hAnsi="Times New Roman"/>
          <w:sz w:val="24"/>
          <w:szCs w:val="24"/>
          <w:lang w:val="en-CA"/>
        </w:rPr>
        <w:fldChar w:fldCharType="begin"/>
      </w:r>
      <w:r w:rsidR="00334F67" w:rsidRPr="00A86E71">
        <w:rPr>
          <w:rFonts w:ascii="Times New Roman" w:hAnsi="Times New Roman"/>
          <w:sz w:val="24"/>
          <w:szCs w:val="24"/>
          <w:lang w:val="en-CA"/>
        </w:rPr>
        <w:instrText xml:space="preserve"> SEQ CHAPTER \h \r 1</w:instrText>
      </w:r>
      <w:r w:rsidRPr="00A86E71">
        <w:rPr>
          <w:rFonts w:ascii="Times New Roman" w:hAnsi="Times New Roman"/>
          <w:sz w:val="24"/>
          <w:szCs w:val="24"/>
          <w:lang w:val="en-CA"/>
        </w:rPr>
        <w:fldChar w:fldCharType="end"/>
      </w:r>
      <w:r w:rsidR="00334F67" w:rsidRPr="00A86E71">
        <w:rPr>
          <w:rFonts w:ascii="Times New Roman" w:hAnsi="Times New Roman"/>
          <w:sz w:val="24"/>
          <w:szCs w:val="24"/>
        </w:rPr>
        <w:t xml:space="preserve">It is difficult to estimate the annualized cost to the Federal Government in terms of number of hours expended, salaries, equipment involved, etc., because </w:t>
      </w:r>
      <w:r w:rsidR="00754735">
        <w:rPr>
          <w:rFonts w:ascii="Times New Roman" w:hAnsi="Times New Roman"/>
          <w:sz w:val="24"/>
          <w:szCs w:val="24"/>
        </w:rPr>
        <w:t>application</w:t>
      </w:r>
      <w:r w:rsidR="00334F67" w:rsidRPr="00A86E71">
        <w:rPr>
          <w:rFonts w:ascii="Times New Roman" w:hAnsi="Times New Roman"/>
          <w:sz w:val="24"/>
          <w:szCs w:val="24"/>
        </w:rPr>
        <w:t xml:space="preserve">s are received throughout the year and the number of </w:t>
      </w:r>
      <w:r w:rsidR="00754735">
        <w:rPr>
          <w:rFonts w:ascii="Times New Roman" w:hAnsi="Times New Roman"/>
          <w:sz w:val="24"/>
          <w:szCs w:val="24"/>
        </w:rPr>
        <w:t>application</w:t>
      </w:r>
      <w:r w:rsidR="00334F67" w:rsidRPr="00A86E71">
        <w:rPr>
          <w:rFonts w:ascii="Times New Roman" w:hAnsi="Times New Roman"/>
          <w:sz w:val="24"/>
          <w:szCs w:val="24"/>
        </w:rPr>
        <w:t xml:space="preserve">s received varies from year to year.  The </w:t>
      </w:r>
      <w:r w:rsidR="00461D64">
        <w:rPr>
          <w:rFonts w:ascii="Times New Roman" w:hAnsi="Times New Roman"/>
          <w:sz w:val="24"/>
          <w:szCs w:val="24"/>
        </w:rPr>
        <w:t>personnel</w:t>
      </w:r>
      <w:r w:rsidR="00334F67" w:rsidRPr="00A86E71">
        <w:rPr>
          <w:rFonts w:ascii="Times New Roman" w:hAnsi="Times New Roman"/>
          <w:sz w:val="24"/>
          <w:szCs w:val="24"/>
        </w:rPr>
        <w:t xml:space="preserve"> responsible for processing </w:t>
      </w:r>
      <w:r w:rsidR="00754735">
        <w:rPr>
          <w:rFonts w:ascii="Times New Roman" w:hAnsi="Times New Roman"/>
          <w:sz w:val="24"/>
          <w:szCs w:val="24"/>
        </w:rPr>
        <w:t>application</w:t>
      </w:r>
      <w:r w:rsidR="00334F67" w:rsidRPr="00A86E71">
        <w:rPr>
          <w:rFonts w:ascii="Times New Roman" w:hAnsi="Times New Roman"/>
          <w:sz w:val="24"/>
          <w:szCs w:val="24"/>
        </w:rPr>
        <w:t>s are full-time employees r</w:t>
      </w:r>
      <w:r w:rsidR="00461D64">
        <w:rPr>
          <w:rFonts w:ascii="Times New Roman" w:hAnsi="Times New Roman"/>
          <w:sz w:val="24"/>
          <w:szCs w:val="24"/>
        </w:rPr>
        <w:t xml:space="preserve">anging in grade levels from </w:t>
      </w:r>
      <w:r w:rsidR="00461D64" w:rsidRPr="00461D64">
        <w:rPr>
          <w:rFonts w:ascii="Times New Roman" w:hAnsi="Times New Roman"/>
          <w:sz w:val="24"/>
          <w:szCs w:val="24"/>
        </w:rPr>
        <w:t>GS-7</w:t>
      </w:r>
      <w:r w:rsidR="00334F67" w:rsidRPr="00461D64">
        <w:rPr>
          <w:rFonts w:ascii="Times New Roman" w:hAnsi="Times New Roman"/>
          <w:sz w:val="24"/>
          <w:szCs w:val="24"/>
        </w:rPr>
        <w:t xml:space="preserve"> to GS-15.  </w:t>
      </w:r>
      <w:r w:rsidR="00461D64" w:rsidRPr="00461D64">
        <w:rPr>
          <w:rFonts w:ascii="Times New Roman" w:hAnsi="Times New Roman"/>
          <w:sz w:val="24"/>
          <w:szCs w:val="24"/>
        </w:rPr>
        <w:t xml:space="preserve">CSREES estimates the total cost in personnel time </w:t>
      </w:r>
      <w:r w:rsidR="00461D64" w:rsidRPr="00E54F90">
        <w:rPr>
          <w:rFonts w:ascii="Times New Roman" w:hAnsi="Times New Roman"/>
          <w:sz w:val="24"/>
          <w:szCs w:val="24"/>
        </w:rPr>
        <w:t xml:space="preserve">to be </w:t>
      </w:r>
      <w:r w:rsidR="00E54F90" w:rsidRPr="00E54F90">
        <w:rPr>
          <w:rFonts w:ascii="Times New Roman" w:hAnsi="Times New Roman"/>
          <w:bCs/>
          <w:sz w:val="24"/>
          <w:szCs w:val="24"/>
        </w:rPr>
        <w:t>$2,212,415</w:t>
      </w:r>
      <w:r w:rsidR="00461D64" w:rsidRPr="00E54F90">
        <w:rPr>
          <w:rFonts w:ascii="Times New Roman" w:hAnsi="Times New Roman"/>
          <w:bCs/>
          <w:sz w:val="24"/>
          <w:szCs w:val="24"/>
        </w:rPr>
        <w:t>.</w:t>
      </w:r>
    </w:p>
    <w:p w:rsidR="00677E91" w:rsidRDefault="00677E91" w:rsidP="00677E91">
      <w:pPr>
        <w:autoSpaceDE/>
        <w:autoSpaceDN/>
        <w:adjustRightInd/>
        <w:rPr>
          <w:rFonts w:ascii="Times New Roman" w:hAnsi="Times New Roman"/>
          <w:sz w:val="24"/>
          <w:szCs w:val="24"/>
        </w:rPr>
      </w:pPr>
    </w:p>
    <w:p w:rsidR="00677E91" w:rsidRDefault="00677E91">
      <w:pPr>
        <w:autoSpaceDE/>
        <w:autoSpaceDN/>
        <w:adjustRightInd/>
        <w:rPr>
          <w:rFonts w:ascii="Times New Roman" w:hAnsi="Times New Roman"/>
          <w:sz w:val="24"/>
          <w:szCs w:val="24"/>
        </w:rPr>
      </w:pPr>
      <w:r>
        <w:rPr>
          <w:rFonts w:ascii="Times New Roman" w:hAnsi="Times New Roman"/>
          <w:sz w:val="24"/>
          <w:szCs w:val="24"/>
        </w:rPr>
        <w:br w:type="page"/>
      </w:r>
    </w:p>
    <w:p w:rsidR="00721C49" w:rsidRPr="00BC6AE1" w:rsidRDefault="00BC6AE1" w:rsidP="00677E91">
      <w:pPr>
        <w:autoSpaceDE/>
        <w:autoSpaceDN/>
        <w:adjustRightInd/>
        <w:rPr>
          <w:rFonts w:ascii="Times New Roman" w:hAnsi="Times New Roman"/>
          <w:b/>
          <w:sz w:val="24"/>
          <w:szCs w:val="24"/>
        </w:rPr>
      </w:pPr>
      <w:r>
        <w:rPr>
          <w:rFonts w:ascii="Times New Roman" w:hAnsi="Times New Roman"/>
          <w:b/>
          <w:sz w:val="24"/>
          <w:szCs w:val="24"/>
        </w:rPr>
        <w:lastRenderedPageBreak/>
        <w:t xml:space="preserve">Estimated Totals </w:t>
      </w:r>
      <w:r w:rsidRPr="00BC6AE1">
        <w:rPr>
          <w:rFonts w:ascii="Times New Roman" w:hAnsi="Times New Roman"/>
          <w:b/>
          <w:sz w:val="24"/>
          <w:szCs w:val="24"/>
        </w:rPr>
        <w:t>Cost to CSREES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98"/>
        <w:gridCol w:w="1885"/>
        <w:gridCol w:w="1034"/>
        <w:gridCol w:w="1488"/>
        <w:gridCol w:w="1647"/>
        <w:gridCol w:w="1416"/>
      </w:tblGrid>
      <w:tr w:rsidR="001A29F5" w:rsidRPr="00B764C5" w:rsidTr="00677E91">
        <w:tc>
          <w:tcPr>
            <w:tcW w:w="1998" w:type="dxa"/>
            <w:vAlign w:val="center"/>
          </w:tcPr>
          <w:p w:rsidR="001A29F5" w:rsidRPr="00B764C5" w:rsidRDefault="001A29F5" w:rsidP="001A29F5">
            <w:pPr>
              <w:jc w:val="center"/>
              <w:rPr>
                <w:rFonts w:ascii="Times New Roman" w:hAnsi="Times New Roman"/>
                <w:b/>
                <w:sz w:val="24"/>
                <w:szCs w:val="24"/>
              </w:rPr>
            </w:pPr>
            <w:r w:rsidRPr="00B764C5">
              <w:rPr>
                <w:rFonts w:ascii="Times New Roman" w:hAnsi="Times New Roman"/>
                <w:b/>
                <w:sz w:val="24"/>
                <w:szCs w:val="24"/>
              </w:rPr>
              <w:t>Job Title</w:t>
            </w:r>
          </w:p>
        </w:tc>
        <w:tc>
          <w:tcPr>
            <w:tcW w:w="1885" w:type="dxa"/>
            <w:vAlign w:val="center"/>
          </w:tcPr>
          <w:p w:rsidR="001A29F5" w:rsidRPr="00B764C5" w:rsidRDefault="001A29F5" w:rsidP="001A29F5">
            <w:pPr>
              <w:jc w:val="center"/>
              <w:rPr>
                <w:rFonts w:ascii="Times New Roman" w:hAnsi="Times New Roman"/>
                <w:b/>
                <w:sz w:val="24"/>
                <w:szCs w:val="24"/>
              </w:rPr>
            </w:pPr>
            <w:r w:rsidRPr="00B764C5">
              <w:rPr>
                <w:rFonts w:ascii="Times New Roman" w:hAnsi="Times New Roman"/>
                <w:b/>
                <w:sz w:val="24"/>
                <w:szCs w:val="24"/>
              </w:rPr>
              <w:t>Action</w:t>
            </w:r>
          </w:p>
        </w:tc>
        <w:tc>
          <w:tcPr>
            <w:tcW w:w="1034" w:type="dxa"/>
            <w:vAlign w:val="center"/>
          </w:tcPr>
          <w:p w:rsidR="001A29F5" w:rsidRPr="00B764C5" w:rsidRDefault="001A29F5" w:rsidP="001A29F5">
            <w:pPr>
              <w:jc w:val="center"/>
              <w:rPr>
                <w:rFonts w:ascii="Times New Roman" w:hAnsi="Times New Roman"/>
                <w:b/>
                <w:sz w:val="24"/>
                <w:szCs w:val="24"/>
              </w:rPr>
            </w:pPr>
            <w:r w:rsidRPr="00B764C5">
              <w:rPr>
                <w:rFonts w:ascii="Times New Roman" w:hAnsi="Times New Roman"/>
                <w:b/>
                <w:sz w:val="24"/>
                <w:szCs w:val="24"/>
              </w:rPr>
              <w:t>Hourly Pay</w:t>
            </w:r>
          </w:p>
        </w:tc>
        <w:tc>
          <w:tcPr>
            <w:tcW w:w="1488" w:type="dxa"/>
            <w:vAlign w:val="center"/>
          </w:tcPr>
          <w:p w:rsidR="001A29F5" w:rsidRPr="00B764C5" w:rsidRDefault="001A29F5" w:rsidP="001A29F5">
            <w:pPr>
              <w:jc w:val="center"/>
              <w:rPr>
                <w:rFonts w:ascii="Times New Roman" w:hAnsi="Times New Roman"/>
                <w:b/>
                <w:sz w:val="24"/>
                <w:szCs w:val="24"/>
              </w:rPr>
            </w:pPr>
            <w:r>
              <w:rPr>
                <w:rFonts w:ascii="Times New Roman" w:hAnsi="Times New Roman"/>
                <w:b/>
                <w:sz w:val="24"/>
                <w:szCs w:val="24"/>
              </w:rPr>
              <w:t>Hours</w:t>
            </w:r>
            <w:r w:rsidRPr="00B764C5">
              <w:rPr>
                <w:rFonts w:ascii="Times New Roman" w:hAnsi="Times New Roman"/>
                <w:b/>
                <w:sz w:val="24"/>
                <w:szCs w:val="24"/>
              </w:rPr>
              <w:t xml:space="preserve"> per </w:t>
            </w:r>
            <w:r>
              <w:rPr>
                <w:rFonts w:ascii="Times New Roman" w:hAnsi="Times New Roman"/>
                <w:b/>
                <w:sz w:val="24"/>
                <w:szCs w:val="24"/>
              </w:rPr>
              <w:t>Transa</w:t>
            </w:r>
            <w:r w:rsidRPr="00B764C5">
              <w:rPr>
                <w:rFonts w:ascii="Times New Roman" w:hAnsi="Times New Roman"/>
                <w:b/>
                <w:sz w:val="24"/>
                <w:szCs w:val="24"/>
              </w:rPr>
              <w:t>ction</w:t>
            </w:r>
          </w:p>
        </w:tc>
        <w:tc>
          <w:tcPr>
            <w:tcW w:w="1647" w:type="dxa"/>
            <w:vAlign w:val="center"/>
          </w:tcPr>
          <w:p w:rsidR="001A29F5" w:rsidRPr="00B764C5" w:rsidRDefault="001A29F5" w:rsidP="003A503F">
            <w:pPr>
              <w:jc w:val="center"/>
              <w:rPr>
                <w:rFonts w:ascii="Times New Roman" w:hAnsi="Times New Roman"/>
                <w:b/>
                <w:sz w:val="24"/>
                <w:szCs w:val="24"/>
              </w:rPr>
            </w:pPr>
            <w:r w:rsidRPr="00B764C5">
              <w:rPr>
                <w:rFonts w:ascii="Times New Roman" w:hAnsi="Times New Roman"/>
                <w:b/>
                <w:sz w:val="24"/>
                <w:szCs w:val="24"/>
              </w:rPr>
              <w:t>Total Applications/ Grants</w:t>
            </w:r>
          </w:p>
        </w:tc>
        <w:tc>
          <w:tcPr>
            <w:tcW w:w="1416" w:type="dxa"/>
            <w:vAlign w:val="center"/>
          </w:tcPr>
          <w:p w:rsidR="001A29F5" w:rsidRPr="006E112B" w:rsidRDefault="001A29F5" w:rsidP="001A29F5">
            <w:pPr>
              <w:jc w:val="center"/>
              <w:rPr>
                <w:rFonts w:ascii="Times New Roman" w:hAnsi="Times New Roman"/>
                <w:b/>
                <w:sz w:val="24"/>
                <w:szCs w:val="24"/>
              </w:rPr>
            </w:pPr>
            <w:r w:rsidRPr="006E112B">
              <w:rPr>
                <w:rFonts w:ascii="Times New Roman" w:hAnsi="Times New Roman"/>
                <w:b/>
                <w:sz w:val="24"/>
                <w:szCs w:val="24"/>
              </w:rPr>
              <w:t>Estimated Costs</w:t>
            </w:r>
          </w:p>
        </w:tc>
      </w:tr>
      <w:tr w:rsidR="001A29F5" w:rsidRPr="00B764C5" w:rsidTr="00677E91">
        <w:tc>
          <w:tcPr>
            <w:tcW w:w="1998" w:type="dxa"/>
          </w:tcPr>
          <w:p w:rsidR="001A29F5" w:rsidRPr="00B764C5" w:rsidRDefault="001A29F5" w:rsidP="001A29F5">
            <w:pPr>
              <w:rPr>
                <w:rFonts w:ascii="Times New Roman" w:hAnsi="Times New Roman"/>
                <w:sz w:val="24"/>
                <w:szCs w:val="24"/>
              </w:rPr>
            </w:pPr>
            <w:r w:rsidRPr="00B764C5">
              <w:rPr>
                <w:rFonts w:ascii="Times New Roman" w:hAnsi="Times New Roman"/>
                <w:sz w:val="24"/>
                <w:szCs w:val="24"/>
              </w:rPr>
              <w:t>Program Assistant, GS-</w:t>
            </w:r>
            <w:r>
              <w:rPr>
                <w:rFonts w:ascii="Times New Roman" w:hAnsi="Times New Roman"/>
                <w:sz w:val="24"/>
                <w:szCs w:val="24"/>
              </w:rPr>
              <w:t>7</w:t>
            </w:r>
          </w:p>
        </w:tc>
        <w:tc>
          <w:tcPr>
            <w:tcW w:w="1885" w:type="dxa"/>
          </w:tcPr>
          <w:p w:rsidR="001A29F5" w:rsidRPr="00B764C5" w:rsidRDefault="001A29F5" w:rsidP="001A29F5">
            <w:pPr>
              <w:rPr>
                <w:rFonts w:ascii="Times New Roman" w:hAnsi="Times New Roman"/>
                <w:sz w:val="24"/>
                <w:szCs w:val="24"/>
              </w:rPr>
            </w:pPr>
            <w:r>
              <w:rPr>
                <w:rFonts w:ascii="Times New Roman" w:hAnsi="Times New Roman"/>
                <w:sz w:val="24"/>
                <w:szCs w:val="24"/>
              </w:rPr>
              <w:t>Clears exceptions, assembles official jacket</w:t>
            </w:r>
          </w:p>
        </w:tc>
        <w:tc>
          <w:tcPr>
            <w:tcW w:w="1034" w:type="dxa"/>
            <w:vAlign w:val="center"/>
          </w:tcPr>
          <w:p w:rsidR="001A29F5" w:rsidRPr="00F326C8" w:rsidRDefault="00AB1E92" w:rsidP="00AB1E92">
            <w:pPr>
              <w:jc w:val="center"/>
              <w:rPr>
                <w:rFonts w:ascii="Times New Roman" w:hAnsi="Times New Roman"/>
                <w:sz w:val="24"/>
                <w:szCs w:val="24"/>
              </w:rPr>
            </w:pPr>
            <w:r w:rsidRPr="00F326C8">
              <w:rPr>
                <w:rFonts w:ascii="Times New Roman" w:hAnsi="Times New Roman"/>
                <w:sz w:val="24"/>
                <w:szCs w:val="24"/>
              </w:rPr>
              <w:t>$22.38</w:t>
            </w:r>
          </w:p>
        </w:tc>
        <w:tc>
          <w:tcPr>
            <w:tcW w:w="1488" w:type="dxa"/>
            <w:vAlign w:val="center"/>
          </w:tcPr>
          <w:p w:rsidR="001A29F5" w:rsidRPr="00F326C8" w:rsidRDefault="001A29F5" w:rsidP="001A29F5">
            <w:pPr>
              <w:jc w:val="center"/>
              <w:rPr>
                <w:rFonts w:ascii="Times New Roman" w:hAnsi="Times New Roman"/>
                <w:sz w:val="24"/>
                <w:szCs w:val="24"/>
              </w:rPr>
            </w:pPr>
            <w:r w:rsidRPr="00F326C8">
              <w:rPr>
                <w:rFonts w:ascii="Times New Roman" w:hAnsi="Times New Roman"/>
                <w:sz w:val="24"/>
                <w:szCs w:val="24"/>
              </w:rPr>
              <w:t xml:space="preserve">.33 </w:t>
            </w:r>
          </w:p>
        </w:tc>
        <w:tc>
          <w:tcPr>
            <w:tcW w:w="1647" w:type="dxa"/>
            <w:vAlign w:val="center"/>
          </w:tcPr>
          <w:p w:rsidR="001A29F5" w:rsidRPr="00F326C8" w:rsidRDefault="001A29F5" w:rsidP="001A29F5">
            <w:pPr>
              <w:jc w:val="center"/>
              <w:rPr>
                <w:rFonts w:ascii="Times New Roman" w:hAnsi="Times New Roman"/>
                <w:sz w:val="24"/>
                <w:szCs w:val="24"/>
              </w:rPr>
            </w:pPr>
            <w:r w:rsidRPr="00F326C8">
              <w:rPr>
                <w:rFonts w:ascii="Times New Roman" w:hAnsi="Times New Roman"/>
                <w:sz w:val="24"/>
                <w:szCs w:val="24"/>
              </w:rPr>
              <w:t>5050</w:t>
            </w:r>
            <w:r w:rsidR="00733808" w:rsidRPr="00F326C8">
              <w:rPr>
                <w:rFonts w:ascii="Times New Roman" w:hAnsi="Times New Roman"/>
                <w:sz w:val="24"/>
                <w:szCs w:val="24"/>
              </w:rPr>
              <w:t xml:space="preserve"> </w:t>
            </w:r>
            <w:r w:rsidRPr="00F326C8">
              <w:rPr>
                <w:rFonts w:ascii="Times New Roman" w:hAnsi="Times New Roman"/>
                <w:sz w:val="24"/>
                <w:szCs w:val="24"/>
              </w:rPr>
              <w:t>applications</w:t>
            </w:r>
          </w:p>
        </w:tc>
        <w:tc>
          <w:tcPr>
            <w:tcW w:w="1416" w:type="dxa"/>
            <w:vAlign w:val="center"/>
          </w:tcPr>
          <w:p w:rsidR="001A29F5" w:rsidRPr="00F326C8" w:rsidDel="00E1391C" w:rsidRDefault="00B90CDE" w:rsidP="00B90CDE">
            <w:pPr>
              <w:jc w:val="center"/>
              <w:rPr>
                <w:rFonts w:ascii="Times New Roman" w:hAnsi="Times New Roman"/>
                <w:sz w:val="24"/>
                <w:szCs w:val="24"/>
              </w:rPr>
            </w:pPr>
            <w:r w:rsidRPr="00F326C8">
              <w:rPr>
                <w:rFonts w:ascii="Times New Roman" w:hAnsi="Times New Roman"/>
                <w:sz w:val="24"/>
                <w:szCs w:val="24"/>
              </w:rPr>
              <w:t xml:space="preserve">$37,296 </w:t>
            </w:r>
          </w:p>
        </w:tc>
      </w:tr>
      <w:tr w:rsidR="001A29F5" w:rsidRPr="00B764C5" w:rsidTr="00677E91">
        <w:tc>
          <w:tcPr>
            <w:tcW w:w="1998" w:type="dxa"/>
          </w:tcPr>
          <w:p w:rsidR="001A29F5" w:rsidRPr="00B764C5" w:rsidRDefault="001A29F5" w:rsidP="001A29F5">
            <w:pPr>
              <w:rPr>
                <w:rFonts w:ascii="Times New Roman" w:hAnsi="Times New Roman"/>
                <w:sz w:val="24"/>
                <w:szCs w:val="24"/>
              </w:rPr>
            </w:pPr>
            <w:r w:rsidRPr="00B764C5">
              <w:rPr>
                <w:rFonts w:ascii="Times New Roman" w:hAnsi="Times New Roman"/>
                <w:sz w:val="24"/>
                <w:szCs w:val="24"/>
              </w:rPr>
              <w:t xml:space="preserve">Program </w:t>
            </w:r>
            <w:r>
              <w:rPr>
                <w:rFonts w:ascii="Times New Roman" w:hAnsi="Times New Roman"/>
                <w:sz w:val="24"/>
                <w:szCs w:val="24"/>
              </w:rPr>
              <w:t>Specialist</w:t>
            </w:r>
            <w:r w:rsidRPr="00B764C5">
              <w:rPr>
                <w:rFonts w:ascii="Times New Roman" w:hAnsi="Times New Roman"/>
                <w:sz w:val="24"/>
                <w:szCs w:val="24"/>
              </w:rPr>
              <w:t>, GS-</w:t>
            </w:r>
            <w:r>
              <w:rPr>
                <w:rFonts w:ascii="Times New Roman" w:hAnsi="Times New Roman"/>
                <w:sz w:val="24"/>
                <w:szCs w:val="24"/>
              </w:rPr>
              <w:t>11</w:t>
            </w:r>
          </w:p>
        </w:tc>
        <w:tc>
          <w:tcPr>
            <w:tcW w:w="1885" w:type="dxa"/>
          </w:tcPr>
          <w:p w:rsidR="001A29F5" w:rsidRPr="00B764C5" w:rsidRDefault="001A29F5" w:rsidP="001A29F5">
            <w:pPr>
              <w:rPr>
                <w:rFonts w:ascii="Times New Roman" w:hAnsi="Times New Roman"/>
                <w:sz w:val="24"/>
                <w:szCs w:val="24"/>
              </w:rPr>
            </w:pPr>
            <w:r w:rsidRPr="00B764C5">
              <w:rPr>
                <w:rFonts w:ascii="Times New Roman" w:hAnsi="Times New Roman"/>
                <w:sz w:val="24"/>
                <w:szCs w:val="24"/>
              </w:rPr>
              <w:t>Evaluates applications for preliminary review and assures all forms have been completed</w:t>
            </w:r>
          </w:p>
        </w:tc>
        <w:tc>
          <w:tcPr>
            <w:tcW w:w="1034" w:type="dxa"/>
            <w:vAlign w:val="center"/>
          </w:tcPr>
          <w:p w:rsidR="001A29F5" w:rsidRPr="00F326C8" w:rsidRDefault="00AB1E92" w:rsidP="00AB1E92">
            <w:pPr>
              <w:jc w:val="center"/>
              <w:rPr>
                <w:rFonts w:ascii="Times New Roman" w:hAnsi="Times New Roman"/>
                <w:sz w:val="24"/>
                <w:szCs w:val="24"/>
              </w:rPr>
            </w:pPr>
            <w:r w:rsidRPr="00F326C8">
              <w:rPr>
                <w:rFonts w:ascii="Times New Roman" w:hAnsi="Times New Roman"/>
                <w:sz w:val="24"/>
                <w:szCs w:val="24"/>
              </w:rPr>
              <w:t xml:space="preserve">$33.12 </w:t>
            </w:r>
          </w:p>
        </w:tc>
        <w:tc>
          <w:tcPr>
            <w:tcW w:w="1488" w:type="dxa"/>
            <w:vAlign w:val="center"/>
          </w:tcPr>
          <w:p w:rsidR="001A29F5" w:rsidRPr="00F326C8" w:rsidRDefault="001A29F5" w:rsidP="001A29F5">
            <w:pPr>
              <w:jc w:val="center"/>
              <w:rPr>
                <w:rFonts w:ascii="Times New Roman" w:hAnsi="Times New Roman"/>
                <w:sz w:val="24"/>
                <w:szCs w:val="24"/>
              </w:rPr>
            </w:pPr>
            <w:r w:rsidRPr="00F326C8">
              <w:rPr>
                <w:rFonts w:ascii="Times New Roman" w:hAnsi="Times New Roman"/>
                <w:sz w:val="24"/>
                <w:szCs w:val="24"/>
              </w:rPr>
              <w:t>.25</w:t>
            </w:r>
          </w:p>
        </w:tc>
        <w:tc>
          <w:tcPr>
            <w:tcW w:w="1647" w:type="dxa"/>
            <w:vAlign w:val="center"/>
          </w:tcPr>
          <w:p w:rsidR="001A29F5" w:rsidRPr="00F326C8" w:rsidRDefault="001A29F5" w:rsidP="001A29F5">
            <w:pPr>
              <w:jc w:val="center"/>
              <w:rPr>
                <w:rFonts w:ascii="Times New Roman" w:hAnsi="Times New Roman"/>
                <w:sz w:val="24"/>
                <w:szCs w:val="24"/>
              </w:rPr>
            </w:pPr>
            <w:r w:rsidRPr="00F326C8">
              <w:rPr>
                <w:rFonts w:ascii="Times New Roman" w:hAnsi="Times New Roman"/>
                <w:sz w:val="24"/>
                <w:szCs w:val="24"/>
              </w:rPr>
              <w:t>5050 applications</w:t>
            </w:r>
          </w:p>
        </w:tc>
        <w:tc>
          <w:tcPr>
            <w:tcW w:w="1416" w:type="dxa"/>
            <w:vAlign w:val="center"/>
          </w:tcPr>
          <w:p w:rsidR="001A29F5" w:rsidRPr="00F326C8" w:rsidRDefault="00B90CDE" w:rsidP="00B90CDE">
            <w:pPr>
              <w:jc w:val="center"/>
              <w:rPr>
                <w:rFonts w:ascii="Times New Roman" w:hAnsi="Times New Roman"/>
                <w:sz w:val="24"/>
                <w:szCs w:val="24"/>
              </w:rPr>
            </w:pPr>
            <w:r w:rsidRPr="00F326C8">
              <w:rPr>
                <w:rFonts w:ascii="Times New Roman" w:hAnsi="Times New Roman"/>
                <w:sz w:val="24"/>
                <w:szCs w:val="24"/>
              </w:rPr>
              <w:t xml:space="preserve">$41,814 </w:t>
            </w:r>
          </w:p>
        </w:tc>
      </w:tr>
      <w:tr w:rsidR="001A29F5" w:rsidRPr="00B764C5" w:rsidTr="00677E91">
        <w:tc>
          <w:tcPr>
            <w:tcW w:w="1998" w:type="dxa"/>
          </w:tcPr>
          <w:p w:rsidR="001A29F5" w:rsidRPr="00B764C5" w:rsidRDefault="001A29F5" w:rsidP="001A29F5">
            <w:pPr>
              <w:rPr>
                <w:rFonts w:ascii="Times New Roman" w:hAnsi="Times New Roman"/>
                <w:sz w:val="24"/>
                <w:szCs w:val="24"/>
              </w:rPr>
            </w:pPr>
            <w:r w:rsidRPr="00B764C5">
              <w:rPr>
                <w:rFonts w:ascii="Times New Roman" w:hAnsi="Times New Roman"/>
                <w:sz w:val="24"/>
                <w:szCs w:val="24"/>
              </w:rPr>
              <w:t>Program Manager, GS-</w:t>
            </w:r>
            <w:r>
              <w:rPr>
                <w:rFonts w:ascii="Times New Roman" w:hAnsi="Times New Roman"/>
                <w:sz w:val="24"/>
                <w:szCs w:val="24"/>
              </w:rPr>
              <w:t>15</w:t>
            </w:r>
          </w:p>
        </w:tc>
        <w:tc>
          <w:tcPr>
            <w:tcW w:w="1885" w:type="dxa"/>
          </w:tcPr>
          <w:p w:rsidR="001A29F5" w:rsidRPr="00B764C5" w:rsidRDefault="001A29F5" w:rsidP="001A29F5">
            <w:pPr>
              <w:rPr>
                <w:rFonts w:ascii="Times New Roman" w:hAnsi="Times New Roman"/>
                <w:sz w:val="24"/>
                <w:szCs w:val="24"/>
              </w:rPr>
            </w:pPr>
            <w:r w:rsidRPr="00B764C5">
              <w:rPr>
                <w:rFonts w:ascii="Times New Roman" w:hAnsi="Times New Roman"/>
                <w:sz w:val="24"/>
                <w:szCs w:val="24"/>
              </w:rPr>
              <w:t>Evaluates applications, coordinates application reviewers, makes final funding decisions</w:t>
            </w:r>
          </w:p>
        </w:tc>
        <w:tc>
          <w:tcPr>
            <w:tcW w:w="1034" w:type="dxa"/>
            <w:vAlign w:val="center"/>
          </w:tcPr>
          <w:p w:rsidR="001A29F5" w:rsidRPr="00F326C8" w:rsidRDefault="00AB1E92" w:rsidP="00AB1E92">
            <w:pPr>
              <w:jc w:val="center"/>
              <w:rPr>
                <w:rFonts w:ascii="Times New Roman" w:hAnsi="Times New Roman"/>
                <w:sz w:val="24"/>
                <w:szCs w:val="24"/>
              </w:rPr>
            </w:pPr>
            <w:r w:rsidRPr="00F326C8">
              <w:rPr>
                <w:rFonts w:ascii="Times New Roman" w:hAnsi="Times New Roman"/>
                <w:sz w:val="24"/>
                <w:szCs w:val="24"/>
              </w:rPr>
              <w:t xml:space="preserve">$65.62 </w:t>
            </w:r>
          </w:p>
        </w:tc>
        <w:tc>
          <w:tcPr>
            <w:tcW w:w="1488" w:type="dxa"/>
            <w:vAlign w:val="center"/>
          </w:tcPr>
          <w:p w:rsidR="001A29F5" w:rsidRPr="00F326C8" w:rsidRDefault="001A29F5" w:rsidP="001A29F5">
            <w:pPr>
              <w:jc w:val="center"/>
              <w:rPr>
                <w:rFonts w:ascii="Times New Roman" w:hAnsi="Times New Roman"/>
                <w:sz w:val="24"/>
                <w:szCs w:val="24"/>
              </w:rPr>
            </w:pPr>
            <w:r w:rsidRPr="00F326C8">
              <w:rPr>
                <w:rFonts w:ascii="Times New Roman" w:hAnsi="Times New Roman"/>
                <w:sz w:val="24"/>
                <w:szCs w:val="24"/>
              </w:rPr>
              <w:t>5</w:t>
            </w:r>
          </w:p>
        </w:tc>
        <w:tc>
          <w:tcPr>
            <w:tcW w:w="1647" w:type="dxa"/>
            <w:vAlign w:val="center"/>
          </w:tcPr>
          <w:p w:rsidR="001A29F5" w:rsidRPr="00F326C8" w:rsidRDefault="001A29F5" w:rsidP="003A503F">
            <w:pPr>
              <w:jc w:val="center"/>
              <w:rPr>
                <w:rFonts w:ascii="Times New Roman" w:hAnsi="Times New Roman"/>
                <w:sz w:val="24"/>
                <w:szCs w:val="24"/>
              </w:rPr>
            </w:pPr>
            <w:r w:rsidRPr="00F326C8">
              <w:rPr>
                <w:rFonts w:ascii="Times New Roman" w:hAnsi="Times New Roman"/>
                <w:sz w:val="24"/>
                <w:szCs w:val="24"/>
              </w:rPr>
              <w:t>5050 applications</w:t>
            </w:r>
          </w:p>
        </w:tc>
        <w:tc>
          <w:tcPr>
            <w:tcW w:w="1416" w:type="dxa"/>
            <w:vAlign w:val="center"/>
          </w:tcPr>
          <w:p w:rsidR="001A29F5" w:rsidRPr="00F326C8" w:rsidRDefault="00B90CDE" w:rsidP="00B90CDE">
            <w:pPr>
              <w:jc w:val="center"/>
              <w:rPr>
                <w:rFonts w:ascii="Times New Roman" w:hAnsi="Times New Roman"/>
                <w:sz w:val="24"/>
                <w:szCs w:val="24"/>
              </w:rPr>
            </w:pPr>
            <w:r w:rsidRPr="00F326C8">
              <w:rPr>
                <w:rFonts w:ascii="Times New Roman" w:hAnsi="Times New Roman"/>
                <w:sz w:val="24"/>
                <w:szCs w:val="24"/>
              </w:rPr>
              <w:t xml:space="preserve">$1,656,905 </w:t>
            </w:r>
          </w:p>
        </w:tc>
      </w:tr>
      <w:tr w:rsidR="001A29F5" w:rsidRPr="00B764C5" w:rsidTr="00677E91">
        <w:tc>
          <w:tcPr>
            <w:tcW w:w="1998" w:type="dxa"/>
          </w:tcPr>
          <w:p w:rsidR="001A29F5" w:rsidRPr="00B764C5" w:rsidRDefault="001A29F5" w:rsidP="001A29F5">
            <w:pPr>
              <w:rPr>
                <w:rFonts w:ascii="Times New Roman" w:hAnsi="Times New Roman"/>
                <w:sz w:val="24"/>
                <w:szCs w:val="24"/>
              </w:rPr>
            </w:pPr>
            <w:r w:rsidRPr="00B764C5">
              <w:rPr>
                <w:rFonts w:ascii="Times New Roman" w:hAnsi="Times New Roman"/>
                <w:sz w:val="24"/>
                <w:szCs w:val="24"/>
              </w:rPr>
              <w:t>Grants and Agreements Specialist, GS-12</w:t>
            </w:r>
          </w:p>
        </w:tc>
        <w:tc>
          <w:tcPr>
            <w:tcW w:w="1885" w:type="dxa"/>
          </w:tcPr>
          <w:p w:rsidR="001A29F5" w:rsidRPr="00B764C5" w:rsidRDefault="001A29F5" w:rsidP="004C6B10">
            <w:pPr>
              <w:rPr>
                <w:rFonts w:ascii="Times New Roman" w:hAnsi="Times New Roman"/>
                <w:sz w:val="24"/>
                <w:szCs w:val="24"/>
              </w:rPr>
            </w:pPr>
            <w:r w:rsidRPr="00B764C5">
              <w:rPr>
                <w:rFonts w:ascii="Times New Roman" w:hAnsi="Times New Roman"/>
                <w:sz w:val="24"/>
                <w:szCs w:val="24"/>
              </w:rPr>
              <w:t>Reviews administrative aspects prior to final award decisions, checks budget amounts, certifications, and related items</w:t>
            </w:r>
          </w:p>
        </w:tc>
        <w:tc>
          <w:tcPr>
            <w:tcW w:w="1034" w:type="dxa"/>
            <w:vAlign w:val="center"/>
          </w:tcPr>
          <w:p w:rsidR="001A29F5" w:rsidRPr="00F326C8" w:rsidRDefault="00AB1E92" w:rsidP="00AB1E92">
            <w:pPr>
              <w:jc w:val="center"/>
              <w:rPr>
                <w:rFonts w:ascii="Times New Roman" w:hAnsi="Times New Roman"/>
                <w:sz w:val="24"/>
                <w:szCs w:val="24"/>
              </w:rPr>
            </w:pPr>
            <w:r w:rsidRPr="00F326C8">
              <w:rPr>
                <w:rFonts w:ascii="Times New Roman" w:hAnsi="Times New Roman"/>
                <w:sz w:val="24"/>
                <w:szCs w:val="24"/>
              </w:rPr>
              <w:t xml:space="preserve">$39.70 </w:t>
            </w:r>
          </w:p>
        </w:tc>
        <w:tc>
          <w:tcPr>
            <w:tcW w:w="1488" w:type="dxa"/>
            <w:vAlign w:val="center"/>
          </w:tcPr>
          <w:p w:rsidR="001A29F5" w:rsidRPr="00F326C8" w:rsidRDefault="001A29F5" w:rsidP="001A29F5">
            <w:pPr>
              <w:jc w:val="center"/>
              <w:rPr>
                <w:rFonts w:ascii="Times New Roman" w:hAnsi="Times New Roman"/>
                <w:sz w:val="24"/>
                <w:szCs w:val="24"/>
              </w:rPr>
            </w:pPr>
            <w:r w:rsidRPr="00F326C8">
              <w:rPr>
                <w:rFonts w:ascii="Times New Roman" w:hAnsi="Times New Roman"/>
                <w:sz w:val="24"/>
                <w:szCs w:val="24"/>
              </w:rPr>
              <w:t>4</w:t>
            </w:r>
          </w:p>
        </w:tc>
        <w:tc>
          <w:tcPr>
            <w:tcW w:w="1647" w:type="dxa"/>
            <w:vAlign w:val="center"/>
          </w:tcPr>
          <w:p w:rsidR="001A29F5" w:rsidRPr="00F326C8" w:rsidRDefault="001A29F5" w:rsidP="003A503F">
            <w:pPr>
              <w:jc w:val="center"/>
              <w:rPr>
                <w:rFonts w:ascii="Times New Roman" w:hAnsi="Times New Roman"/>
                <w:sz w:val="24"/>
                <w:szCs w:val="24"/>
              </w:rPr>
            </w:pPr>
            <w:r w:rsidRPr="00F326C8">
              <w:rPr>
                <w:rFonts w:ascii="Times New Roman" w:hAnsi="Times New Roman"/>
                <w:sz w:val="24"/>
                <w:szCs w:val="24"/>
              </w:rPr>
              <w:t xml:space="preserve"> 3,000</w:t>
            </w:r>
            <w:r w:rsidR="003A503F" w:rsidRPr="00F326C8">
              <w:rPr>
                <w:rFonts w:ascii="Times New Roman" w:hAnsi="Times New Roman"/>
                <w:sz w:val="24"/>
                <w:szCs w:val="24"/>
              </w:rPr>
              <w:t xml:space="preserve"> </w:t>
            </w:r>
            <w:r w:rsidRPr="00F326C8">
              <w:rPr>
                <w:rFonts w:ascii="Times New Roman" w:hAnsi="Times New Roman"/>
                <w:sz w:val="24"/>
                <w:szCs w:val="24"/>
              </w:rPr>
              <w:t>grants</w:t>
            </w:r>
          </w:p>
        </w:tc>
        <w:tc>
          <w:tcPr>
            <w:tcW w:w="1416" w:type="dxa"/>
            <w:vAlign w:val="center"/>
          </w:tcPr>
          <w:p w:rsidR="001A29F5" w:rsidRPr="00F326C8" w:rsidRDefault="00B90CDE" w:rsidP="00B90CDE">
            <w:pPr>
              <w:jc w:val="center"/>
              <w:rPr>
                <w:rFonts w:ascii="Times New Roman" w:hAnsi="Times New Roman"/>
                <w:sz w:val="24"/>
                <w:szCs w:val="24"/>
              </w:rPr>
            </w:pPr>
            <w:r w:rsidRPr="00F326C8">
              <w:rPr>
                <w:rFonts w:ascii="Times New Roman" w:hAnsi="Times New Roman"/>
                <w:sz w:val="24"/>
                <w:szCs w:val="24"/>
              </w:rPr>
              <w:t>$476,400</w:t>
            </w:r>
          </w:p>
        </w:tc>
      </w:tr>
      <w:tr w:rsidR="004E69F2" w:rsidRPr="00B764C5" w:rsidTr="00677E91">
        <w:tc>
          <w:tcPr>
            <w:tcW w:w="8052" w:type="dxa"/>
            <w:gridSpan w:val="5"/>
            <w:vAlign w:val="center"/>
          </w:tcPr>
          <w:p w:rsidR="004E69F2" w:rsidRPr="00F326C8" w:rsidRDefault="004E69F2" w:rsidP="001A29F5">
            <w:pPr>
              <w:jc w:val="center"/>
              <w:rPr>
                <w:rFonts w:ascii="Times New Roman" w:hAnsi="Times New Roman"/>
                <w:sz w:val="24"/>
                <w:szCs w:val="24"/>
              </w:rPr>
            </w:pPr>
            <w:r w:rsidRPr="00F326C8">
              <w:rPr>
                <w:rFonts w:ascii="Times New Roman" w:hAnsi="Times New Roman"/>
                <w:b/>
                <w:sz w:val="24"/>
                <w:szCs w:val="24"/>
              </w:rPr>
              <w:t>TOTAL</w:t>
            </w:r>
          </w:p>
        </w:tc>
        <w:tc>
          <w:tcPr>
            <w:tcW w:w="1416" w:type="dxa"/>
            <w:vAlign w:val="center"/>
          </w:tcPr>
          <w:p w:rsidR="004E69F2" w:rsidRPr="00F326C8" w:rsidDel="004F2A60" w:rsidRDefault="00F326C8" w:rsidP="00F326C8">
            <w:pPr>
              <w:jc w:val="center"/>
              <w:rPr>
                <w:rFonts w:ascii="Times New Roman" w:hAnsi="Times New Roman"/>
                <w:b/>
                <w:bCs/>
                <w:sz w:val="24"/>
                <w:szCs w:val="24"/>
              </w:rPr>
            </w:pPr>
            <w:r w:rsidRPr="00F326C8">
              <w:rPr>
                <w:rFonts w:ascii="Times New Roman" w:hAnsi="Times New Roman"/>
                <w:b/>
                <w:bCs/>
                <w:sz w:val="24"/>
                <w:szCs w:val="24"/>
              </w:rPr>
              <w:t xml:space="preserve">$2,212,415 </w:t>
            </w:r>
          </w:p>
        </w:tc>
      </w:tr>
    </w:tbl>
    <w:p w:rsidR="00CE2E3B" w:rsidRDefault="00CE2E3B" w:rsidP="00B857E4">
      <w:pPr>
        <w:ind w:left="720"/>
        <w:rPr>
          <w:rFonts w:ascii="Times New Roman" w:hAnsi="Times New Roman"/>
          <w:sz w:val="24"/>
          <w:szCs w:val="24"/>
        </w:rPr>
      </w:pPr>
    </w:p>
    <w:p w:rsidR="00E1391C" w:rsidRPr="00A86E71" w:rsidRDefault="00E1391C" w:rsidP="00B857E4">
      <w:pPr>
        <w:ind w:left="720"/>
        <w:rPr>
          <w:rFonts w:ascii="Times New Roman" w:hAnsi="Times New Roman"/>
          <w:sz w:val="24"/>
          <w:szCs w:val="24"/>
        </w:rPr>
      </w:pPr>
      <w:r>
        <w:rPr>
          <w:rFonts w:ascii="Times New Roman" w:hAnsi="Times New Roman"/>
          <w:sz w:val="24"/>
          <w:szCs w:val="24"/>
        </w:rPr>
        <w:t xml:space="preserve">Dollar amounts derived from the 2009 Federal Pay Tables for Washington DC assuming a step five for each grade level. </w:t>
      </w:r>
    </w:p>
    <w:p w:rsidR="00B857E4" w:rsidRPr="00A86E71" w:rsidRDefault="00B857E4" w:rsidP="00B857E4">
      <w:pPr>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15.</w:t>
      </w:r>
      <w:r w:rsidRPr="00A86E71">
        <w:rPr>
          <w:rFonts w:ascii="Times New Roman" w:hAnsi="Times New Roman"/>
          <w:sz w:val="24"/>
          <w:szCs w:val="24"/>
        </w:rPr>
        <w:tab/>
        <w:t>REASONS FOR CHANGE IN BURDEN</w:t>
      </w:r>
    </w:p>
    <w:p w:rsidR="00B857E4" w:rsidRPr="00A86E71" w:rsidRDefault="00001C20" w:rsidP="00B857E4">
      <w:pPr>
        <w:rPr>
          <w:rFonts w:ascii="Times New Roman" w:hAnsi="Times New Roman"/>
          <w:sz w:val="24"/>
          <w:szCs w:val="24"/>
        </w:rPr>
      </w:pPr>
      <w:r w:rsidRPr="00A86E71">
        <w:rPr>
          <w:rFonts w:ascii="Times New Roman" w:hAnsi="Times New Roman"/>
          <w:sz w:val="24"/>
          <w:szCs w:val="24"/>
        </w:rPr>
        <w:tab/>
      </w:r>
    </w:p>
    <w:p w:rsidR="00001C20" w:rsidRPr="00A86E71" w:rsidRDefault="00CD1101" w:rsidP="00CD1101">
      <w:pPr>
        <w:pStyle w:val="PlainText"/>
        <w:ind w:left="720"/>
        <w:rPr>
          <w:rFonts w:ascii="Times New Roman" w:hAnsi="Times New Roman"/>
          <w:sz w:val="24"/>
          <w:szCs w:val="24"/>
        </w:rPr>
      </w:pPr>
      <w:r>
        <w:rPr>
          <w:rFonts w:ascii="Times New Roman" w:hAnsi="Times New Roman" w:cs="Times New Roman"/>
          <w:sz w:val="24"/>
          <w:szCs w:val="24"/>
        </w:rPr>
        <w:t>CSREES is revising this collection to make minor programmatic changes to one of its agency specific forms and adding one new form</w:t>
      </w:r>
      <w:r w:rsidR="00B559D0">
        <w:rPr>
          <w:rFonts w:ascii="Times New Roman" w:hAnsi="Times New Roman" w:cs="Times New Roman"/>
          <w:sz w:val="24"/>
          <w:szCs w:val="24"/>
        </w:rPr>
        <w:t xml:space="preserve"> as a result of 7 CFR 3406.6</w:t>
      </w:r>
      <w:r>
        <w:rPr>
          <w:rFonts w:ascii="Times New Roman" w:hAnsi="Times New Roman" w:cs="Times New Roman"/>
          <w:sz w:val="24"/>
          <w:szCs w:val="24"/>
        </w:rPr>
        <w:t xml:space="preserve">. </w:t>
      </w:r>
      <w:r w:rsidR="00001C20" w:rsidRPr="00A86E71">
        <w:rPr>
          <w:rFonts w:ascii="Times New Roman" w:hAnsi="Times New Roman"/>
          <w:sz w:val="24"/>
          <w:szCs w:val="24"/>
        </w:rPr>
        <w:t>The reason for the change</w:t>
      </w:r>
      <w:r w:rsidR="000F00E8">
        <w:rPr>
          <w:rFonts w:ascii="Times New Roman" w:hAnsi="Times New Roman"/>
          <w:sz w:val="24"/>
          <w:szCs w:val="24"/>
        </w:rPr>
        <w:t xml:space="preserve"> in burden is</w:t>
      </w:r>
      <w:r w:rsidR="00001C20" w:rsidRPr="00A86E71">
        <w:rPr>
          <w:rFonts w:ascii="Times New Roman" w:hAnsi="Times New Roman"/>
          <w:sz w:val="24"/>
          <w:szCs w:val="24"/>
        </w:rPr>
        <w:t xml:space="preserve"> due t</w:t>
      </w:r>
      <w:r w:rsidR="0084127B" w:rsidRPr="00A86E71">
        <w:rPr>
          <w:rFonts w:ascii="Times New Roman" w:hAnsi="Times New Roman"/>
          <w:sz w:val="24"/>
          <w:szCs w:val="24"/>
        </w:rPr>
        <w:t xml:space="preserve">o </w:t>
      </w:r>
      <w:r w:rsidR="000F00E8">
        <w:rPr>
          <w:rFonts w:ascii="Times New Roman" w:hAnsi="Times New Roman"/>
          <w:sz w:val="24"/>
          <w:szCs w:val="24"/>
        </w:rPr>
        <w:t>CSREES’ use of</w:t>
      </w:r>
      <w:r w:rsidR="0084127B" w:rsidRPr="00A86E71">
        <w:rPr>
          <w:rFonts w:ascii="Times New Roman" w:hAnsi="Times New Roman"/>
          <w:sz w:val="24"/>
          <w:szCs w:val="24"/>
        </w:rPr>
        <w:t xml:space="preserve"> the federal-</w:t>
      </w:r>
      <w:r w:rsidR="00001C20" w:rsidRPr="00A86E71">
        <w:rPr>
          <w:rFonts w:ascii="Times New Roman" w:hAnsi="Times New Roman"/>
          <w:sz w:val="24"/>
          <w:szCs w:val="24"/>
        </w:rPr>
        <w:t>wide</w:t>
      </w:r>
      <w:r w:rsidR="000F00E8">
        <w:rPr>
          <w:rFonts w:ascii="Times New Roman" w:hAnsi="Times New Roman"/>
          <w:sz w:val="24"/>
          <w:szCs w:val="24"/>
        </w:rPr>
        <w:t xml:space="preserve"> forms included in the</w:t>
      </w:r>
      <w:r w:rsidR="00001C20" w:rsidRPr="00A86E71">
        <w:rPr>
          <w:rFonts w:ascii="Times New Roman" w:hAnsi="Times New Roman"/>
          <w:sz w:val="24"/>
          <w:szCs w:val="24"/>
        </w:rPr>
        <w:t xml:space="preserve"> </w:t>
      </w:r>
      <w:r w:rsidR="0084127B" w:rsidRPr="00A86E71">
        <w:rPr>
          <w:rFonts w:ascii="Times New Roman" w:hAnsi="Times New Roman"/>
          <w:sz w:val="24"/>
          <w:szCs w:val="24"/>
        </w:rPr>
        <w:t xml:space="preserve">SF-424 </w:t>
      </w:r>
      <w:r w:rsidR="002C7DFF">
        <w:rPr>
          <w:rFonts w:ascii="Times New Roman" w:hAnsi="Times New Roman"/>
          <w:sz w:val="24"/>
          <w:szCs w:val="24"/>
        </w:rPr>
        <w:t>f</w:t>
      </w:r>
      <w:r w:rsidR="00001C20" w:rsidRPr="00A86E71">
        <w:rPr>
          <w:rFonts w:ascii="Times New Roman" w:hAnsi="Times New Roman"/>
          <w:sz w:val="24"/>
          <w:szCs w:val="24"/>
        </w:rPr>
        <w:t>orm</w:t>
      </w:r>
      <w:r w:rsidR="000F00E8">
        <w:rPr>
          <w:rFonts w:ascii="Times New Roman" w:hAnsi="Times New Roman"/>
          <w:sz w:val="24"/>
          <w:szCs w:val="24"/>
        </w:rPr>
        <w:t xml:space="preserve"> </w:t>
      </w:r>
      <w:r w:rsidR="002C7DFF">
        <w:rPr>
          <w:rFonts w:ascii="Times New Roman" w:hAnsi="Times New Roman"/>
          <w:sz w:val="24"/>
          <w:szCs w:val="24"/>
        </w:rPr>
        <w:t>f</w:t>
      </w:r>
      <w:r w:rsidR="000F00E8">
        <w:rPr>
          <w:rFonts w:ascii="Times New Roman" w:hAnsi="Times New Roman"/>
          <w:sz w:val="24"/>
          <w:szCs w:val="24"/>
        </w:rPr>
        <w:t>amilie</w:t>
      </w:r>
      <w:r w:rsidR="00001C20" w:rsidRPr="00A86E71">
        <w:rPr>
          <w:rFonts w:ascii="Times New Roman" w:hAnsi="Times New Roman"/>
          <w:sz w:val="24"/>
          <w:szCs w:val="24"/>
        </w:rPr>
        <w:t>s</w:t>
      </w:r>
      <w:r w:rsidR="000F00E8">
        <w:rPr>
          <w:rFonts w:ascii="Times New Roman" w:hAnsi="Times New Roman"/>
          <w:sz w:val="24"/>
          <w:szCs w:val="24"/>
        </w:rPr>
        <w:t xml:space="preserve"> for all CSREES programs</w:t>
      </w:r>
      <w:r w:rsidR="000830B8">
        <w:rPr>
          <w:rFonts w:ascii="Times New Roman" w:hAnsi="Times New Roman"/>
          <w:sz w:val="24"/>
          <w:szCs w:val="24"/>
        </w:rPr>
        <w:t xml:space="preserve">. </w:t>
      </w:r>
      <w:r w:rsidR="00D363EC" w:rsidRPr="00A86E71">
        <w:rPr>
          <w:rFonts w:ascii="Times New Roman" w:hAnsi="Times New Roman"/>
          <w:sz w:val="24"/>
          <w:szCs w:val="24"/>
        </w:rPr>
        <w:t xml:space="preserve">CSREES </w:t>
      </w:r>
      <w:r w:rsidR="00B559D0">
        <w:rPr>
          <w:rFonts w:ascii="Times New Roman" w:hAnsi="Times New Roman"/>
          <w:sz w:val="24"/>
          <w:szCs w:val="24"/>
        </w:rPr>
        <w:t xml:space="preserve">was </w:t>
      </w:r>
      <w:r w:rsidR="000F00E8">
        <w:rPr>
          <w:rFonts w:ascii="Times New Roman" w:hAnsi="Times New Roman"/>
          <w:sz w:val="24"/>
          <w:szCs w:val="24"/>
        </w:rPr>
        <w:t xml:space="preserve">successful in </w:t>
      </w:r>
      <w:r w:rsidR="00D363EC" w:rsidRPr="00A86E71">
        <w:rPr>
          <w:rFonts w:ascii="Times New Roman" w:hAnsi="Times New Roman"/>
          <w:sz w:val="24"/>
          <w:szCs w:val="24"/>
        </w:rPr>
        <w:t xml:space="preserve">streamlining </w:t>
      </w:r>
      <w:r w:rsidR="000F00E8">
        <w:rPr>
          <w:rFonts w:ascii="Times New Roman" w:hAnsi="Times New Roman"/>
          <w:sz w:val="24"/>
          <w:szCs w:val="24"/>
        </w:rPr>
        <w:t xml:space="preserve">its application process and therefore </w:t>
      </w:r>
      <w:r w:rsidR="00FE62D1">
        <w:rPr>
          <w:rFonts w:ascii="Times New Roman" w:hAnsi="Times New Roman"/>
          <w:sz w:val="24"/>
          <w:szCs w:val="24"/>
        </w:rPr>
        <w:t>achieved a</w:t>
      </w:r>
      <w:r w:rsidR="00D363EC" w:rsidRPr="00A86E71">
        <w:rPr>
          <w:rFonts w:ascii="Times New Roman" w:hAnsi="Times New Roman"/>
          <w:sz w:val="24"/>
          <w:szCs w:val="24"/>
        </w:rPr>
        <w:t xml:space="preserve"> reduction in burden </w:t>
      </w:r>
      <w:r w:rsidR="000F00E8">
        <w:rPr>
          <w:rFonts w:ascii="Times New Roman" w:hAnsi="Times New Roman"/>
          <w:sz w:val="24"/>
          <w:szCs w:val="24"/>
        </w:rPr>
        <w:t>for</w:t>
      </w:r>
      <w:r w:rsidR="00D363EC" w:rsidRPr="00A86E71">
        <w:rPr>
          <w:rFonts w:ascii="Times New Roman" w:hAnsi="Times New Roman"/>
          <w:sz w:val="24"/>
          <w:szCs w:val="24"/>
        </w:rPr>
        <w:t xml:space="preserve"> grant applicants.</w:t>
      </w:r>
    </w:p>
    <w:p w:rsidR="00B857E4" w:rsidRPr="00A86E71" w:rsidRDefault="00B857E4" w:rsidP="00B857E4">
      <w:pPr>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16.</w:t>
      </w:r>
      <w:r w:rsidRPr="00A86E71">
        <w:rPr>
          <w:rFonts w:ascii="Times New Roman" w:hAnsi="Times New Roman"/>
          <w:sz w:val="24"/>
          <w:szCs w:val="24"/>
        </w:rPr>
        <w:tab/>
        <w:t>TABULATION, ANALYSIS AND PUBLICATION PLANS</w:t>
      </w:r>
    </w:p>
    <w:p w:rsidR="00B857E4" w:rsidRPr="00A86E71" w:rsidRDefault="00B857E4" w:rsidP="00B857E4">
      <w:pPr>
        <w:rPr>
          <w:rFonts w:ascii="Times New Roman" w:hAnsi="Times New Roman"/>
          <w:sz w:val="24"/>
          <w:szCs w:val="24"/>
        </w:rPr>
      </w:pPr>
    </w:p>
    <w:p w:rsidR="00B857E4" w:rsidRPr="00A86E71" w:rsidRDefault="005920B1" w:rsidP="00B857E4">
      <w:pPr>
        <w:ind w:left="720"/>
        <w:rPr>
          <w:rFonts w:ascii="Times New Roman" w:hAnsi="Times New Roman"/>
          <w:sz w:val="24"/>
          <w:szCs w:val="24"/>
        </w:rPr>
      </w:pPr>
      <w:r w:rsidRPr="00A86E71">
        <w:rPr>
          <w:rFonts w:ascii="Times New Roman" w:hAnsi="Times New Roman"/>
          <w:sz w:val="24"/>
          <w:szCs w:val="24"/>
        </w:rPr>
        <w:t>CSREES has n</w:t>
      </w:r>
      <w:r w:rsidR="00B857E4" w:rsidRPr="00A86E71">
        <w:rPr>
          <w:rFonts w:ascii="Times New Roman" w:hAnsi="Times New Roman"/>
          <w:sz w:val="24"/>
          <w:szCs w:val="24"/>
        </w:rPr>
        <w:t>o pla</w:t>
      </w:r>
      <w:r w:rsidRPr="00A86E71">
        <w:rPr>
          <w:rFonts w:ascii="Times New Roman" w:hAnsi="Times New Roman"/>
          <w:sz w:val="24"/>
          <w:szCs w:val="24"/>
        </w:rPr>
        <w:t>ns to publish information collected.</w:t>
      </w:r>
    </w:p>
    <w:p w:rsidR="00B857E4" w:rsidRPr="00A86E71" w:rsidRDefault="00B857E4" w:rsidP="00B857E4">
      <w:pPr>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17.</w:t>
      </w:r>
      <w:r w:rsidRPr="00A86E71">
        <w:rPr>
          <w:rFonts w:ascii="Times New Roman" w:hAnsi="Times New Roman"/>
          <w:sz w:val="24"/>
          <w:szCs w:val="24"/>
        </w:rPr>
        <w:tab/>
        <w:t>SEEKING APPROVAL TO NOT DISPLAY OMB APPROVAL DATE ON FORMS</w:t>
      </w:r>
    </w:p>
    <w:p w:rsidR="00B857E4" w:rsidRPr="00A86E71" w:rsidRDefault="00B857E4" w:rsidP="00B857E4">
      <w:pPr>
        <w:rPr>
          <w:rFonts w:ascii="Times New Roman" w:hAnsi="Times New Roman"/>
          <w:sz w:val="24"/>
          <w:szCs w:val="24"/>
        </w:rPr>
      </w:pPr>
    </w:p>
    <w:p w:rsidR="00B857E4" w:rsidRDefault="005B3789" w:rsidP="005B3789">
      <w:pPr>
        <w:ind w:left="720"/>
        <w:rPr>
          <w:rFonts w:ascii="Times New Roman" w:hAnsi="Times New Roman"/>
          <w:sz w:val="24"/>
          <w:szCs w:val="24"/>
        </w:rPr>
      </w:pPr>
      <w:r>
        <w:rPr>
          <w:rFonts w:ascii="Times New Roman" w:hAnsi="Times New Roman"/>
          <w:sz w:val="24"/>
          <w:szCs w:val="24"/>
        </w:rPr>
        <w:t xml:space="preserve">In order to avoid time intensive form changes, </w:t>
      </w:r>
      <w:r w:rsidR="00B857E4" w:rsidRPr="00A86E71">
        <w:rPr>
          <w:rFonts w:ascii="Times New Roman" w:hAnsi="Times New Roman"/>
          <w:sz w:val="24"/>
          <w:szCs w:val="24"/>
        </w:rPr>
        <w:t>CSREES requests not to display the expirat</w:t>
      </w:r>
      <w:r w:rsidR="006D4CC9" w:rsidRPr="00A86E71">
        <w:rPr>
          <w:rFonts w:ascii="Times New Roman" w:hAnsi="Times New Roman"/>
          <w:sz w:val="24"/>
          <w:szCs w:val="24"/>
        </w:rPr>
        <w:t xml:space="preserve">ion date on the </w:t>
      </w:r>
      <w:r w:rsidR="004A5CC9">
        <w:rPr>
          <w:rFonts w:ascii="Times New Roman" w:hAnsi="Times New Roman"/>
          <w:sz w:val="24"/>
          <w:szCs w:val="24"/>
        </w:rPr>
        <w:t xml:space="preserve">electronic </w:t>
      </w:r>
      <w:r>
        <w:rPr>
          <w:rFonts w:ascii="Times New Roman" w:hAnsi="Times New Roman"/>
          <w:sz w:val="24"/>
          <w:szCs w:val="24"/>
        </w:rPr>
        <w:t xml:space="preserve">agency-specific </w:t>
      </w:r>
      <w:r w:rsidR="006D4CC9" w:rsidRPr="00A86E71">
        <w:rPr>
          <w:rFonts w:ascii="Times New Roman" w:hAnsi="Times New Roman"/>
          <w:sz w:val="24"/>
          <w:szCs w:val="24"/>
        </w:rPr>
        <w:t>forms</w:t>
      </w:r>
      <w:r>
        <w:rPr>
          <w:rFonts w:ascii="Times New Roman" w:hAnsi="Times New Roman"/>
          <w:sz w:val="24"/>
          <w:szCs w:val="24"/>
        </w:rPr>
        <w:t xml:space="preserve">.  This will enable CSREES to readily utilize </w:t>
      </w:r>
      <w:r w:rsidR="006D4CC9" w:rsidRPr="00A86E71">
        <w:rPr>
          <w:rFonts w:ascii="Times New Roman" w:hAnsi="Times New Roman"/>
          <w:sz w:val="24"/>
          <w:szCs w:val="24"/>
        </w:rPr>
        <w:t>the</w:t>
      </w:r>
      <w:r>
        <w:rPr>
          <w:rFonts w:ascii="Times New Roman" w:hAnsi="Times New Roman"/>
          <w:sz w:val="24"/>
          <w:szCs w:val="24"/>
        </w:rPr>
        <w:t xml:space="preserve"> forms</w:t>
      </w:r>
      <w:r w:rsidR="006D4CC9" w:rsidRPr="00A86E71">
        <w:rPr>
          <w:rFonts w:ascii="Times New Roman" w:hAnsi="Times New Roman"/>
          <w:sz w:val="24"/>
          <w:szCs w:val="24"/>
        </w:rPr>
        <w:t xml:space="preserve"> from</w:t>
      </w:r>
      <w:r w:rsidR="009C760C" w:rsidRPr="00A86E71">
        <w:rPr>
          <w:rFonts w:ascii="Times New Roman" w:hAnsi="Times New Roman"/>
          <w:sz w:val="24"/>
          <w:szCs w:val="24"/>
        </w:rPr>
        <w:t xml:space="preserve"> one approval period to another</w:t>
      </w:r>
      <w:r>
        <w:rPr>
          <w:rFonts w:ascii="Times New Roman" w:hAnsi="Times New Roman"/>
          <w:sz w:val="24"/>
          <w:szCs w:val="24"/>
        </w:rPr>
        <w:t xml:space="preserve">. </w:t>
      </w:r>
      <w:r w:rsidR="004A5CC9">
        <w:rPr>
          <w:rFonts w:ascii="Times New Roman" w:hAnsi="Times New Roman"/>
          <w:sz w:val="24"/>
          <w:szCs w:val="24"/>
        </w:rPr>
        <w:t xml:space="preserve"> </w:t>
      </w:r>
    </w:p>
    <w:p w:rsidR="005B3789" w:rsidRPr="00A86E71" w:rsidRDefault="005B3789" w:rsidP="005B3789">
      <w:pPr>
        <w:ind w:left="720"/>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18.</w:t>
      </w:r>
      <w:r w:rsidRPr="00A86E71">
        <w:rPr>
          <w:rFonts w:ascii="Times New Roman" w:hAnsi="Times New Roman"/>
          <w:sz w:val="24"/>
          <w:szCs w:val="24"/>
        </w:rPr>
        <w:tab/>
        <w:t>EXCEPTION(S) TO THE CERTIFICATION STATEMENT (19) ON OMB 83-I</w:t>
      </w:r>
    </w:p>
    <w:p w:rsidR="00B857E4" w:rsidRPr="00A86E71" w:rsidRDefault="00B857E4" w:rsidP="00B857E4">
      <w:pPr>
        <w:rPr>
          <w:rFonts w:ascii="Times New Roman" w:hAnsi="Times New Roman"/>
          <w:sz w:val="24"/>
          <w:szCs w:val="24"/>
        </w:rPr>
      </w:pPr>
    </w:p>
    <w:p w:rsidR="00B857E4" w:rsidRPr="00A86E71" w:rsidRDefault="005920B1" w:rsidP="00B857E4">
      <w:pPr>
        <w:ind w:left="720"/>
        <w:rPr>
          <w:rFonts w:ascii="Times New Roman" w:hAnsi="Times New Roman"/>
          <w:sz w:val="24"/>
          <w:szCs w:val="24"/>
        </w:rPr>
      </w:pPr>
      <w:r w:rsidRPr="00A86E71">
        <w:rPr>
          <w:rFonts w:ascii="Times New Roman" w:hAnsi="Times New Roman"/>
          <w:sz w:val="24"/>
          <w:szCs w:val="24"/>
        </w:rPr>
        <w:t>CSREES claims no exceptions to the certification statement 19 on OMB 83-I.</w:t>
      </w:r>
    </w:p>
    <w:p w:rsidR="001F3B8C" w:rsidRPr="00A86E71" w:rsidRDefault="001F3B8C" w:rsidP="00631060">
      <w:pPr>
        <w:rPr>
          <w:rFonts w:ascii="Times New Roman" w:hAnsi="Times New Roman"/>
          <w:sz w:val="24"/>
          <w:szCs w:val="24"/>
        </w:rPr>
      </w:pPr>
    </w:p>
    <w:sectPr w:rsidR="001F3B8C" w:rsidRPr="00A86E71" w:rsidSect="00677E91">
      <w:footerReference w:type="default" r:id="rId12"/>
      <w:pgSz w:w="12240" w:h="15840" w:code="1"/>
      <w:pgMar w:top="1440" w:right="1440" w:bottom="1440" w:left="1440"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0349" w:rsidRDefault="00220349">
      <w:r>
        <w:separator/>
      </w:r>
    </w:p>
  </w:endnote>
  <w:endnote w:type="continuationSeparator" w:id="1">
    <w:p w:rsidR="00220349" w:rsidRDefault="00220349">
      <w:r>
        <w:continuationSeparator/>
      </w:r>
    </w:p>
  </w:endnote>
</w:endnotes>
</file>

<file path=word/fontTable.xml><?xml version="1.0" encoding="utf-8"?>
<w:fonts xmlns:r="http://schemas.openxmlformats.org/officeDocument/2006/relationships" xmlns:w="http://schemas.openxmlformats.org/wordprocessingml/2006/main">
  <w:font w:name="Univers">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P IconicSymbolsA">
    <w:panose1 w:val="05010101010101010101"/>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panose1 w:val="00000400000000000000"/>
    <w:charset w:val="00"/>
    <w:family w:val="auto"/>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349" w:rsidRPr="005862DB" w:rsidRDefault="00220349" w:rsidP="007B30F9">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0349" w:rsidRDefault="00220349">
      <w:r>
        <w:separator/>
      </w:r>
    </w:p>
  </w:footnote>
  <w:footnote w:type="continuationSeparator" w:id="1">
    <w:p w:rsidR="00220349" w:rsidRDefault="002203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000001"/>
    <w:multiLevelType w:val="singleLevel"/>
    <w:tmpl w:val="00000000"/>
    <w:lvl w:ilvl="0">
      <w:start w:val="1"/>
      <w:numFmt w:val="decimal"/>
      <w:pStyle w:val="Quick1"/>
      <w:lvlText w:val="%1."/>
      <w:lvlJc w:val="left"/>
      <w:pPr>
        <w:tabs>
          <w:tab w:val="num" w:pos="720"/>
        </w:tabs>
      </w:pPr>
      <w:rPr>
        <w:rFonts w:ascii="Univers" w:hAnsi="Univers"/>
        <w:sz w:val="20"/>
      </w:rPr>
    </w:lvl>
  </w:abstractNum>
  <w:abstractNum w:abstractNumId="2">
    <w:nsid w:val="00000002"/>
    <w:multiLevelType w:val="singleLevel"/>
    <w:tmpl w:val="00000000"/>
    <w:lvl w:ilvl="0">
      <w:start w:val="1"/>
      <w:numFmt w:val="decimal"/>
      <w:lvlText w:val="%1."/>
      <w:lvlJc w:val="left"/>
      <w:pPr>
        <w:tabs>
          <w:tab w:val="num" w:pos="360"/>
        </w:tabs>
      </w:pPr>
      <w:rPr>
        <w:rFonts w:ascii="Arial" w:hAnsi="Arial"/>
        <w:sz w:val="20"/>
      </w:rPr>
    </w:lvl>
  </w:abstractNum>
  <w:abstractNum w:abstractNumId="3">
    <w:nsid w:val="0079420B"/>
    <w:multiLevelType w:val="hybridMultilevel"/>
    <w:tmpl w:val="E244CBC8"/>
    <w:lvl w:ilvl="0" w:tplc="FFFFFFFF">
      <w:start w:val="1"/>
      <w:numFmt w:val="decimal"/>
      <w:lvlText w:val="(%1)"/>
      <w:lvlJc w:val="left"/>
      <w:pPr>
        <w:tabs>
          <w:tab w:val="num" w:pos="900"/>
        </w:tabs>
        <w:ind w:left="900" w:hanging="5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27152CC"/>
    <w:multiLevelType w:val="singleLevel"/>
    <w:tmpl w:val="55109ED6"/>
    <w:lvl w:ilvl="0">
      <w:numFmt w:val="bullet"/>
      <w:lvlText w:val=""/>
      <w:lvlJc w:val="left"/>
      <w:pPr>
        <w:tabs>
          <w:tab w:val="num" w:pos="1080"/>
        </w:tabs>
        <w:ind w:left="990" w:hanging="270"/>
      </w:pPr>
      <w:rPr>
        <w:rFonts w:ascii="WP IconicSymbolsA" w:hAnsi="WP IconicSymbolsA" w:hint="default"/>
        <w:b w:val="0"/>
        <w:i w:val="0"/>
        <w:sz w:val="24"/>
      </w:rPr>
    </w:lvl>
  </w:abstractNum>
  <w:abstractNum w:abstractNumId="5">
    <w:nsid w:val="09180B02"/>
    <w:multiLevelType w:val="singleLevel"/>
    <w:tmpl w:val="0562FA2C"/>
    <w:lvl w:ilvl="0">
      <w:numFmt w:val="bullet"/>
      <w:lvlText w:val=""/>
      <w:lvlJc w:val="left"/>
      <w:pPr>
        <w:tabs>
          <w:tab w:val="num" w:pos="1296"/>
        </w:tabs>
        <w:ind w:left="1224" w:hanging="288"/>
      </w:pPr>
      <w:rPr>
        <w:rFonts w:ascii="WP IconicSymbolsA" w:hAnsi="WP IconicSymbolsA" w:hint="default"/>
        <w:b w:val="0"/>
        <w:i w:val="0"/>
        <w:sz w:val="24"/>
      </w:rPr>
    </w:lvl>
  </w:abstractNum>
  <w:abstractNum w:abstractNumId="6">
    <w:nsid w:val="0B1972D5"/>
    <w:multiLevelType w:val="hybridMultilevel"/>
    <w:tmpl w:val="5DFCF0A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336541"/>
    <w:multiLevelType w:val="hybridMultilevel"/>
    <w:tmpl w:val="748EC5D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14FB2128"/>
    <w:multiLevelType w:val="singleLevel"/>
    <w:tmpl w:val="6C6E5214"/>
    <w:lvl w:ilvl="0">
      <w:numFmt w:val="bullet"/>
      <w:lvlText w:val=""/>
      <w:lvlJc w:val="left"/>
      <w:pPr>
        <w:tabs>
          <w:tab w:val="num" w:pos="1080"/>
        </w:tabs>
        <w:ind w:left="990" w:hanging="270"/>
      </w:pPr>
      <w:rPr>
        <w:rFonts w:ascii="WP IconicSymbolsA" w:hAnsi="WP IconicSymbolsA" w:hint="default"/>
        <w:b w:val="0"/>
        <w:i w:val="0"/>
        <w:sz w:val="24"/>
      </w:rPr>
    </w:lvl>
  </w:abstractNum>
  <w:abstractNum w:abstractNumId="9">
    <w:nsid w:val="1EEA203F"/>
    <w:multiLevelType w:val="singleLevel"/>
    <w:tmpl w:val="4F32B326"/>
    <w:lvl w:ilvl="0">
      <w:numFmt w:val="bullet"/>
      <w:lvlText w:val=""/>
      <w:lvlJc w:val="left"/>
      <w:pPr>
        <w:tabs>
          <w:tab w:val="num" w:pos="1080"/>
        </w:tabs>
        <w:ind w:left="990" w:hanging="270"/>
      </w:pPr>
      <w:rPr>
        <w:rFonts w:ascii="WP IconicSymbolsA" w:hAnsi="WP IconicSymbolsA" w:hint="default"/>
        <w:b w:val="0"/>
        <w:i w:val="0"/>
        <w:sz w:val="24"/>
      </w:rPr>
    </w:lvl>
  </w:abstractNum>
  <w:abstractNum w:abstractNumId="10">
    <w:nsid w:val="20F939A3"/>
    <w:multiLevelType w:val="singleLevel"/>
    <w:tmpl w:val="4178E456"/>
    <w:lvl w:ilvl="0">
      <w:numFmt w:val="bullet"/>
      <w:lvlText w:val=""/>
      <w:lvlJc w:val="left"/>
      <w:pPr>
        <w:tabs>
          <w:tab w:val="num" w:pos="1080"/>
        </w:tabs>
        <w:ind w:left="990" w:hanging="270"/>
      </w:pPr>
      <w:rPr>
        <w:rFonts w:ascii="WP IconicSymbolsA" w:hAnsi="WP IconicSymbolsA" w:hint="default"/>
        <w:b w:val="0"/>
        <w:i w:val="0"/>
        <w:sz w:val="24"/>
      </w:rPr>
    </w:lvl>
  </w:abstractNum>
  <w:abstractNum w:abstractNumId="11">
    <w:nsid w:val="25450254"/>
    <w:multiLevelType w:val="hybridMultilevel"/>
    <w:tmpl w:val="145A4458"/>
    <w:lvl w:ilvl="0" w:tplc="FFFFFFFF">
      <w:start w:val="5"/>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262F185F"/>
    <w:multiLevelType w:val="hybridMultilevel"/>
    <w:tmpl w:val="79D8DB0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292B7FA9"/>
    <w:multiLevelType w:val="hybridMultilevel"/>
    <w:tmpl w:val="AEF0E3A4"/>
    <w:lvl w:ilvl="0" w:tplc="FFFFFFFF">
      <w:start w:val="1"/>
      <w:numFmt w:val="lowerLetter"/>
      <w:lvlText w:val="(%1)"/>
      <w:lvlJc w:val="left"/>
      <w:pPr>
        <w:tabs>
          <w:tab w:val="num" w:pos="810"/>
        </w:tabs>
        <w:ind w:left="81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2A165253"/>
    <w:multiLevelType w:val="hybridMultilevel"/>
    <w:tmpl w:val="02E41F1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310B1CE9"/>
    <w:multiLevelType w:val="hybridMultilevel"/>
    <w:tmpl w:val="6270DC52"/>
    <w:lvl w:ilvl="0" w:tplc="94226D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787021D"/>
    <w:multiLevelType w:val="hybridMultilevel"/>
    <w:tmpl w:val="1C2E5E0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37BF5D1D"/>
    <w:multiLevelType w:val="singleLevel"/>
    <w:tmpl w:val="84E4B000"/>
    <w:lvl w:ilvl="0">
      <w:numFmt w:val="bullet"/>
      <w:lvlText w:val=""/>
      <w:lvlJc w:val="left"/>
      <w:pPr>
        <w:tabs>
          <w:tab w:val="num" w:pos="1296"/>
        </w:tabs>
        <w:ind w:left="1224" w:hanging="288"/>
      </w:pPr>
      <w:rPr>
        <w:rFonts w:ascii="WP IconicSymbolsA" w:hAnsi="WP IconicSymbolsA" w:hint="default"/>
        <w:b w:val="0"/>
        <w:i w:val="0"/>
        <w:sz w:val="24"/>
      </w:rPr>
    </w:lvl>
  </w:abstractNum>
  <w:abstractNum w:abstractNumId="18">
    <w:nsid w:val="386A7B9E"/>
    <w:multiLevelType w:val="singleLevel"/>
    <w:tmpl w:val="BC7C5864"/>
    <w:lvl w:ilvl="0">
      <w:numFmt w:val="bullet"/>
      <w:lvlText w:val=""/>
      <w:lvlJc w:val="left"/>
      <w:pPr>
        <w:tabs>
          <w:tab w:val="num" w:pos="1080"/>
        </w:tabs>
        <w:ind w:left="990" w:hanging="270"/>
      </w:pPr>
      <w:rPr>
        <w:rFonts w:ascii="WP IconicSymbolsA" w:hAnsi="WP IconicSymbolsA" w:hint="default"/>
        <w:b w:val="0"/>
        <w:i w:val="0"/>
        <w:sz w:val="24"/>
      </w:rPr>
    </w:lvl>
  </w:abstractNum>
  <w:abstractNum w:abstractNumId="19">
    <w:nsid w:val="424F0825"/>
    <w:multiLevelType w:val="singleLevel"/>
    <w:tmpl w:val="760E82C0"/>
    <w:lvl w:ilvl="0">
      <w:numFmt w:val="bullet"/>
      <w:lvlText w:val=""/>
      <w:lvlJc w:val="left"/>
      <w:pPr>
        <w:tabs>
          <w:tab w:val="num" w:pos="1080"/>
        </w:tabs>
        <w:ind w:left="990" w:hanging="270"/>
      </w:pPr>
      <w:rPr>
        <w:rFonts w:ascii="WP IconicSymbolsA" w:hAnsi="WP IconicSymbolsA" w:hint="default"/>
        <w:b w:val="0"/>
        <w:i w:val="0"/>
        <w:sz w:val="24"/>
      </w:rPr>
    </w:lvl>
  </w:abstractNum>
  <w:abstractNum w:abstractNumId="20">
    <w:nsid w:val="46810C3C"/>
    <w:multiLevelType w:val="hybridMultilevel"/>
    <w:tmpl w:val="2FA4FA7E"/>
    <w:lvl w:ilvl="0" w:tplc="FFFFFFFF">
      <w:start w:val="1"/>
      <w:numFmt w:val="lowerLetter"/>
      <w:lvlText w:val="(%1)"/>
      <w:lvlJc w:val="left"/>
      <w:pPr>
        <w:tabs>
          <w:tab w:val="num" w:pos="810"/>
        </w:tabs>
        <w:ind w:left="810" w:hanging="360"/>
      </w:pPr>
      <w:rPr>
        <w:rFonts w:hint="default"/>
      </w:rPr>
    </w:lvl>
    <w:lvl w:ilvl="1" w:tplc="FFFFFFFF" w:tentative="1">
      <w:start w:val="1"/>
      <w:numFmt w:val="lowerLetter"/>
      <w:lvlText w:val="%2."/>
      <w:lvlJc w:val="left"/>
      <w:pPr>
        <w:tabs>
          <w:tab w:val="num" w:pos="1530"/>
        </w:tabs>
        <w:ind w:left="1530" w:hanging="360"/>
      </w:pPr>
    </w:lvl>
    <w:lvl w:ilvl="2" w:tplc="FFFFFFFF" w:tentative="1">
      <w:start w:val="1"/>
      <w:numFmt w:val="lowerRoman"/>
      <w:lvlText w:val="%3."/>
      <w:lvlJc w:val="right"/>
      <w:pPr>
        <w:tabs>
          <w:tab w:val="num" w:pos="2250"/>
        </w:tabs>
        <w:ind w:left="2250" w:hanging="180"/>
      </w:pPr>
    </w:lvl>
    <w:lvl w:ilvl="3" w:tplc="FFFFFFFF" w:tentative="1">
      <w:start w:val="1"/>
      <w:numFmt w:val="decimal"/>
      <w:lvlText w:val="%4."/>
      <w:lvlJc w:val="left"/>
      <w:pPr>
        <w:tabs>
          <w:tab w:val="num" w:pos="2970"/>
        </w:tabs>
        <w:ind w:left="2970" w:hanging="360"/>
      </w:pPr>
    </w:lvl>
    <w:lvl w:ilvl="4" w:tplc="FFFFFFFF" w:tentative="1">
      <w:start w:val="1"/>
      <w:numFmt w:val="lowerLetter"/>
      <w:lvlText w:val="%5."/>
      <w:lvlJc w:val="left"/>
      <w:pPr>
        <w:tabs>
          <w:tab w:val="num" w:pos="3690"/>
        </w:tabs>
        <w:ind w:left="3690" w:hanging="360"/>
      </w:pPr>
    </w:lvl>
    <w:lvl w:ilvl="5" w:tplc="FFFFFFFF" w:tentative="1">
      <w:start w:val="1"/>
      <w:numFmt w:val="lowerRoman"/>
      <w:lvlText w:val="%6."/>
      <w:lvlJc w:val="right"/>
      <w:pPr>
        <w:tabs>
          <w:tab w:val="num" w:pos="4410"/>
        </w:tabs>
        <w:ind w:left="4410" w:hanging="180"/>
      </w:pPr>
    </w:lvl>
    <w:lvl w:ilvl="6" w:tplc="FFFFFFFF" w:tentative="1">
      <w:start w:val="1"/>
      <w:numFmt w:val="decimal"/>
      <w:lvlText w:val="%7."/>
      <w:lvlJc w:val="left"/>
      <w:pPr>
        <w:tabs>
          <w:tab w:val="num" w:pos="5130"/>
        </w:tabs>
        <w:ind w:left="5130" w:hanging="360"/>
      </w:pPr>
    </w:lvl>
    <w:lvl w:ilvl="7" w:tplc="FFFFFFFF" w:tentative="1">
      <w:start w:val="1"/>
      <w:numFmt w:val="lowerLetter"/>
      <w:lvlText w:val="%8."/>
      <w:lvlJc w:val="left"/>
      <w:pPr>
        <w:tabs>
          <w:tab w:val="num" w:pos="5850"/>
        </w:tabs>
        <w:ind w:left="5850" w:hanging="360"/>
      </w:pPr>
    </w:lvl>
    <w:lvl w:ilvl="8" w:tplc="FFFFFFFF" w:tentative="1">
      <w:start w:val="1"/>
      <w:numFmt w:val="lowerRoman"/>
      <w:lvlText w:val="%9."/>
      <w:lvlJc w:val="right"/>
      <w:pPr>
        <w:tabs>
          <w:tab w:val="num" w:pos="6570"/>
        </w:tabs>
        <w:ind w:left="6570" w:hanging="180"/>
      </w:pPr>
    </w:lvl>
  </w:abstractNum>
  <w:abstractNum w:abstractNumId="21">
    <w:nsid w:val="47E324F1"/>
    <w:multiLevelType w:val="hybridMultilevel"/>
    <w:tmpl w:val="F22C2D0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48355F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49B142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4CCC6560"/>
    <w:multiLevelType w:val="hybridMultilevel"/>
    <w:tmpl w:val="3920F32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4F4C5F3E"/>
    <w:multiLevelType w:val="hybridMultilevel"/>
    <w:tmpl w:val="41246E32"/>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nsid w:val="5BC672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5E7C054B"/>
    <w:multiLevelType w:val="hybridMultilevel"/>
    <w:tmpl w:val="994438F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729919D8"/>
    <w:multiLevelType w:val="singleLevel"/>
    <w:tmpl w:val="583EDB9C"/>
    <w:lvl w:ilvl="0">
      <w:numFmt w:val="bullet"/>
      <w:lvlText w:val=""/>
      <w:lvlJc w:val="left"/>
      <w:pPr>
        <w:tabs>
          <w:tab w:val="num" w:pos="1296"/>
        </w:tabs>
        <w:ind w:left="990" w:hanging="54"/>
      </w:pPr>
      <w:rPr>
        <w:rFonts w:ascii="WP IconicSymbolsA" w:hAnsi="WP IconicSymbolsA" w:hint="default"/>
        <w:b w:val="0"/>
        <w:i w:val="0"/>
        <w:sz w:val="24"/>
      </w:rPr>
    </w:lvl>
  </w:abstractNum>
  <w:abstractNum w:abstractNumId="29">
    <w:nsid w:val="77997A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77C81337"/>
    <w:multiLevelType w:val="multilevel"/>
    <w:tmpl w:val="ABAED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9E22B3A"/>
    <w:multiLevelType w:val="hybridMultilevel"/>
    <w:tmpl w:val="F15ABCC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nsid w:val="7A513E1F"/>
    <w:multiLevelType w:val="hybridMultilevel"/>
    <w:tmpl w:val="BF629C60"/>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7B0544F8"/>
    <w:multiLevelType w:val="hybridMultilevel"/>
    <w:tmpl w:val="67C4330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
    <w:lvlOverride w:ilvl="0">
      <w:startOverride w:val="1"/>
      <w:lvl w:ilvl="0">
        <w:start w:val="1"/>
        <w:numFmt w:val="decimal"/>
        <w:pStyle w:val="Quick1"/>
        <w:lvlText w:val="%1."/>
        <w:lvlJc w:val="left"/>
      </w:lvl>
    </w:lvlOverride>
  </w:num>
  <w:num w:numId="2">
    <w:abstractNumId w:val="0"/>
    <w:lvlOverride w:ilvl="0">
      <w:lvl w:ilvl="0">
        <w:numFmt w:val="bullet"/>
        <w:lvlText w:val=""/>
        <w:legacy w:legacy="1" w:legacySpace="0" w:legacyIndent="360"/>
        <w:lvlJc w:val="left"/>
        <w:pPr>
          <w:ind w:left="360" w:hanging="360"/>
        </w:pPr>
        <w:rPr>
          <w:rFonts w:ascii="WP TypographicSymbols" w:hAnsi="WP TypographicSymbols" w:hint="default"/>
        </w:rPr>
      </w:lvl>
    </w:lvlOverride>
  </w:num>
  <w:num w:numId="3">
    <w:abstractNumId w:val="7"/>
  </w:num>
  <w:num w:numId="4">
    <w:abstractNumId w:val="0"/>
    <w:lvlOverride w:ilvl="0">
      <w:lvl w:ilvl="0">
        <w:numFmt w:val="bullet"/>
        <w:lvlText w:val=""/>
        <w:legacy w:legacy="1" w:legacySpace="0" w:legacyIndent="384"/>
        <w:lvlJc w:val="left"/>
        <w:pPr>
          <w:ind w:left="384" w:hanging="384"/>
        </w:pPr>
        <w:rPr>
          <w:rFonts w:ascii="WP TypographicSymbols" w:hAnsi="WP TypographicSymbols" w:hint="default"/>
        </w:rPr>
      </w:lvl>
    </w:lvlOverride>
  </w:num>
  <w:num w:numId="5">
    <w:abstractNumId w:val="29"/>
  </w:num>
  <w:num w:numId="6">
    <w:abstractNumId w:val="23"/>
  </w:num>
  <w:num w:numId="7">
    <w:abstractNumId w:val="26"/>
  </w:num>
  <w:num w:numId="8">
    <w:abstractNumId w:val="22"/>
  </w:num>
  <w:num w:numId="9">
    <w:abstractNumId w:val="0"/>
    <w:lvlOverride w:ilvl="0">
      <w:lvl w:ilvl="0">
        <w:numFmt w:val="bullet"/>
        <w:lvlText w:val=""/>
        <w:legacy w:legacy="1" w:legacySpace="0" w:legacyIndent="270"/>
        <w:lvlJc w:val="left"/>
        <w:pPr>
          <w:ind w:left="990" w:hanging="270"/>
        </w:pPr>
        <w:rPr>
          <w:rFonts w:ascii="WP IconicSymbolsA" w:hAnsi="WP IconicSymbolsA" w:hint="default"/>
        </w:rPr>
      </w:lvl>
    </w:lvlOverride>
  </w:num>
  <w:num w:numId="10">
    <w:abstractNumId w:val="2"/>
    <w:lvlOverride w:ilvl="0">
      <w:startOverride w:val="6"/>
      <w:lvl w:ilvl="0">
        <w:start w:val="6"/>
        <w:numFmt w:val="decimal"/>
        <w:lvlText w:val="%1."/>
        <w:lvlJc w:val="left"/>
      </w:lvl>
    </w:lvlOverride>
  </w:num>
  <w:num w:numId="11">
    <w:abstractNumId w:val="32"/>
  </w:num>
  <w:num w:numId="12">
    <w:abstractNumId w:val="20"/>
  </w:num>
  <w:num w:numId="13">
    <w:abstractNumId w:val="13"/>
  </w:num>
  <w:num w:numId="14">
    <w:abstractNumId w:val="24"/>
  </w:num>
  <w:num w:numId="15">
    <w:abstractNumId w:val="27"/>
  </w:num>
  <w:num w:numId="16">
    <w:abstractNumId w:val="21"/>
  </w:num>
  <w:num w:numId="17">
    <w:abstractNumId w:val="6"/>
  </w:num>
  <w:num w:numId="18">
    <w:abstractNumId w:val="33"/>
  </w:num>
  <w:num w:numId="19">
    <w:abstractNumId w:val="11"/>
  </w:num>
  <w:num w:numId="20">
    <w:abstractNumId w:val="14"/>
  </w:num>
  <w:num w:numId="21">
    <w:abstractNumId w:val="31"/>
  </w:num>
  <w:num w:numId="22">
    <w:abstractNumId w:val="16"/>
  </w:num>
  <w:num w:numId="23">
    <w:abstractNumId w:val="12"/>
  </w:num>
  <w:num w:numId="24">
    <w:abstractNumId w:val="25"/>
  </w:num>
  <w:num w:numId="25">
    <w:abstractNumId w:val="3"/>
  </w:num>
  <w:num w:numId="26">
    <w:abstractNumId w:val="8"/>
  </w:num>
  <w:num w:numId="27">
    <w:abstractNumId w:val="19"/>
  </w:num>
  <w:num w:numId="28">
    <w:abstractNumId w:val="10"/>
  </w:num>
  <w:num w:numId="29">
    <w:abstractNumId w:val="18"/>
  </w:num>
  <w:num w:numId="30">
    <w:abstractNumId w:val="4"/>
  </w:num>
  <w:num w:numId="31">
    <w:abstractNumId w:val="9"/>
  </w:num>
  <w:num w:numId="32">
    <w:abstractNumId w:val="28"/>
  </w:num>
  <w:num w:numId="33">
    <w:abstractNumId w:val="17"/>
  </w:num>
  <w:num w:numId="34">
    <w:abstractNumId w:val="5"/>
  </w:num>
  <w:num w:numId="35">
    <w:abstractNumId w:val="15"/>
  </w:num>
  <w:num w:numId="36">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drawingGridHorizontalSpacing w:val="100"/>
  <w:displayHorizontalDrawingGridEvery w:val="2"/>
  <w:characterSpacingControl w:val="doNotCompress"/>
  <w:footnotePr>
    <w:footnote w:id="0"/>
    <w:footnote w:id="1"/>
  </w:footnotePr>
  <w:endnotePr>
    <w:endnote w:id="0"/>
    <w:endnote w:id="1"/>
  </w:endnotePr>
  <w:compat/>
  <w:rsids>
    <w:rsidRoot w:val="00B857E4"/>
    <w:rsid w:val="00000F04"/>
    <w:rsid w:val="00001C20"/>
    <w:rsid w:val="00007B5E"/>
    <w:rsid w:val="0001201D"/>
    <w:rsid w:val="000121F1"/>
    <w:rsid w:val="00017E63"/>
    <w:rsid w:val="00021FE4"/>
    <w:rsid w:val="00026A74"/>
    <w:rsid w:val="000368B0"/>
    <w:rsid w:val="00042C45"/>
    <w:rsid w:val="00044A92"/>
    <w:rsid w:val="00045A30"/>
    <w:rsid w:val="00066D61"/>
    <w:rsid w:val="00067A35"/>
    <w:rsid w:val="00067F31"/>
    <w:rsid w:val="000830B8"/>
    <w:rsid w:val="00085241"/>
    <w:rsid w:val="000949DF"/>
    <w:rsid w:val="0009522C"/>
    <w:rsid w:val="00095BB8"/>
    <w:rsid w:val="00097C23"/>
    <w:rsid w:val="000B5ABF"/>
    <w:rsid w:val="000C0656"/>
    <w:rsid w:val="000C07D1"/>
    <w:rsid w:val="000C608D"/>
    <w:rsid w:val="000D62DC"/>
    <w:rsid w:val="000E2D16"/>
    <w:rsid w:val="000F00E8"/>
    <w:rsid w:val="000F4507"/>
    <w:rsid w:val="000F46F7"/>
    <w:rsid w:val="000F76E7"/>
    <w:rsid w:val="00106174"/>
    <w:rsid w:val="00110B25"/>
    <w:rsid w:val="00123993"/>
    <w:rsid w:val="00125477"/>
    <w:rsid w:val="00133752"/>
    <w:rsid w:val="001353D1"/>
    <w:rsid w:val="0014574E"/>
    <w:rsid w:val="00147DA4"/>
    <w:rsid w:val="001516C7"/>
    <w:rsid w:val="00154A23"/>
    <w:rsid w:val="001627BB"/>
    <w:rsid w:val="0016451C"/>
    <w:rsid w:val="001718A7"/>
    <w:rsid w:val="00172517"/>
    <w:rsid w:val="001725F3"/>
    <w:rsid w:val="0017472D"/>
    <w:rsid w:val="0017532D"/>
    <w:rsid w:val="001805ED"/>
    <w:rsid w:val="00184332"/>
    <w:rsid w:val="00186653"/>
    <w:rsid w:val="00187079"/>
    <w:rsid w:val="00187D9B"/>
    <w:rsid w:val="00190E57"/>
    <w:rsid w:val="001A0AF0"/>
    <w:rsid w:val="001A0F48"/>
    <w:rsid w:val="001A29F5"/>
    <w:rsid w:val="001C73D6"/>
    <w:rsid w:val="001D26EE"/>
    <w:rsid w:val="001D64D4"/>
    <w:rsid w:val="001D6857"/>
    <w:rsid w:val="001E1124"/>
    <w:rsid w:val="001E38B3"/>
    <w:rsid w:val="001E5C26"/>
    <w:rsid w:val="001E62CB"/>
    <w:rsid w:val="001F3B8C"/>
    <w:rsid w:val="001F4FE7"/>
    <w:rsid w:val="001F6B3F"/>
    <w:rsid w:val="001F6CDE"/>
    <w:rsid w:val="002136C7"/>
    <w:rsid w:val="00217CA2"/>
    <w:rsid w:val="00220349"/>
    <w:rsid w:val="002230C4"/>
    <w:rsid w:val="002406A2"/>
    <w:rsid w:val="00247917"/>
    <w:rsid w:val="00255843"/>
    <w:rsid w:val="00255CB3"/>
    <w:rsid w:val="002565EE"/>
    <w:rsid w:val="00261B66"/>
    <w:rsid w:val="002709B9"/>
    <w:rsid w:val="00295C26"/>
    <w:rsid w:val="002A2DDC"/>
    <w:rsid w:val="002B3AE6"/>
    <w:rsid w:val="002C615E"/>
    <w:rsid w:val="002C62E8"/>
    <w:rsid w:val="002C7DFF"/>
    <w:rsid w:val="002D1B9D"/>
    <w:rsid w:val="002D33B2"/>
    <w:rsid w:val="002D7419"/>
    <w:rsid w:val="002D7E04"/>
    <w:rsid w:val="002E65E5"/>
    <w:rsid w:val="002E6820"/>
    <w:rsid w:val="00314DCA"/>
    <w:rsid w:val="00316D22"/>
    <w:rsid w:val="003224EF"/>
    <w:rsid w:val="00322911"/>
    <w:rsid w:val="00326113"/>
    <w:rsid w:val="00326DDA"/>
    <w:rsid w:val="00334F67"/>
    <w:rsid w:val="0034341B"/>
    <w:rsid w:val="0035093C"/>
    <w:rsid w:val="00352FF9"/>
    <w:rsid w:val="00356B8E"/>
    <w:rsid w:val="00361AA6"/>
    <w:rsid w:val="003653BE"/>
    <w:rsid w:val="0036612B"/>
    <w:rsid w:val="00383C0F"/>
    <w:rsid w:val="00384CFE"/>
    <w:rsid w:val="00386721"/>
    <w:rsid w:val="00391C98"/>
    <w:rsid w:val="003923F7"/>
    <w:rsid w:val="00392947"/>
    <w:rsid w:val="003A2BEB"/>
    <w:rsid w:val="003A3DCF"/>
    <w:rsid w:val="003A503F"/>
    <w:rsid w:val="003B0FAF"/>
    <w:rsid w:val="003B1E13"/>
    <w:rsid w:val="003D0F6E"/>
    <w:rsid w:val="003E112C"/>
    <w:rsid w:val="003E53BA"/>
    <w:rsid w:val="003F6445"/>
    <w:rsid w:val="00415163"/>
    <w:rsid w:val="00416744"/>
    <w:rsid w:val="00417E25"/>
    <w:rsid w:val="00421EDC"/>
    <w:rsid w:val="00427316"/>
    <w:rsid w:val="00430403"/>
    <w:rsid w:val="00433E0C"/>
    <w:rsid w:val="004344BC"/>
    <w:rsid w:val="00441E5A"/>
    <w:rsid w:val="00442A14"/>
    <w:rsid w:val="0044506F"/>
    <w:rsid w:val="00451132"/>
    <w:rsid w:val="0045204F"/>
    <w:rsid w:val="00456726"/>
    <w:rsid w:val="00461D64"/>
    <w:rsid w:val="00470EBB"/>
    <w:rsid w:val="00483A6F"/>
    <w:rsid w:val="004869DD"/>
    <w:rsid w:val="004907C3"/>
    <w:rsid w:val="004A3032"/>
    <w:rsid w:val="004A5CC9"/>
    <w:rsid w:val="004B1188"/>
    <w:rsid w:val="004B2E6B"/>
    <w:rsid w:val="004B7B4E"/>
    <w:rsid w:val="004C15D9"/>
    <w:rsid w:val="004C45C8"/>
    <w:rsid w:val="004C66DF"/>
    <w:rsid w:val="004C6B10"/>
    <w:rsid w:val="004D3B05"/>
    <w:rsid w:val="004E0878"/>
    <w:rsid w:val="004E1BCC"/>
    <w:rsid w:val="004E69F2"/>
    <w:rsid w:val="004F14D9"/>
    <w:rsid w:val="004F2A60"/>
    <w:rsid w:val="004F391C"/>
    <w:rsid w:val="004F3E0E"/>
    <w:rsid w:val="004F7811"/>
    <w:rsid w:val="00500745"/>
    <w:rsid w:val="005066EE"/>
    <w:rsid w:val="00522790"/>
    <w:rsid w:val="00523731"/>
    <w:rsid w:val="005258B9"/>
    <w:rsid w:val="00531032"/>
    <w:rsid w:val="00531583"/>
    <w:rsid w:val="00531801"/>
    <w:rsid w:val="0053487B"/>
    <w:rsid w:val="00540A5F"/>
    <w:rsid w:val="00541E2A"/>
    <w:rsid w:val="005458C3"/>
    <w:rsid w:val="00565AF5"/>
    <w:rsid w:val="00570203"/>
    <w:rsid w:val="00577E85"/>
    <w:rsid w:val="00583056"/>
    <w:rsid w:val="00587F26"/>
    <w:rsid w:val="005920B1"/>
    <w:rsid w:val="005930D3"/>
    <w:rsid w:val="005970BC"/>
    <w:rsid w:val="005A4ECF"/>
    <w:rsid w:val="005A747E"/>
    <w:rsid w:val="005B0AD6"/>
    <w:rsid w:val="005B13D5"/>
    <w:rsid w:val="005B3789"/>
    <w:rsid w:val="005C605D"/>
    <w:rsid w:val="005D4D28"/>
    <w:rsid w:val="005E6EEA"/>
    <w:rsid w:val="005F32B2"/>
    <w:rsid w:val="005F622E"/>
    <w:rsid w:val="006102D4"/>
    <w:rsid w:val="00617904"/>
    <w:rsid w:val="0062536C"/>
    <w:rsid w:val="006255E1"/>
    <w:rsid w:val="00626C19"/>
    <w:rsid w:val="00631060"/>
    <w:rsid w:val="00631595"/>
    <w:rsid w:val="00634600"/>
    <w:rsid w:val="006424E9"/>
    <w:rsid w:val="00645AA0"/>
    <w:rsid w:val="006725B8"/>
    <w:rsid w:val="00675830"/>
    <w:rsid w:val="00677E91"/>
    <w:rsid w:val="00683996"/>
    <w:rsid w:val="0069369D"/>
    <w:rsid w:val="00694576"/>
    <w:rsid w:val="00694D28"/>
    <w:rsid w:val="006A074B"/>
    <w:rsid w:val="006A1FC1"/>
    <w:rsid w:val="006A4F8A"/>
    <w:rsid w:val="006B079C"/>
    <w:rsid w:val="006B1BD2"/>
    <w:rsid w:val="006B521B"/>
    <w:rsid w:val="006B7271"/>
    <w:rsid w:val="006C66DD"/>
    <w:rsid w:val="006D36BF"/>
    <w:rsid w:val="006D4CC9"/>
    <w:rsid w:val="006E112B"/>
    <w:rsid w:val="006E1576"/>
    <w:rsid w:val="006F2E06"/>
    <w:rsid w:val="006F3A1D"/>
    <w:rsid w:val="006F7DAC"/>
    <w:rsid w:val="00701CE8"/>
    <w:rsid w:val="00704E15"/>
    <w:rsid w:val="00711FFF"/>
    <w:rsid w:val="00721C49"/>
    <w:rsid w:val="0072461E"/>
    <w:rsid w:val="00733808"/>
    <w:rsid w:val="00745B7F"/>
    <w:rsid w:val="0075307C"/>
    <w:rsid w:val="00753697"/>
    <w:rsid w:val="00754735"/>
    <w:rsid w:val="007618FA"/>
    <w:rsid w:val="00772286"/>
    <w:rsid w:val="007755AD"/>
    <w:rsid w:val="00776BCF"/>
    <w:rsid w:val="007806AA"/>
    <w:rsid w:val="00785B59"/>
    <w:rsid w:val="007953FF"/>
    <w:rsid w:val="00797859"/>
    <w:rsid w:val="007B1C9B"/>
    <w:rsid w:val="007B30F9"/>
    <w:rsid w:val="007B3D2A"/>
    <w:rsid w:val="007B53BB"/>
    <w:rsid w:val="007C079A"/>
    <w:rsid w:val="007C6106"/>
    <w:rsid w:val="007C787C"/>
    <w:rsid w:val="007D3A88"/>
    <w:rsid w:val="007F623D"/>
    <w:rsid w:val="00803EA4"/>
    <w:rsid w:val="0080502F"/>
    <w:rsid w:val="008110D4"/>
    <w:rsid w:val="00813198"/>
    <w:rsid w:val="008177E8"/>
    <w:rsid w:val="00822D23"/>
    <w:rsid w:val="0082708B"/>
    <w:rsid w:val="008346E2"/>
    <w:rsid w:val="00836021"/>
    <w:rsid w:val="00836EAF"/>
    <w:rsid w:val="0083724F"/>
    <w:rsid w:val="0084127B"/>
    <w:rsid w:val="00850348"/>
    <w:rsid w:val="00855AA1"/>
    <w:rsid w:val="008700BA"/>
    <w:rsid w:val="0087428F"/>
    <w:rsid w:val="00876A87"/>
    <w:rsid w:val="00884645"/>
    <w:rsid w:val="00890DD9"/>
    <w:rsid w:val="00891103"/>
    <w:rsid w:val="00892D99"/>
    <w:rsid w:val="00895FDF"/>
    <w:rsid w:val="008968BA"/>
    <w:rsid w:val="008B2C7B"/>
    <w:rsid w:val="008C559F"/>
    <w:rsid w:val="008F45D3"/>
    <w:rsid w:val="008F5092"/>
    <w:rsid w:val="00906542"/>
    <w:rsid w:val="009136DB"/>
    <w:rsid w:val="0091425E"/>
    <w:rsid w:val="009174FB"/>
    <w:rsid w:val="009203BD"/>
    <w:rsid w:val="00920DB9"/>
    <w:rsid w:val="00932932"/>
    <w:rsid w:val="0093377E"/>
    <w:rsid w:val="00933FAB"/>
    <w:rsid w:val="009342A0"/>
    <w:rsid w:val="0094303D"/>
    <w:rsid w:val="0096166D"/>
    <w:rsid w:val="00963AC9"/>
    <w:rsid w:val="00965E7E"/>
    <w:rsid w:val="009717C2"/>
    <w:rsid w:val="00971FED"/>
    <w:rsid w:val="00973D95"/>
    <w:rsid w:val="009818C3"/>
    <w:rsid w:val="009948F9"/>
    <w:rsid w:val="009976FA"/>
    <w:rsid w:val="009A3BE1"/>
    <w:rsid w:val="009B7D50"/>
    <w:rsid w:val="009C1024"/>
    <w:rsid w:val="009C4173"/>
    <w:rsid w:val="009C589F"/>
    <w:rsid w:val="009C760C"/>
    <w:rsid w:val="009C7916"/>
    <w:rsid w:val="009D167D"/>
    <w:rsid w:val="009D34F4"/>
    <w:rsid w:val="009E0736"/>
    <w:rsid w:val="009E3702"/>
    <w:rsid w:val="009F19C3"/>
    <w:rsid w:val="009F3B0B"/>
    <w:rsid w:val="009F52A4"/>
    <w:rsid w:val="00A05066"/>
    <w:rsid w:val="00A15924"/>
    <w:rsid w:val="00A2120B"/>
    <w:rsid w:val="00A21E54"/>
    <w:rsid w:val="00A22A2D"/>
    <w:rsid w:val="00A35D63"/>
    <w:rsid w:val="00A36600"/>
    <w:rsid w:val="00A42E0C"/>
    <w:rsid w:val="00A52ADC"/>
    <w:rsid w:val="00A70EFA"/>
    <w:rsid w:val="00A72980"/>
    <w:rsid w:val="00A83824"/>
    <w:rsid w:val="00A8545E"/>
    <w:rsid w:val="00A86E71"/>
    <w:rsid w:val="00A90FE2"/>
    <w:rsid w:val="00A961DA"/>
    <w:rsid w:val="00A96BC4"/>
    <w:rsid w:val="00AA2875"/>
    <w:rsid w:val="00AA7082"/>
    <w:rsid w:val="00AA7414"/>
    <w:rsid w:val="00AB1E92"/>
    <w:rsid w:val="00AD10CF"/>
    <w:rsid w:val="00AE1451"/>
    <w:rsid w:val="00AE514C"/>
    <w:rsid w:val="00AE71FC"/>
    <w:rsid w:val="00AF49A7"/>
    <w:rsid w:val="00AF5E24"/>
    <w:rsid w:val="00B010C1"/>
    <w:rsid w:val="00B07972"/>
    <w:rsid w:val="00B1491F"/>
    <w:rsid w:val="00B1543F"/>
    <w:rsid w:val="00B272C0"/>
    <w:rsid w:val="00B30CEE"/>
    <w:rsid w:val="00B35869"/>
    <w:rsid w:val="00B35AE0"/>
    <w:rsid w:val="00B36F0B"/>
    <w:rsid w:val="00B51C3F"/>
    <w:rsid w:val="00B559D0"/>
    <w:rsid w:val="00B7295D"/>
    <w:rsid w:val="00B73B76"/>
    <w:rsid w:val="00B764C5"/>
    <w:rsid w:val="00B80A7A"/>
    <w:rsid w:val="00B84F1A"/>
    <w:rsid w:val="00B857E4"/>
    <w:rsid w:val="00B87067"/>
    <w:rsid w:val="00B90CDE"/>
    <w:rsid w:val="00B91A43"/>
    <w:rsid w:val="00B9220E"/>
    <w:rsid w:val="00BC2EEB"/>
    <w:rsid w:val="00BC6AE1"/>
    <w:rsid w:val="00BD0EDE"/>
    <w:rsid w:val="00BD38F8"/>
    <w:rsid w:val="00BD66AA"/>
    <w:rsid w:val="00BD7942"/>
    <w:rsid w:val="00BE4526"/>
    <w:rsid w:val="00BE5945"/>
    <w:rsid w:val="00C147F3"/>
    <w:rsid w:val="00C27954"/>
    <w:rsid w:val="00C313E3"/>
    <w:rsid w:val="00C32118"/>
    <w:rsid w:val="00C331AA"/>
    <w:rsid w:val="00C415B0"/>
    <w:rsid w:val="00C4658C"/>
    <w:rsid w:val="00C53919"/>
    <w:rsid w:val="00C61BD5"/>
    <w:rsid w:val="00C62124"/>
    <w:rsid w:val="00C6468E"/>
    <w:rsid w:val="00C6696D"/>
    <w:rsid w:val="00C76029"/>
    <w:rsid w:val="00C84408"/>
    <w:rsid w:val="00C87D37"/>
    <w:rsid w:val="00CA3349"/>
    <w:rsid w:val="00CA5989"/>
    <w:rsid w:val="00CB245C"/>
    <w:rsid w:val="00CB3027"/>
    <w:rsid w:val="00CB6F88"/>
    <w:rsid w:val="00CD1101"/>
    <w:rsid w:val="00CD20E1"/>
    <w:rsid w:val="00CD46DD"/>
    <w:rsid w:val="00CD5C82"/>
    <w:rsid w:val="00CE278A"/>
    <w:rsid w:val="00CE2D04"/>
    <w:rsid w:val="00CE2E3B"/>
    <w:rsid w:val="00CE61A2"/>
    <w:rsid w:val="00CF3937"/>
    <w:rsid w:val="00CF558B"/>
    <w:rsid w:val="00D00572"/>
    <w:rsid w:val="00D16F59"/>
    <w:rsid w:val="00D177D1"/>
    <w:rsid w:val="00D22741"/>
    <w:rsid w:val="00D22EDE"/>
    <w:rsid w:val="00D251AA"/>
    <w:rsid w:val="00D25A26"/>
    <w:rsid w:val="00D26ED6"/>
    <w:rsid w:val="00D363EC"/>
    <w:rsid w:val="00D42277"/>
    <w:rsid w:val="00D448C6"/>
    <w:rsid w:val="00D53C8C"/>
    <w:rsid w:val="00D566B9"/>
    <w:rsid w:val="00D57E56"/>
    <w:rsid w:val="00D63C31"/>
    <w:rsid w:val="00D7658E"/>
    <w:rsid w:val="00D8290D"/>
    <w:rsid w:val="00D84824"/>
    <w:rsid w:val="00D907EA"/>
    <w:rsid w:val="00DB002C"/>
    <w:rsid w:val="00DB30F0"/>
    <w:rsid w:val="00DC0780"/>
    <w:rsid w:val="00DC798F"/>
    <w:rsid w:val="00DD58FA"/>
    <w:rsid w:val="00DD7302"/>
    <w:rsid w:val="00DE06F3"/>
    <w:rsid w:val="00DE14C9"/>
    <w:rsid w:val="00DE1940"/>
    <w:rsid w:val="00DE2243"/>
    <w:rsid w:val="00DE2355"/>
    <w:rsid w:val="00DF5153"/>
    <w:rsid w:val="00DF6839"/>
    <w:rsid w:val="00E028DD"/>
    <w:rsid w:val="00E04150"/>
    <w:rsid w:val="00E079C8"/>
    <w:rsid w:val="00E10B98"/>
    <w:rsid w:val="00E10CAC"/>
    <w:rsid w:val="00E1391C"/>
    <w:rsid w:val="00E22E5C"/>
    <w:rsid w:val="00E3786F"/>
    <w:rsid w:val="00E4125A"/>
    <w:rsid w:val="00E41477"/>
    <w:rsid w:val="00E42564"/>
    <w:rsid w:val="00E43D29"/>
    <w:rsid w:val="00E45DC4"/>
    <w:rsid w:val="00E54F90"/>
    <w:rsid w:val="00E7526D"/>
    <w:rsid w:val="00E87494"/>
    <w:rsid w:val="00E9209A"/>
    <w:rsid w:val="00E93050"/>
    <w:rsid w:val="00E963F5"/>
    <w:rsid w:val="00EA035D"/>
    <w:rsid w:val="00EA306D"/>
    <w:rsid w:val="00EA3189"/>
    <w:rsid w:val="00EB168F"/>
    <w:rsid w:val="00ED0744"/>
    <w:rsid w:val="00ED0EDB"/>
    <w:rsid w:val="00EE4A76"/>
    <w:rsid w:val="00EE4FDF"/>
    <w:rsid w:val="00EF5573"/>
    <w:rsid w:val="00F03D0C"/>
    <w:rsid w:val="00F114A4"/>
    <w:rsid w:val="00F12D16"/>
    <w:rsid w:val="00F257E6"/>
    <w:rsid w:val="00F271A9"/>
    <w:rsid w:val="00F326C8"/>
    <w:rsid w:val="00F452F3"/>
    <w:rsid w:val="00F56D94"/>
    <w:rsid w:val="00F60C9A"/>
    <w:rsid w:val="00F6490D"/>
    <w:rsid w:val="00F66A5D"/>
    <w:rsid w:val="00F701C4"/>
    <w:rsid w:val="00F83127"/>
    <w:rsid w:val="00FA1874"/>
    <w:rsid w:val="00FA324E"/>
    <w:rsid w:val="00FA7A80"/>
    <w:rsid w:val="00FB1448"/>
    <w:rsid w:val="00FB15EB"/>
    <w:rsid w:val="00FB79E0"/>
    <w:rsid w:val="00FC0249"/>
    <w:rsid w:val="00FD6596"/>
    <w:rsid w:val="00FD6B69"/>
    <w:rsid w:val="00FE62D1"/>
    <w:rsid w:val="00FE64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57E4"/>
    <w:pPr>
      <w:autoSpaceDE w:val="0"/>
      <w:autoSpaceDN w:val="0"/>
      <w:adjustRightInd w:val="0"/>
    </w:pPr>
    <w:rPr>
      <w:rFonts w:ascii="CG Times" w:hAnsi="CG Times"/>
    </w:rPr>
  </w:style>
  <w:style w:type="paragraph" w:styleId="Heading1">
    <w:name w:val="heading 1"/>
    <w:basedOn w:val="Normal"/>
    <w:next w:val="Normal"/>
    <w:qFormat/>
    <w:rsid w:val="007B30F9"/>
    <w:pPr>
      <w:keepNext/>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autoSpaceDN/>
      <w:adjustRightInd/>
      <w:jc w:val="center"/>
      <w:outlineLvl w:val="0"/>
    </w:pPr>
    <w:rPr>
      <w:rFonts w:ascii="Times New Roman" w:hAnsi="Times New Roman"/>
      <w:b/>
      <w:sz w:val="24"/>
      <w:szCs w:val="24"/>
    </w:rPr>
  </w:style>
  <w:style w:type="paragraph" w:styleId="Heading2">
    <w:name w:val="heading 2"/>
    <w:basedOn w:val="Normal"/>
    <w:next w:val="Normal"/>
    <w:qFormat/>
    <w:rsid w:val="007B30F9"/>
    <w:pPr>
      <w:keepNext/>
      <w:tabs>
        <w:tab w:val="left" w:pos="0"/>
        <w:tab w:val="left" w:pos="240"/>
        <w:tab w:val="left" w:pos="420"/>
        <w:tab w:val="left" w:pos="2160"/>
        <w:tab w:val="right" w:leader="dot" w:pos="3210"/>
        <w:tab w:val="left" w:pos="3600"/>
        <w:tab w:val="left" w:pos="4320"/>
        <w:tab w:val="left" w:pos="4650"/>
        <w:tab w:val="left" w:pos="5040"/>
        <w:tab w:val="left" w:pos="5760"/>
        <w:tab w:val="left" w:pos="6480"/>
        <w:tab w:val="left" w:pos="7200"/>
        <w:tab w:val="left" w:pos="7920"/>
        <w:tab w:val="left" w:pos="8640"/>
        <w:tab w:val="left" w:pos="9360"/>
        <w:tab w:val="left" w:pos="9960"/>
        <w:tab w:val="left" w:pos="10800"/>
      </w:tabs>
      <w:autoSpaceDE/>
      <w:autoSpaceDN/>
      <w:adjustRightInd/>
      <w:outlineLvl w:val="1"/>
    </w:pPr>
    <w:rPr>
      <w:rFonts w:ascii="Times New Roman" w:hAnsi="Times New Roman"/>
      <w:b/>
      <w:sz w:val="18"/>
      <w:szCs w:val="24"/>
    </w:rPr>
  </w:style>
  <w:style w:type="paragraph" w:styleId="Heading3">
    <w:name w:val="heading 3"/>
    <w:basedOn w:val="Normal"/>
    <w:next w:val="Normal"/>
    <w:qFormat/>
    <w:rsid w:val="007B30F9"/>
    <w:pPr>
      <w:keepNext/>
      <w:tabs>
        <w:tab w:val="left" w:pos="0"/>
        <w:tab w:val="left" w:pos="240"/>
        <w:tab w:val="left" w:pos="420"/>
        <w:tab w:val="left" w:pos="2160"/>
        <w:tab w:val="right" w:leader="dot" w:pos="3210"/>
        <w:tab w:val="left" w:pos="3600"/>
        <w:tab w:val="left" w:pos="4320"/>
        <w:tab w:val="left" w:pos="4650"/>
        <w:tab w:val="left" w:pos="5040"/>
        <w:tab w:val="left" w:pos="5760"/>
        <w:tab w:val="left" w:pos="6480"/>
        <w:tab w:val="left" w:pos="7200"/>
        <w:tab w:val="left" w:pos="7920"/>
        <w:tab w:val="left" w:pos="8640"/>
        <w:tab w:val="left" w:pos="9360"/>
        <w:tab w:val="left" w:pos="9960"/>
        <w:tab w:val="left" w:pos="10800"/>
      </w:tabs>
      <w:autoSpaceDE/>
      <w:autoSpaceDN/>
      <w:adjustRightInd/>
      <w:outlineLvl w:val="2"/>
    </w:pPr>
    <w:rPr>
      <w:rFonts w:ascii="Times New Roman" w:hAnsi="Times New Roman"/>
      <w:b/>
      <w:sz w:val="16"/>
      <w:szCs w:val="24"/>
    </w:rPr>
  </w:style>
  <w:style w:type="paragraph" w:styleId="Heading4">
    <w:name w:val="heading 4"/>
    <w:basedOn w:val="Normal"/>
    <w:next w:val="Normal"/>
    <w:qFormat/>
    <w:rsid w:val="007B30F9"/>
    <w:pPr>
      <w:keepNext/>
      <w:tabs>
        <w:tab w:val="center" w:pos="5112"/>
        <w:tab w:val="left" w:pos="5400"/>
        <w:tab w:val="left" w:pos="5760"/>
        <w:tab w:val="left" w:pos="6120"/>
        <w:tab w:val="left" w:pos="6480"/>
        <w:tab w:val="left" w:pos="6840"/>
        <w:tab w:val="left" w:pos="7200"/>
        <w:tab w:val="left" w:pos="7560"/>
      </w:tabs>
      <w:autoSpaceDE/>
      <w:autoSpaceDN/>
      <w:adjustRightInd/>
      <w:spacing w:line="206" w:lineRule="exact"/>
      <w:jc w:val="center"/>
      <w:outlineLvl w:val="3"/>
    </w:pPr>
    <w:rPr>
      <w:rFonts w:ascii="Arial" w:hAnsi="Arial" w:cs="Arial"/>
      <w:b/>
      <w:szCs w:val="24"/>
    </w:rPr>
  </w:style>
  <w:style w:type="paragraph" w:styleId="Heading5">
    <w:name w:val="heading 5"/>
    <w:basedOn w:val="Normal"/>
    <w:next w:val="Normal"/>
    <w:qFormat/>
    <w:rsid w:val="007B30F9"/>
    <w:pPr>
      <w:keepNext/>
      <w:tabs>
        <w:tab w:val="left" w:pos="0"/>
        <w:tab w:val="left" w:pos="720"/>
        <w:tab w:val="left" w:pos="1278"/>
        <w:tab w:val="left" w:pos="3600"/>
        <w:tab w:val="left" w:pos="4320"/>
        <w:tab w:val="left" w:pos="5040"/>
        <w:tab w:val="left" w:pos="5760"/>
        <w:tab w:val="left" w:pos="6480"/>
        <w:tab w:val="left" w:pos="7200"/>
        <w:tab w:val="left" w:pos="7920"/>
        <w:tab w:val="left" w:pos="8640"/>
        <w:tab w:val="right" w:pos="10620"/>
      </w:tabs>
      <w:autoSpaceDE/>
      <w:autoSpaceDN/>
      <w:adjustRightInd/>
      <w:spacing w:after="58"/>
      <w:outlineLvl w:val="4"/>
    </w:pPr>
    <w:rPr>
      <w:rFonts w:ascii="Times New Roman" w:hAnsi="Times New Roman"/>
      <w:b/>
      <w:szCs w:val="24"/>
    </w:rPr>
  </w:style>
  <w:style w:type="paragraph" w:styleId="Heading6">
    <w:name w:val="heading 6"/>
    <w:basedOn w:val="Normal"/>
    <w:next w:val="Normal"/>
    <w:qFormat/>
    <w:rsid w:val="007B30F9"/>
    <w:pPr>
      <w:keepNext/>
      <w:autoSpaceDE/>
      <w:autoSpaceDN/>
      <w:adjustRightInd/>
      <w:spacing w:line="120" w:lineRule="exact"/>
      <w:jc w:val="right"/>
      <w:outlineLvl w:val="5"/>
    </w:pPr>
    <w:rPr>
      <w:rFonts w:ascii="Times New Roman" w:hAnsi="Times New Roman"/>
      <w:sz w:val="14"/>
      <w:szCs w:val="24"/>
    </w:rPr>
  </w:style>
  <w:style w:type="paragraph" w:styleId="Heading7">
    <w:name w:val="heading 7"/>
    <w:basedOn w:val="Normal"/>
    <w:next w:val="Normal"/>
    <w:qFormat/>
    <w:rsid w:val="007B30F9"/>
    <w:pPr>
      <w:keepNext/>
      <w:tabs>
        <w:tab w:val="left" w:pos="-360"/>
        <w:tab w:val="left" w:pos="0"/>
        <w:tab w:val="left" w:pos="360"/>
        <w:tab w:val="left" w:pos="720"/>
        <w:tab w:val="left" w:pos="1170"/>
      </w:tabs>
      <w:autoSpaceDE/>
      <w:autoSpaceDN/>
      <w:adjustRightInd/>
      <w:ind w:left="720" w:hanging="540"/>
      <w:outlineLvl w:val="6"/>
    </w:pPr>
    <w:rPr>
      <w:rFonts w:ascii="Arial" w:hAnsi="Arial" w:cs="Arial"/>
      <w:b/>
      <w:sz w:val="19"/>
      <w:szCs w:val="24"/>
    </w:rPr>
  </w:style>
  <w:style w:type="paragraph" w:styleId="Heading8">
    <w:name w:val="heading 8"/>
    <w:basedOn w:val="Normal"/>
    <w:next w:val="Normal"/>
    <w:qFormat/>
    <w:rsid w:val="007B30F9"/>
    <w:pPr>
      <w:keepNext/>
      <w:tabs>
        <w:tab w:val="center" w:pos="5544"/>
      </w:tabs>
      <w:autoSpaceDE/>
      <w:autoSpaceDN/>
      <w:adjustRightInd/>
      <w:outlineLvl w:val="7"/>
    </w:pPr>
    <w:rPr>
      <w:rFonts w:ascii="Arial" w:hAnsi="Arial" w:cs="Arial"/>
      <w:b/>
      <w:sz w:val="19"/>
      <w:szCs w:val="24"/>
    </w:rPr>
  </w:style>
  <w:style w:type="paragraph" w:styleId="Heading9">
    <w:name w:val="heading 9"/>
    <w:basedOn w:val="Normal"/>
    <w:next w:val="Normal"/>
    <w:qFormat/>
    <w:rsid w:val="007B30F9"/>
    <w:pPr>
      <w:keepNext/>
      <w:tabs>
        <w:tab w:val="center" w:pos="5400"/>
      </w:tabs>
      <w:autoSpaceDE/>
      <w:autoSpaceDN/>
      <w:adjustRightInd/>
      <w:jc w:val="both"/>
      <w:outlineLvl w:val="8"/>
    </w:pPr>
    <w:rPr>
      <w:rFonts w:ascii="Univers" w:hAnsi="Univers"/>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
    <w:rsid w:val="00B857E4"/>
    <w:pPr>
      <w:autoSpaceDE w:val="0"/>
      <w:autoSpaceDN w:val="0"/>
      <w:adjustRightInd w:val="0"/>
      <w:ind w:left="720"/>
    </w:pPr>
    <w:rPr>
      <w:rFonts w:ascii="CG Times" w:hAnsi="CG Times"/>
      <w:sz w:val="24"/>
      <w:szCs w:val="24"/>
    </w:rPr>
  </w:style>
  <w:style w:type="character" w:styleId="Hyperlink">
    <w:name w:val="Hyperlink"/>
    <w:basedOn w:val="DefaultParagraphFont"/>
    <w:rsid w:val="00F6490D"/>
    <w:rPr>
      <w:color w:val="0000FF"/>
      <w:u w:val="single"/>
    </w:rPr>
  </w:style>
  <w:style w:type="table" w:styleId="TableGrid">
    <w:name w:val="Table Grid"/>
    <w:basedOn w:val="TableNormal"/>
    <w:rsid w:val="00AD10CF"/>
    <w:pPr>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rsid w:val="00FD6B69"/>
    <w:pPr>
      <w:autoSpaceDE/>
      <w:autoSpaceDN/>
      <w:adjustRightInd/>
    </w:pPr>
    <w:rPr>
      <w:rFonts w:ascii="Courier New" w:hAnsi="Courier New" w:cs="Courier New"/>
    </w:rPr>
  </w:style>
  <w:style w:type="paragraph" w:styleId="Footer">
    <w:name w:val="footer"/>
    <w:basedOn w:val="Normal"/>
    <w:rsid w:val="008C559F"/>
    <w:pPr>
      <w:tabs>
        <w:tab w:val="center" w:pos="4320"/>
        <w:tab w:val="right" w:pos="8640"/>
      </w:tabs>
    </w:pPr>
  </w:style>
  <w:style w:type="character" w:styleId="PageNumber">
    <w:name w:val="page number"/>
    <w:basedOn w:val="DefaultParagraphFont"/>
    <w:rsid w:val="008C559F"/>
  </w:style>
  <w:style w:type="paragraph" w:styleId="HTMLPreformatted">
    <w:name w:val="HTML Preformatted"/>
    <w:basedOn w:val="Normal"/>
    <w:rsid w:val="00850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styleId="Strong">
    <w:name w:val="Strong"/>
    <w:basedOn w:val="DefaultParagraphFont"/>
    <w:qFormat/>
    <w:rsid w:val="00850348"/>
    <w:rPr>
      <w:b/>
      <w:bCs/>
    </w:rPr>
  </w:style>
  <w:style w:type="paragraph" w:customStyle="1" w:styleId="Style">
    <w:name w:val="Style"/>
    <w:basedOn w:val="Normal"/>
    <w:rsid w:val="007B30F9"/>
    <w:pPr>
      <w:widowControl w:val="0"/>
      <w:autoSpaceDE/>
      <w:autoSpaceDN/>
      <w:adjustRightInd/>
      <w:ind w:left="360" w:hanging="360"/>
    </w:pPr>
    <w:rPr>
      <w:rFonts w:ascii="Courier" w:hAnsi="Courier"/>
      <w:snapToGrid w:val="0"/>
      <w:sz w:val="24"/>
    </w:rPr>
  </w:style>
  <w:style w:type="paragraph" w:customStyle="1" w:styleId="Quick1">
    <w:name w:val="Quick 1."/>
    <w:basedOn w:val="Normal"/>
    <w:rsid w:val="007B30F9"/>
    <w:pPr>
      <w:widowControl w:val="0"/>
      <w:numPr>
        <w:numId w:val="1"/>
      </w:numPr>
      <w:autoSpaceDE/>
      <w:autoSpaceDN/>
      <w:adjustRightInd/>
      <w:ind w:left="720" w:hanging="360"/>
    </w:pPr>
    <w:rPr>
      <w:rFonts w:ascii="Courier" w:hAnsi="Courier"/>
      <w:snapToGrid w:val="0"/>
      <w:sz w:val="24"/>
    </w:rPr>
  </w:style>
  <w:style w:type="paragraph" w:styleId="BodyText">
    <w:name w:val="Body Text"/>
    <w:basedOn w:val="Normal"/>
    <w:rsid w:val="007B30F9"/>
    <w:pPr>
      <w:autoSpaceDE/>
      <w:autoSpaceDN/>
      <w:adjustRightInd/>
    </w:pPr>
    <w:rPr>
      <w:rFonts w:ascii="Arial" w:hAnsi="Arial" w:cs="Arial"/>
      <w:szCs w:val="24"/>
    </w:rPr>
  </w:style>
  <w:style w:type="paragraph" w:styleId="BodyText2">
    <w:name w:val="Body Text 2"/>
    <w:basedOn w:val="Normal"/>
    <w:rsid w:val="007B30F9"/>
    <w:pPr>
      <w:tabs>
        <w:tab w:val="left" w:pos="180"/>
        <w:tab w:val="left" w:pos="273"/>
        <w:tab w:val="left" w:pos="1440"/>
      </w:tabs>
      <w:autoSpaceDE/>
      <w:autoSpaceDN/>
      <w:adjustRightInd/>
    </w:pPr>
    <w:rPr>
      <w:rFonts w:ascii="Century Gothic" w:hAnsi="Century Gothic"/>
      <w:sz w:val="12"/>
      <w:szCs w:val="24"/>
    </w:rPr>
  </w:style>
  <w:style w:type="paragraph" w:styleId="BodyText3">
    <w:name w:val="Body Text 3"/>
    <w:basedOn w:val="Normal"/>
    <w:rsid w:val="007B30F9"/>
    <w:pPr>
      <w:tabs>
        <w:tab w:val="left" w:pos="0"/>
        <w:tab w:val="left" w:pos="240"/>
        <w:tab w:val="left" w:pos="720"/>
        <w:tab w:val="left" w:pos="1440"/>
        <w:tab w:val="left" w:pos="2160"/>
        <w:tab w:val="left" w:pos="2880"/>
        <w:tab w:val="left" w:pos="3600"/>
        <w:tab w:val="left" w:pos="4143"/>
        <w:tab w:val="left" w:pos="4413"/>
        <w:tab w:val="left" w:pos="5760"/>
      </w:tabs>
      <w:autoSpaceDE/>
      <w:autoSpaceDN/>
      <w:adjustRightInd/>
    </w:pPr>
    <w:rPr>
      <w:rFonts w:ascii="Times New Roman" w:hAnsi="Times New Roman"/>
      <w:sz w:val="14"/>
      <w:szCs w:val="24"/>
    </w:rPr>
  </w:style>
  <w:style w:type="paragraph" w:styleId="BlockText">
    <w:name w:val="Block Text"/>
    <w:basedOn w:val="Normal"/>
    <w:rsid w:val="007B30F9"/>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350"/>
        <w:tab w:val="right" w:pos="10800"/>
      </w:tabs>
      <w:autoSpaceDE/>
      <w:autoSpaceDN/>
      <w:adjustRightInd/>
      <w:ind w:left="450" w:right="450"/>
      <w:jc w:val="both"/>
    </w:pPr>
    <w:rPr>
      <w:rFonts w:ascii="Times New Roman" w:hAnsi="Times New Roman"/>
      <w:snapToGrid w:val="0"/>
    </w:rPr>
  </w:style>
  <w:style w:type="paragraph" w:styleId="BodyTextIndent">
    <w:name w:val="Body Text Indent"/>
    <w:basedOn w:val="Normal"/>
    <w:rsid w:val="007B30F9"/>
    <w:pPr>
      <w:tabs>
        <w:tab w:val="center" w:pos="5731"/>
        <w:tab w:val="left" w:pos="5760"/>
        <w:tab w:val="left" w:pos="6480"/>
        <w:tab w:val="left" w:pos="7200"/>
        <w:tab w:val="left" w:pos="7920"/>
        <w:tab w:val="left" w:pos="8640"/>
        <w:tab w:val="left" w:pos="9360"/>
        <w:tab w:val="left" w:pos="10080"/>
        <w:tab w:val="left" w:pos="10800"/>
        <w:tab w:val="right" w:pos="11372"/>
      </w:tabs>
      <w:autoSpaceDE/>
      <w:autoSpaceDN/>
      <w:adjustRightInd/>
      <w:ind w:left="10800" w:hanging="10800"/>
      <w:jc w:val="both"/>
    </w:pPr>
    <w:rPr>
      <w:rFonts w:ascii="Times New Roman" w:hAnsi="Times New Roman"/>
      <w:sz w:val="16"/>
      <w:szCs w:val="24"/>
    </w:rPr>
  </w:style>
  <w:style w:type="paragraph" w:styleId="BodyTextIndent2">
    <w:name w:val="Body Text Indent 2"/>
    <w:basedOn w:val="Normal"/>
    <w:rsid w:val="007B30F9"/>
    <w:pPr>
      <w:tabs>
        <w:tab w:val="left" w:pos="211"/>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adjustRightInd/>
      <w:ind w:left="-180"/>
      <w:jc w:val="both"/>
    </w:pPr>
    <w:rPr>
      <w:rFonts w:ascii="Arial" w:hAnsi="Arial" w:cs="Arial"/>
      <w:sz w:val="14"/>
      <w:szCs w:val="24"/>
    </w:rPr>
  </w:style>
  <w:style w:type="paragraph" w:styleId="BodyTextIndent3">
    <w:name w:val="Body Text Indent 3"/>
    <w:basedOn w:val="Normal"/>
    <w:rsid w:val="007B30F9"/>
    <w:pPr>
      <w:tabs>
        <w:tab w:val="left" w:pos="-360"/>
        <w:tab w:val="left" w:pos="0"/>
        <w:tab w:val="left" w:pos="360"/>
        <w:tab w:val="left" w:pos="720"/>
        <w:tab w:val="left" w:pos="1170"/>
      </w:tabs>
      <w:autoSpaceDE/>
      <w:autoSpaceDN/>
      <w:adjustRightInd/>
      <w:ind w:left="720"/>
    </w:pPr>
    <w:rPr>
      <w:rFonts w:ascii="Arial" w:hAnsi="Arial" w:cs="Arial"/>
      <w:sz w:val="19"/>
      <w:szCs w:val="24"/>
    </w:rPr>
  </w:style>
  <w:style w:type="paragraph" w:customStyle="1" w:styleId="Quick">
    <w:name w:val="Quick _"/>
    <w:basedOn w:val="Normal"/>
    <w:rsid w:val="007B30F9"/>
    <w:pPr>
      <w:widowControl w:val="0"/>
      <w:autoSpaceDE/>
      <w:autoSpaceDN/>
      <w:adjustRightInd/>
      <w:ind w:left="1260" w:hanging="270"/>
    </w:pPr>
    <w:rPr>
      <w:rFonts w:ascii="Arial" w:hAnsi="Arial"/>
      <w:snapToGrid w:val="0"/>
      <w:sz w:val="24"/>
    </w:rPr>
  </w:style>
  <w:style w:type="character" w:customStyle="1" w:styleId="Hypertext">
    <w:name w:val="Hypertext"/>
    <w:rsid w:val="007B30F9"/>
    <w:rPr>
      <w:b/>
      <w:color w:val="008000"/>
      <w:u w:val="single"/>
    </w:rPr>
  </w:style>
  <w:style w:type="paragraph" w:customStyle="1" w:styleId="1">
    <w:name w:val="1"/>
    <w:aliases w:val="2,3"/>
    <w:basedOn w:val="Normal"/>
    <w:rsid w:val="007B30F9"/>
    <w:pPr>
      <w:widowControl w:val="0"/>
      <w:autoSpaceDE/>
      <w:autoSpaceDN/>
      <w:adjustRightInd/>
      <w:ind w:left="360" w:hanging="360"/>
    </w:pPr>
    <w:rPr>
      <w:rFonts w:ascii="Times New Roman" w:hAnsi="Times New Roman"/>
      <w:snapToGrid w:val="0"/>
      <w:sz w:val="24"/>
    </w:rPr>
  </w:style>
  <w:style w:type="paragraph" w:styleId="Header">
    <w:name w:val="header"/>
    <w:basedOn w:val="Normal"/>
    <w:rsid w:val="007B30F9"/>
    <w:pPr>
      <w:tabs>
        <w:tab w:val="center" w:pos="4320"/>
        <w:tab w:val="right" w:pos="8640"/>
      </w:tabs>
      <w:autoSpaceDE/>
      <w:autoSpaceDN/>
      <w:adjustRightInd/>
    </w:pPr>
    <w:rPr>
      <w:rFonts w:ascii="Times New Roman" w:hAnsi="Times New Roman"/>
      <w:sz w:val="24"/>
      <w:szCs w:val="24"/>
    </w:rPr>
  </w:style>
  <w:style w:type="paragraph" w:styleId="BalloonText">
    <w:name w:val="Balloon Text"/>
    <w:basedOn w:val="Normal"/>
    <w:semiHidden/>
    <w:rsid w:val="00FE648A"/>
    <w:rPr>
      <w:rFonts w:ascii="Tahoma" w:hAnsi="Tahoma" w:cs="Tahoma"/>
      <w:sz w:val="16"/>
      <w:szCs w:val="16"/>
    </w:rPr>
  </w:style>
  <w:style w:type="character" w:styleId="CommentReference">
    <w:name w:val="annotation reference"/>
    <w:basedOn w:val="DefaultParagraphFont"/>
    <w:semiHidden/>
    <w:rsid w:val="00FE648A"/>
    <w:rPr>
      <w:sz w:val="16"/>
      <w:szCs w:val="16"/>
    </w:rPr>
  </w:style>
  <w:style w:type="paragraph" w:styleId="CommentText">
    <w:name w:val="annotation text"/>
    <w:basedOn w:val="Normal"/>
    <w:semiHidden/>
    <w:rsid w:val="00FE648A"/>
  </w:style>
  <w:style w:type="paragraph" w:styleId="CommentSubject">
    <w:name w:val="annotation subject"/>
    <w:basedOn w:val="CommentText"/>
    <w:next w:val="CommentText"/>
    <w:semiHidden/>
    <w:rsid w:val="00FE648A"/>
    <w:rPr>
      <w:b/>
      <w:bCs/>
    </w:rPr>
  </w:style>
  <w:style w:type="paragraph" w:styleId="NormalWeb">
    <w:name w:val="Normal (Web)"/>
    <w:basedOn w:val="Normal"/>
    <w:rsid w:val="00803EA4"/>
    <w:pPr>
      <w:autoSpaceDE/>
      <w:autoSpaceDN/>
      <w:adjustRightInd/>
      <w:spacing w:before="100" w:beforeAutospacing="1" w:after="100" w:afterAutospacing="1"/>
    </w:pPr>
    <w:rPr>
      <w:rFonts w:ascii="Times New Roman" w:hAnsi="Times New Roman"/>
      <w:sz w:val="24"/>
      <w:szCs w:val="24"/>
    </w:rPr>
  </w:style>
  <w:style w:type="paragraph" w:styleId="Revision">
    <w:name w:val="Revision"/>
    <w:hidden/>
    <w:uiPriority w:val="99"/>
    <w:semiHidden/>
    <w:rsid w:val="00421EDC"/>
    <w:rPr>
      <w:rFonts w:ascii="CG Times" w:hAnsi="CG Times"/>
    </w:rPr>
  </w:style>
</w:styles>
</file>

<file path=word/webSettings.xml><?xml version="1.0" encoding="utf-8"?>
<w:webSettings xmlns:r="http://schemas.openxmlformats.org/officeDocument/2006/relationships" xmlns:w="http://schemas.openxmlformats.org/wordprocessingml/2006/main">
  <w:divs>
    <w:div w:id="75791037">
      <w:bodyDiv w:val="1"/>
      <w:marLeft w:val="0"/>
      <w:marRight w:val="0"/>
      <w:marTop w:val="0"/>
      <w:marBottom w:val="0"/>
      <w:divBdr>
        <w:top w:val="none" w:sz="0" w:space="0" w:color="auto"/>
        <w:left w:val="none" w:sz="0" w:space="0" w:color="auto"/>
        <w:bottom w:val="none" w:sz="0" w:space="0" w:color="auto"/>
        <w:right w:val="none" w:sz="0" w:space="0" w:color="auto"/>
      </w:divBdr>
    </w:div>
    <w:div w:id="122775918">
      <w:bodyDiv w:val="1"/>
      <w:marLeft w:val="0"/>
      <w:marRight w:val="0"/>
      <w:marTop w:val="0"/>
      <w:marBottom w:val="0"/>
      <w:divBdr>
        <w:top w:val="none" w:sz="0" w:space="0" w:color="auto"/>
        <w:left w:val="none" w:sz="0" w:space="0" w:color="auto"/>
        <w:bottom w:val="none" w:sz="0" w:space="0" w:color="auto"/>
        <w:right w:val="none" w:sz="0" w:space="0" w:color="auto"/>
      </w:divBdr>
    </w:div>
    <w:div w:id="144014756">
      <w:bodyDiv w:val="1"/>
      <w:marLeft w:val="0"/>
      <w:marRight w:val="0"/>
      <w:marTop w:val="0"/>
      <w:marBottom w:val="0"/>
      <w:divBdr>
        <w:top w:val="none" w:sz="0" w:space="0" w:color="auto"/>
        <w:left w:val="none" w:sz="0" w:space="0" w:color="auto"/>
        <w:bottom w:val="none" w:sz="0" w:space="0" w:color="auto"/>
        <w:right w:val="none" w:sz="0" w:space="0" w:color="auto"/>
      </w:divBdr>
    </w:div>
    <w:div w:id="399060120">
      <w:bodyDiv w:val="1"/>
      <w:marLeft w:val="0"/>
      <w:marRight w:val="0"/>
      <w:marTop w:val="0"/>
      <w:marBottom w:val="0"/>
      <w:divBdr>
        <w:top w:val="none" w:sz="0" w:space="0" w:color="auto"/>
        <w:left w:val="none" w:sz="0" w:space="0" w:color="auto"/>
        <w:bottom w:val="none" w:sz="0" w:space="0" w:color="auto"/>
        <w:right w:val="none" w:sz="0" w:space="0" w:color="auto"/>
      </w:divBdr>
      <w:divsChild>
        <w:div w:id="1338270614">
          <w:marLeft w:val="75"/>
          <w:marRight w:val="0"/>
          <w:marTop w:val="120"/>
          <w:marBottom w:val="0"/>
          <w:divBdr>
            <w:top w:val="none" w:sz="0" w:space="0" w:color="auto"/>
            <w:left w:val="none" w:sz="0" w:space="0" w:color="auto"/>
            <w:bottom w:val="none" w:sz="0" w:space="0" w:color="auto"/>
            <w:right w:val="none" w:sz="0" w:space="0" w:color="auto"/>
          </w:divBdr>
        </w:div>
      </w:divsChild>
    </w:div>
    <w:div w:id="455753232">
      <w:bodyDiv w:val="1"/>
      <w:marLeft w:val="0"/>
      <w:marRight w:val="0"/>
      <w:marTop w:val="0"/>
      <w:marBottom w:val="0"/>
      <w:divBdr>
        <w:top w:val="none" w:sz="0" w:space="0" w:color="auto"/>
        <w:left w:val="none" w:sz="0" w:space="0" w:color="auto"/>
        <w:bottom w:val="none" w:sz="0" w:space="0" w:color="auto"/>
        <w:right w:val="none" w:sz="0" w:space="0" w:color="auto"/>
      </w:divBdr>
    </w:div>
    <w:div w:id="713382159">
      <w:bodyDiv w:val="1"/>
      <w:marLeft w:val="0"/>
      <w:marRight w:val="0"/>
      <w:marTop w:val="0"/>
      <w:marBottom w:val="0"/>
      <w:divBdr>
        <w:top w:val="none" w:sz="0" w:space="0" w:color="auto"/>
        <w:left w:val="none" w:sz="0" w:space="0" w:color="auto"/>
        <w:bottom w:val="none" w:sz="0" w:space="0" w:color="auto"/>
        <w:right w:val="none" w:sz="0" w:space="0" w:color="auto"/>
      </w:divBdr>
    </w:div>
    <w:div w:id="805244578">
      <w:bodyDiv w:val="1"/>
      <w:marLeft w:val="0"/>
      <w:marRight w:val="0"/>
      <w:marTop w:val="0"/>
      <w:marBottom w:val="0"/>
      <w:divBdr>
        <w:top w:val="none" w:sz="0" w:space="0" w:color="auto"/>
        <w:left w:val="none" w:sz="0" w:space="0" w:color="auto"/>
        <w:bottom w:val="none" w:sz="0" w:space="0" w:color="auto"/>
        <w:right w:val="none" w:sz="0" w:space="0" w:color="auto"/>
      </w:divBdr>
      <w:divsChild>
        <w:div w:id="2020305815">
          <w:marLeft w:val="75"/>
          <w:marRight w:val="0"/>
          <w:marTop w:val="120"/>
          <w:marBottom w:val="0"/>
          <w:divBdr>
            <w:top w:val="none" w:sz="0" w:space="0" w:color="auto"/>
            <w:left w:val="none" w:sz="0" w:space="0" w:color="auto"/>
            <w:bottom w:val="none" w:sz="0" w:space="0" w:color="auto"/>
            <w:right w:val="none" w:sz="0" w:space="0" w:color="auto"/>
          </w:divBdr>
        </w:div>
      </w:divsChild>
    </w:div>
    <w:div w:id="1021591893">
      <w:bodyDiv w:val="1"/>
      <w:marLeft w:val="0"/>
      <w:marRight w:val="0"/>
      <w:marTop w:val="0"/>
      <w:marBottom w:val="0"/>
      <w:divBdr>
        <w:top w:val="none" w:sz="0" w:space="0" w:color="auto"/>
        <w:left w:val="none" w:sz="0" w:space="0" w:color="auto"/>
        <w:bottom w:val="none" w:sz="0" w:space="0" w:color="auto"/>
        <w:right w:val="none" w:sz="0" w:space="0" w:color="auto"/>
      </w:divBdr>
    </w:div>
    <w:div w:id="1104960919">
      <w:bodyDiv w:val="1"/>
      <w:marLeft w:val="0"/>
      <w:marRight w:val="0"/>
      <w:marTop w:val="0"/>
      <w:marBottom w:val="0"/>
      <w:divBdr>
        <w:top w:val="none" w:sz="0" w:space="0" w:color="auto"/>
        <w:left w:val="none" w:sz="0" w:space="0" w:color="auto"/>
        <w:bottom w:val="none" w:sz="0" w:space="0" w:color="auto"/>
        <w:right w:val="none" w:sz="0" w:space="0" w:color="auto"/>
      </w:divBdr>
    </w:div>
    <w:div w:id="1234585037">
      <w:bodyDiv w:val="1"/>
      <w:marLeft w:val="0"/>
      <w:marRight w:val="0"/>
      <w:marTop w:val="0"/>
      <w:marBottom w:val="0"/>
      <w:divBdr>
        <w:top w:val="none" w:sz="0" w:space="0" w:color="auto"/>
        <w:left w:val="none" w:sz="0" w:space="0" w:color="auto"/>
        <w:bottom w:val="none" w:sz="0" w:space="0" w:color="auto"/>
        <w:right w:val="none" w:sz="0" w:space="0" w:color="auto"/>
      </w:divBdr>
    </w:div>
    <w:div w:id="1234657772">
      <w:bodyDiv w:val="1"/>
      <w:marLeft w:val="0"/>
      <w:marRight w:val="0"/>
      <w:marTop w:val="0"/>
      <w:marBottom w:val="0"/>
      <w:divBdr>
        <w:top w:val="none" w:sz="0" w:space="0" w:color="auto"/>
        <w:left w:val="none" w:sz="0" w:space="0" w:color="auto"/>
        <w:bottom w:val="none" w:sz="0" w:space="0" w:color="auto"/>
        <w:right w:val="none" w:sz="0" w:space="0" w:color="auto"/>
      </w:divBdr>
    </w:div>
    <w:div w:id="1316105185">
      <w:bodyDiv w:val="1"/>
      <w:marLeft w:val="0"/>
      <w:marRight w:val="0"/>
      <w:marTop w:val="0"/>
      <w:marBottom w:val="0"/>
      <w:divBdr>
        <w:top w:val="none" w:sz="0" w:space="0" w:color="auto"/>
        <w:left w:val="none" w:sz="0" w:space="0" w:color="auto"/>
        <w:bottom w:val="none" w:sz="0" w:space="0" w:color="auto"/>
        <w:right w:val="none" w:sz="0" w:space="0" w:color="auto"/>
      </w:divBdr>
    </w:div>
    <w:div w:id="1485121042">
      <w:bodyDiv w:val="1"/>
      <w:marLeft w:val="0"/>
      <w:marRight w:val="0"/>
      <w:marTop w:val="0"/>
      <w:marBottom w:val="0"/>
      <w:divBdr>
        <w:top w:val="none" w:sz="0" w:space="0" w:color="auto"/>
        <w:left w:val="none" w:sz="0" w:space="0" w:color="auto"/>
        <w:bottom w:val="none" w:sz="0" w:space="0" w:color="auto"/>
        <w:right w:val="none" w:sz="0" w:space="0" w:color="auto"/>
      </w:divBdr>
    </w:div>
    <w:div w:id="1548028295">
      <w:bodyDiv w:val="1"/>
      <w:marLeft w:val="0"/>
      <w:marRight w:val="0"/>
      <w:marTop w:val="0"/>
      <w:marBottom w:val="0"/>
      <w:divBdr>
        <w:top w:val="none" w:sz="0" w:space="0" w:color="auto"/>
        <w:left w:val="none" w:sz="0" w:space="0" w:color="auto"/>
        <w:bottom w:val="none" w:sz="0" w:space="0" w:color="auto"/>
        <w:right w:val="none" w:sz="0" w:space="0" w:color="auto"/>
      </w:divBdr>
    </w:div>
    <w:div w:id="1556505546">
      <w:bodyDiv w:val="1"/>
      <w:marLeft w:val="0"/>
      <w:marRight w:val="0"/>
      <w:marTop w:val="0"/>
      <w:marBottom w:val="0"/>
      <w:divBdr>
        <w:top w:val="none" w:sz="0" w:space="0" w:color="auto"/>
        <w:left w:val="none" w:sz="0" w:space="0" w:color="auto"/>
        <w:bottom w:val="none" w:sz="0" w:space="0" w:color="auto"/>
        <w:right w:val="none" w:sz="0" w:space="0" w:color="auto"/>
      </w:divBdr>
    </w:div>
    <w:div w:id="1632633361">
      <w:bodyDiv w:val="1"/>
      <w:marLeft w:val="0"/>
      <w:marRight w:val="0"/>
      <w:marTop w:val="0"/>
      <w:marBottom w:val="0"/>
      <w:divBdr>
        <w:top w:val="none" w:sz="0" w:space="0" w:color="auto"/>
        <w:left w:val="none" w:sz="0" w:space="0" w:color="auto"/>
        <w:bottom w:val="none" w:sz="0" w:space="0" w:color="auto"/>
        <w:right w:val="none" w:sz="0" w:space="0" w:color="auto"/>
      </w:divBdr>
    </w:div>
    <w:div w:id="1702241360">
      <w:bodyDiv w:val="1"/>
      <w:marLeft w:val="0"/>
      <w:marRight w:val="0"/>
      <w:marTop w:val="0"/>
      <w:marBottom w:val="0"/>
      <w:divBdr>
        <w:top w:val="none" w:sz="0" w:space="0" w:color="auto"/>
        <w:left w:val="none" w:sz="0" w:space="0" w:color="auto"/>
        <w:bottom w:val="none" w:sz="0" w:space="0" w:color="auto"/>
        <w:right w:val="none" w:sz="0" w:space="0" w:color="auto"/>
      </w:divBdr>
    </w:div>
    <w:div w:id="1724866677">
      <w:bodyDiv w:val="1"/>
      <w:marLeft w:val="0"/>
      <w:marRight w:val="0"/>
      <w:marTop w:val="0"/>
      <w:marBottom w:val="0"/>
      <w:divBdr>
        <w:top w:val="none" w:sz="0" w:space="0" w:color="auto"/>
        <w:left w:val="none" w:sz="0" w:space="0" w:color="auto"/>
        <w:bottom w:val="none" w:sz="0" w:space="0" w:color="auto"/>
        <w:right w:val="none" w:sz="0" w:space="0" w:color="auto"/>
      </w:divBdr>
    </w:div>
    <w:div w:id="1847476970">
      <w:bodyDiv w:val="1"/>
      <w:marLeft w:val="0"/>
      <w:marRight w:val="0"/>
      <w:marTop w:val="0"/>
      <w:marBottom w:val="0"/>
      <w:divBdr>
        <w:top w:val="none" w:sz="0" w:space="0" w:color="auto"/>
        <w:left w:val="none" w:sz="0" w:space="0" w:color="auto"/>
        <w:bottom w:val="none" w:sz="0" w:space="0" w:color="auto"/>
        <w:right w:val="none" w:sz="0" w:space="0" w:color="auto"/>
      </w:divBdr>
    </w:div>
    <w:div w:id="1855803879">
      <w:bodyDiv w:val="1"/>
      <w:marLeft w:val="0"/>
      <w:marRight w:val="0"/>
      <w:marTop w:val="0"/>
      <w:marBottom w:val="0"/>
      <w:divBdr>
        <w:top w:val="none" w:sz="0" w:space="0" w:color="auto"/>
        <w:left w:val="none" w:sz="0" w:space="0" w:color="auto"/>
        <w:bottom w:val="none" w:sz="0" w:space="0" w:color="auto"/>
        <w:right w:val="none" w:sz="0" w:space="0" w:color="auto"/>
      </w:divBdr>
    </w:div>
    <w:div w:id="1887986448">
      <w:bodyDiv w:val="1"/>
      <w:marLeft w:val="0"/>
      <w:marRight w:val="0"/>
      <w:marTop w:val="0"/>
      <w:marBottom w:val="0"/>
      <w:divBdr>
        <w:top w:val="none" w:sz="0" w:space="0" w:color="auto"/>
        <w:left w:val="none" w:sz="0" w:space="0" w:color="auto"/>
        <w:bottom w:val="none" w:sz="0" w:space="0" w:color="auto"/>
        <w:right w:val="none" w:sz="0" w:space="0" w:color="auto"/>
      </w:divBdr>
    </w:div>
    <w:div w:id="190599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eorgewbush-whitehouse.archives.gov/goodbye/b5dc150c8e3b208e11df1fbadda11b1e545b838b.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eorgewbush-whitehouse.archives.gov/goodbye/b5dc150c8e3b208e11df1fbadda11b1e545b838b.html" TargetMode="External"/><Relationship Id="rId5" Type="http://schemas.openxmlformats.org/officeDocument/2006/relationships/webSettings" Target="webSettings.xml"/><Relationship Id="rId10" Type="http://schemas.openxmlformats.org/officeDocument/2006/relationships/hyperlink" Target="http://georgewbush-whitehouse.archives.gov/goodbye/b5dc150c8e3b208e11df1fbadda11b1e545b838b.html" TargetMode="External"/><Relationship Id="rId4" Type="http://schemas.openxmlformats.org/officeDocument/2006/relationships/settings" Target="settings.xml"/><Relationship Id="rId9" Type="http://schemas.openxmlformats.org/officeDocument/2006/relationships/hyperlink" Target="http://www.grant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1A110-9705-4F12-BDF3-4C245EC48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11</Pages>
  <Words>2856</Words>
  <Characters>17235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Cooperative State Research, Education, and Extension Service</vt:lpstr>
    </vt:vector>
  </TitlesOfParts>
  <Company>USDA</Company>
  <LinksUpToDate>false</LinksUpToDate>
  <CharactersWithSpaces>20051</CharactersWithSpaces>
  <SharedDoc>false</SharedDoc>
  <HLinks>
    <vt:vector size="60" baseType="variant">
      <vt:variant>
        <vt:i4>983050</vt:i4>
      </vt:variant>
      <vt:variant>
        <vt:i4>35</vt:i4>
      </vt:variant>
      <vt:variant>
        <vt:i4>0</vt:i4>
      </vt:variant>
      <vt:variant>
        <vt:i4>5</vt:i4>
      </vt:variant>
      <vt:variant>
        <vt:lpwstr>http://frwebgate.access.gpo.gov/cgi-bin/leaving.cgi?from=leavingFR.html&amp;log=linklog&amp;to=http://www.grants.gov</vt:lpwstr>
      </vt:variant>
      <vt:variant>
        <vt:lpwstr/>
      </vt:variant>
      <vt:variant>
        <vt:i4>3735666</vt:i4>
      </vt:variant>
      <vt:variant>
        <vt:i4>32</vt:i4>
      </vt:variant>
      <vt:variant>
        <vt:i4>0</vt:i4>
      </vt:variant>
      <vt:variant>
        <vt:i4>5</vt:i4>
      </vt:variant>
      <vt:variant>
        <vt:lpwstr>http://frwebgate.access.gpo.gov/cgi-bin/leaving.cgi?from=leavingFR.html&amp;log=linklog&amp;to=http://www.csrees.usda.gov/funding/forms</vt:lpwstr>
      </vt:variant>
      <vt:variant>
        <vt:lpwstr/>
      </vt:variant>
      <vt:variant>
        <vt:i4>983044</vt:i4>
      </vt:variant>
      <vt:variant>
        <vt:i4>29</vt:i4>
      </vt:variant>
      <vt:variant>
        <vt:i4>0</vt:i4>
      </vt:variant>
      <vt:variant>
        <vt:i4>5</vt:i4>
      </vt:variant>
      <vt:variant>
        <vt:lpwstr>http://frwebgate.access.gpo.gov/cgi-bin/leaving.cgi?from=leavingFR.html&amp;log=linklog&amp;to=http://www.csrees.usda.gov/funding/forms.html</vt:lpwstr>
      </vt:variant>
      <vt:variant>
        <vt:lpwstr/>
      </vt:variant>
      <vt:variant>
        <vt:i4>7798805</vt:i4>
      </vt:variant>
      <vt:variant>
        <vt:i4>26</vt:i4>
      </vt:variant>
      <vt:variant>
        <vt:i4>0</vt:i4>
      </vt:variant>
      <vt:variant>
        <vt:i4>5</vt:i4>
      </vt:variant>
      <vt:variant>
        <vt:lpwstr>mailto:jhitchcock@csrees.usda.gov</vt:lpwstr>
      </vt:variant>
      <vt:variant>
        <vt:lpwstr/>
      </vt:variant>
      <vt:variant>
        <vt:i4>7798805</vt:i4>
      </vt:variant>
      <vt:variant>
        <vt:i4>23</vt:i4>
      </vt:variant>
      <vt:variant>
        <vt:i4>0</vt:i4>
      </vt:variant>
      <vt:variant>
        <vt:i4>5</vt:i4>
      </vt:variant>
      <vt:variant>
        <vt:lpwstr>mailto:jhitchcock@csrees.usda.gov</vt:lpwstr>
      </vt:variant>
      <vt:variant>
        <vt:lpwstr/>
      </vt:variant>
      <vt:variant>
        <vt:i4>3604526</vt:i4>
      </vt:variant>
      <vt:variant>
        <vt:i4>16</vt:i4>
      </vt:variant>
      <vt:variant>
        <vt:i4>0</vt:i4>
      </vt:variant>
      <vt:variant>
        <vt:i4>5</vt:i4>
      </vt:variant>
      <vt:variant>
        <vt:lpwstr>http://www.grants.gov/</vt:lpwstr>
      </vt:variant>
      <vt:variant>
        <vt:lpwstr/>
      </vt:variant>
      <vt:variant>
        <vt:i4>5570636</vt:i4>
      </vt:variant>
      <vt:variant>
        <vt:i4>13</vt:i4>
      </vt:variant>
      <vt:variant>
        <vt:i4>0</vt:i4>
      </vt:variant>
      <vt:variant>
        <vt:i4>5</vt:i4>
      </vt:variant>
      <vt:variant>
        <vt:lpwstr>http://georgewbush-whitehouse.archives.gov/goodbye/b5dc150c8e3b208e11df1fbadda11b1e545b838b.html</vt:lpwstr>
      </vt:variant>
      <vt:variant>
        <vt:lpwstr/>
      </vt:variant>
      <vt:variant>
        <vt:i4>5570636</vt:i4>
      </vt:variant>
      <vt:variant>
        <vt:i4>10</vt:i4>
      </vt:variant>
      <vt:variant>
        <vt:i4>0</vt:i4>
      </vt:variant>
      <vt:variant>
        <vt:i4>5</vt:i4>
      </vt:variant>
      <vt:variant>
        <vt:lpwstr>http://georgewbush-whitehouse.archives.gov/goodbye/b5dc150c8e3b208e11df1fbadda11b1e545b838b.html</vt:lpwstr>
      </vt:variant>
      <vt:variant>
        <vt:lpwstr/>
      </vt:variant>
      <vt:variant>
        <vt:i4>3604526</vt:i4>
      </vt:variant>
      <vt:variant>
        <vt:i4>7</vt:i4>
      </vt:variant>
      <vt:variant>
        <vt:i4>0</vt:i4>
      </vt:variant>
      <vt:variant>
        <vt:i4>5</vt:i4>
      </vt:variant>
      <vt:variant>
        <vt:lpwstr>http://www.grants.gov/</vt:lpwstr>
      </vt:variant>
      <vt:variant>
        <vt:lpwstr/>
      </vt:variant>
      <vt:variant>
        <vt:i4>5570636</vt:i4>
      </vt:variant>
      <vt:variant>
        <vt:i4>4</vt:i4>
      </vt:variant>
      <vt:variant>
        <vt:i4>0</vt:i4>
      </vt:variant>
      <vt:variant>
        <vt:i4>5</vt:i4>
      </vt:variant>
      <vt:variant>
        <vt:lpwstr>http://georgewbush-whitehouse.archives.gov/goodbye/b5dc150c8e3b208e11df1fbadda11b1e545b838b.html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Cooperative State Research, Education, and Extension Service</dc:title>
  <dc:subject/>
  <dc:creator>jhitchcock</dc:creator>
  <cp:keywords/>
  <dc:description/>
  <cp:lastModifiedBy>JHITCHCOCK</cp:lastModifiedBy>
  <cp:revision>5</cp:revision>
  <cp:lastPrinted>2009-04-01T15:45:00Z</cp:lastPrinted>
  <dcterms:created xsi:type="dcterms:W3CDTF">2009-04-22T17:27:00Z</dcterms:created>
  <dcterms:modified xsi:type="dcterms:W3CDTF">2009-04-22T18:12:00Z</dcterms:modified>
</cp:coreProperties>
</file>