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B054DA">
      <w:pPr>
        <w:tabs>
          <w:tab w:val="left" w:pos="-720"/>
          <w:tab w:val="right" w:pos="8622"/>
        </w:tabs>
        <w:jc w:val="center"/>
        <w:rPr>
          <w:rFonts w:ascii="Times New Roman" w:hAnsi="Times New Roman"/>
          <w:b/>
          <w:bCs/>
          <w:sz w:val="24"/>
          <w:szCs w:val="24"/>
        </w:rPr>
      </w:pPr>
      <w:r>
        <w:rPr>
          <w:rFonts w:ascii="Times New Roman" w:hAnsi="Times New Roman"/>
          <w:b/>
          <w:bCs/>
          <w:sz w:val="24"/>
          <w:szCs w:val="24"/>
        </w:rPr>
        <w:t>Survey of Area Resource File Users</w:t>
      </w: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w:t>
      </w:r>
      <w:proofErr w:type="gramStart"/>
      <w:r>
        <w:rPr>
          <w:b w:val="0"/>
          <w:color w:val="auto"/>
          <w:sz w:val="24"/>
          <w:szCs w:val="24"/>
        </w:rPr>
        <w:t>has</w:t>
      </w:r>
      <w:proofErr w:type="gramEnd"/>
      <w:r>
        <w:rPr>
          <w:b w:val="0"/>
          <w:color w:val="auto"/>
          <w:sz w:val="24"/>
          <w:szCs w:val="24"/>
        </w:rPr>
        <w:t xml:space="preserve">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1879E5" w:rsidRPr="00FA4FEE" w:rsidRDefault="001879E5" w:rsidP="0009024F">
      <w:pPr>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 under HRSA’s generic clearance</w:t>
      </w:r>
      <w:r w:rsidR="00A342EB" w:rsidRPr="00B054DA">
        <w:rPr>
          <w:rFonts w:ascii="Times New Roman" w:hAnsi="Times New Roman"/>
          <w:sz w:val="24"/>
          <w:szCs w:val="24"/>
        </w:rPr>
        <w:t xml:space="preserve">. </w:t>
      </w:r>
      <w:r w:rsidR="00B054DA" w:rsidRPr="00B054DA">
        <w:rPr>
          <w:rFonts w:ascii="Times New Roman" w:hAnsi="Times New Roman"/>
          <w:sz w:val="24"/>
          <w:szCs w:val="24"/>
        </w:rPr>
        <w:t xml:space="preserve"> </w:t>
      </w:r>
      <w:r w:rsidR="00B054DA" w:rsidRPr="001101BA">
        <w:rPr>
          <w:rFonts w:ascii="Times New Roman" w:hAnsi="Times New Roman"/>
          <w:sz w:val="24"/>
        </w:rPr>
        <w:t>The Area Resource File system (ARF) is a trusted database that has been used by the health services research community for over 25 years.  From time to time</w:t>
      </w:r>
      <w:r w:rsidR="00AB63A4">
        <w:rPr>
          <w:rFonts w:ascii="Times New Roman" w:hAnsi="Times New Roman"/>
          <w:sz w:val="24"/>
        </w:rPr>
        <w:t>,</w:t>
      </w:r>
      <w:r w:rsidR="00B054DA" w:rsidRPr="001101BA">
        <w:rPr>
          <w:rFonts w:ascii="Times New Roman" w:hAnsi="Times New Roman"/>
          <w:sz w:val="24"/>
        </w:rPr>
        <w:t xml:space="preserve"> users of the ARF have been contacted to comment on </w:t>
      </w:r>
      <w:r w:rsidR="00B054DA" w:rsidRPr="001101BA">
        <w:rPr>
          <w:rFonts w:ascii="Times New Roman" w:hAnsi="Times New Roman"/>
          <w:sz w:val="24"/>
          <w:shd w:val="clear" w:color="auto" w:fill="FFFFFF" w:themeFill="background1"/>
        </w:rPr>
        <w:t>the usefulness and accessibility of the ARF data.  The ARF users have not been contacted in over ten years – and, across this period, substantial changes have been made to features of the system, the data</w:t>
      </w:r>
      <w:r w:rsidR="00B054DA" w:rsidRPr="001101BA">
        <w:rPr>
          <w:rFonts w:ascii="Times New Roman" w:hAnsi="Times New Roman"/>
          <w:sz w:val="24"/>
        </w:rPr>
        <w:t xml:space="preserve"> included in the system, and the manner in which </w:t>
      </w:r>
      <w:r w:rsidR="0009024F">
        <w:rPr>
          <w:rFonts w:ascii="Times New Roman" w:hAnsi="Times New Roman"/>
          <w:sz w:val="24"/>
        </w:rPr>
        <w:t xml:space="preserve">data in </w:t>
      </w:r>
      <w:r w:rsidR="00B054DA" w:rsidRPr="001101BA">
        <w:rPr>
          <w:rFonts w:ascii="Times New Roman" w:hAnsi="Times New Roman"/>
          <w:sz w:val="24"/>
        </w:rPr>
        <w:t>the system can be obtained.  These changes have been made to improve content, access, and ease of use.  As such, it is appropriate to contact ARF users to determine their assessment of the current ARF system as well as their future needs.</w:t>
      </w:r>
      <w:r w:rsidR="005E7E13">
        <w:rPr>
          <w:rFonts w:ascii="Times New Roman" w:hAnsi="Times New Roman"/>
          <w:sz w:val="24"/>
          <w:szCs w:val="24"/>
        </w:rPr>
        <w:t xml:space="preserve">  </w:t>
      </w:r>
    </w:p>
    <w:p w:rsidR="001F78C0" w:rsidRDefault="001F78C0">
      <w:pPr>
        <w:tabs>
          <w:tab w:val="left" w:pos="-720"/>
        </w:tabs>
        <w:rPr>
          <w:rFonts w:ascii="Times New Roman" w:hAnsi="Times New Roman"/>
          <w:sz w:val="24"/>
          <w:szCs w:val="24"/>
        </w:rPr>
      </w:pPr>
    </w:p>
    <w:p w:rsidR="00FA4FEE"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B054DA" w:rsidRDefault="00B054DA" w:rsidP="001101BA">
      <w:pPr>
        <w:rPr>
          <w:rFonts w:ascii="Times New Roman" w:hAnsi="Times New Roman"/>
          <w:sz w:val="24"/>
        </w:rPr>
      </w:pPr>
      <w:r w:rsidRPr="001101BA">
        <w:rPr>
          <w:rFonts w:ascii="Times New Roman" w:hAnsi="Times New Roman"/>
          <w:sz w:val="24"/>
        </w:rPr>
        <w:t xml:space="preserve">The ARF is used by a broad range of health sector professionals, including federal health policy and planning personnel, state government personnel, members of the health services research community, academic researchers, and clinicians.  This statement is </w:t>
      </w:r>
      <w:r w:rsidR="0009024F">
        <w:rPr>
          <w:rFonts w:ascii="Times New Roman" w:hAnsi="Times New Roman"/>
          <w:sz w:val="24"/>
        </w:rPr>
        <w:t>substantiated</w:t>
      </w:r>
      <w:r w:rsidRPr="001101BA">
        <w:rPr>
          <w:rFonts w:ascii="Times New Roman" w:hAnsi="Times New Roman"/>
          <w:sz w:val="24"/>
        </w:rPr>
        <w:t xml:space="preserve"> as follows:</w:t>
      </w:r>
    </w:p>
    <w:p w:rsidR="001101BA" w:rsidRPr="001101BA" w:rsidRDefault="001101BA" w:rsidP="001101BA">
      <w:pPr>
        <w:rPr>
          <w:rFonts w:ascii="Times New Roman" w:hAnsi="Times New Roman"/>
          <w:sz w:val="24"/>
        </w:rPr>
      </w:pPr>
    </w:p>
    <w:p w:rsidR="00B054DA" w:rsidRPr="001101BA" w:rsidRDefault="00B054DA" w:rsidP="00B054DA">
      <w:pPr>
        <w:pStyle w:val="ListParagraph"/>
        <w:numPr>
          <w:ilvl w:val="0"/>
          <w:numId w:val="2"/>
        </w:numPr>
        <w:rPr>
          <w:sz w:val="24"/>
        </w:rPr>
      </w:pPr>
      <w:r w:rsidRPr="001101BA">
        <w:rPr>
          <w:sz w:val="24"/>
        </w:rPr>
        <w:t>Until recently, the ARF was available only on CD, and hundreds of copies of both the ARF and the ARF Access databases were acquired annually</w:t>
      </w:r>
    </w:p>
    <w:p w:rsidR="00B054DA" w:rsidRPr="001101BA" w:rsidRDefault="00B054DA" w:rsidP="00B054DA">
      <w:pPr>
        <w:pStyle w:val="ListParagraph"/>
        <w:numPr>
          <w:ilvl w:val="0"/>
          <w:numId w:val="2"/>
        </w:numPr>
        <w:rPr>
          <w:sz w:val="24"/>
        </w:rPr>
      </w:pPr>
      <w:r w:rsidRPr="001101BA">
        <w:rPr>
          <w:sz w:val="24"/>
        </w:rPr>
        <w:t>For many years, agencies of DHHS have supported the system development and maintenance with funding, including</w:t>
      </w:r>
      <w:r w:rsidRPr="00277975">
        <w:rPr>
          <w:sz w:val="24"/>
        </w:rPr>
        <w:t xml:space="preserve"> AHRQ, CMS, CDC/NCHS, HRSA/OA, </w:t>
      </w:r>
      <w:r w:rsidRPr="001101BA">
        <w:rPr>
          <w:sz w:val="24"/>
        </w:rPr>
        <w:t>HRSA/BPHC, among others.</w:t>
      </w:r>
    </w:p>
    <w:p w:rsidR="00B054DA" w:rsidRPr="001101BA" w:rsidRDefault="00B054DA" w:rsidP="00B054DA">
      <w:pPr>
        <w:pStyle w:val="ListParagraph"/>
        <w:numPr>
          <w:ilvl w:val="0"/>
          <w:numId w:val="2"/>
        </w:numPr>
        <w:rPr>
          <w:sz w:val="24"/>
        </w:rPr>
      </w:pPr>
      <w:r w:rsidRPr="001101BA">
        <w:rPr>
          <w:sz w:val="24"/>
        </w:rPr>
        <w:t>The ARF is cited in two or more journal articles each month</w:t>
      </w:r>
      <w:r w:rsidR="001101BA" w:rsidRPr="001101BA">
        <w:rPr>
          <w:sz w:val="24"/>
        </w:rPr>
        <w:t xml:space="preserve"> -</w:t>
      </w:r>
      <w:r w:rsidRPr="001101BA">
        <w:rPr>
          <w:sz w:val="24"/>
        </w:rPr>
        <w:t xml:space="preserve"> based upon NIH/</w:t>
      </w:r>
      <w:proofErr w:type="spellStart"/>
      <w:r w:rsidRPr="001101BA">
        <w:rPr>
          <w:sz w:val="24"/>
        </w:rPr>
        <w:t>PubMed</w:t>
      </w:r>
      <w:proofErr w:type="spellEnd"/>
      <w:r w:rsidRPr="001101BA">
        <w:rPr>
          <w:sz w:val="24"/>
        </w:rPr>
        <w:t xml:space="preserve"> listings.</w:t>
      </w:r>
    </w:p>
    <w:p w:rsidR="00A10ADA" w:rsidRDefault="00B26BA2" w:rsidP="00A10ADA">
      <w:pPr>
        <w:pStyle w:val="ListParagraph"/>
        <w:numPr>
          <w:ilvl w:val="0"/>
          <w:numId w:val="2"/>
        </w:numPr>
        <w:rPr>
          <w:sz w:val="24"/>
        </w:rPr>
      </w:pPr>
      <w:r>
        <w:rPr>
          <w:sz w:val="24"/>
        </w:rPr>
        <w:t>Specifically, peer-reviewed articles in</w:t>
      </w:r>
      <w:r w:rsidR="002E7090">
        <w:rPr>
          <w:sz w:val="24"/>
        </w:rPr>
        <w:t xml:space="preserve"> </w:t>
      </w:r>
      <w:r w:rsidR="00B054DA" w:rsidRPr="001101BA">
        <w:rPr>
          <w:sz w:val="24"/>
        </w:rPr>
        <w:t xml:space="preserve">journals </w:t>
      </w:r>
      <w:r w:rsidR="0061072E" w:rsidRPr="001101BA">
        <w:rPr>
          <w:sz w:val="24"/>
        </w:rPr>
        <w:t xml:space="preserve">such as Health Affairs, </w:t>
      </w:r>
      <w:r w:rsidR="001101BA" w:rsidRPr="001101BA">
        <w:rPr>
          <w:sz w:val="24"/>
        </w:rPr>
        <w:t>Archives of Surgery</w:t>
      </w:r>
      <w:r w:rsidR="002E7090">
        <w:rPr>
          <w:sz w:val="24"/>
        </w:rPr>
        <w:t xml:space="preserve">, Journal of </w:t>
      </w:r>
      <w:r>
        <w:rPr>
          <w:sz w:val="24"/>
        </w:rPr>
        <w:t>Nursing Scholarship, Journal of Public Health Management and Practice, American Journal of Managed Care,</w:t>
      </w:r>
      <w:r w:rsidR="002E7090">
        <w:rPr>
          <w:sz w:val="24"/>
        </w:rPr>
        <w:t xml:space="preserve"> and numerous others</w:t>
      </w:r>
      <w:r w:rsidR="0061072E" w:rsidRPr="001101BA">
        <w:rPr>
          <w:sz w:val="24"/>
        </w:rPr>
        <w:t xml:space="preserve"> </w:t>
      </w:r>
      <w:r>
        <w:rPr>
          <w:sz w:val="24"/>
        </w:rPr>
        <w:t>routinely include</w:t>
      </w:r>
      <w:r w:rsidR="00B054DA" w:rsidRPr="001101BA">
        <w:rPr>
          <w:sz w:val="24"/>
        </w:rPr>
        <w:t xml:space="preserve"> ARF citations.</w:t>
      </w:r>
    </w:p>
    <w:p w:rsidR="00A10ADA" w:rsidRDefault="00A10ADA" w:rsidP="00A10ADA">
      <w:pPr>
        <w:rPr>
          <w:rFonts w:ascii="Times New Roman" w:hAnsi="Times New Roman"/>
          <w:sz w:val="24"/>
        </w:rPr>
      </w:pPr>
    </w:p>
    <w:p w:rsidR="00981153" w:rsidRDefault="00A10ADA" w:rsidP="00A10ADA">
      <w:pPr>
        <w:rPr>
          <w:rFonts w:ascii="Times New Roman" w:hAnsi="Times New Roman"/>
          <w:sz w:val="24"/>
        </w:rPr>
      </w:pPr>
      <w:r>
        <w:rPr>
          <w:rFonts w:ascii="Times New Roman" w:hAnsi="Times New Roman"/>
          <w:sz w:val="24"/>
        </w:rPr>
        <w:t xml:space="preserve">HRSA plans to use the ARF user survey to enhance the capabilities of the ARF database. </w:t>
      </w:r>
      <w:r w:rsidR="00981153">
        <w:rPr>
          <w:rFonts w:ascii="Times New Roman" w:hAnsi="Times New Roman"/>
          <w:sz w:val="24"/>
        </w:rPr>
        <w:t xml:space="preserve">Basically, the survey will provide HRSA a deeper understanding of how individuals use the ARF, what types of individuals use the ARF in their work, and what types of data elements may be needed or not needed in the ARF. </w:t>
      </w:r>
    </w:p>
    <w:p w:rsidR="00981153" w:rsidRDefault="00981153" w:rsidP="00A10ADA">
      <w:pPr>
        <w:rPr>
          <w:rFonts w:ascii="Times New Roman" w:hAnsi="Times New Roman"/>
          <w:sz w:val="24"/>
        </w:rPr>
      </w:pPr>
    </w:p>
    <w:p w:rsidR="00A10ADA" w:rsidRPr="00A10ADA" w:rsidRDefault="00981153" w:rsidP="00A10ADA">
      <w:pPr>
        <w:rPr>
          <w:rFonts w:ascii="Times New Roman" w:hAnsi="Times New Roman"/>
          <w:sz w:val="24"/>
        </w:rPr>
      </w:pPr>
      <w:r>
        <w:rPr>
          <w:rFonts w:ascii="Times New Roman" w:hAnsi="Times New Roman"/>
          <w:sz w:val="24"/>
        </w:rPr>
        <w:t>Since making the ARF free and readily available to the general public, it is essential that we transform the ARF into a more useful tool that a variety of individuals can use to support their health workforce activities. As well, survey results</w:t>
      </w:r>
      <w:r w:rsidR="00B96BEA">
        <w:rPr>
          <w:rFonts w:ascii="Times New Roman" w:hAnsi="Times New Roman"/>
          <w:sz w:val="24"/>
        </w:rPr>
        <w:t xml:space="preserve"> will assist HRSA in determining how to best enhance the ARF database as the nation experiences numerous challenges with having the best data to inform the development of effective policies regarding the health workforce.</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101BA" w:rsidRDefault="001101BA">
      <w:pPr>
        <w:tabs>
          <w:tab w:val="left" w:pos="-720"/>
          <w:tab w:val="left" w:pos="720"/>
          <w:tab w:val="right" w:pos="8648"/>
        </w:tabs>
        <w:rPr>
          <w:rFonts w:ascii="Times New Roman" w:hAnsi="Times New Roman"/>
          <w:sz w:val="24"/>
          <w:szCs w:val="24"/>
          <w:u w:val="single"/>
        </w:rPr>
      </w:pPr>
    </w:p>
    <w:p w:rsidR="00B054DA" w:rsidRDefault="00AB63A4">
      <w:pPr>
        <w:tabs>
          <w:tab w:val="left" w:pos="-720"/>
        </w:tabs>
        <w:rPr>
          <w:rFonts w:ascii="Times New Roman" w:hAnsi="Times New Roman"/>
          <w:sz w:val="24"/>
          <w:szCs w:val="24"/>
        </w:rPr>
      </w:pPr>
      <w:r>
        <w:rPr>
          <w:rFonts w:ascii="Times New Roman" w:hAnsi="Times New Roman"/>
          <w:sz w:val="24"/>
        </w:rPr>
        <w:t>The National Center for Health Workforce Analysis (</w:t>
      </w:r>
      <w:r w:rsidR="00A10ADA">
        <w:rPr>
          <w:rFonts w:ascii="Times New Roman" w:hAnsi="Times New Roman"/>
          <w:sz w:val="24"/>
        </w:rPr>
        <w:t>NCHWA</w:t>
      </w:r>
      <w:r>
        <w:rPr>
          <w:rFonts w:ascii="Times New Roman" w:hAnsi="Times New Roman"/>
          <w:sz w:val="24"/>
        </w:rPr>
        <w:t>)</w:t>
      </w:r>
      <w:r w:rsidR="00277975" w:rsidRPr="001101BA">
        <w:rPr>
          <w:rFonts w:ascii="Times New Roman" w:hAnsi="Times New Roman"/>
          <w:sz w:val="24"/>
        </w:rPr>
        <w:t xml:space="preserve"> proposes to conduct the survey using an online survey tool ensuring minimal respondent burden.  Further, the questionnaire has been streamlined to ensure easy movement through the short instrument</w:t>
      </w:r>
      <w:r w:rsidR="00B054DA">
        <w:rPr>
          <w:rFonts w:ascii="Times New Roman" w:hAnsi="Times New Roman"/>
          <w:sz w:val="24"/>
          <w:szCs w:val="24"/>
        </w:rPr>
        <w:t xml:space="preserve">  </w:t>
      </w:r>
    </w:p>
    <w:p w:rsidR="001101BA" w:rsidRDefault="001101BA">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B054DA">
      <w:pPr>
        <w:tabs>
          <w:tab w:val="left" w:pos="-720"/>
        </w:tabs>
        <w:rPr>
          <w:rFonts w:ascii="Times New Roman" w:hAnsi="Times New Roman"/>
          <w:sz w:val="24"/>
          <w:szCs w:val="24"/>
        </w:rPr>
      </w:pPr>
      <w:r>
        <w:rPr>
          <w:rFonts w:ascii="Times New Roman" w:hAnsi="Times New Roman"/>
          <w:sz w:val="24"/>
          <w:szCs w:val="24"/>
        </w:rPr>
        <w:t>There has not been a user surv</w:t>
      </w:r>
      <w:r w:rsidR="0009024F">
        <w:rPr>
          <w:rFonts w:ascii="Times New Roman" w:hAnsi="Times New Roman"/>
          <w:sz w:val="24"/>
          <w:szCs w:val="24"/>
        </w:rPr>
        <w:t>ey of the ARF system for approximately</w:t>
      </w:r>
      <w:r>
        <w:rPr>
          <w:rFonts w:ascii="Times New Roman" w:hAnsi="Times New Roman"/>
          <w:sz w:val="24"/>
          <w:szCs w:val="24"/>
        </w:rPr>
        <w:t xml:space="preserve"> 10 years; and while extensive use is made of the system, it is important to assess user satisfaction and needs.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These surveys will not have a significant impact on small businesses or other small entities.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09024F" w:rsidRDefault="0009024F" w:rsidP="001101BA">
      <w:pPr>
        <w:tabs>
          <w:tab w:val="left" w:pos="810"/>
        </w:tabs>
        <w:rPr>
          <w:rFonts w:ascii="Times New Roman" w:hAnsi="Times New Roman"/>
          <w:sz w:val="24"/>
          <w:szCs w:val="24"/>
        </w:rPr>
      </w:pPr>
    </w:p>
    <w:p w:rsidR="00277975" w:rsidRPr="001101BA" w:rsidRDefault="00277975" w:rsidP="001101BA">
      <w:pPr>
        <w:tabs>
          <w:tab w:val="left" w:pos="810"/>
        </w:tabs>
        <w:rPr>
          <w:rFonts w:ascii="Times New Roman" w:hAnsi="Times New Roman"/>
          <w:sz w:val="24"/>
        </w:rPr>
      </w:pPr>
      <w:r w:rsidRPr="001101BA">
        <w:rPr>
          <w:rFonts w:ascii="Times New Roman" w:hAnsi="Times New Roman"/>
          <w:sz w:val="24"/>
        </w:rPr>
        <w:t>The proposed survey will be repeated no more frequently than every two years, or, as a cluster of new system features are introduced into the ARF.  In such cases, NCHWA will wish to obtain user feedback as to the benefits associated with the newly introduced features. There will be no need to contact users more frequently.</w:t>
      </w:r>
    </w:p>
    <w:p w:rsidR="001879E5" w:rsidRDefault="001879E5">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rsidR="001879E5" w:rsidRDefault="001879E5">
      <w:pPr>
        <w:tabs>
          <w:tab w:val="left" w:pos="-720"/>
        </w:tabs>
        <w:rPr>
          <w:rFonts w:ascii="Times New Roman" w:hAnsi="Times New Roman"/>
          <w:sz w:val="24"/>
          <w:szCs w:val="24"/>
        </w:rPr>
      </w:pPr>
    </w:p>
    <w:p w:rsidR="00236913" w:rsidRDefault="00236913">
      <w:pPr>
        <w:tabs>
          <w:tab w:val="left" w:pos="-720"/>
        </w:tabs>
        <w:rPr>
          <w:rFonts w:ascii="Times New Roman" w:hAnsi="Times New Roman"/>
          <w:sz w:val="24"/>
          <w:szCs w:val="24"/>
        </w:rPr>
      </w:pPr>
    </w:p>
    <w:p w:rsidR="00236913" w:rsidRDefault="00236913">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0038EB">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277975" w:rsidRPr="001101BA" w:rsidRDefault="001879E5" w:rsidP="001101BA">
      <w:pPr>
        <w:rPr>
          <w:rFonts w:ascii="Times New Roman" w:hAnsi="Times New Roman"/>
          <w:sz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277975" w:rsidRPr="001101BA">
        <w:rPr>
          <w:rFonts w:ascii="Times New Roman" w:hAnsi="Times New Roman"/>
          <w:sz w:val="24"/>
        </w:rPr>
        <w:t xml:space="preserve">The information obtained from respondents will only be used within NCHWA and only for product improvement purposes.  No further identification will be made of respondents.  </w:t>
      </w:r>
      <w:r w:rsidR="008E182F">
        <w:rPr>
          <w:rFonts w:ascii="Times New Roman" w:hAnsi="Times New Roman"/>
          <w:sz w:val="24"/>
        </w:rPr>
        <w:t>T</w:t>
      </w:r>
      <w:r w:rsidR="00277975" w:rsidRPr="001101BA">
        <w:rPr>
          <w:rFonts w:ascii="Times New Roman" w:hAnsi="Times New Roman"/>
          <w:sz w:val="24"/>
        </w:rPr>
        <w:t>he proposed survey does not ask for name or other contact information.</w:t>
      </w:r>
    </w:p>
    <w:p w:rsidR="00C83035" w:rsidRDefault="00C83035">
      <w:pPr>
        <w:widowControl/>
        <w:autoSpaceDE/>
        <w:autoSpaceDN/>
        <w:adjustRightInd/>
        <w:spacing w:after="200" w:line="276" w:lineRule="auto"/>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surveys do not contain questions of a sensitive nature.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176576" w:rsidRPr="004239BD" w:rsidRDefault="00176576" w:rsidP="00176576">
      <w:pPr>
        <w:pStyle w:val="NormalSS"/>
        <w:ind w:firstLine="0"/>
        <w:jc w:val="left"/>
        <w:rPr>
          <w:i/>
          <w:iCs/>
          <w:szCs w:val="24"/>
        </w:rPr>
      </w:pPr>
      <w:r w:rsidRPr="004239BD">
        <w:rPr>
          <w:i/>
          <w:iCs/>
          <w:szCs w:val="24"/>
        </w:rPr>
        <w:t>Respondents</w:t>
      </w:r>
    </w:p>
    <w:p w:rsidR="00176576" w:rsidRPr="004239BD" w:rsidRDefault="00176576" w:rsidP="00176576">
      <w:pPr>
        <w:pStyle w:val="NormalSS"/>
        <w:ind w:firstLine="0"/>
        <w:jc w:val="left"/>
        <w:rPr>
          <w:szCs w:val="24"/>
        </w:rPr>
      </w:pPr>
    </w:p>
    <w:p w:rsidR="00176576" w:rsidRDefault="001101BA" w:rsidP="00176576">
      <w:pPr>
        <w:pStyle w:val="NormalSS"/>
        <w:ind w:firstLine="0"/>
        <w:jc w:val="left"/>
        <w:rPr>
          <w:szCs w:val="24"/>
        </w:rPr>
      </w:pPr>
      <w:r>
        <w:rPr>
          <w:szCs w:val="24"/>
        </w:rPr>
        <w:t xml:space="preserve">Approximately </w:t>
      </w:r>
      <w:r w:rsidR="00236913">
        <w:rPr>
          <w:szCs w:val="24"/>
        </w:rPr>
        <w:t>36</w:t>
      </w:r>
      <w:r>
        <w:rPr>
          <w:szCs w:val="24"/>
        </w:rPr>
        <w:t>0 respondents are expected from the ARF User survey</w:t>
      </w:r>
      <w:r w:rsidR="00E561BC">
        <w:rPr>
          <w:szCs w:val="24"/>
        </w:rPr>
        <w:t>.</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i/>
          <w:iCs/>
          <w:szCs w:val="24"/>
        </w:rPr>
      </w:pPr>
      <w:r w:rsidRPr="004239BD">
        <w:rPr>
          <w:i/>
          <w:iCs/>
          <w:szCs w:val="24"/>
        </w:rPr>
        <w:t>Annual burden estimates</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170"/>
        <w:gridCol w:w="1080"/>
        <w:gridCol w:w="1170"/>
        <w:gridCol w:w="1080"/>
        <w:gridCol w:w="900"/>
        <w:gridCol w:w="1170"/>
      </w:tblGrid>
      <w:tr w:rsidR="00236913" w:rsidRPr="004239BD" w:rsidTr="00236913">
        <w:tc>
          <w:tcPr>
            <w:tcW w:w="1710" w:type="dxa"/>
          </w:tcPr>
          <w:p w:rsidR="00176576" w:rsidRPr="001101BA" w:rsidRDefault="00176576" w:rsidP="00176576">
            <w:pPr>
              <w:rPr>
                <w:rFonts w:ascii="Times New Roman" w:hAnsi="Times New Roman"/>
              </w:rPr>
            </w:pPr>
            <w:r w:rsidRPr="001101BA">
              <w:rPr>
                <w:rFonts w:ascii="Times New Roman" w:hAnsi="Times New Roman"/>
              </w:rPr>
              <w:t>Type of Collection</w:t>
            </w:r>
          </w:p>
        </w:tc>
        <w:tc>
          <w:tcPr>
            <w:tcW w:w="1260" w:type="dxa"/>
          </w:tcPr>
          <w:p w:rsidR="00176576" w:rsidRPr="001101BA" w:rsidRDefault="00176576" w:rsidP="00176576">
            <w:pPr>
              <w:rPr>
                <w:rFonts w:ascii="Times New Roman" w:hAnsi="Times New Roman"/>
              </w:rPr>
            </w:pPr>
            <w:r w:rsidRPr="001101BA">
              <w:rPr>
                <w:rFonts w:ascii="Times New Roman" w:hAnsi="Times New Roman"/>
              </w:rPr>
              <w:t>Number of Respondents</w:t>
            </w:r>
          </w:p>
        </w:tc>
        <w:tc>
          <w:tcPr>
            <w:tcW w:w="1170" w:type="dxa"/>
          </w:tcPr>
          <w:p w:rsidR="00176576" w:rsidRPr="001101BA" w:rsidRDefault="00176576" w:rsidP="00176576">
            <w:pPr>
              <w:pStyle w:val="Center"/>
              <w:spacing w:line="240" w:lineRule="auto"/>
              <w:jc w:val="left"/>
              <w:rPr>
                <w:sz w:val="20"/>
              </w:rPr>
            </w:pPr>
            <w:r w:rsidRPr="001101BA">
              <w:rPr>
                <w:sz w:val="20"/>
              </w:rPr>
              <w:t>Responses per Respondent</w:t>
            </w:r>
          </w:p>
        </w:tc>
        <w:tc>
          <w:tcPr>
            <w:tcW w:w="1080" w:type="dxa"/>
          </w:tcPr>
          <w:p w:rsidR="00176576" w:rsidRPr="001101BA" w:rsidRDefault="00176576" w:rsidP="00176576">
            <w:pPr>
              <w:rPr>
                <w:rFonts w:ascii="Times New Roman" w:hAnsi="Times New Roman"/>
              </w:rPr>
            </w:pPr>
            <w:r w:rsidRPr="001101BA">
              <w:rPr>
                <w:rFonts w:ascii="Times New Roman" w:hAnsi="Times New Roman"/>
              </w:rPr>
              <w:t>Total Responses</w:t>
            </w:r>
          </w:p>
        </w:tc>
        <w:tc>
          <w:tcPr>
            <w:tcW w:w="1170" w:type="dxa"/>
          </w:tcPr>
          <w:p w:rsidR="00176576" w:rsidRPr="001101BA" w:rsidRDefault="00176576" w:rsidP="00176576">
            <w:pPr>
              <w:rPr>
                <w:rFonts w:ascii="Times New Roman" w:hAnsi="Times New Roman"/>
              </w:rPr>
            </w:pPr>
            <w:r w:rsidRPr="001101BA">
              <w:rPr>
                <w:rFonts w:ascii="Times New Roman" w:hAnsi="Times New Roman"/>
              </w:rPr>
              <w:t>Hours per Respondent</w:t>
            </w:r>
          </w:p>
        </w:tc>
        <w:tc>
          <w:tcPr>
            <w:tcW w:w="1080" w:type="dxa"/>
          </w:tcPr>
          <w:p w:rsidR="00176576" w:rsidRPr="001101BA" w:rsidRDefault="00176576" w:rsidP="00176576">
            <w:pPr>
              <w:rPr>
                <w:rFonts w:ascii="Times New Roman" w:hAnsi="Times New Roman"/>
              </w:rPr>
            </w:pPr>
            <w:r w:rsidRPr="001101BA">
              <w:rPr>
                <w:rFonts w:ascii="Times New Roman" w:hAnsi="Times New Roman"/>
              </w:rPr>
              <w:t>Total Burden Hours</w:t>
            </w:r>
          </w:p>
        </w:tc>
        <w:tc>
          <w:tcPr>
            <w:tcW w:w="900" w:type="dxa"/>
          </w:tcPr>
          <w:p w:rsidR="00176576" w:rsidRPr="001101BA" w:rsidRDefault="00176576" w:rsidP="00176576">
            <w:pPr>
              <w:rPr>
                <w:rFonts w:ascii="Times New Roman" w:hAnsi="Times New Roman"/>
              </w:rPr>
            </w:pPr>
            <w:r w:rsidRPr="001101BA">
              <w:rPr>
                <w:rFonts w:ascii="Times New Roman" w:hAnsi="Times New Roman"/>
              </w:rPr>
              <w:t>Wage Rate</w:t>
            </w:r>
          </w:p>
        </w:tc>
        <w:tc>
          <w:tcPr>
            <w:tcW w:w="1170" w:type="dxa"/>
          </w:tcPr>
          <w:p w:rsidR="00176576" w:rsidRPr="001101BA" w:rsidRDefault="00176576" w:rsidP="00176576">
            <w:pPr>
              <w:rPr>
                <w:rFonts w:ascii="Times New Roman" w:hAnsi="Times New Roman"/>
              </w:rPr>
            </w:pPr>
            <w:r w:rsidRPr="001101BA">
              <w:rPr>
                <w:rFonts w:ascii="Times New Roman" w:hAnsi="Times New Roman"/>
              </w:rPr>
              <w:t>Total Hour Cost</w:t>
            </w:r>
          </w:p>
        </w:tc>
      </w:tr>
      <w:tr w:rsidR="00236913" w:rsidRPr="00531A2A" w:rsidTr="00236913">
        <w:trPr>
          <w:trHeight w:val="552"/>
        </w:trPr>
        <w:tc>
          <w:tcPr>
            <w:tcW w:w="1710" w:type="dxa"/>
            <w:vAlign w:val="center"/>
          </w:tcPr>
          <w:p w:rsidR="00176576" w:rsidRPr="001101BA" w:rsidRDefault="00A10FBE" w:rsidP="00A10FBE">
            <w:pPr>
              <w:pStyle w:val="TOC1"/>
              <w:rPr>
                <w:sz w:val="20"/>
              </w:rPr>
            </w:pPr>
            <w:r w:rsidRPr="001101BA">
              <w:rPr>
                <w:sz w:val="20"/>
              </w:rPr>
              <w:t xml:space="preserve"> ARF User Survey</w:t>
            </w:r>
            <w:r w:rsidR="007B2471" w:rsidRPr="001101BA">
              <w:rPr>
                <w:sz w:val="20"/>
              </w:rPr>
              <w:t xml:space="preserve"> </w:t>
            </w:r>
          </w:p>
        </w:tc>
        <w:tc>
          <w:tcPr>
            <w:tcW w:w="1260" w:type="dxa"/>
            <w:vAlign w:val="center"/>
          </w:tcPr>
          <w:p w:rsidR="00176576" w:rsidRPr="001101BA" w:rsidRDefault="00236913" w:rsidP="00536D8C">
            <w:pPr>
              <w:jc w:val="center"/>
              <w:rPr>
                <w:rFonts w:ascii="Times New Roman" w:hAnsi="Times New Roman"/>
              </w:rPr>
            </w:pPr>
            <w:r>
              <w:rPr>
                <w:rFonts w:ascii="Times New Roman" w:hAnsi="Times New Roman"/>
              </w:rPr>
              <w:t>36</w:t>
            </w:r>
            <w:r w:rsidR="00A10FBE" w:rsidRPr="001101BA">
              <w:rPr>
                <w:rFonts w:ascii="Times New Roman" w:hAnsi="Times New Roman"/>
              </w:rPr>
              <w:t>0</w:t>
            </w:r>
          </w:p>
        </w:tc>
        <w:tc>
          <w:tcPr>
            <w:tcW w:w="1170" w:type="dxa"/>
            <w:vAlign w:val="center"/>
          </w:tcPr>
          <w:p w:rsidR="00176576" w:rsidRPr="001101BA" w:rsidRDefault="00A10FBE" w:rsidP="00536D8C">
            <w:pPr>
              <w:pStyle w:val="Center"/>
              <w:spacing w:line="240" w:lineRule="auto"/>
              <w:rPr>
                <w:sz w:val="20"/>
              </w:rPr>
            </w:pPr>
            <w:r w:rsidRPr="001101BA">
              <w:rPr>
                <w:sz w:val="20"/>
              </w:rPr>
              <w:t>1</w:t>
            </w:r>
          </w:p>
        </w:tc>
        <w:tc>
          <w:tcPr>
            <w:tcW w:w="1080" w:type="dxa"/>
            <w:vAlign w:val="center"/>
          </w:tcPr>
          <w:p w:rsidR="00176576" w:rsidRPr="001101BA" w:rsidRDefault="00236913" w:rsidP="00536D8C">
            <w:pPr>
              <w:jc w:val="center"/>
              <w:rPr>
                <w:rFonts w:ascii="Times New Roman" w:hAnsi="Times New Roman"/>
              </w:rPr>
            </w:pPr>
            <w:r>
              <w:rPr>
                <w:rFonts w:ascii="Times New Roman" w:hAnsi="Times New Roman"/>
              </w:rPr>
              <w:t>36</w:t>
            </w:r>
            <w:r w:rsidR="00A10FBE" w:rsidRPr="001101BA">
              <w:rPr>
                <w:rFonts w:ascii="Times New Roman" w:hAnsi="Times New Roman"/>
              </w:rPr>
              <w:t>0</w:t>
            </w:r>
          </w:p>
        </w:tc>
        <w:tc>
          <w:tcPr>
            <w:tcW w:w="1170" w:type="dxa"/>
            <w:vAlign w:val="center"/>
          </w:tcPr>
          <w:p w:rsidR="00176576" w:rsidRPr="001101BA" w:rsidRDefault="00A10FBE" w:rsidP="00536D8C">
            <w:pPr>
              <w:jc w:val="center"/>
              <w:rPr>
                <w:rFonts w:ascii="Times New Roman" w:hAnsi="Times New Roman"/>
              </w:rPr>
            </w:pPr>
            <w:r w:rsidRPr="001101BA">
              <w:rPr>
                <w:rFonts w:ascii="Times New Roman" w:hAnsi="Times New Roman"/>
              </w:rPr>
              <w:t>.067</w:t>
            </w:r>
          </w:p>
        </w:tc>
        <w:tc>
          <w:tcPr>
            <w:tcW w:w="1080" w:type="dxa"/>
            <w:vAlign w:val="center"/>
          </w:tcPr>
          <w:p w:rsidR="00176576" w:rsidRPr="001101BA" w:rsidRDefault="00A10FBE" w:rsidP="00236913">
            <w:pPr>
              <w:jc w:val="center"/>
              <w:rPr>
                <w:rFonts w:ascii="Times New Roman" w:hAnsi="Times New Roman"/>
              </w:rPr>
            </w:pPr>
            <w:r w:rsidRPr="001101BA">
              <w:rPr>
                <w:rFonts w:ascii="Times New Roman" w:hAnsi="Times New Roman"/>
              </w:rPr>
              <w:t>2</w:t>
            </w:r>
            <w:r w:rsidR="00236913">
              <w:rPr>
                <w:rFonts w:ascii="Times New Roman" w:hAnsi="Times New Roman"/>
              </w:rPr>
              <w:t>4</w:t>
            </w:r>
            <w:r w:rsidRPr="001101BA">
              <w:rPr>
                <w:rFonts w:ascii="Times New Roman" w:hAnsi="Times New Roman"/>
              </w:rPr>
              <w:t>.</w:t>
            </w:r>
            <w:r w:rsidR="00236913">
              <w:rPr>
                <w:rFonts w:ascii="Times New Roman" w:hAnsi="Times New Roman"/>
              </w:rPr>
              <w:t>12</w:t>
            </w:r>
          </w:p>
        </w:tc>
        <w:tc>
          <w:tcPr>
            <w:tcW w:w="900" w:type="dxa"/>
            <w:vAlign w:val="center"/>
          </w:tcPr>
          <w:p w:rsidR="00176576" w:rsidRPr="001101BA" w:rsidRDefault="00A10FBE" w:rsidP="00536D8C">
            <w:pPr>
              <w:jc w:val="center"/>
              <w:rPr>
                <w:rFonts w:ascii="Times New Roman" w:hAnsi="Times New Roman"/>
              </w:rPr>
            </w:pPr>
            <w:r w:rsidRPr="001101BA">
              <w:rPr>
                <w:rFonts w:ascii="Times New Roman" w:hAnsi="Times New Roman"/>
              </w:rPr>
              <w:t>$50.00</w:t>
            </w:r>
          </w:p>
        </w:tc>
        <w:tc>
          <w:tcPr>
            <w:tcW w:w="1170" w:type="dxa"/>
            <w:vAlign w:val="center"/>
          </w:tcPr>
          <w:p w:rsidR="00176576" w:rsidRPr="001101BA" w:rsidRDefault="00A10FBE" w:rsidP="00536D8C">
            <w:pPr>
              <w:jc w:val="center"/>
              <w:rPr>
                <w:rFonts w:ascii="Times New Roman" w:hAnsi="Times New Roman"/>
              </w:rPr>
            </w:pPr>
            <w:r w:rsidRPr="001101BA">
              <w:rPr>
                <w:rFonts w:ascii="Times New Roman" w:hAnsi="Times New Roman"/>
              </w:rPr>
              <w:t>$</w:t>
            </w:r>
            <w:r w:rsidR="00236913">
              <w:rPr>
                <w:rFonts w:ascii="Times New Roman" w:hAnsi="Times New Roman"/>
              </w:rPr>
              <w:t>1206.00</w:t>
            </w:r>
          </w:p>
        </w:tc>
      </w:tr>
      <w:tr w:rsidR="00236913" w:rsidRPr="00531A2A" w:rsidTr="00236913">
        <w:trPr>
          <w:trHeight w:val="552"/>
        </w:trPr>
        <w:tc>
          <w:tcPr>
            <w:tcW w:w="1710" w:type="dxa"/>
            <w:vAlign w:val="center"/>
          </w:tcPr>
          <w:p w:rsidR="00176576" w:rsidRPr="001101BA" w:rsidRDefault="00176576" w:rsidP="00176576">
            <w:pPr>
              <w:rPr>
                <w:rFonts w:ascii="Times New Roman" w:hAnsi="Times New Roman"/>
              </w:rPr>
            </w:pPr>
            <w:r w:rsidRPr="001101BA">
              <w:rPr>
                <w:rFonts w:ascii="Times New Roman" w:hAnsi="Times New Roman"/>
              </w:rPr>
              <w:t>Total</w:t>
            </w:r>
          </w:p>
        </w:tc>
        <w:tc>
          <w:tcPr>
            <w:tcW w:w="1260" w:type="dxa"/>
            <w:vAlign w:val="center"/>
          </w:tcPr>
          <w:p w:rsidR="00176576" w:rsidRPr="001101BA" w:rsidRDefault="00236913" w:rsidP="00536D8C">
            <w:pPr>
              <w:jc w:val="center"/>
              <w:rPr>
                <w:rFonts w:ascii="Times New Roman" w:hAnsi="Times New Roman"/>
              </w:rPr>
            </w:pPr>
            <w:r>
              <w:rPr>
                <w:rFonts w:ascii="Times New Roman" w:hAnsi="Times New Roman"/>
              </w:rPr>
              <w:t>36</w:t>
            </w:r>
            <w:r w:rsidR="00A10FBE" w:rsidRPr="001101BA">
              <w:rPr>
                <w:rFonts w:ascii="Times New Roman" w:hAnsi="Times New Roman"/>
              </w:rPr>
              <w:t>0</w:t>
            </w:r>
          </w:p>
        </w:tc>
        <w:tc>
          <w:tcPr>
            <w:tcW w:w="1170" w:type="dxa"/>
            <w:vAlign w:val="center"/>
          </w:tcPr>
          <w:p w:rsidR="00176576" w:rsidRPr="001101BA" w:rsidRDefault="00A10FBE" w:rsidP="00536D8C">
            <w:pPr>
              <w:jc w:val="center"/>
              <w:rPr>
                <w:rFonts w:ascii="Times New Roman" w:hAnsi="Times New Roman"/>
              </w:rPr>
            </w:pPr>
            <w:r w:rsidRPr="001101BA">
              <w:rPr>
                <w:rFonts w:ascii="Times New Roman" w:hAnsi="Times New Roman"/>
              </w:rPr>
              <w:t>1</w:t>
            </w:r>
          </w:p>
        </w:tc>
        <w:tc>
          <w:tcPr>
            <w:tcW w:w="1080" w:type="dxa"/>
            <w:vAlign w:val="center"/>
          </w:tcPr>
          <w:p w:rsidR="00176576" w:rsidRPr="001101BA" w:rsidRDefault="00236913" w:rsidP="00536D8C">
            <w:pPr>
              <w:jc w:val="center"/>
              <w:rPr>
                <w:rFonts w:ascii="Times New Roman" w:hAnsi="Times New Roman"/>
              </w:rPr>
            </w:pPr>
            <w:r>
              <w:rPr>
                <w:rFonts w:ascii="Times New Roman" w:hAnsi="Times New Roman"/>
              </w:rPr>
              <w:t>36</w:t>
            </w:r>
            <w:r w:rsidR="00A10FBE" w:rsidRPr="001101BA">
              <w:rPr>
                <w:rFonts w:ascii="Times New Roman" w:hAnsi="Times New Roman"/>
              </w:rPr>
              <w:t>0</w:t>
            </w:r>
          </w:p>
        </w:tc>
        <w:tc>
          <w:tcPr>
            <w:tcW w:w="1170" w:type="dxa"/>
            <w:vAlign w:val="center"/>
          </w:tcPr>
          <w:p w:rsidR="00176576" w:rsidRPr="001101BA" w:rsidRDefault="00A10FBE" w:rsidP="00536D8C">
            <w:pPr>
              <w:jc w:val="center"/>
              <w:rPr>
                <w:rFonts w:ascii="Times New Roman" w:hAnsi="Times New Roman"/>
              </w:rPr>
            </w:pPr>
            <w:r w:rsidRPr="001101BA">
              <w:rPr>
                <w:rFonts w:ascii="Times New Roman" w:hAnsi="Times New Roman"/>
              </w:rPr>
              <w:t>.067</w:t>
            </w:r>
          </w:p>
        </w:tc>
        <w:tc>
          <w:tcPr>
            <w:tcW w:w="1080" w:type="dxa"/>
            <w:vAlign w:val="center"/>
          </w:tcPr>
          <w:p w:rsidR="00176576" w:rsidRPr="001101BA" w:rsidRDefault="00A10FBE" w:rsidP="00236913">
            <w:pPr>
              <w:jc w:val="center"/>
              <w:rPr>
                <w:rFonts w:ascii="Times New Roman" w:hAnsi="Times New Roman"/>
              </w:rPr>
            </w:pPr>
            <w:r w:rsidRPr="001101BA">
              <w:rPr>
                <w:rFonts w:ascii="Times New Roman" w:hAnsi="Times New Roman"/>
              </w:rPr>
              <w:t>2</w:t>
            </w:r>
            <w:r w:rsidR="00236913">
              <w:rPr>
                <w:rFonts w:ascii="Times New Roman" w:hAnsi="Times New Roman"/>
              </w:rPr>
              <w:t>4</w:t>
            </w:r>
            <w:r w:rsidRPr="001101BA">
              <w:rPr>
                <w:rFonts w:ascii="Times New Roman" w:hAnsi="Times New Roman"/>
              </w:rPr>
              <w:t>.</w:t>
            </w:r>
            <w:r w:rsidR="00236913">
              <w:rPr>
                <w:rFonts w:ascii="Times New Roman" w:hAnsi="Times New Roman"/>
              </w:rPr>
              <w:t>12</w:t>
            </w:r>
          </w:p>
        </w:tc>
        <w:tc>
          <w:tcPr>
            <w:tcW w:w="900" w:type="dxa"/>
            <w:vAlign w:val="center"/>
          </w:tcPr>
          <w:p w:rsidR="00176576" w:rsidRPr="001101BA" w:rsidRDefault="00536D8C" w:rsidP="00536D8C">
            <w:pPr>
              <w:jc w:val="center"/>
              <w:rPr>
                <w:rFonts w:ascii="Times New Roman" w:hAnsi="Times New Roman"/>
              </w:rPr>
            </w:pPr>
            <w:r>
              <w:rPr>
                <w:rFonts w:ascii="Times New Roman" w:hAnsi="Times New Roman"/>
              </w:rPr>
              <w:t>$</w:t>
            </w:r>
            <w:r w:rsidR="00A10FBE" w:rsidRPr="001101BA">
              <w:rPr>
                <w:rFonts w:ascii="Times New Roman" w:hAnsi="Times New Roman"/>
              </w:rPr>
              <w:t>50.00</w:t>
            </w:r>
          </w:p>
        </w:tc>
        <w:tc>
          <w:tcPr>
            <w:tcW w:w="1170" w:type="dxa"/>
            <w:vAlign w:val="center"/>
          </w:tcPr>
          <w:p w:rsidR="00176576" w:rsidRPr="001101BA" w:rsidRDefault="00A10FBE" w:rsidP="00236913">
            <w:pPr>
              <w:jc w:val="center"/>
              <w:rPr>
                <w:rFonts w:ascii="Times New Roman" w:hAnsi="Times New Roman"/>
              </w:rPr>
            </w:pPr>
            <w:r w:rsidRPr="001101BA">
              <w:rPr>
                <w:rFonts w:ascii="Times New Roman" w:hAnsi="Times New Roman"/>
              </w:rPr>
              <w:t>$1</w:t>
            </w:r>
            <w:r w:rsidR="00236913">
              <w:rPr>
                <w:rFonts w:ascii="Times New Roman" w:hAnsi="Times New Roman"/>
              </w:rPr>
              <w:t>206.00</w:t>
            </w:r>
          </w:p>
        </w:tc>
      </w:tr>
    </w:tbl>
    <w:p w:rsidR="00176576" w:rsidRPr="004239BD" w:rsidRDefault="00176576" w:rsidP="00176576">
      <w:pPr>
        <w:pStyle w:val="NormalSS"/>
        <w:ind w:firstLine="0"/>
        <w:jc w:val="left"/>
        <w:rPr>
          <w:szCs w:val="24"/>
        </w:rPr>
      </w:pPr>
    </w:p>
    <w:p w:rsidR="00FA4FEE" w:rsidRDefault="00A10FBE" w:rsidP="00176576">
      <w:pPr>
        <w:pStyle w:val="NormalSS"/>
        <w:ind w:firstLine="0"/>
        <w:jc w:val="left"/>
        <w:rPr>
          <w:i/>
          <w:szCs w:val="24"/>
        </w:rPr>
      </w:pPr>
      <w:r w:rsidRPr="001101BA">
        <w:rPr>
          <w:bCs/>
          <w:szCs w:val="24"/>
        </w:rPr>
        <w:t>Each respondent will be asked to complete the survey instrume</w:t>
      </w:r>
      <w:r w:rsidR="008E182F" w:rsidRPr="001101BA">
        <w:rPr>
          <w:bCs/>
          <w:szCs w:val="24"/>
        </w:rPr>
        <w:t>nt only once.  The estimated ti</w:t>
      </w:r>
      <w:r w:rsidRPr="001101BA">
        <w:rPr>
          <w:bCs/>
          <w:szCs w:val="24"/>
        </w:rPr>
        <w:t xml:space="preserve">me to complete the instrument is </w:t>
      </w:r>
      <w:r w:rsidR="00742796" w:rsidRPr="001101BA">
        <w:rPr>
          <w:bCs/>
          <w:szCs w:val="24"/>
        </w:rPr>
        <w:t>four (4) minutes</w:t>
      </w:r>
      <w:r w:rsidR="008E182F" w:rsidRPr="001101BA">
        <w:rPr>
          <w:bCs/>
          <w:szCs w:val="24"/>
        </w:rPr>
        <w:t>;</w:t>
      </w:r>
      <w:r w:rsidR="00742796" w:rsidRPr="001101BA">
        <w:rPr>
          <w:bCs/>
          <w:szCs w:val="24"/>
        </w:rPr>
        <w:t xml:space="preserve"> drop down menus are provided to guide the users, the questions are direct and brief, and only a few questions are asked</w:t>
      </w:r>
      <w:r w:rsidR="008E182F" w:rsidRPr="001101BA">
        <w:rPr>
          <w:bCs/>
          <w:szCs w:val="24"/>
        </w:rPr>
        <w:t xml:space="preserve"> thereby minimizing response burden</w:t>
      </w:r>
      <w:r w:rsidR="00742796" w:rsidRPr="001101BA">
        <w:rPr>
          <w:bCs/>
          <w:szCs w:val="24"/>
        </w:rPr>
        <w:t xml:space="preserve">.  NCHWA anticipates that </w:t>
      </w:r>
      <w:r w:rsidR="00236913">
        <w:rPr>
          <w:bCs/>
          <w:szCs w:val="24"/>
        </w:rPr>
        <w:t>36</w:t>
      </w:r>
      <w:r w:rsidR="00742796" w:rsidRPr="001101BA">
        <w:rPr>
          <w:bCs/>
          <w:szCs w:val="24"/>
        </w:rPr>
        <w:t>0 users re</w:t>
      </w:r>
      <w:r w:rsidR="008E182F" w:rsidRPr="001101BA">
        <w:rPr>
          <w:bCs/>
          <w:szCs w:val="24"/>
        </w:rPr>
        <w:t>s</w:t>
      </w:r>
      <w:r w:rsidR="00742796" w:rsidRPr="001101BA">
        <w:rPr>
          <w:bCs/>
          <w:szCs w:val="24"/>
        </w:rPr>
        <w:t>pond</w:t>
      </w:r>
      <w:r w:rsidR="008E182F" w:rsidRPr="001101BA">
        <w:rPr>
          <w:bCs/>
          <w:szCs w:val="24"/>
        </w:rPr>
        <w:t>ing</w:t>
      </w:r>
      <w:r w:rsidR="00742796" w:rsidRPr="001101BA">
        <w:rPr>
          <w:bCs/>
          <w:szCs w:val="24"/>
        </w:rPr>
        <w:t xml:space="preserve"> to the survey</w:t>
      </w:r>
      <w:r w:rsidR="008E182F" w:rsidRPr="001101BA">
        <w:rPr>
          <w:bCs/>
          <w:szCs w:val="24"/>
        </w:rPr>
        <w:t xml:space="preserve"> </w:t>
      </w:r>
      <w:r w:rsidR="0009024F">
        <w:rPr>
          <w:bCs/>
          <w:szCs w:val="24"/>
        </w:rPr>
        <w:t xml:space="preserve">will </w:t>
      </w:r>
      <w:r w:rsidR="008E182F" w:rsidRPr="001101BA">
        <w:rPr>
          <w:bCs/>
          <w:szCs w:val="24"/>
        </w:rPr>
        <w:t>fall with</w:t>
      </w:r>
      <w:r w:rsidR="00742796" w:rsidRPr="001101BA">
        <w:rPr>
          <w:bCs/>
          <w:szCs w:val="24"/>
        </w:rPr>
        <w:t>in four categories – private sector users, academic researchers,</w:t>
      </w:r>
      <w:r w:rsidR="00236913">
        <w:rPr>
          <w:bCs/>
          <w:szCs w:val="24"/>
        </w:rPr>
        <w:t xml:space="preserve"> and</w:t>
      </w:r>
      <w:r w:rsidR="00742796" w:rsidRPr="001101BA">
        <w:rPr>
          <w:bCs/>
          <w:szCs w:val="24"/>
        </w:rPr>
        <w:t xml:space="preserve"> state and local government users</w:t>
      </w:r>
      <w:r w:rsidR="00236913">
        <w:rPr>
          <w:bCs/>
          <w:szCs w:val="24"/>
        </w:rPr>
        <w:t>.</w:t>
      </w:r>
    </w:p>
    <w:p w:rsidR="001101BA" w:rsidRDefault="001101BA"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p>
    <w:p w:rsidR="0009024F" w:rsidRDefault="0009024F" w:rsidP="00176576">
      <w:pPr>
        <w:pStyle w:val="NormalSS"/>
        <w:ind w:firstLine="0"/>
        <w:jc w:val="left"/>
        <w:rPr>
          <w:bCs/>
          <w:szCs w:val="24"/>
        </w:rPr>
      </w:pPr>
    </w:p>
    <w:p w:rsidR="00FA4FEE" w:rsidRDefault="00742796" w:rsidP="00176576">
      <w:pPr>
        <w:pStyle w:val="NormalSS"/>
        <w:ind w:firstLine="0"/>
        <w:jc w:val="left"/>
        <w:rPr>
          <w:bCs/>
          <w:szCs w:val="24"/>
        </w:rPr>
      </w:pPr>
      <w:r>
        <w:rPr>
          <w:bCs/>
          <w:szCs w:val="24"/>
        </w:rPr>
        <w:t xml:space="preserve">This survey will be conducted on an ‘as-needed’ basis but no more frequently than </w:t>
      </w:r>
      <w:r w:rsidR="008E182F">
        <w:rPr>
          <w:bCs/>
          <w:szCs w:val="24"/>
        </w:rPr>
        <w:t xml:space="preserve">every </w:t>
      </w:r>
      <w:r>
        <w:rPr>
          <w:bCs/>
          <w:szCs w:val="24"/>
        </w:rPr>
        <w:t>two years.</w:t>
      </w:r>
    </w:p>
    <w:p w:rsidR="00FA4FEE" w:rsidRPr="004239BD" w:rsidRDefault="00FA4FEE" w:rsidP="00176576">
      <w:pPr>
        <w:pStyle w:val="NormalSS"/>
        <w:ind w:firstLine="0"/>
        <w:jc w:val="left"/>
        <w:rPr>
          <w:bCs/>
          <w:szCs w:val="24"/>
        </w:rPr>
      </w:pPr>
    </w:p>
    <w:p w:rsidR="007A25D0" w:rsidRDefault="007A25D0">
      <w:pPr>
        <w:tabs>
          <w:tab w:val="left" w:pos="-720"/>
          <w:tab w:val="left" w:pos="720"/>
          <w:tab w:val="right" w:pos="10080"/>
        </w:tabs>
        <w:rPr>
          <w:rFonts w:ascii="Times New Roman" w:hAnsi="Times New Roman"/>
          <w:sz w:val="24"/>
          <w:szCs w:val="24"/>
        </w:rPr>
      </w:pPr>
    </w:p>
    <w:p w:rsidR="00236913" w:rsidRDefault="00236913">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1879E5" w:rsidRDefault="00B906CD">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1879E5">
        <w:rPr>
          <w:rFonts w:ascii="Times New Roman" w:hAnsi="Times New Roman"/>
          <w:sz w:val="24"/>
          <w:szCs w:val="24"/>
        </w:rPr>
        <w:t xml:space="preserve">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FA4FEE" w:rsidRPr="00121BC3" w:rsidRDefault="00121BC3" w:rsidP="00121BC3">
      <w:pPr>
        <w:pStyle w:val="PlainText"/>
        <w:rPr>
          <w:rFonts w:ascii="Times New Roman" w:hAnsi="Times New Roman" w:cs="Times New Roman"/>
          <w:sz w:val="24"/>
          <w:szCs w:val="24"/>
        </w:rPr>
      </w:pPr>
      <w:r w:rsidRPr="00121BC3">
        <w:rPr>
          <w:rFonts w:ascii="Times New Roman" w:hAnsi="Times New Roman" w:cs="Times New Roman"/>
          <w:sz w:val="24"/>
          <w:szCs w:val="24"/>
        </w:rPr>
        <w:t>The total cost to the Government is approximately $5,000</w:t>
      </w:r>
      <w:r>
        <w:rPr>
          <w:rFonts w:ascii="Times New Roman" w:hAnsi="Times New Roman" w:cs="Times New Roman"/>
          <w:sz w:val="24"/>
          <w:szCs w:val="24"/>
        </w:rPr>
        <w:t>.  Roughly $4,400</w:t>
      </w:r>
      <w:r w:rsidRPr="00121BC3">
        <w:rPr>
          <w:rFonts w:ascii="Times New Roman" w:hAnsi="Times New Roman" w:cs="Times New Roman"/>
          <w:sz w:val="24"/>
          <w:szCs w:val="24"/>
        </w:rPr>
        <w:t xml:space="preserve"> </w:t>
      </w:r>
      <w:r>
        <w:rPr>
          <w:rFonts w:ascii="Times New Roman" w:hAnsi="Times New Roman" w:cs="Times New Roman"/>
          <w:sz w:val="24"/>
          <w:szCs w:val="24"/>
        </w:rPr>
        <w:t>will be spent on hiring a contractor to construct, field, analyze, and report</w:t>
      </w:r>
      <w:r w:rsidRPr="00121BC3">
        <w:rPr>
          <w:rFonts w:ascii="Times New Roman" w:hAnsi="Times New Roman" w:cs="Times New Roman"/>
          <w:sz w:val="24"/>
          <w:szCs w:val="24"/>
        </w:rPr>
        <w:t xml:space="preserve"> on the ARF user survey.</w:t>
      </w:r>
      <w:r w:rsidR="00A51F62">
        <w:rPr>
          <w:rFonts w:ascii="Times New Roman" w:hAnsi="Times New Roman" w:cs="Times New Roman"/>
          <w:sz w:val="24"/>
          <w:szCs w:val="24"/>
        </w:rPr>
        <w:t xml:space="preserve">  An additional $600 will be associated with one</w:t>
      </w:r>
      <w:r>
        <w:rPr>
          <w:rFonts w:ascii="Times New Roman" w:hAnsi="Times New Roman" w:cs="Times New Roman"/>
          <w:sz w:val="24"/>
          <w:szCs w:val="24"/>
        </w:rPr>
        <w:t xml:space="preserve"> HRSA COTR’s time spent managing the contract.</w:t>
      </w:r>
    </w:p>
    <w:p w:rsidR="001879E5" w:rsidRPr="00121BC3"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176576">
      <w:pPr>
        <w:pStyle w:val="NormalSS"/>
        <w:ind w:firstLine="0"/>
        <w:jc w:val="left"/>
        <w:rPr>
          <w:szCs w:val="24"/>
        </w:rPr>
      </w:pPr>
    </w:p>
    <w:p w:rsidR="001879E5" w:rsidRDefault="00742796">
      <w:pPr>
        <w:tabs>
          <w:tab w:val="left" w:pos="-720"/>
          <w:tab w:val="right" w:pos="8692"/>
        </w:tabs>
        <w:rPr>
          <w:rFonts w:ascii="Times New Roman" w:hAnsi="Times New Roman"/>
          <w:sz w:val="24"/>
          <w:szCs w:val="24"/>
        </w:rPr>
      </w:pPr>
      <w:r w:rsidRPr="001101BA">
        <w:rPr>
          <w:rFonts w:ascii="Times New Roman" w:hAnsi="Times New Roman"/>
          <w:sz w:val="24"/>
          <w:szCs w:val="24"/>
        </w:rPr>
        <w:t xml:space="preserve">Upon approval, the survey will be </w:t>
      </w:r>
      <w:r w:rsidR="008E182F" w:rsidRPr="001101BA">
        <w:rPr>
          <w:rFonts w:ascii="Times New Roman" w:hAnsi="Times New Roman"/>
          <w:sz w:val="24"/>
          <w:szCs w:val="24"/>
        </w:rPr>
        <w:t xml:space="preserve">posted shortly after release of the </w:t>
      </w:r>
      <w:r w:rsidR="0061072E" w:rsidRPr="001101BA">
        <w:rPr>
          <w:rFonts w:ascii="Times New Roman" w:hAnsi="Times New Roman"/>
          <w:sz w:val="24"/>
          <w:szCs w:val="24"/>
        </w:rPr>
        <w:t>20</w:t>
      </w:r>
      <w:r w:rsidR="008E182F" w:rsidRPr="001101BA">
        <w:rPr>
          <w:rFonts w:ascii="Times New Roman" w:hAnsi="Times New Roman"/>
          <w:sz w:val="24"/>
          <w:szCs w:val="24"/>
        </w:rPr>
        <w:t>11 Area Resource File</w:t>
      </w:r>
      <w:r w:rsidR="0061072E" w:rsidRPr="001101BA">
        <w:rPr>
          <w:rFonts w:ascii="Times New Roman" w:hAnsi="Times New Roman"/>
          <w:sz w:val="24"/>
          <w:szCs w:val="24"/>
        </w:rPr>
        <w:t xml:space="preserve"> in early 2012</w:t>
      </w:r>
      <w:r w:rsidRPr="001101BA">
        <w:rPr>
          <w:rFonts w:ascii="Times New Roman" w:hAnsi="Times New Roman"/>
          <w:sz w:val="24"/>
          <w:szCs w:val="24"/>
        </w:rPr>
        <w:t>.  Since an online survey tool is to be used, the responses will be included in a database that will be accessed periodically, and intermediate findings</w:t>
      </w:r>
      <w:r w:rsidR="0061072E" w:rsidRPr="001101BA">
        <w:rPr>
          <w:rFonts w:ascii="Times New Roman" w:hAnsi="Times New Roman"/>
          <w:sz w:val="24"/>
          <w:szCs w:val="24"/>
        </w:rPr>
        <w:t xml:space="preserve"> will be</w:t>
      </w:r>
      <w:r w:rsidRPr="001101BA">
        <w:rPr>
          <w:rFonts w:ascii="Times New Roman" w:hAnsi="Times New Roman"/>
          <w:sz w:val="24"/>
          <w:szCs w:val="24"/>
        </w:rPr>
        <w:t xml:space="preserve"> provided </w:t>
      </w:r>
      <w:r w:rsidR="00AB56EE" w:rsidRPr="001101BA">
        <w:rPr>
          <w:rFonts w:ascii="Times New Roman" w:hAnsi="Times New Roman"/>
          <w:sz w:val="24"/>
          <w:szCs w:val="24"/>
        </w:rPr>
        <w:t xml:space="preserve">to NCHWA management monthly, beginning in </w:t>
      </w:r>
      <w:r w:rsidR="0061072E" w:rsidRPr="001101BA">
        <w:rPr>
          <w:rFonts w:ascii="Times New Roman" w:hAnsi="Times New Roman"/>
          <w:sz w:val="24"/>
          <w:szCs w:val="24"/>
        </w:rPr>
        <w:t>February 2012</w:t>
      </w:r>
      <w:r w:rsidR="00AB56EE" w:rsidRPr="001101BA">
        <w:rPr>
          <w:rFonts w:ascii="Times New Roman" w:hAnsi="Times New Roman"/>
          <w:sz w:val="24"/>
          <w:szCs w:val="24"/>
        </w:rPr>
        <w:t xml:space="preserve">.  It is anticipated that essentially all responses will be obtained </w:t>
      </w:r>
      <w:r w:rsidR="0061072E" w:rsidRPr="001101BA">
        <w:rPr>
          <w:rFonts w:ascii="Times New Roman" w:hAnsi="Times New Roman"/>
          <w:sz w:val="24"/>
          <w:szCs w:val="24"/>
        </w:rPr>
        <w:t>within three months</w:t>
      </w:r>
      <w:r w:rsidR="00AB56EE" w:rsidRPr="001101BA">
        <w:rPr>
          <w:rFonts w:ascii="Times New Roman" w:hAnsi="Times New Roman"/>
          <w:sz w:val="24"/>
          <w:szCs w:val="24"/>
        </w:rPr>
        <w:t xml:space="preserve"> and that the results </w:t>
      </w:r>
      <w:r w:rsidR="0061072E" w:rsidRPr="001101BA">
        <w:rPr>
          <w:rFonts w:ascii="Times New Roman" w:hAnsi="Times New Roman"/>
          <w:sz w:val="24"/>
          <w:szCs w:val="24"/>
        </w:rPr>
        <w:t>will be analyzed by May 31</w:t>
      </w:r>
      <w:r w:rsidR="00AB56EE" w:rsidRPr="001101BA">
        <w:rPr>
          <w:rFonts w:ascii="Times New Roman" w:hAnsi="Times New Roman"/>
          <w:sz w:val="24"/>
          <w:szCs w:val="24"/>
        </w:rPr>
        <w:t>, 2012.</w:t>
      </w:r>
      <w:r w:rsidR="00FA4FEE" w:rsidRPr="001101BA">
        <w:rPr>
          <w:rFonts w:ascii="Times New Roman" w:hAnsi="Times New Roman"/>
          <w:sz w:val="24"/>
          <w:szCs w:val="24"/>
        </w:rPr>
        <w:t xml:space="preserve"> </w:t>
      </w:r>
    </w:p>
    <w:p w:rsidR="006E3B33" w:rsidRDefault="006E3B33">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1101BA">
      <w:footerReference w:type="default" r:id="rId7"/>
      <w:pgSz w:w="12240" w:h="15840"/>
      <w:pgMar w:top="1152"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BC3" w:rsidRDefault="00121BC3">
      <w:r>
        <w:separator/>
      </w:r>
    </w:p>
  </w:endnote>
  <w:endnote w:type="continuationSeparator" w:id="1">
    <w:p w:rsidR="00121BC3" w:rsidRDefault="0012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C3" w:rsidRDefault="00121BC3">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A51F62">
      <w:rPr>
        <w:rFonts w:ascii="Times New Roman" w:hAnsi="Times New Roman"/>
        <w:noProof/>
        <w:sz w:val="2"/>
        <w:szCs w:val="2"/>
      </w:rPr>
      <w:t>4</w:t>
    </w:r>
    <w:r>
      <w:rPr>
        <w:rFonts w:ascii="Times New Roman" w:hAnsi="Times New Roman"/>
        <w:sz w:val="2"/>
        <w:szCs w:val="2"/>
      </w:rPr>
      <w:fldChar w:fldCharType="end"/>
    </w:r>
  </w:p>
  <w:p w:rsidR="00121BC3" w:rsidRDefault="00121BC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BC3" w:rsidRDefault="00121BC3">
      <w:r>
        <w:separator/>
      </w:r>
    </w:p>
  </w:footnote>
  <w:footnote w:type="continuationSeparator" w:id="1">
    <w:p w:rsidR="00121BC3" w:rsidRDefault="00121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2031"/>
    <w:multiLevelType w:val="hybridMultilevel"/>
    <w:tmpl w:val="D9E267E4"/>
    <w:lvl w:ilvl="0" w:tplc="2196E1AA">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revisionView w:markup="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13C9A"/>
    <w:rsid w:val="000038EB"/>
    <w:rsid w:val="00010F9C"/>
    <w:rsid w:val="0007192E"/>
    <w:rsid w:val="00072B9E"/>
    <w:rsid w:val="0009024F"/>
    <w:rsid w:val="000E26C2"/>
    <w:rsid w:val="000F2D27"/>
    <w:rsid w:val="000F4A39"/>
    <w:rsid w:val="001017B2"/>
    <w:rsid w:val="001101BA"/>
    <w:rsid w:val="00116F07"/>
    <w:rsid w:val="00121BC3"/>
    <w:rsid w:val="00144B81"/>
    <w:rsid w:val="00176576"/>
    <w:rsid w:val="001879E5"/>
    <w:rsid w:val="0019133F"/>
    <w:rsid w:val="001E58D1"/>
    <w:rsid w:val="001F05FA"/>
    <w:rsid w:val="001F78C0"/>
    <w:rsid w:val="00213C9A"/>
    <w:rsid w:val="002279BC"/>
    <w:rsid w:val="00236913"/>
    <w:rsid w:val="00246222"/>
    <w:rsid w:val="00277975"/>
    <w:rsid w:val="002A114E"/>
    <w:rsid w:val="002D2BBC"/>
    <w:rsid w:val="002E7090"/>
    <w:rsid w:val="002F402D"/>
    <w:rsid w:val="00301BCD"/>
    <w:rsid w:val="00330C42"/>
    <w:rsid w:val="00344701"/>
    <w:rsid w:val="00366FA2"/>
    <w:rsid w:val="003E6C5C"/>
    <w:rsid w:val="00404E64"/>
    <w:rsid w:val="004239BD"/>
    <w:rsid w:val="0046323A"/>
    <w:rsid w:val="00472378"/>
    <w:rsid w:val="004E3A1F"/>
    <w:rsid w:val="004F33ED"/>
    <w:rsid w:val="005034E5"/>
    <w:rsid w:val="00522C38"/>
    <w:rsid w:val="00531A2A"/>
    <w:rsid w:val="00536D8C"/>
    <w:rsid w:val="00537117"/>
    <w:rsid w:val="00557C4D"/>
    <w:rsid w:val="0056606F"/>
    <w:rsid w:val="00587151"/>
    <w:rsid w:val="005B4A77"/>
    <w:rsid w:val="005E7E13"/>
    <w:rsid w:val="005F7618"/>
    <w:rsid w:val="0061072E"/>
    <w:rsid w:val="0061278C"/>
    <w:rsid w:val="00623295"/>
    <w:rsid w:val="0063434A"/>
    <w:rsid w:val="00642A5E"/>
    <w:rsid w:val="00644499"/>
    <w:rsid w:val="006E3B33"/>
    <w:rsid w:val="007214F6"/>
    <w:rsid w:val="007312BE"/>
    <w:rsid w:val="00742796"/>
    <w:rsid w:val="0075457F"/>
    <w:rsid w:val="00782F66"/>
    <w:rsid w:val="00796F36"/>
    <w:rsid w:val="007A25D0"/>
    <w:rsid w:val="007B2471"/>
    <w:rsid w:val="007C52B1"/>
    <w:rsid w:val="007D1E4C"/>
    <w:rsid w:val="008163BB"/>
    <w:rsid w:val="008165B2"/>
    <w:rsid w:val="00850760"/>
    <w:rsid w:val="008D1D94"/>
    <w:rsid w:val="008E182F"/>
    <w:rsid w:val="00901CE7"/>
    <w:rsid w:val="00980197"/>
    <w:rsid w:val="00981153"/>
    <w:rsid w:val="00990233"/>
    <w:rsid w:val="009910A4"/>
    <w:rsid w:val="009B68A7"/>
    <w:rsid w:val="009C02B9"/>
    <w:rsid w:val="009D2EC6"/>
    <w:rsid w:val="009D73F6"/>
    <w:rsid w:val="00A10ADA"/>
    <w:rsid w:val="00A10FBE"/>
    <w:rsid w:val="00A342EB"/>
    <w:rsid w:val="00A351D9"/>
    <w:rsid w:val="00A4213C"/>
    <w:rsid w:val="00A51F62"/>
    <w:rsid w:val="00A60207"/>
    <w:rsid w:val="00A91DCD"/>
    <w:rsid w:val="00AB56EE"/>
    <w:rsid w:val="00AB63A4"/>
    <w:rsid w:val="00AE120A"/>
    <w:rsid w:val="00AE1A75"/>
    <w:rsid w:val="00AF10B6"/>
    <w:rsid w:val="00B054DA"/>
    <w:rsid w:val="00B22471"/>
    <w:rsid w:val="00B237EB"/>
    <w:rsid w:val="00B26BA2"/>
    <w:rsid w:val="00B37D64"/>
    <w:rsid w:val="00B40D39"/>
    <w:rsid w:val="00B425DD"/>
    <w:rsid w:val="00B54521"/>
    <w:rsid w:val="00B906CD"/>
    <w:rsid w:val="00B96BEA"/>
    <w:rsid w:val="00B97EB4"/>
    <w:rsid w:val="00BA092C"/>
    <w:rsid w:val="00BA1E23"/>
    <w:rsid w:val="00BC6B01"/>
    <w:rsid w:val="00BC761A"/>
    <w:rsid w:val="00BD5828"/>
    <w:rsid w:val="00BF3FA7"/>
    <w:rsid w:val="00C22F5A"/>
    <w:rsid w:val="00C412F3"/>
    <w:rsid w:val="00C50E75"/>
    <w:rsid w:val="00C710C1"/>
    <w:rsid w:val="00C83035"/>
    <w:rsid w:val="00C91E67"/>
    <w:rsid w:val="00CB2B80"/>
    <w:rsid w:val="00CD4592"/>
    <w:rsid w:val="00CE4102"/>
    <w:rsid w:val="00D2299E"/>
    <w:rsid w:val="00D32AA8"/>
    <w:rsid w:val="00D67A56"/>
    <w:rsid w:val="00D90E19"/>
    <w:rsid w:val="00DB368F"/>
    <w:rsid w:val="00E561BC"/>
    <w:rsid w:val="00E72CD6"/>
    <w:rsid w:val="00E9222D"/>
    <w:rsid w:val="00EB6B23"/>
    <w:rsid w:val="00F007C3"/>
    <w:rsid w:val="00F0115D"/>
    <w:rsid w:val="00F1420F"/>
    <w:rsid w:val="00F46FFB"/>
    <w:rsid w:val="00F66291"/>
    <w:rsid w:val="00F80C75"/>
    <w:rsid w:val="00FA4FEE"/>
    <w:rsid w:val="00FB18E6"/>
    <w:rsid w:val="00FC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5"/>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5034E5"/>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paragraph" w:styleId="ListParagraph">
    <w:name w:val="List Paragraph"/>
    <w:basedOn w:val="Normal"/>
    <w:uiPriority w:val="34"/>
    <w:qFormat/>
    <w:rsid w:val="00B054DA"/>
    <w:pPr>
      <w:ind w:left="720"/>
    </w:pPr>
    <w:rPr>
      <w:rFonts w:ascii="Times New Roman" w:hAnsi="Times New Roman"/>
      <w:szCs w:val="24"/>
    </w:rPr>
  </w:style>
  <w:style w:type="paragraph" w:styleId="PlainText">
    <w:name w:val="Plain Text"/>
    <w:basedOn w:val="Normal"/>
    <w:link w:val="PlainTextChar"/>
    <w:uiPriority w:val="99"/>
    <w:unhideWhenUsed/>
    <w:rsid w:val="00121BC3"/>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21BC3"/>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paragraph" w:styleId="ListParagraph">
    <w:name w:val="List Paragraph"/>
    <w:basedOn w:val="Normal"/>
    <w:uiPriority w:val="34"/>
    <w:qFormat/>
    <w:rsid w:val="00B054DA"/>
    <w:pPr>
      <w:ind w:left="7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108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NSingh</dc:creator>
  <cp:lastModifiedBy>CHaddad</cp:lastModifiedBy>
  <cp:revision>2</cp:revision>
  <dcterms:created xsi:type="dcterms:W3CDTF">2012-01-17T22:01:00Z</dcterms:created>
  <dcterms:modified xsi:type="dcterms:W3CDTF">2012-01-17T22:01:00Z</dcterms:modified>
</cp:coreProperties>
</file>