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89" w:rsidRPr="0035609D" w:rsidRDefault="001D5C89" w:rsidP="0035609D">
      <w:pPr>
        <w:ind w:left="576" w:hanging="576"/>
        <w:jc w:val="center"/>
        <w:rPr>
          <w:rFonts w:ascii="Times New Roman" w:hAnsi="Times New Roman"/>
          <w:b/>
          <w:sz w:val="24"/>
          <w:szCs w:val="24"/>
        </w:rPr>
      </w:pPr>
      <w:r w:rsidRPr="0035609D">
        <w:rPr>
          <w:rFonts w:ascii="Times New Roman" w:hAnsi="Times New Roman"/>
          <w:b/>
          <w:sz w:val="24"/>
          <w:szCs w:val="24"/>
        </w:rPr>
        <w:fldChar w:fldCharType="begin"/>
      </w:r>
      <w:r w:rsidRPr="0035609D">
        <w:rPr>
          <w:rFonts w:ascii="Times New Roman" w:hAnsi="Times New Roman"/>
          <w:b/>
          <w:sz w:val="24"/>
          <w:szCs w:val="24"/>
        </w:rPr>
        <w:instrText xml:space="preserve"> SEQ CHAPTER \h \r 1</w:instrText>
      </w:r>
      <w:r w:rsidRPr="0035609D">
        <w:rPr>
          <w:rFonts w:ascii="Times New Roman" w:hAnsi="Times New Roman"/>
          <w:b/>
          <w:sz w:val="24"/>
          <w:szCs w:val="24"/>
        </w:rPr>
        <w:fldChar w:fldCharType="end"/>
      </w:r>
      <w:r w:rsidRPr="0035609D">
        <w:rPr>
          <w:rFonts w:ascii="Times New Roman" w:hAnsi="Times New Roman"/>
          <w:b/>
          <w:sz w:val="24"/>
          <w:szCs w:val="24"/>
        </w:rPr>
        <w:t>INSTRUCTIONS FOR ANNUAL CERTIFICATION</w:t>
      </w:r>
    </w:p>
    <w:p w:rsidR="001D5C89" w:rsidRPr="0035609D" w:rsidRDefault="001D5C89" w:rsidP="003A1A16">
      <w:pPr>
        <w:ind w:left="576" w:hanging="576"/>
        <w:jc w:val="center"/>
        <w:rPr>
          <w:rFonts w:ascii="Times New Roman" w:hAnsi="Times New Roman"/>
          <w:b/>
          <w:sz w:val="24"/>
          <w:szCs w:val="24"/>
        </w:rPr>
      </w:pPr>
      <w:r w:rsidRPr="0035609D">
        <w:rPr>
          <w:rFonts w:ascii="Times New Roman" w:hAnsi="Times New Roman"/>
          <w:b/>
          <w:sz w:val="24"/>
          <w:szCs w:val="24"/>
        </w:rPr>
        <w:t>FORM 403</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D5C89" w:rsidRPr="00434850">
        <w:rPr>
          <w:rFonts w:ascii="Times New Roman" w:hAnsi="Times New Roman"/>
          <w:sz w:val="24"/>
          <w:szCs w:val="24"/>
        </w:rPr>
        <w:t>NAME OF AGENCY - Use the incorporated name of the agency as stated in your Articles of Incorporation.</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r>
      <w:r w:rsidR="001D5C89" w:rsidRPr="00434850">
        <w:rPr>
          <w:rFonts w:ascii="Times New Roman" w:hAnsi="Times New Roman"/>
          <w:sz w:val="24"/>
          <w:szCs w:val="24"/>
        </w:rPr>
        <w:t>ADDRESS - The address should normally be the address where the executive director/president is located.</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D5C89" w:rsidRPr="00434850">
        <w:rPr>
          <w:rFonts w:ascii="Times New Roman" w:hAnsi="Times New Roman"/>
          <w:sz w:val="24"/>
          <w:szCs w:val="24"/>
        </w:rPr>
        <w:t>PHONE - Self explanatory.</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5C89" w:rsidRPr="00434850">
        <w:rPr>
          <w:rFonts w:ascii="Times New Roman" w:hAnsi="Times New Roman"/>
          <w:sz w:val="24"/>
          <w:szCs w:val="24"/>
        </w:rPr>
        <w:t>FISCAL YEAR ENDING - Self explanatory.</w:t>
      </w:r>
    </w:p>
    <w:p w:rsidR="001D5C89" w:rsidRPr="00434850" w:rsidRDefault="001D5C89" w:rsidP="0035609D">
      <w:pPr>
        <w:ind w:left="576" w:hanging="576"/>
        <w:rPr>
          <w:rFonts w:ascii="Times New Roman" w:hAnsi="Times New Roman"/>
          <w:sz w:val="24"/>
          <w:szCs w:val="24"/>
        </w:rPr>
      </w:pPr>
    </w:p>
    <w:p w:rsidR="001D5C89" w:rsidRPr="00434850" w:rsidRDefault="008B44DC" w:rsidP="0035609D">
      <w:pPr>
        <w:ind w:left="576" w:hanging="576"/>
        <w:rPr>
          <w:rFonts w:ascii="Times New Roman" w:hAnsi="Times New Roman"/>
          <w:sz w:val="24"/>
          <w:szCs w:val="24"/>
        </w:rPr>
      </w:pPr>
      <w:r>
        <w:rPr>
          <w:rFonts w:ascii="Times New Roman" w:hAnsi="Times New Roman"/>
          <w:sz w:val="24"/>
          <w:szCs w:val="24"/>
        </w:rPr>
        <w:t>5A</w:t>
      </w:r>
      <w:r w:rsidR="001D5C89" w:rsidRPr="00434850">
        <w:rPr>
          <w:rFonts w:ascii="Times New Roman" w:hAnsi="Times New Roman"/>
          <w:sz w:val="24"/>
          <w:szCs w:val="24"/>
        </w:rPr>
        <w:tab/>
        <w:t>Direct labor means all work required for preparation, processing, and packaging of a commodity or work directly related to the performance of a service, but not supervision, administration, inspection or shipping.  Work performed by a subcontractor as a regular part of providing the commodity or service would not be included; (However, a subcontract to provide temporary workers would be included as direct labor hours). Include hours for vacation, holiday and sick leave.</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proofErr w:type="gramStart"/>
      <w:r w:rsidRPr="00434850">
        <w:rPr>
          <w:rFonts w:ascii="Times New Roman" w:hAnsi="Times New Roman"/>
          <w:sz w:val="24"/>
          <w:szCs w:val="24"/>
        </w:rPr>
        <w:t>5B. through 5D.</w:t>
      </w:r>
      <w:proofErr w:type="gramEnd"/>
      <w:r w:rsidRPr="00434850">
        <w:rPr>
          <w:rFonts w:ascii="Times New Roman" w:hAnsi="Times New Roman"/>
          <w:sz w:val="24"/>
          <w:szCs w:val="24"/>
        </w:rPr>
        <w:t xml:space="preserve"> </w:t>
      </w:r>
      <w:proofErr w:type="gramStart"/>
      <w:r w:rsidRPr="00434850">
        <w:rPr>
          <w:rFonts w:ascii="Times New Roman" w:hAnsi="Times New Roman"/>
          <w:sz w:val="24"/>
          <w:szCs w:val="24"/>
        </w:rPr>
        <w:t>Self explanatory.</w:t>
      </w:r>
      <w:proofErr w:type="gramEnd"/>
    </w:p>
    <w:p w:rsidR="001D5C89" w:rsidRPr="00434850" w:rsidRDefault="001D5C89" w:rsidP="0035609D">
      <w:pPr>
        <w:ind w:left="576" w:hanging="576"/>
        <w:rPr>
          <w:rFonts w:ascii="Times New Roman" w:hAnsi="Times New Roman"/>
          <w:sz w:val="24"/>
          <w:szCs w:val="24"/>
        </w:rPr>
      </w:pPr>
    </w:p>
    <w:p w:rsidR="001D5C89" w:rsidRPr="00434850" w:rsidRDefault="00361BC2" w:rsidP="0035609D">
      <w:pPr>
        <w:ind w:left="576" w:hanging="576"/>
        <w:rPr>
          <w:rFonts w:ascii="Times New Roman" w:hAnsi="Times New Roman"/>
          <w:sz w:val="24"/>
          <w:szCs w:val="24"/>
        </w:rPr>
      </w:pPr>
      <w:r>
        <w:rPr>
          <w:rFonts w:ascii="Times New Roman" w:hAnsi="Times New Roman"/>
          <w:sz w:val="24"/>
          <w:szCs w:val="24"/>
        </w:rPr>
        <w:t>5E.</w:t>
      </w:r>
      <w:r w:rsidR="00F04E9B">
        <w:rPr>
          <w:rFonts w:ascii="Times New Roman" w:hAnsi="Times New Roman"/>
          <w:sz w:val="24"/>
          <w:szCs w:val="24"/>
        </w:rPr>
        <w:tab/>
      </w:r>
      <w:proofErr w:type="gramStart"/>
      <w:r w:rsidR="001D5C89" w:rsidRPr="00434850">
        <w:rPr>
          <w:rFonts w:ascii="Times New Roman" w:hAnsi="Times New Roman"/>
          <w:sz w:val="24"/>
          <w:szCs w:val="24"/>
        </w:rPr>
        <w:t>If</w:t>
      </w:r>
      <w:proofErr w:type="gramEnd"/>
      <w:r w:rsidR="001D5C89" w:rsidRPr="00434850">
        <w:rPr>
          <w:rFonts w:ascii="Times New Roman" w:hAnsi="Times New Roman"/>
          <w:sz w:val="24"/>
          <w:szCs w:val="24"/>
        </w:rPr>
        <w:t xml:space="preserve"> during the last twelve months the agency has revised any of the documents used by the Committee to make the verification of nonprofit status, a copy of the revised documents must be sent to the Committee.  For private nonprofit agencies this would include the Articles of Incorporation and Bylaws; for State operated agencies this would include State Statutes and Implementing Regulations.  Check the block to indicate whether or not changes have been made and if so, fill in the appropriate information.</w:t>
      </w:r>
    </w:p>
    <w:p w:rsidR="001D5C89" w:rsidRPr="00434850" w:rsidRDefault="001D5C89" w:rsidP="0035609D">
      <w:pPr>
        <w:ind w:left="576" w:hanging="576"/>
        <w:rPr>
          <w:rFonts w:ascii="Times New Roman" w:hAnsi="Times New Roman"/>
          <w:sz w:val="24"/>
          <w:szCs w:val="24"/>
        </w:rPr>
      </w:pPr>
    </w:p>
    <w:p w:rsidR="001D5C89" w:rsidRPr="00434850" w:rsidRDefault="003701DD" w:rsidP="0035609D">
      <w:pPr>
        <w:ind w:left="576" w:hanging="576"/>
        <w:rPr>
          <w:rFonts w:ascii="Times New Roman" w:hAnsi="Times New Roman"/>
          <w:sz w:val="24"/>
          <w:szCs w:val="24"/>
        </w:rPr>
      </w:pPr>
      <w:proofErr w:type="gramStart"/>
      <w:r>
        <w:rPr>
          <w:rFonts w:ascii="Times New Roman" w:hAnsi="Times New Roman"/>
          <w:sz w:val="24"/>
          <w:szCs w:val="24"/>
        </w:rPr>
        <w:t>5F.</w:t>
      </w:r>
      <w:r>
        <w:rPr>
          <w:rFonts w:ascii="Times New Roman" w:hAnsi="Times New Roman"/>
          <w:sz w:val="24"/>
          <w:szCs w:val="24"/>
        </w:rPr>
        <w:tab/>
      </w:r>
      <w:r w:rsidR="001D5C89" w:rsidRPr="00434850">
        <w:rPr>
          <w:rFonts w:ascii="Times New Roman" w:hAnsi="Times New Roman"/>
          <w:sz w:val="24"/>
          <w:szCs w:val="24"/>
        </w:rPr>
        <w:t>Self explanatory.</w:t>
      </w:r>
      <w:proofErr w:type="gramEnd"/>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6A.</w:t>
      </w:r>
      <w:r w:rsidRPr="00434850">
        <w:rPr>
          <w:rFonts w:ascii="Times New Roman" w:hAnsi="Times New Roman"/>
          <w:sz w:val="24"/>
          <w:szCs w:val="24"/>
        </w:rPr>
        <w:tab/>
        <w:t>Enter the total direct labor hours paid to people who are blind for the fiscal year, October 1 of last year through September 30 of this year.</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6B.</w:t>
      </w:r>
      <w:r w:rsidRPr="00434850">
        <w:rPr>
          <w:rFonts w:ascii="Times New Roman" w:hAnsi="Times New Roman"/>
          <w:sz w:val="24"/>
          <w:szCs w:val="24"/>
        </w:rPr>
        <w:tab/>
        <w:t>Enter the total direct labor hours paid to people who are sighted for the fiscal year.</w:t>
      </w:r>
    </w:p>
    <w:p w:rsidR="001D5C89" w:rsidRPr="00434850" w:rsidRDefault="001D5C89" w:rsidP="0035609D">
      <w:pPr>
        <w:ind w:left="576" w:hanging="576"/>
        <w:rPr>
          <w:rFonts w:ascii="Times New Roman" w:hAnsi="Times New Roman"/>
          <w:sz w:val="24"/>
          <w:szCs w:val="24"/>
        </w:rPr>
      </w:pPr>
    </w:p>
    <w:p w:rsidR="001D5C89" w:rsidRDefault="001D5C89" w:rsidP="0035609D">
      <w:pPr>
        <w:ind w:left="576" w:hanging="576"/>
        <w:rPr>
          <w:rFonts w:ascii="Times New Roman" w:hAnsi="Times New Roman"/>
          <w:sz w:val="24"/>
          <w:szCs w:val="24"/>
        </w:rPr>
      </w:pPr>
      <w:r w:rsidRPr="00434850">
        <w:rPr>
          <w:rFonts w:ascii="Times New Roman" w:hAnsi="Times New Roman"/>
          <w:sz w:val="24"/>
          <w:szCs w:val="24"/>
        </w:rPr>
        <w:t>6C.</w:t>
      </w:r>
      <w:r w:rsidRPr="00434850">
        <w:rPr>
          <w:rFonts w:ascii="Times New Roman" w:hAnsi="Times New Roman"/>
          <w:sz w:val="24"/>
          <w:szCs w:val="24"/>
        </w:rPr>
        <w:tab/>
      </w:r>
      <w:proofErr w:type="gramStart"/>
      <w:r w:rsidRPr="00434850">
        <w:rPr>
          <w:rFonts w:ascii="Times New Roman" w:hAnsi="Times New Roman"/>
          <w:sz w:val="24"/>
          <w:szCs w:val="24"/>
        </w:rPr>
        <w:t>This</w:t>
      </w:r>
      <w:proofErr w:type="gramEnd"/>
      <w:r w:rsidRPr="00434850">
        <w:rPr>
          <w:rFonts w:ascii="Times New Roman" w:hAnsi="Times New Roman"/>
          <w:sz w:val="24"/>
          <w:szCs w:val="24"/>
        </w:rPr>
        <w:t xml:space="preserve"> is the sum of items 6A and 6B.  It should be the total of all direct labor work performed by the agency in the fiscal year.</w:t>
      </w:r>
    </w:p>
    <w:p w:rsidR="00141798" w:rsidRPr="00434850" w:rsidRDefault="00141798"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6D.</w:t>
      </w:r>
      <w:r w:rsidRPr="00434850">
        <w:rPr>
          <w:rFonts w:ascii="Times New Roman" w:hAnsi="Times New Roman"/>
          <w:sz w:val="24"/>
          <w:szCs w:val="24"/>
        </w:rPr>
        <w:tab/>
      </w:r>
      <w:proofErr w:type="gramStart"/>
      <w:r w:rsidRPr="00434850">
        <w:rPr>
          <w:rFonts w:ascii="Times New Roman" w:hAnsi="Times New Roman"/>
          <w:sz w:val="24"/>
          <w:szCs w:val="24"/>
        </w:rPr>
        <w:t>Under</w:t>
      </w:r>
      <w:proofErr w:type="gramEnd"/>
      <w:r w:rsidRPr="00434850">
        <w:rPr>
          <w:rFonts w:ascii="Times New Roman" w:hAnsi="Times New Roman"/>
          <w:sz w:val="24"/>
          <w:szCs w:val="24"/>
        </w:rPr>
        <w:t xml:space="preserve"> blind only indicate the number of people who have been employed by the agency in the last fiscal year who only have blindness as a disability.  Under blind with other disability indicate the number of people who are blind and have an additional physical or mental disability.  The total is the sum of blind only and blind with other disability.</w:t>
      </w:r>
    </w:p>
    <w:p w:rsidR="001D5C89" w:rsidRPr="00434850" w:rsidRDefault="00F82648" w:rsidP="0035609D">
      <w:pPr>
        <w:ind w:left="576" w:hanging="576"/>
        <w:rPr>
          <w:rFonts w:ascii="Times New Roman" w:hAnsi="Times New Roman"/>
          <w:sz w:val="24"/>
          <w:szCs w:val="24"/>
        </w:rPr>
      </w:pPr>
      <w:r>
        <w:rPr>
          <w:rFonts w:ascii="Times New Roman" w:hAnsi="Times New Roman"/>
          <w:sz w:val="24"/>
          <w:szCs w:val="24"/>
        </w:rPr>
        <w:br w:type="page"/>
      </w:r>
      <w:r w:rsidR="001D5C89" w:rsidRPr="00434850">
        <w:rPr>
          <w:rFonts w:ascii="Times New Roman" w:hAnsi="Times New Roman"/>
          <w:sz w:val="24"/>
          <w:szCs w:val="24"/>
        </w:rPr>
        <w:lastRenderedPageBreak/>
        <w:t>7A.</w:t>
      </w:r>
      <w:r w:rsidR="001D5C89" w:rsidRPr="00434850">
        <w:rPr>
          <w:rFonts w:ascii="Times New Roman" w:hAnsi="Times New Roman"/>
          <w:sz w:val="24"/>
          <w:szCs w:val="24"/>
        </w:rPr>
        <w:tab/>
        <w:t xml:space="preserve">Enter the direct labor hours paid to all </w:t>
      </w:r>
      <w:r w:rsidR="00CF50BD">
        <w:rPr>
          <w:rFonts w:ascii="Times New Roman" w:hAnsi="Times New Roman"/>
          <w:sz w:val="24"/>
          <w:szCs w:val="24"/>
        </w:rPr>
        <w:t>A</w:t>
      </w:r>
      <w:r w:rsidR="00141798">
        <w:rPr>
          <w:rFonts w:ascii="Times New Roman" w:hAnsi="Times New Roman"/>
          <w:sz w:val="24"/>
          <w:szCs w:val="24"/>
        </w:rPr>
        <w:t>bilityOne</w:t>
      </w:r>
      <w:r w:rsidR="001D5C89" w:rsidRPr="00434850">
        <w:rPr>
          <w:rFonts w:ascii="Times New Roman" w:hAnsi="Times New Roman"/>
          <w:sz w:val="24"/>
          <w:szCs w:val="24"/>
        </w:rPr>
        <w:t xml:space="preserve"> employees who are blind for the fiscal year, October 1 of last year through September 30 of this year.  Under products, list the hours for all </w:t>
      </w:r>
      <w:r w:rsidR="00141798">
        <w:rPr>
          <w:rFonts w:ascii="Times New Roman" w:hAnsi="Times New Roman"/>
          <w:sz w:val="24"/>
          <w:szCs w:val="24"/>
        </w:rPr>
        <w:t>AbilityOne</w:t>
      </w:r>
      <w:r w:rsidR="001D5C89" w:rsidRPr="00434850">
        <w:rPr>
          <w:rFonts w:ascii="Times New Roman" w:hAnsi="Times New Roman"/>
          <w:sz w:val="24"/>
          <w:szCs w:val="24"/>
        </w:rPr>
        <w:t xml:space="preserve"> products; under services, list the hours for all </w:t>
      </w:r>
      <w:r w:rsidR="00141798">
        <w:rPr>
          <w:rFonts w:ascii="Times New Roman" w:hAnsi="Times New Roman"/>
          <w:sz w:val="24"/>
          <w:szCs w:val="24"/>
        </w:rPr>
        <w:t>AbilityOne</w:t>
      </w:r>
      <w:r w:rsidR="001D5C89" w:rsidRPr="00434850">
        <w:rPr>
          <w:rFonts w:ascii="Times New Roman" w:hAnsi="Times New Roman"/>
          <w:sz w:val="24"/>
          <w:szCs w:val="24"/>
        </w:rPr>
        <w:t xml:space="preserve"> services.</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7B.</w:t>
      </w:r>
      <w:r w:rsidRPr="00434850">
        <w:rPr>
          <w:rFonts w:ascii="Times New Roman" w:hAnsi="Times New Roman"/>
          <w:sz w:val="24"/>
          <w:szCs w:val="24"/>
        </w:rPr>
        <w:tab/>
        <w:t xml:space="preserve">Enter the direct labor hours paid to all </w:t>
      </w:r>
      <w:r w:rsidR="00141798">
        <w:rPr>
          <w:rFonts w:ascii="Times New Roman" w:hAnsi="Times New Roman"/>
          <w:sz w:val="24"/>
          <w:szCs w:val="24"/>
        </w:rPr>
        <w:t>AbilityOne</w:t>
      </w:r>
      <w:r w:rsidRPr="00434850">
        <w:rPr>
          <w:rFonts w:ascii="Times New Roman" w:hAnsi="Times New Roman"/>
          <w:sz w:val="24"/>
          <w:szCs w:val="24"/>
        </w:rPr>
        <w:t xml:space="preserve"> employees who are sighted for the fiscal year, breaking them out for </w:t>
      </w:r>
      <w:r w:rsidR="00141798">
        <w:rPr>
          <w:rFonts w:ascii="Times New Roman" w:hAnsi="Times New Roman"/>
          <w:sz w:val="24"/>
          <w:szCs w:val="24"/>
        </w:rPr>
        <w:t>AbilityOne</w:t>
      </w:r>
      <w:r w:rsidRPr="00434850">
        <w:rPr>
          <w:rFonts w:ascii="Times New Roman" w:hAnsi="Times New Roman"/>
          <w:sz w:val="24"/>
          <w:szCs w:val="24"/>
        </w:rPr>
        <w:t xml:space="preserve"> products and services.</w:t>
      </w:r>
    </w:p>
    <w:p w:rsidR="001D5C89" w:rsidRPr="00434850" w:rsidRDefault="001D5C89" w:rsidP="0035609D">
      <w:pPr>
        <w:ind w:left="576" w:hanging="576"/>
        <w:rPr>
          <w:rFonts w:ascii="Times New Roman" w:hAnsi="Times New Roman"/>
          <w:sz w:val="24"/>
          <w:szCs w:val="24"/>
        </w:rPr>
      </w:pPr>
    </w:p>
    <w:p w:rsidR="001D5C89" w:rsidRPr="00434850" w:rsidRDefault="001D5C89" w:rsidP="0035609D">
      <w:pPr>
        <w:ind w:left="576" w:hanging="576"/>
        <w:rPr>
          <w:rFonts w:ascii="Times New Roman" w:hAnsi="Times New Roman"/>
          <w:sz w:val="24"/>
          <w:szCs w:val="24"/>
        </w:rPr>
      </w:pPr>
      <w:r w:rsidRPr="00434850">
        <w:rPr>
          <w:rFonts w:ascii="Times New Roman" w:hAnsi="Times New Roman"/>
          <w:sz w:val="24"/>
          <w:szCs w:val="24"/>
        </w:rPr>
        <w:t>7C.</w:t>
      </w:r>
      <w:r w:rsidRPr="00434850">
        <w:rPr>
          <w:rFonts w:ascii="Times New Roman" w:hAnsi="Times New Roman"/>
          <w:sz w:val="24"/>
          <w:szCs w:val="24"/>
        </w:rPr>
        <w:tab/>
      </w:r>
      <w:proofErr w:type="gramStart"/>
      <w:r w:rsidRPr="00434850">
        <w:rPr>
          <w:rFonts w:ascii="Times New Roman" w:hAnsi="Times New Roman"/>
          <w:sz w:val="24"/>
          <w:szCs w:val="24"/>
        </w:rPr>
        <w:t>This</w:t>
      </w:r>
      <w:proofErr w:type="gramEnd"/>
      <w:r w:rsidRPr="00434850">
        <w:rPr>
          <w:rFonts w:ascii="Times New Roman" w:hAnsi="Times New Roman"/>
          <w:sz w:val="24"/>
          <w:szCs w:val="24"/>
        </w:rPr>
        <w:t xml:space="preserve"> is the sum of items 7A and 7B.  It should be the total of all </w:t>
      </w:r>
      <w:r w:rsidR="00141798">
        <w:rPr>
          <w:rFonts w:ascii="Times New Roman" w:hAnsi="Times New Roman"/>
          <w:sz w:val="24"/>
          <w:szCs w:val="24"/>
        </w:rPr>
        <w:t>AbilityOne</w:t>
      </w:r>
      <w:r w:rsidRPr="00434850">
        <w:rPr>
          <w:rFonts w:ascii="Times New Roman" w:hAnsi="Times New Roman"/>
          <w:sz w:val="24"/>
          <w:szCs w:val="24"/>
        </w:rPr>
        <w:t xml:space="preserve"> direct labor work performed by the agency during the fiscal year.</w:t>
      </w:r>
    </w:p>
    <w:p w:rsidR="001D5C89" w:rsidRPr="00434850" w:rsidRDefault="001D5C89" w:rsidP="0035609D">
      <w:pPr>
        <w:ind w:left="576" w:hanging="576"/>
        <w:rPr>
          <w:rFonts w:ascii="Times New Roman" w:hAnsi="Times New Roman"/>
          <w:sz w:val="24"/>
          <w:szCs w:val="24"/>
        </w:rPr>
      </w:pPr>
    </w:p>
    <w:p w:rsidR="001D5C89" w:rsidRDefault="001D5C89" w:rsidP="0035609D">
      <w:pPr>
        <w:ind w:left="576" w:hanging="576"/>
        <w:rPr>
          <w:rFonts w:ascii="Times New Roman" w:hAnsi="Times New Roman"/>
          <w:sz w:val="24"/>
          <w:szCs w:val="24"/>
        </w:rPr>
      </w:pPr>
      <w:r w:rsidRPr="00434850">
        <w:rPr>
          <w:rFonts w:ascii="Times New Roman" w:hAnsi="Times New Roman"/>
          <w:sz w:val="24"/>
          <w:szCs w:val="24"/>
        </w:rPr>
        <w:t>7D.</w:t>
      </w:r>
      <w:r w:rsidRPr="00434850">
        <w:rPr>
          <w:rFonts w:ascii="Times New Roman" w:hAnsi="Times New Roman"/>
          <w:sz w:val="24"/>
          <w:szCs w:val="24"/>
        </w:rPr>
        <w:tab/>
      </w:r>
      <w:proofErr w:type="gramStart"/>
      <w:r w:rsidRPr="00434850">
        <w:rPr>
          <w:rFonts w:ascii="Times New Roman" w:hAnsi="Times New Roman"/>
          <w:sz w:val="24"/>
          <w:szCs w:val="24"/>
        </w:rPr>
        <w:t>This</w:t>
      </w:r>
      <w:proofErr w:type="gramEnd"/>
      <w:r w:rsidRPr="00434850">
        <w:rPr>
          <w:rFonts w:ascii="Times New Roman" w:hAnsi="Times New Roman"/>
          <w:sz w:val="24"/>
          <w:szCs w:val="24"/>
        </w:rPr>
        <w:t xml:space="preserve"> is the percentage of direct labor hours paid to people who are blind on </w:t>
      </w:r>
      <w:r w:rsidR="00141798">
        <w:rPr>
          <w:rFonts w:ascii="Times New Roman" w:hAnsi="Times New Roman"/>
          <w:sz w:val="24"/>
          <w:szCs w:val="24"/>
        </w:rPr>
        <w:t>AbilityOne</w:t>
      </w:r>
      <w:r w:rsidRPr="00434850">
        <w:rPr>
          <w:rFonts w:ascii="Times New Roman" w:hAnsi="Times New Roman"/>
          <w:sz w:val="24"/>
          <w:szCs w:val="24"/>
        </w:rPr>
        <w:t xml:space="preserve"> product and service contracts.  Figure this percentage by dividing the amount in line 7A by the amount in line 7C.</w:t>
      </w:r>
    </w:p>
    <w:p w:rsidR="00D67339" w:rsidRPr="00675380" w:rsidRDefault="00D67339" w:rsidP="0035609D">
      <w:pPr>
        <w:ind w:left="576" w:hanging="576"/>
        <w:rPr>
          <w:rFonts w:ascii="Times New Roman" w:hAnsi="Times New Roman"/>
          <w:sz w:val="24"/>
          <w:szCs w:val="24"/>
        </w:rPr>
      </w:pPr>
    </w:p>
    <w:p w:rsidR="00D67339" w:rsidRPr="00675380" w:rsidRDefault="00D67339" w:rsidP="0035609D">
      <w:pPr>
        <w:ind w:left="576" w:hanging="576"/>
        <w:rPr>
          <w:rFonts w:ascii="Times New Roman" w:hAnsi="Times New Roman"/>
          <w:sz w:val="24"/>
          <w:szCs w:val="24"/>
        </w:rPr>
      </w:pPr>
      <w:r w:rsidRPr="00675380">
        <w:rPr>
          <w:rFonts w:ascii="Times New Roman" w:hAnsi="Times New Roman"/>
          <w:sz w:val="24"/>
          <w:szCs w:val="24"/>
        </w:rPr>
        <w:t>7E.</w:t>
      </w:r>
      <w:r w:rsidRPr="00675380">
        <w:rPr>
          <w:rFonts w:ascii="Times New Roman" w:hAnsi="Times New Roman"/>
          <w:sz w:val="24"/>
          <w:szCs w:val="24"/>
        </w:rPr>
        <w:tab/>
        <w:t xml:space="preserve">Indicate the number of </w:t>
      </w:r>
      <w:r w:rsidR="00C7168A" w:rsidRPr="00675380">
        <w:rPr>
          <w:rFonts w:ascii="Times New Roman" w:hAnsi="Times New Roman"/>
          <w:sz w:val="24"/>
          <w:szCs w:val="24"/>
        </w:rPr>
        <w:t>people who are blind</w:t>
      </w:r>
      <w:r w:rsidRPr="00675380">
        <w:rPr>
          <w:rFonts w:ascii="Times New Roman" w:hAnsi="Times New Roman"/>
          <w:sz w:val="24"/>
          <w:szCs w:val="24"/>
        </w:rPr>
        <w:t xml:space="preserve"> </w:t>
      </w:r>
      <w:r w:rsidR="00E7134F" w:rsidRPr="00675380">
        <w:rPr>
          <w:rFonts w:ascii="Times New Roman" w:hAnsi="Times New Roman"/>
          <w:sz w:val="24"/>
          <w:szCs w:val="24"/>
        </w:rPr>
        <w:t xml:space="preserve">only </w:t>
      </w:r>
      <w:r w:rsidRPr="00675380">
        <w:rPr>
          <w:rFonts w:ascii="Times New Roman" w:hAnsi="Times New Roman"/>
          <w:sz w:val="24"/>
          <w:szCs w:val="24"/>
        </w:rPr>
        <w:t xml:space="preserve">working in products; the number of blind </w:t>
      </w:r>
      <w:r w:rsidR="00E7134F" w:rsidRPr="00675380">
        <w:rPr>
          <w:rFonts w:ascii="Times New Roman" w:hAnsi="Times New Roman"/>
          <w:sz w:val="24"/>
          <w:szCs w:val="24"/>
        </w:rPr>
        <w:t xml:space="preserve">only </w:t>
      </w:r>
      <w:r w:rsidRPr="00675380">
        <w:rPr>
          <w:rFonts w:ascii="Times New Roman" w:hAnsi="Times New Roman"/>
          <w:sz w:val="24"/>
          <w:szCs w:val="24"/>
        </w:rPr>
        <w:t>working in services</w:t>
      </w:r>
      <w:r w:rsidR="00E7134F" w:rsidRPr="00675380">
        <w:rPr>
          <w:rFonts w:ascii="Times New Roman" w:hAnsi="Times New Roman"/>
          <w:sz w:val="24"/>
          <w:szCs w:val="24"/>
        </w:rPr>
        <w:t>;</w:t>
      </w:r>
      <w:r w:rsidRPr="00675380">
        <w:rPr>
          <w:rFonts w:ascii="Times New Roman" w:hAnsi="Times New Roman"/>
          <w:sz w:val="24"/>
          <w:szCs w:val="24"/>
        </w:rPr>
        <w:t xml:space="preserve"> and the total under the appropriate column.</w:t>
      </w:r>
    </w:p>
    <w:p w:rsidR="00D67339" w:rsidRPr="00675380" w:rsidRDefault="00D67339" w:rsidP="0035609D">
      <w:pPr>
        <w:ind w:left="576" w:hanging="576"/>
        <w:rPr>
          <w:rFonts w:ascii="Times New Roman" w:hAnsi="Times New Roman"/>
          <w:sz w:val="24"/>
          <w:szCs w:val="24"/>
        </w:rPr>
      </w:pPr>
    </w:p>
    <w:p w:rsidR="00D67339" w:rsidRPr="00675380" w:rsidRDefault="00D67339" w:rsidP="0035609D">
      <w:pPr>
        <w:ind w:left="576" w:hanging="576"/>
        <w:rPr>
          <w:rFonts w:ascii="Times New Roman" w:hAnsi="Times New Roman"/>
          <w:sz w:val="24"/>
          <w:szCs w:val="24"/>
        </w:rPr>
      </w:pPr>
      <w:r w:rsidRPr="00675380">
        <w:rPr>
          <w:rFonts w:ascii="Times New Roman" w:hAnsi="Times New Roman"/>
          <w:sz w:val="24"/>
          <w:szCs w:val="24"/>
        </w:rPr>
        <w:t>7F.</w:t>
      </w:r>
      <w:r w:rsidRPr="00675380">
        <w:rPr>
          <w:rFonts w:ascii="Times New Roman" w:hAnsi="Times New Roman"/>
          <w:sz w:val="24"/>
          <w:szCs w:val="24"/>
        </w:rPr>
        <w:tab/>
        <w:t>Indicate the number of people</w:t>
      </w:r>
      <w:r w:rsidR="00E7134F" w:rsidRPr="00675380">
        <w:rPr>
          <w:rFonts w:ascii="Times New Roman" w:hAnsi="Times New Roman"/>
          <w:sz w:val="24"/>
          <w:szCs w:val="24"/>
        </w:rPr>
        <w:t xml:space="preserve"> who are blind with other severe disabilities</w:t>
      </w:r>
      <w:r w:rsidRPr="00675380">
        <w:rPr>
          <w:rFonts w:ascii="Times New Roman" w:hAnsi="Times New Roman"/>
          <w:sz w:val="24"/>
          <w:szCs w:val="24"/>
        </w:rPr>
        <w:t xml:space="preserve"> working in products; the number of </w:t>
      </w:r>
      <w:r w:rsidR="00E7134F" w:rsidRPr="00675380">
        <w:rPr>
          <w:rFonts w:ascii="Times New Roman" w:hAnsi="Times New Roman"/>
          <w:sz w:val="24"/>
          <w:szCs w:val="24"/>
        </w:rPr>
        <w:t xml:space="preserve">people who are blind with other severe disabilities </w:t>
      </w:r>
      <w:r w:rsidRPr="00675380">
        <w:rPr>
          <w:rFonts w:ascii="Times New Roman" w:hAnsi="Times New Roman"/>
          <w:sz w:val="24"/>
          <w:szCs w:val="24"/>
        </w:rPr>
        <w:t>working in services</w:t>
      </w:r>
      <w:r w:rsidR="00E7134F" w:rsidRPr="00675380">
        <w:rPr>
          <w:rFonts w:ascii="Times New Roman" w:hAnsi="Times New Roman"/>
          <w:sz w:val="24"/>
          <w:szCs w:val="24"/>
        </w:rPr>
        <w:t>;</w:t>
      </w:r>
      <w:r w:rsidRPr="00675380">
        <w:rPr>
          <w:rFonts w:ascii="Times New Roman" w:hAnsi="Times New Roman"/>
          <w:sz w:val="24"/>
          <w:szCs w:val="24"/>
        </w:rPr>
        <w:t xml:space="preserve"> and the total under the appropriate column.</w:t>
      </w:r>
    </w:p>
    <w:p w:rsidR="001D5C89" w:rsidRPr="00675380" w:rsidRDefault="001D5C89" w:rsidP="0035609D">
      <w:pPr>
        <w:ind w:left="576" w:hanging="576"/>
        <w:rPr>
          <w:rFonts w:ascii="Times New Roman" w:hAnsi="Times New Roman"/>
          <w:sz w:val="24"/>
          <w:szCs w:val="24"/>
        </w:rPr>
      </w:pPr>
    </w:p>
    <w:p w:rsidR="001D5C89" w:rsidRPr="00675380" w:rsidRDefault="00D67339" w:rsidP="0035609D">
      <w:pPr>
        <w:ind w:left="576" w:hanging="576"/>
        <w:rPr>
          <w:rFonts w:ascii="Times New Roman" w:hAnsi="Times New Roman"/>
          <w:sz w:val="24"/>
          <w:szCs w:val="24"/>
        </w:rPr>
      </w:pPr>
      <w:r w:rsidRPr="00675380">
        <w:rPr>
          <w:rFonts w:ascii="Times New Roman" w:hAnsi="Times New Roman"/>
          <w:sz w:val="24"/>
          <w:szCs w:val="24"/>
        </w:rPr>
        <w:t>7G</w:t>
      </w:r>
      <w:r w:rsidR="001D5C89" w:rsidRPr="00675380">
        <w:rPr>
          <w:rFonts w:ascii="Times New Roman" w:hAnsi="Times New Roman"/>
          <w:sz w:val="24"/>
          <w:szCs w:val="24"/>
        </w:rPr>
        <w:t>.</w:t>
      </w:r>
      <w:r w:rsidR="001D5C89" w:rsidRPr="00675380">
        <w:rPr>
          <w:rFonts w:ascii="Times New Roman" w:hAnsi="Times New Roman"/>
          <w:sz w:val="24"/>
          <w:szCs w:val="24"/>
        </w:rPr>
        <w:tab/>
      </w:r>
      <w:r w:rsidR="00E06591" w:rsidRPr="00675380">
        <w:rPr>
          <w:rFonts w:ascii="Times New Roman" w:hAnsi="Times New Roman"/>
          <w:sz w:val="24"/>
          <w:szCs w:val="24"/>
        </w:rPr>
        <w:t xml:space="preserve">Indicate the total </w:t>
      </w:r>
      <w:r w:rsidR="00141798" w:rsidRPr="00675380">
        <w:rPr>
          <w:rFonts w:ascii="Times New Roman" w:hAnsi="Times New Roman"/>
          <w:sz w:val="24"/>
          <w:szCs w:val="24"/>
        </w:rPr>
        <w:t>of people</w:t>
      </w:r>
      <w:r w:rsidR="00E06591" w:rsidRPr="00675380">
        <w:rPr>
          <w:rFonts w:ascii="Times New Roman" w:hAnsi="Times New Roman"/>
          <w:sz w:val="24"/>
          <w:szCs w:val="24"/>
        </w:rPr>
        <w:t xml:space="preserve"> who are blind only and blind with other severe disabilities from items 7E and 7F in the appropriate columns.</w:t>
      </w:r>
      <w:r w:rsidR="001D5C89" w:rsidRPr="00675380">
        <w:rPr>
          <w:rFonts w:ascii="Times New Roman" w:hAnsi="Times New Roman"/>
          <w:sz w:val="24"/>
          <w:szCs w:val="24"/>
        </w:rPr>
        <w:t xml:space="preserve">  The total </w:t>
      </w:r>
      <w:r w:rsidR="00D14AE1" w:rsidRPr="00675380">
        <w:rPr>
          <w:rFonts w:ascii="Times New Roman" w:hAnsi="Times New Roman"/>
          <w:sz w:val="24"/>
          <w:szCs w:val="24"/>
        </w:rPr>
        <w:t>should equal the number of people who are blind that</w:t>
      </w:r>
      <w:r w:rsidR="001D5C89" w:rsidRPr="00675380">
        <w:rPr>
          <w:rFonts w:ascii="Times New Roman" w:hAnsi="Times New Roman"/>
          <w:sz w:val="24"/>
          <w:szCs w:val="24"/>
        </w:rPr>
        <w:t xml:space="preserve"> have been employed on </w:t>
      </w:r>
      <w:r w:rsidR="00141798">
        <w:rPr>
          <w:rFonts w:ascii="Times New Roman" w:hAnsi="Times New Roman"/>
          <w:sz w:val="24"/>
          <w:szCs w:val="24"/>
        </w:rPr>
        <w:t>AbilityOne</w:t>
      </w:r>
      <w:r w:rsidR="001D5C89" w:rsidRPr="00675380">
        <w:rPr>
          <w:rFonts w:ascii="Times New Roman" w:hAnsi="Times New Roman"/>
          <w:sz w:val="24"/>
          <w:szCs w:val="24"/>
        </w:rPr>
        <w:t xml:space="preserve"> projects in the last fiscal year.</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7</w:t>
      </w:r>
      <w:r w:rsidR="00D67339" w:rsidRPr="00675380">
        <w:rPr>
          <w:rFonts w:ascii="Times New Roman" w:hAnsi="Times New Roman"/>
          <w:sz w:val="24"/>
          <w:szCs w:val="24"/>
        </w:rPr>
        <w:t>H</w:t>
      </w:r>
      <w:r w:rsidRPr="00675380">
        <w:rPr>
          <w:rFonts w:ascii="Times New Roman" w:hAnsi="Times New Roman"/>
          <w:sz w:val="24"/>
          <w:szCs w:val="24"/>
        </w:rPr>
        <w:t>.</w:t>
      </w:r>
      <w:r w:rsidRPr="00675380">
        <w:rPr>
          <w:rFonts w:ascii="Times New Roman" w:hAnsi="Times New Roman"/>
          <w:sz w:val="24"/>
          <w:szCs w:val="24"/>
        </w:rPr>
        <w:tab/>
      </w:r>
      <w:proofErr w:type="gramStart"/>
      <w:r w:rsidRPr="00675380">
        <w:rPr>
          <w:rFonts w:ascii="Times New Roman" w:hAnsi="Times New Roman"/>
          <w:sz w:val="24"/>
          <w:szCs w:val="24"/>
        </w:rPr>
        <w:t>Indicate</w:t>
      </w:r>
      <w:proofErr w:type="gramEnd"/>
      <w:r w:rsidRPr="00675380">
        <w:rPr>
          <w:rFonts w:ascii="Times New Roman" w:hAnsi="Times New Roman"/>
          <w:sz w:val="24"/>
          <w:szCs w:val="24"/>
        </w:rPr>
        <w:t xml:space="preserve"> the total amount of wages paid to </w:t>
      </w:r>
      <w:r w:rsidR="00141798">
        <w:rPr>
          <w:rFonts w:ascii="Times New Roman" w:hAnsi="Times New Roman"/>
          <w:sz w:val="24"/>
          <w:szCs w:val="24"/>
        </w:rPr>
        <w:t>AbilityOne</w:t>
      </w:r>
      <w:r w:rsidRPr="00675380">
        <w:rPr>
          <w:rFonts w:ascii="Times New Roman" w:hAnsi="Times New Roman"/>
          <w:sz w:val="24"/>
          <w:szCs w:val="24"/>
        </w:rPr>
        <w:t xml:space="preserve"> employees who are blind</w:t>
      </w:r>
      <w:r w:rsidR="00141798">
        <w:rPr>
          <w:rFonts w:ascii="Times New Roman" w:hAnsi="Times New Roman"/>
          <w:sz w:val="24"/>
          <w:szCs w:val="24"/>
        </w:rPr>
        <w:t xml:space="preserve">, </w:t>
      </w:r>
      <w:r w:rsidR="00141798" w:rsidRPr="00434850">
        <w:rPr>
          <w:rFonts w:ascii="Times New Roman" w:hAnsi="Times New Roman"/>
          <w:sz w:val="24"/>
          <w:szCs w:val="24"/>
        </w:rPr>
        <w:t xml:space="preserve">breaking them out for </w:t>
      </w:r>
      <w:r w:rsidR="00141798">
        <w:rPr>
          <w:rFonts w:ascii="Times New Roman" w:hAnsi="Times New Roman"/>
          <w:sz w:val="24"/>
          <w:szCs w:val="24"/>
        </w:rPr>
        <w:t>AbilityOne</w:t>
      </w:r>
      <w:r w:rsidR="00141798" w:rsidRPr="00434850">
        <w:rPr>
          <w:rFonts w:ascii="Times New Roman" w:hAnsi="Times New Roman"/>
          <w:sz w:val="24"/>
          <w:szCs w:val="24"/>
        </w:rPr>
        <w:t xml:space="preserve"> products and services</w:t>
      </w:r>
      <w:r w:rsidRPr="00675380">
        <w:rPr>
          <w:rFonts w:ascii="Times New Roman" w:hAnsi="Times New Roman"/>
          <w:sz w:val="24"/>
          <w:szCs w:val="24"/>
        </w:rPr>
        <w:t>.  This total should include vacation, holiday, sick leave pay, and cash health and welfare payments required by the Service Contract Act.</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8A.</w:t>
      </w:r>
      <w:r w:rsidRPr="00675380">
        <w:rPr>
          <w:rFonts w:ascii="Times New Roman" w:hAnsi="Times New Roman"/>
          <w:sz w:val="24"/>
          <w:szCs w:val="24"/>
        </w:rPr>
        <w:tab/>
        <w:t xml:space="preserve">Indicate the number of people who are blind that have been placed into competitive employment during the last fiscal year.  </w:t>
      </w:r>
      <w:r w:rsidR="00D6219B" w:rsidRPr="00675380">
        <w:rPr>
          <w:rFonts w:ascii="Times New Roman" w:hAnsi="Times New Roman"/>
          <w:sz w:val="24"/>
          <w:szCs w:val="24"/>
        </w:rPr>
        <w:t xml:space="preserve">The number is to be broken down to indicate placement from </w:t>
      </w:r>
      <w:r w:rsidR="00141798">
        <w:rPr>
          <w:rFonts w:ascii="Times New Roman" w:hAnsi="Times New Roman"/>
          <w:sz w:val="24"/>
          <w:szCs w:val="24"/>
        </w:rPr>
        <w:t>AbilityOne</w:t>
      </w:r>
      <w:r w:rsidR="00D6219B" w:rsidRPr="00675380">
        <w:rPr>
          <w:rFonts w:ascii="Times New Roman" w:hAnsi="Times New Roman"/>
          <w:sz w:val="24"/>
          <w:szCs w:val="24"/>
        </w:rPr>
        <w:t xml:space="preserve"> projects, non </w:t>
      </w:r>
      <w:r w:rsidR="00141798">
        <w:rPr>
          <w:rFonts w:ascii="Times New Roman" w:hAnsi="Times New Roman"/>
          <w:sz w:val="24"/>
          <w:szCs w:val="24"/>
        </w:rPr>
        <w:t>AbilityOne</w:t>
      </w:r>
      <w:r w:rsidR="00D6219B" w:rsidRPr="00675380">
        <w:rPr>
          <w:rFonts w:ascii="Times New Roman" w:hAnsi="Times New Roman"/>
          <w:sz w:val="24"/>
          <w:szCs w:val="24"/>
        </w:rPr>
        <w:t xml:space="preserve"> projects, </w:t>
      </w:r>
      <w:r w:rsidR="00D6219B" w:rsidRPr="00E518E9">
        <w:rPr>
          <w:rFonts w:ascii="Times New Roman" w:hAnsi="Times New Roman"/>
          <w:sz w:val="24"/>
          <w:szCs w:val="24"/>
        </w:rPr>
        <w:t>and direct placement</w:t>
      </w:r>
      <w:r w:rsidR="005F04F8" w:rsidRPr="00E518E9">
        <w:rPr>
          <w:rFonts w:ascii="Times New Roman" w:hAnsi="Times New Roman"/>
          <w:sz w:val="24"/>
          <w:szCs w:val="24"/>
        </w:rPr>
        <w:t>s</w:t>
      </w:r>
      <w:r w:rsidR="00D6219B" w:rsidRPr="00675380">
        <w:rPr>
          <w:rFonts w:ascii="Times New Roman" w:hAnsi="Times New Roman"/>
          <w:sz w:val="24"/>
          <w:szCs w:val="24"/>
        </w:rPr>
        <w:t xml:space="preserve"> as well as the agency total.  </w:t>
      </w:r>
      <w:r w:rsidRPr="00675380">
        <w:rPr>
          <w:rFonts w:ascii="Times New Roman" w:hAnsi="Times New Roman"/>
          <w:sz w:val="24"/>
          <w:szCs w:val="24"/>
        </w:rPr>
        <w:t>Placement of an individual onto a</w:t>
      </w:r>
      <w:r w:rsidR="00141798">
        <w:rPr>
          <w:rFonts w:ascii="Times New Roman" w:hAnsi="Times New Roman"/>
          <w:sz w:val="24"/>
          <w:szCs w:val="24"/>
        </w:rPr>
        <w:t>n</w:t>
      </w:r>
      <w:r w:rsidRPr="00675380">
        <w:rPr>
          <w:rFonts w:ascii="Times New Roman" w:hAnsi="Times New Roman"/>
          <w:sz w:val="24"/>
          <w:szCs w:val="24"/>
        </w:rPr>
        <w:t xml:space="preserve"> </w:t>
      </w:r>
      <w:r w:rsidR="00141798">
        <w:rPr>
          <w:rFonts w:ascii="Times New Roman" w:hAnsi="Times New Roman"/>
          <w:sz w:val="24"/>
          <w:szCs w:val="24"/>
        </w:rPr>
        <w:t>AbilityOne</w:t>
      </w:r>
      <w:r w:rsidRPr="00675380">
        <w:rPr>
          <w:rFonts w:ascii="Times New Roman" w:hAnsi="Times New Roman"/>
          <w:sz w:val="24"/>
          <w:szCs w:val="24"/>
        </w:rPr>
        <w:t xml:space="preserve"> job can only be counted if the individual's hours are not counted towards the 75% direct labor ratio requirement.  It is important to note the definition of competitive employment used by the Committee: that the individual is capable of obtaining and maintaining the job without assistance.  This means that supported employment positions are not considered competitive employment.</w:t>
      </w:r>
      <w:r w:rsidR="00D14AE1" w:rsidRPr="00675380">
        <w:rPr>
          <w:rFonts w:ascii="Times New Roman" w:hAnsi="Times New Roman"/>
          <w:sz w:val="24"/>
          <w:szCs w:val="24"/>
        </w:rPr>
        <w:t xml:space="preserve">  Direct placement means that the agency placed an individual into a competitive job, but the individual never performed direct labor at the agency.</w:t>
      </w:r>
    </w:p>
    <w:p w:rsidR="001D5C89" w:rsidRPr="00675380" w:rsidRDefault="001D5C89" w:rsidP="0035609D">
      <w:pPr>
        <w:ind w:left="576" w:hanging="576"/>
        <w:rPr>
          <w:rFonts w:ascii="Times New Roman" w:hAnsi="Times New Roman"/>
          <w:sz w:val="24"/>
          <w:szCs w:val="24"/>
        </w:rPr>
      </w:pPr>
    </w:p>
    <w:p w:rsidR="005F04F8" w:rsidRPr="00675380" w:rsidRDefault="001D5C89" w:rsidP="005F04F8">
      <w:pPr>
        <w:ind w:left="576" w:hanging="576"/>
        <w:rPr>
          <w:rFonts w:ascii="Times New Roman" w:hAnsi="Times New Roman"/>
          <w:sz w:val="24"/>
          <w:szCs w:val="24"/>
        </w:rPr>
      </w:pPr>
      <w:r w:rsidRPr="00675380">
        <w:rPr>
          <w:rFonts w:ascii="Times New Roman" w:hAnsi="Times New Roman"/>
          <w:sz w:val="24"/>
          <w:szCs w:val="24"/>
        </w:rPr>
        <w:t>8B.</w:t>
      </w:r>
      <w:r w:rsidRPr="00675380">
        <w:rPr>
          <w:rFonts w:ascii="Times New Roman" w:hAnsi="Times New Roman"/>
          <w:sz w:val="24"/>
          <w:szCs w:val="24"/>
        </w:rPr>
        <w:tab/>
        <w:t xml:space="preserve">Indicate the number of people who are blind that have been placed into supported employment during the last fiscal year.  The number is to be broken down to indicate placement from </w:t>
      </w:r>
      <w:r w:rsidR="00141798">
        <w:rPr>
          <w:rFonts w:ascii="Times New Roman" w:hAnsi="Times New Roman"/>
          <w:sz w:val="24"/>
          <w:szCs w:val="24"/>
        </w:rPr>
        <w:t>AbilityOne</w:t>
      </w:r>
      <w:r w:rsidRPr="00675380">
        <w:rPr>
          <w:rFonts w:ascii="Times New Roman" w:hAnsi="Times New Roman"/>
          <w:sz w:val="24"/>
          <w:szCs w:val="24"/>
        </w:rPr>
        <w:t xml:space="preserve"> projects and non </w:t>
      </w:r>
      <w:r w:rsidR="00141798">
        <w:rPr>
          <w:rFonts w:ascii="Times New Roman" w:hAnsi="Times New Roman"/>
          <w:sz w:val="24"/>
          <w:szCs w:val="24"/>
        </w:rPr>
        <w:t>AbilityOne</w:t>
      </w:r>
      <w:r w:rsidRPr="00675380">
        <w:rPr>
          <w:rFonts w:ascii="Times New Roman" w:hAnsi="Times New Roman"/>
          <w:sz w:val="24"/>
          <w:szCs w:val="24"/>
        </w:rPr>
        <w:t xml:space="preserve"> projects </w:t>
      </w:r>
      <w:r w:rsidR="005F04F8" w:rsidRPr="00675380">
        <w:rPr>
          <w:rFonts w:ascii="Times New Roman" w:hAnsi="Times New Roman"/>
          <w:sz w:val="24"/>
          <w:szCs w:val="24"/>
        </w:rPr>
        <w:t xml:space="preserve">and direct placements </w:t>
      </w:r>
      <w:r w:rsidRPr="00675380">
        <w:rPr>
          <w:rFonts w:ascii="Times New Roman" w:hAnsi="Times New Roman"/>
          <w:sz w:val="24"/>
          <w:szCs w:val="24"/>
        </w:rPr>
        <w:t>as well as the agency total. These placements would be all workers who had been placed into positions other than competitive employment.  Placement of an individual onto a</w:t>
      </w:r>
      <w:r w:rsidR="00141798">
        <w:rPr>
          <w:rFonts w:ascii="Times New Roman" w:hAnsi="Times New Roman"/>
          <w:sz w:val="24"/>
          <w:szCs w:val="24"/>
        </w:rPr>
        <w:t>n</w:t>
      </w:r>
      <w:r w:rsidRPr="00675380">
        <w:rPr>
          <w:rFonts w:ascii="Times New Roman" w:hAnsi="Times New Roman"/>
          <w:sz w:val="24"/>
          <w:szCs w:val="24"/>
        </w:rPr>
        <w:t xml:space="preserve"> </w:t>
      </w:r>
      <w:r w:rsidR="00141798">
        <w:rPr>
          <w:rFonts w:ascii="Times New Roman" w:hAnsi="Times New Roman"/>
          <w:sz w:val="24"/>
          <w:szCs w:val="24"/>
        </w:rPr>
        <w:t>AbilityOne</w:t>
      </w:r>
      <w:r w:rsidRPr="00675380">
        <w:rPr>
          <w:rFonts w:ascii="Times New Roman" w:hAnsi="Times New Roman"/>
          <w:sz w:val="24"/>
          <w:szCs w:val="24"/>
        </w:rPr>
        <w:t xml:space="preserve"> </w:t>
      </w:r>
      <w:r w:rsidRPr="00675380">
        <w:rPr>
          <w:rFonts w:ascii="Times New Roman" w:hAnsi="Times New Roman"/>
          <w:sz w:val="24"/>
          <w:szCs w:val="24"/>
        </w:rPr>
        <w:lastRenderedPageBreak/>
        <w:t>job does not count towards this total.</w:t>
      </w:r>
      <w:r w:rsidR="005F04F8" w:rsidRPr="00675380">
        <w:rPr>
          <w:rFonts w:ascii="Times New Roman" w:hAnsi="Times New Roman"/>
          <w:sz w:val="24"/>
          <w:szCs w:val="24"/>
        </w:rPr>
        <w:t xml:space="preserve">  .  Direct placement means that the agency placed an individual into a supported job, but the individual never performed direct labor at the agency.</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8C.</w:t>
      </w:r>
      <w:r w:rsidRPr="00675380">
        <w:rPr>
          <w:rFonts w:ascii="Times New Roman" w:hAnsi="Times New Roman"/>
          <w:sz w:val="24"/>
          <w:szCs w:val="24"/>
        </w:rPr>
        <w:tab/>
      </w:r>
      <w:proofErr w:type="gramStart"/>
      <w:r w:rsidRPr="00675380">
        <w:rPr>
          <w:rFonts w:ascii="Times New Roman" w:hAnsi="Times New Roman"/>
          <w:sz w:val="24"/>
          <w:szCs w:val="24"/>
        </w:rPr>
        <w:t>This</w:t>
      </w:r>
      <w:proofErr w:type="gramEnd"/>
      <w:r w:rsidRPr="00675380">
        <w:rPr>
          <w:rFonts w:ascii="Times New Roman" w:hAnsi="Times New Roman"/>
          <w:sz w:val="24"/>
          <w:szCs w:val="24"/>
        </w:rPr>
        <w:t xml:space="preserve"> question seeks information on people who are blind who are working for the agency, not in supervisory or management positions, (whether a in a client or other employee status) and who were promoted to a new job or workstation within the agency that paid increased wages or benefits.  </w:t>
      </w:r>
      <w:r w:rsidR="00F04E9B" w:rsidRPr="00675380">
        <w:rPr>
          <w:rFonts w:ascii="Times New Roman" w:hAnsi="Times New Roman"/>
          <w:sz w:val="24"/>
          <w:szCs w:val="24"/>
        </w:rPr>
        <w:t xml:space="preserve"> </w:t>
      </w:r>
      <w:r w:rsidRPr="00675380">
        <w:rPr>
          <w:rFonts w:ascii="Times New Roman" w:hAnsi="Times New Roman"/>
          <w:sz w:val="24"/>
          <w:szCs w:val="24"/>
        </w:rPr>
        <w:t>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8D.</w:t>
      </w:r>
      <w:r w:rsidRPr="00675380">
        <w:rPr>
          <w:rFonts w:ascii="Times New Roman" w:hAnsi="Times New Roman"/>
          <w:sz w:val="24"/>
          <w:szCs w:val="24"/>
        </w:rPr>
        <w:tab/>
        <w:t>This question seeks information on people who are blind who are working for the agency (whether a client or other employee status) and who were promoted to a new job or workstation within the agency that paid increased wages or benefits and which included increased supervisory, management or technical skills.  This question should not include individuals whose wage increased due to cost of living raises or productivity increases.  Do not include people who continued to perform the same job but were hired from a client status into a permanent employee status.</w:t>
      </w:r>
    </w:p>
    <w:p w:rsidR="001D5C89" w:rsidRPr="00675380" w:rsidRDefault="001D5C89" w:rsidP="0035609D">
      <w:pPr>
        <w:ind w:left="576" w:hanging="576"/>
        <w:rPr>
          <w:rFonts w:ascii="Times New Roman" w:hAnsi="Times New Roman"/>
          <w:sz w:val="24"/>
          <w:szCs w:val="24"/>
        </w:rPr>
      </w:pPr>
    </w:p>
    <w:p w:rsidR="001D5C89" w:rsidRPr="00675380" w:rsidRDefault="001D5C89" w:rsidP="0035609D">
      <w:pPr>
        <w:ind w:left="576" w:hanging="576"/>
        <w:rPr>
          <w:rFonts w:ascii="Times New Roman" w:hAnsi="Times New Roman"/>
          <w:sz w:val="24"/>
          <w:szCs w:val="24"/>
        </w:rPr>
      </w:pPr>
      <w:r w:rsidRPr="00675380">
        <w:rPr>
          <w:rFonts w:ascii="Times New Roman" w:hAnsi="Times New Roman"/>
          <w:sz w:val="24"/>
          <w:szCs w:val="24"/>
        </w:rPr>
        <w:t>9A.</w:t>
      </w:r>
      <w:r w:rsidRPr="00675380">
        <w:rPr>
          <w:rFonts w:ascii="Times New Roman" w:hAnsi="Times New Roman"/>
          <w:sz w:val="24"/>
          <w:szCs w:val="24"/>
        </w:rPr>
        <w:tab/>
      </w:r>
      <w:r w:rsidR="00141798">
        <w:rPr>
          <w:rFonts w:ascii="Times New Roman" w:hAnsi="Times New Roman"/>
          <w:sz w:val="24"/>
          <w:szCs w:val="24"/>
        </w:rPr>
        <w:t>AbilityOne</w:t>
      </w:r>
      <w:r w:rsidRPr="00675380">
        <w:rPr>
          <w:rFonts w:ascii="Times New Roman" w:hAnsi="Times New Roman"/>
          <w:sz w:val="24"/>
          <w:szCs w:val="24"/>
        </w:rPr>
        <w:t xml:space="preserve"> sales are broken into three categories: Military Resale, Products and Services.  Report only the value of those Military Resale items that were produced in the agency.  Services are items that were added to the Procurement List as services and products are items that were added to the Procurement List as products.  Report on each line the sales from the previous fiscal year.  Line 4 is the total </w:t>
      </w:r>
      <w:r w:rsidR="00141798">
        <w:rPr>
          <w:rFonts w:ascii="Times New Roman" w:hAnsi="Times New Roman"/>
          <w:sz w:val="24"/>
          <w:szCs w:val="24"/>
        </w:rPr>
        <w:t>AbilityOne</w:t>
      </w:r>
      <w:r w:rsidRPr="00675380">
        <w:rPr>
          <w:rFonts w:ascii="Times New Roman" w:hAnsi="Times New Roman"/>
          <w:sz w:val="24"/>
          <w:szCs w:val="24"/>
        </w:rPr>
        <w:t xml:space="preserve"> sales and will equal the sum of lines 1 through 3.</w:t>
      </w:r>
    </w:p>
    <w:p w:rsidR="001D5C89" w:rsidRPr="00675380" w:rsidRDefault="001D5C89" w:rsidP="0035609D">
      <w:pPr>
        <w:ind w:left="576" w:hanging="576"/>
        <w:rPr>
          <w:rFonts w:ascii="Times New Roman" w:hAnsi="Times New Roman"/>
          <w:sz w:val="24"/>
          <w:szCs w:val="24"/>
        </w:rPr>
      </w:pPr>
    </w:p>
    <w:p w:rsidR="00286A97" w:rsidRPr="00675380" w:rsidRDefault="001D5C89" w:rsidP="0035609D">
      <w:pPr>
        <w:ind w:left="576" w:hanging="576"/>
        <w:rPr>
          <w:rFonts w:ascii="Times New Roman" w:hAnsi="Times New Roman"/>
          <w:sz w:val="24"/>
          <w:szCs w:val="24"/>
        </w:rPr>
      </w:pPr>
      <w:proofErr w:type="gramStart"/>
      <w:r w:rsidRPr="00675380">
        <w:rPr>
          <w:rFonts w:ascii="Times New Roman" w:hAnsi="Times New Roman"/>
          <w:sz w:val="24"/>
          <w:szCs w:val="24"/>
        </w:rPr>
        <w:t>9B.</w:t>
      </w:r>
      <w:r w:rsidRPr="00675380">
        <w:rPr>
          <w:rFonts w:ascii="Times New Roman" w:hAnsi="Times New Roman"/>
          <w:sz w:val="24"/>
          <w:szCs w:val="24"/>
        </w:rPr>
        <w:tab/>
      </w:r>
      <w:r w:rsidR="008B2EA3" w:rsidRPr="00675380">
        <w:rPr>
          <w:rFonts w:ascii="Times New Roman" w:hAnsi="Times New Roman"/>
          <w:sz w:val="24"/>
          <w:szCs w:val="24"/>
        </w:rPr>
        <w:t>Indicate sales by Base Supply Centers to Federal customers.</w:t>
      </w:r>
      <w:proofErr w:type="gramEnd"/>
      <w:r w:rsidR="008B2EA3" w:rsidRPr="00675380">
        <w:rPr>
          <w:rFonts w:ascii="Times New Roman" w:hAnsi="Times New Roman"/>
          <w:sz w:val="24"/>
          <w:szCs w:val="24"/>
        </w:rPr>
        <w:t xml:space="preserve">  Those agencies that sell directly to Base Supply Centers should continue to record those sales as </w:t>
      </w:r>
      <w:r w:rsidR="00141798">
        <w:rPr>
          <w:rFonts w:ascii="Times New Roman" w:hAnsi="Times New Roman"/>
          <w:sz w:val="24"/>
          <w:szCs w:val="24"/>
        </w:rPr>
        <w:t>AbilityOne</w:t>
      </w:r>
      <w:r w:rsidR="008B2EA3" w:rsidRPr="00675380">
        <w:rPr>
          <w:rFonts w:ascii="Times New Roman" w:hAnsi="Times New Roman"/>
          <w:sz w:val="24"/>
          <w:szCs w:val="24"/>
        </w:rPr>
        <w:t xml:space="preserve"> sales.  </w:t>
      </w:r>
    </w:p>
    <w:p w:rsidR="001D5C89" w:rsidRPr="00675380" w:rsidRDefault="00286A97" w:rsidP="00286A97">
      <w:pPr>
        <w:rPr>
          <w:rFonts w:ascii="Times New Roman" w:hAnsi="Times New Roman"/>
          <w:sz w:val="24"/>
          <w:szCs w:val="24"/>
        </w:rPr>
      </w:pPr>
      <w:r w:rsidRPr="00675380">
        <w:rPr>
          <w:rFonts w:ascii="Times New Roman" w:hAnsi="Times New Roman"/>
          <w:sz w:val="24"/>
          <w:szCs w:val="24"/>
        </w:rPr>
        <w:t xml:space="preserve"> </w:t>
      </w:r>
    </w:p>
    <w:p w:rsidR="00A71B8F" w:rsidRPr="00675380" w:rsidRDefault="00A71B8F" w:rsidP="0035609D">
      <w:pPr>
        <w:ind w:left="576" w:hanging="576"/>
        <w:rPr>
          <w:rFonts w:ascii="Times New Roman" w:hAnsi="Times New Roman"/>
          <w:sz w:val="24"/>
          <w:szCs w:val="24"/>
        </w:rPr>
      </w:pPr>
      <w:r w:rsidRPr="00675380">
        <w:rPr>
          <w:rFonts w:ascii="Times New Roman" w:hAnsi="Times New Roman"/>
          <w:sz w:val="24"/>
          <w:szCs w:val="24"/>
        </w:rPr>
        <w:t>9C.</w:t>
      </w:r>
      <w:r w:rsidRPr="00675380">
        <w:rPr>
          <w:rFonts w:ascii="Times New Roman" w:hAnsi="Times New Roman"/>
          <w:sz w:val="24"/>
          <w:szCs w:val="24"/>
        </w:rPr>
        <w:tab/>
      </w:r>
      <w:proofErr w:type="gramStart"/>
      <w:r w:rsidR="008B2EA3" w:rsidRPr="00675380">
        <w:rPr>
          <w:rFonts w:ascii="Times New Roman" w:hAnsi="Times New Roman"/>
          <w:sz w:val="24"/>
          <w:szCs w:val="24"/>
        </w:rPr>
        <w:t>Indicate</w:t>
      </w:r>
      <w:proofErr w:type="gramEnd"/>
      <w:r w:rsidR="008B2EA3" w:rsidRPr="00675380">
        <w:rPr>
          <w:rFonts w:ascii="Times New Roman" w:hAnsi="Times New Roman"/>
          <w:sz w:val="24"/>
          <w:szCs w:val="24"/>
        </w:rPr>
        <w:t xml:space="preserve"> the total of any Federal sales not recorded as </w:t>
      </w:r>
      <w:r w:rsidR="00141798">
        <w:rPr>
          <w:rFonts w:ascii="Times New Roman" w:hAnsi="Times New Roman"/>
          <w:sz w:val="24"/>
          <w:szCs w:val="24"/>
        </w:rPr>
        <w:t>AbilityOne</w:t>
      </w:r>
      <w:r w:rsidR="008B2EA3" w:rsidRPr="00675380">
        <w:rPr>
          <w:rFonts w:ascii="Times New Roman" w:hAnsi="Times New Roman"/>
          <w:sz w:val="24"/>
          <w:szCs w:val="24"/>
        </w:rPr>
        <w:t xml:space="preserve"> sales or Base Supply Center sales.</w:t>
      </w:r>
    </w:p>
    <w:p w:rsidR="00A71B8F" w:rsidRPr="00675380" w:rsidRDefault="00A71B8F" w:rsidP="0035609D">
      <w:pPr>
        <w:ind w:left="576" w:hanging="576"/>
        <w:rPr>
          <w:rFonts w:ascii="Times New Roman" w:hAnsi="Times New Roman"/>
          <w:sz w:val="24"/>
          <w:szCs w:val="24"/>
        </w:rPr>
      </w:pPr>
    </w:p>
    <w:p w:rsidR="001D5C89" w:rsidRPr="00675380" w:rsidRDefault="00A71B8F" w:rsidP="0035609D">
      <w:pPr>
        <w:ind w:left="576" w:hanging="576"/>
        <w:rPr>
          <w:rFonts w:ascii="Times New Roman" w:hAnsi="Times New Roman"/>
          <w:sz w:val="24"/>
          <w:szCs w:val="24"/>
        </w:rPr>
      </w:pPr>
      <w:r w:rsidRPr="00675380">
        <w:rPr>
          <w:rFonts w:ascii="Times New Roman" w:hAnsi="Times New Roman"/>
          <w:sz w:val="24"/>
          <w:szCs w:val="24"/>
        </w:rPr>
        <w:t>9D</w:t>
      </w:r>
      <w:r w:rsidR="001D5C89" w:rsidRPr="00675380">
        <w:rPr>
          <w:rFonts w:ascii="Times New Roman" w:hAnsi="Times New Roman"/>
          <w:sz w:val="24"/>
          <w:szCs w:val="24"/>
        </w:rPr>
        <w:t>.</w:t>
      </w:r>
      <w:r w:rsidR="001D5C89" w:rsidRPr="00675380">
        <w:rPr>
          <w:rFonts w:ascii="Times New Roman" w:hAnsi="Times New Roman"/>
          <w:sz w:val="24"/>
          <w:szCs w:val="24"/>
        </w:rPr>
        <w:tab/>
        <w:t>Indicate the total of all ot</w:t>
      </w:r>
      <w:r w:rsidR="003701DD" w:rsidRPr="00675380">
        <w:rPr>
          <w:rFonts w:ascii="Times New Roman" w:hAnsi="Times New Roman"/>
          <w:sz w:val="24"/>
          <w:szCs w:val="24"/>
        </w:rPr>
        <w:t>her agency sales and subcon</w:t>
      </w:r>
      <w:r w:rsidR="001D5C89" w:rsidRPr="00675380">
        <w:rPr>
          <w:rFonts w:ascii="Times New Roman" w:hAnsi="Times New Roman"/>
          <w:sz w:val="24"/>
          <w:szCs w:val="24"/>
        </w:rPr>
        <w:t>tracting work.</w:t>
      </w:r>
    </w:p>
    <w:p w:rsidR="001D5C89" w:rsidRPr="00675380" w:rsidRDefault="001D5C89" w:rsidP="0035609D">
      <w:pPr>
        <w:ind w:left="576" w:hanging="576"/>
        <w:rPr>
          <w:rFonts w:ascii="Times New Roman" w:hAnsi="Times New Roman"/>
          <w:sz w:val="24"/>
          <w:szCs w:val="24"/>
        </w:rPr>
      </w:pPr>
    </w:p>
    <w:p w:rsidR="001D5C89" w:rsidRDefault="00A71B8F" w:rsidP="0035609D">
      <w:pPr>
        <w:ind w:left="576" w:hanging="576"/>
        <w:rPr>
          <w:rFonts w:ascii="Times New Roman" w:hAnsi="Times New Roman"/>
          <w:sz w:val="24"/>
          <w:szCs w:val="24"/>
        </w:rPr>
      </w:pPr>
      <w:r>
        <w:rPr>
          <w:rFonts w:ascii="Times New Roman" w:hAnsi="Times New Roman"/>
          <w:sz w:val="24"/>
          <w:szCs w:val="24"/>
        </w:rPr>
        <w:t>9E</w:t>
      </w:r>
      <w:r w:rsidR="001D5C89" w:rsidRPr="00434850">
        <w:rPr>
          <w:rFonts w:ascii="Times New Roman" w:hAnsi="Times New Roman"/>
          <w:sz w:val="24"/>
          <w:szCs w:val="24"/>
        </w:rPr>
        <w:t>.</w:t>
      </w:r>
      <w:r w:rsidR="001D5C89" w:rsidRPr="00434850">
        <w:rPr>
          <w:rFonts w:ascii="Times New Roman" w:hAnsi="Times New Roman"/>
          <w:sz w:val="24"/>
          <w:szCs w:val="24"/>
        </w:rPr>
        <w:tab/>
        <w:t>Total agency sales is the sum of 9A, 9B and 9C.</w:t>
      </w:r>
    </w:p>
    <w:p w:rsidR="00390AB9" w:rsidRDefault="00390AB9" w:rsidP="0035609D">
      <w:pPr>
        <w:ind w:left="576" w:hanging="576"/>
        <w:rPr>
          <w:rFonts w:ascii="Times New Roman" w:hAnsi="Times New Roman"/>
          <w:sz w:val="24"/>
          <w:szCs w:val="24"/>
        </w:rPr>
      </w:pPr>
    </w:p>
    <w:p w:rsidR="00141798" w:rsidRDefault="00141798" w:rsidP="0035609D">
      <w:pPr>
        <w:ind w:left="576" w:hanging="576"/>
        <w:rPr>
          <w:rFonts w:ascii="Times New Roman" w:hAnsi="Times New Roman"/>
          <w:sz w:val="24"/>
          <w:szCs w:val="24"/>
        </w:rPr>
      </w:pPr>
    </w:p>
    <w:p w:rsidR="00390AB9" w:rsidRPr="00390AB9" w:rsidRDefault="00390AB9" w:rsidP="00390AB9">
      <w:pPr>
        <w:rPr>
          <w:rFonts w:ascii="Times New Roman" w:hAnsi="Times New Roman"/>
          <w:sz w:val="24"/>
          <w:szCs w:val="24"/>
        </w:rPr>
      </w:pPr>
      <w:r w:rsidRPr="00390AB9">
        <w:rPr>
          <w:rFonts w:ascii="Times New Roman" w:hAnsi="Times New Roman"/>
          <w:sz w:val="24"/>
          <w:szCs w:val="24"/>
        </w:rPr>
        <w:t>Paperwork Burden Statement:</w:t>
      </w:r>
    </w:p>
    <w:p w:rsidR="00390AB9" w:rsidRPr="00390AB9" w:rsidRDefault="00390AB9" w:rsidP="00390AB9">
      <w:pPr>
        <w:rPr>
          <w:rFonts w:ascii="Times New Roman" w:hAnsi="Times New Roman"/>
          <w:sz w:val="24"/>
          <w:szCs w:val="24"/>
        </w:rPr>
      </w:pPr>
    </w:p>
    <w:p w:rsidR="00390AB9" w:rsidRPr="00434850" w:rsidRDefault="00390AB9" w:rsidP="008052F9">
      <w:pPr>
        <w:spacing w:line="0" w:lineRule="atLeast"/>
        <w:rPr>
          <w:rFonts w:ascii="Times New Roman" w:hAnsi="Times New Roman"/>
          <w:sz w:val="24"/>
          <w:szCs w:val="24"/>
        </w:rPr>
      </w:pPr>
      <w:r w:rsidRPr="00390AB9">
        <w:rPr>
          <w:rFonts w:ascii="Times New Roman" w:hAnsi="Times New Roman"/>
          <w:sz w:val="24"/>
          <w:szCs w:val="24"/>
        </w:rPr>
        <w:t xml:space="preserve">The information collected by this form is mandatory and required in order for the nonprofit agency to obtain or retain the benefits of participation in the </w:t>
      </w:r>
      <w:r w:rsidR="00141798">
        <w:rPr>
          <w:rFonts w:ascii="Times New Roman" w:hAnsi="Times New Roman"/>
          <w:sz w:val="24"/>
          <w:szCs w:val="24"/>
        </w:rPr>
        <w:t>AbilityOne</w:t>
      </w:r>
      <w:r w:rsidRPr="00390AB9">
        <w:rPr>
          <w:rFonts w:ascii="Times New Roman" w:hAnsi="Times New Roman"/>
          <w:sz w:val="24"/>
          <w:szCs w:val="24"/>
        </w:rPr>
        <w:t xml:space="preserve"> Program (41 U.S.C. 46-48c, 41 CFR 51); this information is used to ensure that nonprofit agencies participating in the </w:t>
      </w:r>
      <w:r w:rsidR="00141798">
        <w:rPr>
          <w:rFonts w:ascii="Times New Roman" w:hAnsi="Times New Roman"/>
          <w:sz w:val="24"/>
          <w:szCs w:val="24"/>
        </w:rPr>
        <w:t>AbilityOne</w:t>
      </w:r>
      <w:r w:rsidRPr="00390AB9">
        <w:rPr>
          <w:rFonts w:ascii="Times New Roman" w:hAnsi="Times New Roman"/>
          <w:sz w:val="24"/>
          <w:szCs w:val="24"/>
        </w:rPr>
        <w:t xml:space="preserve"> Program are meeting the Program’s requirements; comments may be submitted to  </w:t>
      </w:r>
      <w:r w:rsidR="00CF50BD">
        <w:rPr>
          <w:rFonts w:ascii="Times New Roman" w:hAnsi="Times New Roman"/>
          <w:sz w:val="24"/>
          <w:szCs w:val="24"/>
        </w:rPr>
        <w:t>Edward Yang</w:t>
      </w:r>
      <w:r w:rsidRPr="00390AB9">
        <w:rPr>
          <w:rFonts w:ascii="Times New Roman" w:hAnsi="Times New Roman"/>
          <w:sz w:val="24"/>
          <w:szCs w:val="24"/>
        </w:rPr>
        <w:t xml:space="preserve">, Committee For Purchase From People Who Are Blind or Severely Disabled, Jefferson Plaza 2, Suite 10800, 1421 Jefferson Davis Highway, Arlington, VA 22202-3259; the estimated burden per respondent is </w:t>
      </w:r>
      <w:r w:rsidR="00141798">
        <w:rPr>
          <w:rFonts w:ascii="Times New Roman" w:hAnsi="Times New Roman"/>
          <w:sz w:val="24"/>
          <w:szCs w:val="24"/>
        </w:rPr>
        <w:t>six</w:t>
      </w:r>
      <w:r w:rsidR="008575FE">
        <w:rPr>
          <w:rFonts w:ascii="Times New Roman" w:hAnsi="Times New Roman"/>
          <w:sz w:val="24"/>
          <w:szCs w:val="24"/>
        </w:rPr>
        <w:t xml:space="preserve"> hours</w:t>
      </w:r>
      <w:r w:rsidRPr="00390AB9">
        <w:rPr>
          <w:rFonts w:ascii="Times New Roman" w:hAnsi="Times New Roman"/>
          <w:sz w:val="24"/>
          <w:szCs w:val="24"/>
        </w:rPr>
        <w:t xml:space="preserve"> and the cost of sending the form to NIB; the OMB approval number is 3037-000</w:t>
      </w:r>
      <w:r>
        <w:rPr>
          <w:rFonts w:ascii="Times New Roman" w:hAnsi="Times New Roman"/>
          <w:sz w:val="24"/>
          <w:szCs w:val="24"/>
        </w:rPr>
        <w:t>1</w:t>
      </w:r>
      <w:r w:rsidRPr="00390AB9">
        <w:rPr>
          <w:rFonts w:ascii="Times New Roman" w:hAnsi="Times New Roman"/>
          <w:sz w:val="24"/>
          <w:szCs w:val="24"/>
        </w:rPr>
        <w:t xml:space="preserve">; the expiration date is </w:t>
      </w:r>
      <w:r w:rsidR="0034359C">
        <w:rPr>
          <w:rFonts w:ascii="Times New Roman" w:hAnsi="Times New Roman"/>
          <w:sz w:val="24"/>
          <w:szCs w:val="24"/>
        </w:rPr>
        <w:t>0</w:t>
      </w:r>
      <w:r w:rsidR="002D232B">
        <w:rPr>
          <w:rFonts w:ascii="Times New Roman" w:hAnsi="Times New Roman"/>
          <w:sz w:val="24"/>
          <w:szCs w:val="24"/>
        </w:rPr>
        <w:t>3</w:t>
      </w:r>
      <w:r w:rsidR="0034359C">
        <w:rPr>
          <w:rFonts w:ascii="Times New Roman" w:hAnsi="Times New Roman"/>
          <w:sz w:val="24"/>
          <w:szCs w:val="24"/>
        </w:rPr>
        <w:t>/31/20</w:t>
      </w:r>
      <w:r w:rsidR="00141798">
        <w:rPr>
          <w:rFonts w:ascii="Times New Roman" w:hAnsi="Times New Roman"/>
          <w:sz w:val="24"/>
          <w:szCs w:val="24"/>
        </w:rPr>
        <w:t>12</w:t>
      </w:r>
      <w:r w:rsidRPr="00390AB9">
        <w:rPr>
          <w:rFonts w:ascii="Times New Roman" w:hAnsi="Times New Roman"/>
          <w:sz w:val="24"/>
          <w:szCs w:val="24"/>
        </w:rPr>
        <w:t>.</w:t>
      </w:r>
    </w:p>
    <w:sectPr w:rsidR="00390AB9" w:rsidRPr="00434850" w:rsidSect="003A1A16">
      <w:headerReference w:type="default" r:id="rId7"/>
      <w:footerReference w:type="even" r:id="rId8"/>
      <w:footerReference w:type="default" r:id="rId9"/>
      <w:headerReference w:type="first" r:id="rId10"/>
      <w:pgSz w:w="12240" w:h="15840"/>
      <w:pgMar w:top="1440" w:right="11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4C4" w:rsidRDefault="007F14C4">
      <w:r>
        <w:separator/>
      </w:r>
    </w:p>
  </w:endnote>
  <w:endnote w:type="continuationSeparator" w:id="1">
    <w:p w:rsidR="007F14C4" w:rsidRDefault="007F1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B71" w:rsidRDefault="00DC2B71" w:rsidP="00961B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2B71" w:rsidRDefault="00DC2B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B71" w:rsidRDefault="00DC2B71" w:rsidP="00961B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2F9">
      <w:rPr>
        <w:rStyle w:val="PageNumber"/>
        <w:noProof/>
      </w:rPr>
      <w:t>3</w:t>
    </w:r>
    <w:r>
      <w:rPr>
        <w:rStyle w:val="PageNumber"/>
      </w:rPr>
      <w:fldChar w:fldCharType="end"/>
    </w:r>
  </w:p>
  <w:p w:rsidR="00DC2B71" w:rsidRDefault="00DC2B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4C4" w:rsidRDefault="007F14C4">
      <w:r>
        <w:separator/>
      </w:r>
    </w:p>
  </w:footnote>
  <w:footnote w:type="continuationSeparator" w:id="1">
    <w:p w:rsidR="007F14C4" w:rsidRDefault="007F14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B71" w:rsidRDefault="00DC2B71">
    <w:pPr>
      <w:pStyle w:val="Header"/>
    </w:pPr>
    <w:r>
      <w:t>OMB Control Number:  3037-0001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B71" w:rsidRDefault="00DC2B71">
    <w:pPr>
      <w:pStyle w:val="Header"/>
    </w:pPr>
    <w:r>
      <w:t>OMB Control Number:  3037-0001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014D"/>
    <w:multiLevelType w:val="singleLevel"/>
    <w:tmpl w:val="33164A30"/>
    <w:lvl w:ilvl="0">
      <w:start w:val="4"/>
      <w:numFmt w:val="decimal"/>
      <w:lvlText w:val="%1."/>
      <w:legacy w:legacy="1" w:legacySpace="0" w:legacyIndent="1"/>
      <w:lvlJc w:val="left"/>
      <w:pPr>
        <w:ind w:left="1" w:hanging="1"/>
      </w:pPr>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576"/>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19D4"/>
    <w:rsid w:val="00112DCA"/>
    <w:rsid w:val="00141798"/>
    <w:rsid w:val="001D5C89"/>
    <w:rsid w:val="00286A97"/>
    <w:rsid w:val="002B26A8"/>
    <w:rsid w:val="002D232B"/>
    <w:rsid w:val="0034359C"/>
    <w:rsid w:val="0035609D"/>
    <w:rsid w:val="00361BC2"/>
    <w:rsid w:val="003701DD"/>
    <w:rsid w:val="00390AB9"/>
    <w:rsid w:val="003A1A16"/>
    <w:rsid w:val="00434850"/>
    <w:rsid w:val="00477711"/>
    <w:rsid w:val="005719D4"/>
    <w:rsid w:val="005F04F8"/>
    <w:rsid w:val="005F59ED"/>
    <w:rsid w:val="00675380"/>
    <w:rsid w:val="006A569D"/>
    <w:rsid w:val="006F148D"/>
    <w:rsid w:val="007A1FE8"/>
    <w:rsid w:val="007F14C4"/>
    <w:rsid w:val="008052F9"/>
    <w:rsid w:val="008248BD"/>
    <w:rsid w:val="008575FE"/>
    <w:rsid w:val="0087627C"/>
    <w:rsid w:val="00895F01"/>
    <w:rsid w:val="008B2EA3"/>
    <w:rsid w:val="008B44DC"/>
    <w:rsid w:val="00961BB2"/>
    <w:rsid w:val="00A5242C"/>
    <w:rsid w:val="00A71B8F"/>
    <w:rsid w:val="00BC0C2F"/>
    <w:rsid w:val="00BD339F"/>
    <w:rsid w:val="00C7168A"/>
    <w:rsid w:val="00CF50BD"/>
    <w:rsid w:val="00D14AE1"/>
    <w:rsid w:val="00D201D2"/>
    <w:rsid w:val="00D6219B"/>
    <w:rsid w:val="00D67339"/>
    <w:rsid w:val="00D97672"/>
    <w:rsid w:val="00DA539D"/>
    <w:rsid w:val="00DB7CD7"/>
    <w:rsid w:val="00DC2B71"/>
    <w:rsid w:val="00E06591"/>
    <w:rsid w:val="00E518E9"/>
    <w:rsid w:val="00E7134F"/>
    <w:rsid w:val="00E90239"/>
    <w:rsid w:val="00E95074"/>
    <w:rsid w:val="00EF7D63"/>
    <w:rsid w:val="00F04E9B"/>
    <w:rsid w:val="00F82648"/>
    <w:rsid w:val="00FB5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C89"/>
    <w:pPr>
      <w:autoSpaceDE w:val="0"/>
      <w:autoSpaceDN w:val="0"/>
      <w:adjustRightInd w:val="0"/>
    </w:pPr>
    <w:rPr>
      <w:rFonts w:ascii="Courier 12cpi" w:hAnsi="Courier 12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1D5C89"/>
    <w:pPr>
      <w:autoSpaceDE w:val="0"/>
      <w:autoSpaceDN w:val="0"/>
      <w:adjustRightInd w:val="0"/>
      <w:ind w:left="720"/>
    </w:pPr>
    <w:rPr>
      <w:rFonts w:ascii="Courier 12cpi" w:hAnsi="Courier 12cpi"/>
      <w:sz w:val="24"/>
      <w:szCs w:val="24"/>
    </w:rPr>
  </w:style>
  <w:style w:type="paragraph" w:styleId="BalloonText">
    <w:name w:val="Balloon Text"/>
    <w:basedOn w:val="Normal"/>
    <w:semiHidden/>
    <w:rsid w:val="00E90239"/>
    <w:rPr>
      <w:rFonts w:ascii="Tahoma" w:hAnsi="Tahoma" w:cs="Tahoma"/>
      <w:sz w:val="16"/>
      <w:szCs w:val="16"/>
    </w:rPr>
  </w:style>
  <w:style w:type="paragraph" w:styleId="Header">
    <w:name w:val="header"/>
    <w:basedOn w:val="Normal"/>
    <w:rsid w:val="005F59ED"/>
    <w:pPr>
      <w:tabs>
        <w:tab w:val="center" w:pos="4320"/>
        <w:tab w:val="right" w:pos="8640"/>
      </w:tabs>
    </w:pPr>
  </w:style>
  <w:style w:type="paragraph" w:styleId="Footer">
    <w:name w:val="footer"/>
    <w:basedOn w:val="Normal"/>
    <w:rsid w:val="005F59ED"/>
    <w:pPr>
      <w:tabs>
        <w:tab w:val="center" w:pos="4320"/>
        <w:tab w:val="right" w:pos="8640"/>
      </w:tabs>
    </w:pPr>
  </w:style>
  <w:style w:type="character" w:styleId="PageNumber">
    <w:name w:val="page number"/>
    <w:basedOn w:val="DefaultParagraphFont"/>
    <w:rsid w:val="006A56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1329</Words>
  <Characters>6800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INSTRUCTIONS FOR ANNUAL CERTIFICATION</vt:lpstr>
    </vt:vector>
  </TitlesOfParts>
  <Company>JWOD</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ANNUAL CERTIFICATION</dc:title>
  <dc:subject/>
  <dc:creator>Janet Yandik</dc:creator>
  <cp:keywords/>
  <dc:description/>
  <cp:lastModifiedBy>lbartalot</cp:lastModifiedBy>
  <cp:revision>3</cp:revision>
  <cp:lastPrinted>2006-01-26T14:30:00Z</cp:lastPrinted>
  <dcterms:created xsi:type="dcterms:W3CDTF">2009-02-12T20:31:00Z</dcterms:created>
  <dcterms:modified xsi:type="dcterms:W3CDTF">2009-02-12T20:31:00Z</dcterms:modified>
</cp:coreProperties>
</file>