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C6" w:rsidRPr="00861B24" w:rsidRDefault="004547C6">
      <w:pPr>
        <w:rPr>
          <w:sz w:val="8"/>
          <w:szCs w:val="8"/>
        </w:rPr>
      </w:pPr>
    </w:p>
    <w:tbl>
      <w:tblPr>
        <w:tblW w:w="10638" w:type="dxa"/>
        <w:jc w:val="center"/>
        <w:tblInd w:w="18" w:type="dxa"/>
        <w:tblLayout w:type="fixed"/>
        <w:tblCellMar>
          <w:top w:w="14" w:type="dxa"/>
          <w:left w:w="43" w:type="dxa"/>
          <w:bottom w:w="14" w:type="dxa"/>
          <w:right w:w="43" w:type="dxa"/>
        </w:tblCellMar>
        <w:tblLook w:val="0000"/>
      </w:tblPr>
      <w:tblGrid>
        <w:gridCol w:w="5041"/>
        <w:gridCol w:w="267"/>
        <w:gridCol w:w="1244"/>
        <w:gridCol w:w="1422"/>
        <w:gridCol w:w="2664"/>
      </w:tblGrid>
      <w:tr w:rsidR="004547C6">
        <w:trPr>
          <w:jc w:val="center"/>
        </w:trPr>
        <w:tc>
          <w:tcPr>
            <w:tcW w:w="10638" w:type="dxa"/>
            <w:gridSpan w:val="5"/>
            <w:tcBorders>
              <w:top w:val="single" w:sz="6" w:space="0" w:color="auto"/>
              <w:left w:val="nil"/>
              <w:bottom w:val="single" w:sz="6" w:space="0" w:color="auto"/>
              <w:right w:val="nil"/>
            </w:tcBorders>
          </w:tcPr>
          <w:p w:rsidR="004547C6" w:rsidRDefault="004547C6" w:rsidP="00C308E0">
            <w:pPr>
              <w:spacing w:before="120" w:after="60"/>
              <w:jc w:val="center"/>
              <w:rPr>
                <w:rFonts w:ascii="Arial" w:hAnsi="Arial" w:cs="Arial"/>
                <w:sz w:val="20"/>
                <w:szCs w:val="20"/>
              </w:rPr>
            </w:pPr>
            <w:r>
              <w:rPr>
                <w:rFonts w:ascii="Arial" w:hAnsi="Arial" w:cs="Arial"/>
                <w:b/>
                <w:bCs/>
                <w:sz w:val="20"/>
                <w:szCs w:val="20"/>
              </w:rPr>
              <w:t xml:space="preserve">SPONSOR/CO-SPONSOR BIOGRAPHICAL SKETCH </w:t>
            </w:r>
            <w:r>
              <w:rPr>
                <w:rFonts w:ascii="Arial" w:hAnsi="Arial" w:cs="Arial"/>
                <w:b/>
                <w:bCs/>
                <w:color w:val="FF0000"/>
                <w:sz w:val="20"/>
                <w:szCs w:val="20"/>
              </w:rPr>
              <w:t>(SAMPLE)</w:t>
            </w:r>
          </w:p>
          <w:p w:rsidR="004547C6" w:rsidRDefault="004547C6">
            <w:pPr>
              <w:spacing w:after="60"/>
              <w:jc w:val="center"/>
              <w:rPr>
                <w:rFonts w:ascii="Arial" w:hAnsi="Arial" w:cs="Arial"/>
                <w:sz w:val="20"/>
                <w:szCs w:val="20"/>
              </w:rPr>
            </w:pPr>
            <w:r>
              <w:rPr>
                <w:rFonts w:ascii="Arial" w:hAnsi="Arial" w:cs="Arial"/>
                <w:sz w:val="16"/>
                <w:szCs w:val="16"/>
              </w:rPr>
              <w:t xml:space="preserve">Provide the following information for the sponsor (co-sponsor). </w:t>
            </w:r>
            <w:r>
              <w:rPr>
                <w:rFonts w:ascii="Arial" w:hAnsi="Arial" w:cs="Arial"/>
                <w:b/>
                <w:bCs/>
                <w:sz w:val="16"/>
                <w:szCs w:val="16"/>
              </w:rPr>
              <w:t xml:space="preserve"> DO NOT EXCEED FOUR PAGES.</w:t>
            </w:r>
          </w:p>
        </w:tc>
      </w:tr>
      <w:tr w:rsidR="004547C6">
        <w:trPr>
          <w:jc w:val="center"/>
        </w:trPr>
        <w:tc>
          <w:tcPr>
            <w:tcW w:w="10638" w:type="dxa"/>
            <w:gridSpan w:val="5"/>
            <w:tcBorders>
              <w:top w:val="single" w:sz="6" w:space="0" w:color="auto"/>
              <w:left w:val="nil"/>
              <w:bottom w:val="single" w:sz="6" w:space="0" w:color="auto"/>
              <w:right w:val="nil"/>
            </w:tcBorders>
          </w:tcPr>
          <w:p w:rsidR="004547C6" w:rsidRDefault="004547C6">
            <w:pPr>
              <w:jc w:val="center"/>
              <w:rPr>
                <w:rFonts w:ascii="Arial" w:hAnsi="Arial" w:cs="Arial"/>
                <w:sz w:val="20"/>
                <w:szCs w:val="20"/>
              </w:rPr>
            </w:pPr>
          </w:p>
        </w:tc>
      </w:tr>
      <w:tr w:rsidR="004547C6">
        <w:trPr>
          <w:trHeight w:hRule="exact" w:val="570"/>
          <w:jc w:val="center"/>
        </w:trPr>
        <w:tc>
          <w:tcPr>
            <w:tcW w:w="5308" w:type="dxa"/>
            <w:gridSpan w:val="2"/>
            <w:tcBorders>
              <w:top w:val="single" w:sz="6" w:space="0" w:color="auto"/>
              <w:left w:val="nil"/>
              <w:bottom w:val="single" w:sz="4" w:space="0" w:color="auto"/>
              <w:right w:val="single" w:sz="6" w:space="0" w:color="auto"/>
            </w:tcBorders>
            <w:tcMar>
              <w:top w:w="14" w:type="dxa"/>
              <w:bottom w:w="14" w:type="dxa"/>
            </w:tcMar>
          </w:tcPr>
          <w:p w:rsidR="004547C6" w:rsidRDefault="004547C6" w:rsidP="000F3C76">
            <w:pPr>
              <w:pStyle w:val="FormFieldCaption8pt"/>
            </w:pPr>
            <w:r>
              <w:t>NAME OF SPONSOR (CO-SPONSOR)</w:t>
            </w:r>
          </w:p>
          <w:p w:rsidR="004547C6" w:rsidRDefault="004547C6" w:rsidP="000F3C76">
            <w:pPr>
              <w:pStyle w:val="DataField"/>
            </w:pPr>
          </w:p>
        </w:tc>
        <w:tc>
          <w:tcPr>
            <w:tcW w:w="5330" w:type="dxa"/>
            <w:gridSpan w:val="3"/>
            <w:vMerge w:val="restart"/>
            <w:tcBorders>
              <w:top w:val="single" w:sz="6" w:space="0" w:color="auto"/>
              <w:left w:val="nil"/>
              <w:right w:val="nil"/>
            </w:tcBorders>
            <w:tcMar>
              <w:top w:w="14" w:type="dxa"/>
              <w:bottom w:w="14" w:type="dxa"/>
            </w:tcMar>
          </w:tcPr>
          <w:p w:rsidR="004547C6" w:rsidRDefault="004547C6" w:rsidP="000F3C76">
            <w:pPr>
              <w:pStyle w:val="FormFieldCaption8pt"/>
            </w:pPr>
            <w:r>
              <w:t>POSITION TITLE</w:t>
            </w:r>
          </w:p>
          <w:p w:rsidR="004547C6" w:rsidRDefault="004547C6" w:rsidP="000F3C76">
            <w:pPr>
              <w:pStyle w:val="DataField"/>
            </w:pPr>
          </w:p>
        </w:tc>
      </w:tr>
      <w:tr w:rsidR="004547C6">
        <w:trPr>
          <w:trHeight w:hRule="exact" w:val="672"/>
          <w:jc w:val="center"/>
        </w:trPr>
        <w:tc>
          <w:tcPr>
            <w:tcW w:w="5308" w:type="dxa"/>
            <w:gridSpan w:val="2"/>
            <w:tcBorders>
              <w:top w:val="single" w:sz="4" w:space="0" w:color="auto"/>
              <w:left w:val="nil"/>
              <w:bottom w:val="single" w:sz="6" w:space="0" w:color="auto"/>
              <w:right w:val="single" w:sz="6" w:space="0" w:color="auto"/>
            </w:tcBorders>
            <w:tcMar>
              <w:top w:w="14" w:type="dxa"/>
              <w:bottom w:w="14" w:type="dxa"/>
            </w:tcMar>
          </w:tcPr>
          <w:p w:rsidR="004547C6" w:rsidRDefault="004547C6" w:rsidP="000F3C76">
            <w:pPr>
              <w:pStyle w:val="FormFieldCaption8pt"/>
            </w:pPr>
            <w:r w:rsidRPr="001F67B8">
              <w:t>eRA COMMONS USER NAME</w:t>
            </w:r>
            <w:r>
              <w:t xml:space="preserve"> (credential, e.g., agency login)</w:t>
            </w:r>
          </w:p>
          <w:p w:rsidR="004547C6" w:rsidRPr="001F67B8" w:rsidRDefault="004547C6" w:rsidP="000F3C76">
            <w:pPr>
              <w:pStyle w:val="DataField"/>
            </w:pPr>
          </w:p>
        </w:tc>
        <w:tc>
          <w:tcPr>
            <w:tcW w:w="5330" w:type="dxa"/>
            <w:gridSpan w:val="3"/>
            <w:vMerge/>
            <w:tcBorders>
              <w:left w:val="nil"/>
              <w:bottom w:val="single" w:sz="6" w:space="0" w:color="auto"/>
              <w:right w:val="nil"/>
            </w:tcBorders>
            <w:tcMar>
              <w:top w:w="14" w:type="dxa"/>
              <w:bottom w:w="14" w:type="dxa"/>
            </w:tcMar>
          </w:tcPr>
          <w:p w:rsidR="004547C6" w:rsidRDefault="004547C6">
            <w:pPr>
              <w:rPr>
                <w:rFonts w:ascii="Arial" w:hAnsi="Arial" w:cs="Arial"/>
                <w:sz w:val="16"/>
                <w:szCs w:val="16"/>
              </w:rPr>
            </w:pPr>
          </w:p>
        </w:tc>
      </w:tr>
      <w:tr w:rsidR="004547C6">
        <w:trPr>
          <w:trHeight w:val="259"/>
          <w:jc w:val="center"/>
        </w:trPr>
        <w:tc>
          <w:tcPr>
            <w:tcW w:w="10638" w:type="dxa"/>
            <w:gridSpan w:val="5"/>
            <w:tcBorders>
              <w:left w:val="nil"/>
              <w:bottom w:val="single" w:sz="6" w:space="0" w:color="auto"/>
            </w:tcBorders>
            <w:vAlign w:val="center"/>
          </w:tcPr>
          <w:p w:rsidR="004547C6" w:rsidRDefault="004547C6" w:rsidP="00297DE4">
            <w:pPr>
              <w:pStyle w:val="FormFieldCaption8pt"/>
            </w:pPr>
            <w:r>
              <w:t xml:space="preserve">EDUCATION/TRAINING  </w:t>
            </w:r>
            <w:r w:rsidRPr="00CD5C9F">
              <w:rPr>
                <w:i/>
              </w:rPr>
              <w:t>(Begin with baccalaureate or other initial professional education, such as nursing, and include postdoctoral training.)</w:t>
            </w:r>
          </w:p>
        </w:tc>
      </w:tr>
      <w:tr w:rsidR="004547C6">
        <w:trPr>
          <w:jc w:val="center"/>
        </w:trPr>
        <w:tc>
          <w:tcPr>
            <w:tcW w:w="5041" w:type="dxa"/>
            <w:tcBorders>
              <w:top w:val="single" w:sz="6" w:space="0" w:color="auto"/>
              <w:left w:val="nil"/>
              <w:bottom w:val="single" w:sz="6" w:space="0" w:color="auto"/>
              <w:right w:val="single" w:sz="6" w:space="0" w:color="auto"/>
            </w:tcBorders>
            <w:vAlign w:val="center"/>
          </w:tcPr>
          <w:p w:rsidR="004547C6" w:rsidRDefault="004547C6" w:rsidP="000F3C76">
            <w:pPr>
              <w:pStyle w:val="FormFieldCaption8pt"/>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4547C6" w:rsidRDefault="004547C6" w:rsidP="000F3C76">
            <w:pPr>
              <w:pStyle w:val="FormFieldCaption8pt"/>
              <w:jc w:val="center"/>
            </w:pPr>
            <w:r>
              <w:t>DEGREE</w:t>
            </w:r>
          </w:p>
          <w:p w:rsidR="004547C6" w:rsidRPr="000F3C76" w:rsidRDefault="004547C6" w:rsidP="000F3C76">
            <w:pPr>
              <w:pStyle w:val="FormFieldCaption8pt"/>
              <w:jc w:val="center"/>
              <w:rPr>
                <w:i/>
              </w:rPr>
            </w:pPr>
            <w:r w:rsidRPr="000F3C76">
              <w:rPr>
                <w:i/>
              </w:rPr>
              <w:t>(if applicable)</w:t>
            </w:r>
          </w:p>
        </w:tc>
        <w:tc>
          <w:tcPr>
            <w:tcW w:w="1422" w:type="dxa"/>
            <w:tcBorders>
              <w:top w:val="single" w:sz="6" w:space="0" w:color="auto"/>
              <w:left w:val="nil"/>
              <w:bottom w:val="single" w:sz="6" w:space="0" w:color="auto"/>
              <w:right w:val="single" w:sz="6" w:space="0" w:color="auto"/>
            </w:tcBorders>
            <w:vAlign w:val="center"/>
          </w:tcPr>
          <w:p w:rsidR="004547C6" w:rsidRDefault="004547C6" w:rsidP="000F3C76">
            <w:pPr>
              <w:pStyle w:val="FormFieldCaption8pt"/>
              <w:jc w:val="center"/>
            </w:pPr>
            <w:r>
              <w:t>YEAR(s)</w:t>
            </w:r>
          </w:p>
        </w:tc>
        <w:tc>
          <w:tcPr>
            <w:tcW w:w="2664" w:type="dxa"/>
            <w:tcBorders>
              <w:top w:val="single" w:sz="6" w:space="0" w:color="auto"/>
              <w:left w:val="single" w:sz="6" w:space="0" w:color="auto"/>
              <w:bottom w:val="single" w:sz="6" w:space="0" w:color="auto"/>
            </w:tcBorders>
            <w:vAlign w:val="center"/>
          </w:tcPr>
          <w:p w:rsidR="004547C6" w:rsidRDefault="004547C6" w:rsidP="000F3C76">
            <w:pPr>
              <w:pStyle w:val="FormFieldCaption8pt"/>
              <w:jc w:val="center"/>
            </w:pPr>
            <w:r>
              <w:t>FIELD OF STUDY</w:t>
            </w:r>
          </w:p>
        </w:tc>
      </w:tr>
      <w:tr w:rsidR="004547C6">
        <w:trPr>
          <w:jc w:val="center"/>
        </w:trPr>
        <w:tc>
          <w:tcPr>
            <w:tcW w:w="5041" w:type="dxa"/>
            <w:tcBorders>
              <w:top w:val="single" w:sz="6" w:space="0" w:color="auto"/>
              <w:left w:val="nil"/>
              <w:bottom w:val="nil"/>
              <w:right w:val="single" w:sz="4" w:space="0" w:color="auto"/>
            </w:tcBorders>
            <w:vAlign w:val="center"/>
          </w:tcPr>
          <w:p w:rsidR="004547C6" w:rsidRDefault="004547C6" w:rsidP="000F3C76">
            <w:pPr>
              <w:pStyle w:val="DataField"/>
            </w:pPr>
          </w:p>
        </w:tc>
        <w:tc>
          <w:tcPr>
            <w:tcW w:w="1511" w:type="dxa"/>
            <w:gridSpan w:val="2"/>
            <w:tcBorders>
              <w:top w:val="single" w:sz="6" w:space="0" w:color="auto"/>
              <w:left w:val="single" w:sz="4" w:space="0" w:color="auto"/>
              <w:bottom w:val="nil"/>
              <w:right w:val="single" w:sz="4" w:space="0" w:color="auto"/>
            </w:tcBorders>
            <w:vAlign w:val="center"/>
          </w:tcPr>
          <w:p w:rsidR="004547C6" w:rsidRDefault="004547C6" w:rsidP="000F3C76">
            <w:pPr>
              <w:pStyle w:val="DataField"/>
              <w:jc w:val="center"/>
            </w:pPr>
          </w:p>
        </w:tc>
        <w:tc>
          <w:tcPr>
            <w:tcW w:w="1422" w:type="dxa"/>
            <w:tcBorders>
              <w:top w:val="single" w:sz="6" w:space="0" w:color="auto"/>
              <w:left w:val="single" w:sz="4" w:space="0" w:color="auto"/>
              <w:bottom w:val="nil"/>
              <w:right w:val="single" w:sz="4" w:space="0" w:color="auto"/>
            </w:tcBorders>
            <w:vAlign w:val="center"/>
          </w:tcPr>
          <w:p w:rsidR="004547C6" w:rsidRDefault="004547C6" w:rsidP="000F3C76">
            <w:pPr>
              <w:pStyle w:val="DataField"/>
              <w:jc w:val="center"/>
            </w:pPr>
          </w:p>
        </w:tc>
        <w:tc>
          <w:tcPr>
            <w:tcW w:w="2664" w:type="dxa"/>
            <w:tcBorders>
              <w:top w:val="single" w:sz="6" w:space="0" w:color="auto"/>
              <w:left w:val="single" w:sz="4" w:space="0" w:color="auto"/>
              <w:bottom w:val="nil"/>
              <w:right w:val="nil"/>
            </w:tcBorders>
            <w:vAlign w:val="center"/>
          </w:tcPr>
          <w:p w:rsidR="004547C6" w:rsidRDefault="004547C6" w:rsidP="000F3C76">
            <w:pPr>
              <w:pStyle w:val="DataField"/>
            </w:pPr>
          </w:p>
        </w:tc>
      </w:tr>
      <w:tr w:rsidR="004547C6">
        <w:trPr>
          <w:trHeight w:val="288"/>
          <w:jc w:val="center"/>
        </w:trPr>
        <w:tc>
          <w:tcPr>
            <w:tcW w:w="5041" w:type="dxa"/>
            <w:tcBorders>
              <w:top w:val="nil"/>
              <w:left w:val="nil"/>
              <w:bottom w:val="nil"/>
              <w:right w:val="single" w:sz="4" w:space="0" w:color="auto"/>
            </w:tcBorders>
            <w:vAlign w:val="center"/>
          </w:tcPr>
          <w:p w:rsidR="004547C6" w:rsidRDefault="004547C6" w:rsidP="000F3C76">
            <w:pPr>
              <w:pStyle w:val="DataField"/>
            </w:pPr>
          </w:p>
        </w:tc>
        <w:tc>
          <w:tcPr>
            <w:tcW w:w="1511" w:type="dxa"/>
            <w:gridSpan w:val="2"/>
            <w:tcBorders>
              <w:top w:val="nil"/>
              <w:left w:val="single" w:sz="4" w:space="0" w:color="auto"/>
              <w:bottom w:val="nil"/>
              <w:right w:val="single" w:sz="4" w:space="0" w:color="auto"/>
            </w:tcBorders>
            <w:vAlign w:val="center"/>
          </w:tcPr>
          <w:p w:rsidR="004547C6" w:rsidRDefault="004547C6" w:rsidP="000F3C76">
            <w:pPr>
              <w:pStyle w:val="DataField"/>
              <w:jc w:val="center"/>
            </w:pPr>
          </w:p>
        </w:tc>
        <w:tc>
          <w:tcPr>
            <w:tcW w:w="1422" w:type="dxa"/>
            <w:tcBorders>
              <w:top w:val="nil"/>
              <w:left w:val="single" w:sz="4" w:space="0" w:color="auto"/>
              <w:bottom w:val="nil"/>
              <w:right w:val="single" w:sz="4" w:space="0" w:color="auto"/>
            </w:tcBorders>
            <w:vAlign w:val="center"/>
          </w:tcPr>
          <w:p w:rsidR="004547C6" w:rsidRDefault="004547C6" w:rsidP="000F3C76">
            <w:pPr>
              <w:pStyle w:val="DataField"/>
              <w:jc w:val="center"/>
            </w:pPr>
          </w:p>
        </w:tc>
        <w:tc>
          <w:tcPr>
            <w:tcW w:w="2664" w:type="dxa"/>
            <w:tcBorders>
              <w:top w:val="nil"/>
              <w:left w:val="single" w:sz="4" w:space="0" w:color="auto"/>
              <w:bottom w:val="nil"/>
              <w:right w:val="nil"/>
            </w:tcBorders>
            <w:vAlign w:val="center"/>
          </w:tcPr>
          <w:p w:rsidR="004547C6" w:rsidRDefault="004547C6" w:rsidP="000F3C76">
            <w:pPr>
              <w:pStyle w:val="DataField"/>
            </w:pPr>
          </w:p>
        </w:tc>
      </w:tr>
      <w:tr w:rsidR="004547C6">
        <w:trPr>
          <w:trHeight w:val="288"/>
          <w:jc w:val="center"/>
        </w:trPr>
        <w:tc>
          <w:tcPr>
            <w:tcW w:w="5041" w:type="dxa"/>
            <w:tcBorders>
              <w:top w:val="nil"/>
              <w:left w:val="nil"/>
              <w:bottom w:val="nil"/>
              <w:right w:val="single" w:sz="4" w:space="0" w:color="auto"/>
            </w:tcBorders>
            <w:vAlign w:val="center"/>
          </w:tcPr>
          <w:p w:rsidR="004547C6" w:rsidRDefault="004547C6" w:rsidP="000F3C76">
            <w:pPr>
              <w:pStyle w:val="DataField"/>
            </w:pPr>
          </w:p>
        </w:tc>
        <w:tc>
          <w:tcPr>
            <w:tcW w:w="1511" w:type="dxa"/>
            <w:gridSpan w:val="2"/>
            <w:tcBorders>
              <w:top w:val="nil"/>
              <w:left w:val="single" w:sz="4" w:space="0" w:color="auto"/>
              <w:bottom w:val="nil"/>
              <w:right w:val="single" w:sz="4" w:space="0" w:color="auto"/>
            </w:tcBorders>
            <w:vAlign w:val="center"/>
          </w:tcPr>
          <w:p w:rsidR="004547C6" w:rsidRDefault="004547C6" w:rsidP="000F3C76">
            <w:pPr>
              <w:pStyle w:val="DataField"/>
              <w:jc w:val="center"/>
            </w:pPr>
          </w:p>
        </w:tc>
        <w:tc>
          <w:tcPr>
            <w:tcW w:w="1422" w:type="dxa"/>
            <w:tcBorders>
              <w:top w:val="nil"/>
              <w:left w:val="single" w:sz="4" w:space="0" w:color="auto"/>
              <w:bottom w:val="nil"/>
              <w:right w:val="single" w:sz="4" w:space="0" w:color="auto"/>
            </w:tcBorders>
            <w:vAlign w:val="center"/>
          </w:tcPr>
          <w:p w:rsidR="004547C6" w:rsidRDefault="004547C6" w:rsidP="000F3C76">
            <w:pPr>
              <w:pStyle w:val="DataField"/>
              <w:jc w:val="center"/>
            </w:pPr>
          </w:p>
        </w:tc>
        <w:tc>
          <w:tcPr>
            <w:tcW w:w="2664" w:type="dxa"/>
            <w:tcBorders>
              <w:top w:val="nil"/>
              <w:left w:val="single" w:sz="4" w:space="0" w:color="auto"/>
              <w:bottom w:val="nil"/>
              <w:right w:val="nil"/>
            </w:tcBorders>
            <w:vAlign w:val="center"/>
          </w:tcPr>
          <w:p w:rsidR="004547C6" w:rsidRDefault="004547C6" w:rsidP="000F3C76">
            <w:pPr>
              <w:pStyle w:val="DataField"/>
            </w:pPr>
          </w:p>
        </w:tc>
      </w:tr>
      <w:tr w:rsidR="004547C6">
        <w:trPr>
          <w:trHeight w:val="288"/>
          <w:jc w:val="center"/>
        </w:trPr>
        <w:tc>
          <w:tcPr>
            <w:tcW w:w="5041" w:type="dxa"/>
            <w:tcBorders>
              <w:top w:val="nil"/>
              <w:left w:val="nil"/>
              <w:bottom w:val="nil"/>
              <w:right w:val="single" w:sz="4" w:space="0" w:color="auto"/>
            </w:tcBorders>
            <w:vAlign w:val="center"/>
          </w:tcPr>
          <w:p w:rsidR="004547C6" w:rsidRDefault="004547C6" w:rsidP="000F3C76">
            <w:pPr>
              <w:pStyle w:val="DataField"/>
            </w:pPr>
          </w:p>
        </w:tc>
        <w:tc>
          <w:tcPr>
            <w:tcW w:w="1511" w:type="dxa"/>
            <w:gridSpan w:val="2"/>
            <w:tcBorders>
              <w:top w:val="nil"/>
              <w:left w:val="single" w:sz="4" w:space="0" w:color="auto"/>
              <w:bottom w:val="nil"/>
              <w:right w:val="single" w:sz="4" w:space="0" w:color="auto"/>
            </w:tcBorders>
            <w:vAlign w:val="center"/>
          </w:tcPr>
          <w:p w:rsidR="004547C6" w:rsidRDefault="004547C6" w:rsidP="000F3C76">
            <w:pPr>
              <w:pStyle w:val="DataField"/>
              <w:jc w:val="center"/>
            </w:pPr>
          </w:p>
        </w:tc>
        <w:tc>
          <w:tcPr>
            <w:tcW w:w="1422" w:type="dxa"/>
            <w:tcBorders>
              <w:top w:val="nil"/>
              <w:left w:val="single" w:sz="4" w:space="0" w:color="auto"/>
              <w:bottom w:val="nil"/>
              <w:right w:val="single" w:sz="4" w:space="0" w:color="auto"/>
            </w:tcBorders>
            <w:vAlign w:val="center"/>
          </w:tcPr>
          <w:p w:rsidR="004547C6" w:rsidRDefault="004547C6" w:rsidP="000F3C76">
            <w:pPr>
              <w:pStyle w:val="DataField"/>
              <w:jc w:val="center"/>
            </w:pPr>
          </w:p>
        </w:tc>
        <w:tc>
          <w:tcPr>
            <w:tcW w:w="2664" w:type="dxa"/>
            <w:tcBorders>
              <w:top w:val="nil"/>
              <w:left w:val="single" w:sz="4" w:space="0" w:color="auto"/>
              <w:bottom w:val="nil"/>
              <w:right w:val="nil"/>
            </w:tcBorders>
            <w:vAlign w:val="center"/>
          </w:tcPr>
          <w:p w:rsidR="004547C6" w:rsidRDefault="004547C6" w:rsidP="000F3C76">
            <w:pPr>
              <w:pStyle w:val="DataField"/>
            </w:pPr>
          </w:p>
        </w:tc>
      </w:tr>
      <w:tr w:rsidR="004547C6">
        <w:trPr>
          <w:trHeight w:val="288"/>
          <w:jc w:val="center"/>
        </w:trPr>
        <w:tc>
          <w:tcPr>
            <w:tcW w:w="5041" w:type="dxa"/>
            <w:tcBorders>
              <w:top w:val="nil"/>
              <w:left w:val="nil"/>
              <w:bottom w:val="single" w:sz="6" w:space="0" w:color="auto"/>
              <w:right w:val="single" w:sz="4" w:space="0" w:color="auto"/>
            </w:tcBorders>
            <w:vAlign w:val="center"/>
          </w:tcPr>
          <w:p w:rsidR="004547C6" w:rsidRDefault="004547C6" w:rsidP="000F3C76">
            <w:pPr>
              <w:pStyle w:val="DataField"/>
            </w:pPr>
          </w:p>
        </w:tc>
        <w:tc>
          <w:tcPr>
            <w:tcW w:w="1511" w:type="dxa"/>
            <w:gridSpan w:val="2"/>
            <w:tcBorders>
              <w:top w:val="nil"/>
              <w:left w:val="single" w:sz="4" w:space="0" w:color="auto"/>
              <w:bottom w:val="single" w:sz="6" w:space="0" w:color="auto"/>
              <w:right w:val="single" w:sz="4" w:space="0" w:color="auto"/>
            </w:tcBorders>
            <w:vAlign w:val="center"/>
          </w:tcPr>
          <w:p w:rsidR="004547C6" w:rsidRDefault="004547C6" w:rsidP="000F3C76">
            <w:pPr>
              <w:pStyle w:val="DataField"/>
              <w:jc w:val="center"/>
            </w:pPr>
          </w:p>
        </w:tc>
        <w:tc>
          <w:tcPr>
            <w:tcW w:w="1422" w:type="dxa"/>
            <w:tcBorders>
              <w:top w:val="nil"/>
              <w:left w:val="single" w:sz="4" w:space="0" w:color="auto"/>
              <w:bottom w:val="single" w:sz="6" w:space="0" w:color="auto"/>
              <w:right w:val="single" w:sz="4" w:space="0" w:color="auto"/>
            </w:tcBorders>
            <w:vAlign w:val="center"/>
          </w:tcPr>
          <w:p w:rsidR="004547C6" w:rsidRDefault="004547C6" w:rsidP="000F3C76">
            <w:pPr>
              <w:pStyle w:val="DataField"/>
              <w:jc w:val="center"/>
            </w:pPr>
          </w:p>
        </w:tc>
        <w:tc>
          <w:tcPr>
            <w:tcW w:w="2664" w:type="dxa"/>
            <w:tcBorders>
              <w:top w:val="nil"/>
              <w:left w:val="single" w:sz="4" w:space="0" w:color="auto"/>
              <w:bottom w:val="single" w:sz="6" w:space="0" w:color="auto"/>
              <w:right w:val="nil"/>
            </w:tcBorders>
            <w:vAlign w:val="center"/>
          </w:tcPr>
          <w:p w:rsidR="004547C6" w:rsidRDefault="004547C6" w:rsidP="000F3C76">
            <w:pPr>
              <w:pStyle w:val="DataField"/>
            </w:pPr>
          </w:p>
        </w:tc>
      </w:tr>
    </w:tbl>
    <w:p w:rsidR="004547C6" w:rsidRPr="00DB291E" w:rsidRDefault="004547C6" w:rsidP="00F058AF">
      <w:pPr>
        <w:pStyle w:val="DataField"/>
        <w:spacing w:before="120" w:after="120"/>
        <w:ind w:left="90"/>
        <w:rPr>
          <w:sz w:val="20"/>
          <w:szCs w:val="20"/>
        </w:rPr>
      </w:pPr>
      <w:r w:rsidRPr="00DB291E">
        <w:rPr>
          <w:sz w:val="20"/>
          <w:szCs w:val="20"/>
        </w:rPr>
        <w:t>Please refer to the application instructions in order to complete sections A, B, and C of the Biographical Sketch.</w:t>
      </w:r>
    </w:p>
    <w:p w:rsidR="004547C6" w:rsidRDefault="004547C6" w:rsidP="006920D1">
      <w:pPr>
        <w:ind w:left="90" w:right="288"/>
        <w:jc w:val="both"/>
        <w:rPr>
          <w:rFonts w:ascii="Arial" w:hAnsi="Arial" w:cs="Arial"/>
          <w:b/>
          <w:bCs/>
          <w:sz w:val="20"/>
          <w:szCs w:val="20"/>
        </w:rPr>
      </w:pPr>
      <w:r>
        <w:rPr>
          <w:rFonts w:ascii="Arial" w:hAnsi="Arial" w:cs="Arial"/>
          <w:b/>
          <w:bCs/>
          <w:sz w:val="20"/>
          <w:szCs w:val="20"/>
        </w:rPr>
        <w:t xml:space="preserve">NOTE: The Biographical Sketch may not exceed four pages. Follow the formats and instructions on the attached sample. </w:t>
      </w:r>
    </w:p>
    <w:p w:rsidR="004547C6" w:rsidRDefault="004547C6" w:rsidP="006920D1">
      <w:pPr>
        <w:jc w:val="both"/>
        <w:rPr>
          <w:rFonts w:ascii="Arial" w:hAnsi="Arial" w:cs="Arial"/>
          <w:b/>
          <w:bCs/>
          <w:sz w:val="20"/>
          <w:szCs w:val="20"/>
        </w:rPr>
      </w:pPr>
    </w:p>
    <w:p w:rsidR="004547C6" w:rsidRDefault="004547C6" w:rsidP="006920D1">
      <w:pPr>
        <w:numPr>
          <w:ilvl w:val="0"/>
          <w:numId w:val="39"/>
        </w:numPr>
        <w:ind w:right="288"/>
        <w:jc w:val="both"/>
        <w:rPr>
          <w:rFonts w:ascii="Arial" w:hAnsi="Arial" w:cs="Arial"/>
          <w:sz w:val="20"/>
          <w:szCs w:val="20"/>
        </w:rPr>
      </w:pPr>
      <w:r>
        <w:rPr>
          <w:rFonts w:ascii="Arial" w:hAnsi="Arial" w:cs="Arial"/>
          <w:b/>
          <w:bCs/>
          <w:sz w:val="20"/>
          <w:szCs w:val="20"/>
        </w:rPr>
        <w:t>Positions and Honors.</w:t>
      </w:r>
      <w:r>
        <w:rPr>
          <w:rFonts w:ascii="Arial" w:hAnsi="Arial" w:cs="Arial"/>
          <w:sz w:val="20"/>
          <w:szCs w:val="20"/>
        </w:rPr>
        <w:t xml:space="preserve"> List in chronological order previous positions, concluding with your present position. List any honors. Include present membership on any Federal Government public advisory committee.</w:t>
      </w:r>
    </w:p>
    <w:p w:rsidR="004547C6" w:rsidRDefault="004547C6" w:rsidP="006920D1">
      <w:pPr>
        <w:ind w:right="288"/>
        <w:jc w:val="both"/>
        <w:rPr>
          <w:rFonts w:ascii="Arial" w:hAnsi="Arial" w:cs="Arial"/>
          <w:b/>
          <w:bCs/>
          <w:sz w:val="20"/>
          <w:szCs w:val="20"/>
        </w:rPr>
      </w:pPr>
    </w:p>
    <w:p w:rsidR="004547C6" w:rsidRDefault="004547C6" w:rsidP="006920D1">
      <w:pPr>
        <w:ind w:right="288"/>
        <w:jc w:val="both"/>
        <w:rPr>
          <w:rFonts w:ascii="Arial" w:hAnsi="Arial" w:cs="Arial"/>
          <w:b/>
          <w:bCs/>
          <w:sz w:val="20"/>
          <w:szCs w:val="20"/>
        </w:rPr>
      </w:pPr>
    </w:p>
    <w:p w:rsidR="004547C6" w:rsidRDefault="004547C6" w:rsidP="006920D1">
      <w:pPr>
        <w:ind w:right="288"/>
        <w:jc w:val="both"/>
        <w:rPr>
          <w:rFonts w:ascii="Arial" w:hAnsi="Arial" w:cs="Arial"/>
          <w:b/>
          <w:bCs/>
          <w:sz w:val="20"/>
          <w:szCs w:val="20"/>
        </w:rPr>
      </w:pPr>
    </w:p>
    <w:p w:rsidR="004547C6" w:rsidRDefault="004547C6" w:rsidP="006920D1">
      <w:pPr>
        <w:ind w:right="288"/>
        <w:jc w:val="both"/>
        <w:rPr>
          <w:rFonts w:ascii="Arial" w:hAnsi="Arial" w:cs="Arial"/>
          <w:b/>
          <w:bCs/>
          <w:sz w:val="20"/>
          <w:szCs w:val="20"/>
        </w:rPr>
      </w:pPr>
    </w:p>
    <w:p w:rsidR="004547C6" w:rsidRDefault="004547C6" w:rsidP="006920D1">
      <w:pPr>
        <w:jc w:val="both"/>
        <w:rPr>
          <w:rFonts w:ascii="Arial" w:hAnsi="Arial" w:cs="Arial"/>
          <w:b/>
          <w:bCs/>
          <w:sz w:val="16"/>
          <w:szCs w:val="16"/>
        </w:rPr>
      </w:pPr>
    </w:p>
    <w:p w:rsidR="004547C6" w:rsidRDefault="004547C6" w:rsidP="006920D1">
      <w:pPr>
        <w:jc w:val="both"/>
        <w:rPr>
          <w:rFonts w:ascii="Arial" w:hAnsi="Arial" w:cs="Arial"/>
          <w:b/>
          <w:bCs/>
          <w:sz w:val="20"/>
          <w:szCs w:val="20"/>
        </w:rPr>
      </w:pPr>
    </w:p>
    <w:p w:rsidR="004547C6" w:rsidRDefault="004547C6" w:rsidP="006920D1">
      <w:pPr>
        <w:numPr>
          <w:ilvl w:val="0"/>
          <w:numId w:val="39"/>
        </w:numPr>
        <w:ind w:right="288"/>
        <w:jc w:val="both"/>
        <w:rPr>
          <w:rFonts w:ascii="Arial" w:hAnsi="Arial" w:cs="Arial"/>
          <w:sz w:val="20"/>
          <w:szCs w:val="20"/>
        </w:rPr>
      </w:pPr>
      <w:r>
        <w:rPr>
          <w:rFonts w:ascii="Arial" w:hAnsi="Arial" w:cs="Arial"/>
          <w:b/>
          <w:bCs/>
          <w:sz w:val="20"/>
          <w:szCs w:val="20"/>
        </w:rPr>
        <w:t xml:space="preserve">Selected peer-reviewed publications (in chronological order). </w:t>
      </w:r>
      <w:r>
        <w:rPr>
          <w:rFonts w:ascii="Arial" w:hAnsi="Arial" w:cs="Arial"/>
          <w:sz w:val="20"/>
          <w:szCs w:val="20"/>
        </w:rPr>
        <w:t>Do not include publications submitted or in preparation.</w:t>
      </w:r>
    </w:p>
    <w:p w:rsidR="004547C6" w:rsidRDefault="004547C6" w:rsidP="006920D1">
      <w:pPr>
        <w:ind w:right="288"/>
        <w:jc w:val="both"/>
        <w:rPr>
          <w:rFonts w:ascii="Arial" w:hAnsi="Arial" w:cs="Arial"/>
          <w:b/>
          <w:bCs/>
          <w:sz w:val="16"/>
          <w:szCs w:val="16"/>
        </w:rPr>
      </w:pPr>
    </w:p>
    <w:p w:rsidR="004547C6" w:rsidRDefault="004547C6" w:rsidP="006920D1">
      <w:pPr>
        <w:ind w:right="288"/>
        <w:jc w:val="both"/>
        <w:rPr>
          <w:rFonts w:ascii="Arial" w:hAnsi="Arial" w:cs="Arial"/>
          <w:b/>
          <w:bCs/>
          <w:sz w:val="16"/>
          <w:szCs w:val="16"/>
        </w:rPr>
      </w:pPr>
    </w:p>
    <w:p w:rsidR="004547C6" w:rsidRDefault="004547C6" w:rsidP="006920D1">
      <w:pPr>
        <w:ind w:right="288"/>
        <w:jc w:val="both"/>
        <w:rPr>
          <w:rFonts w:ascii="Arial" w:hAnsi="Arial" w:cs="Arial"/>
          <w:b/>
          <w:bCs/>
          <w:sz w:val="16"/>
          <w:szCs w:val="16"/>
        </w:rPr>
      </w:pPr>
    </w:p>
    <w:p w:rsidR="004547C6" w:rsidRDefault="004547C6" w:rsidP="006920D1">
      <w:pPr>
        <w:ind w:right="288"/>
        <w:jc w:val="both"/>
        <w:rPr>
          <w:rFonts w:ascii="Arial" w:hAnsi="Arial" w:cs="Arial"/>
          <w:b/>
          <w:bCs/>
          <w:sz w:val="16"/>
          <w:szCs w:val="16"/>
        </w:rPr>
      </w:pPr>
    </w:p>
    <w:p w:rsidR="004547C6" w:rsidRDefault="004547C6" w:rsidP="006920D1">
      <w:pPr>
        <w:ind w:right="288"/>
        <w:jc w:val="both"/>
        <w:rPr>
          <w:rFonts w:ascii="Arial" w:hAnsi="Arial" w:cs="Arial"/>
          <w:b/>
          <w:bCs/>
          <w:sz w:val="16"/>
          <w:szCs w:val="16"/>
        </w:rPr>
      </w:pPr>
    </w:p>
    <w:p w:rsidR="004547C6" w:rsidRDefault="004547C6" w:rsidP="006920D1">
      <w:pPr>
        <w:ind w:right="288"/>
        <w:jc w:val="both"/>
        <w:rPr>
          <w:rFonts w:ascii="Arial" w:hAnsi="Arial" w:cs="Arial"/>
          <w:b/>
          <w:bCs/>
          <w:sz w:val="16"/>
          <w:szCs w:val="16"/>
        </w:rPr>
      </w:pPr>
    </w:p>
    <w:p w:rsidR="004547C6" w:rsidRDefault="004547C6" w:rsidP="006920D1">
      <w:pPr>
        <w:ind w:right="288"/>
        <w:jc w:val="both"/>
        <w:rPr>
          <w:rFonts w:ascii="Arial" w:hAnsi="Arial" w:cs="Arial"/>
          <w:b/>
          <w:bCs/>
          <w:sz w:val="16"/>
          <w:szCs w:val="16"/>
        </w:rPr>
      </w:pPr>
    </w:p>
    <w:p w:rsidR="004547C6" w:rsidRDefault="004547C6" w:rsidP="006920D1">
      <w:pPr>
        <w:jc w:val="both"/>
        <w:rPr>
          <w:rFonts w:ascii="Arial" w:hAnsi="Arial" w:cs="Arial"/>
          <w:b/>
          <w:bCs/>
          <w:sz w:val="16"/>
          <w:szCs w:val="16"/>
        </w:rPr>
      </w:pPr>
    </w:p>
    <w:p w:rsidR="004547C6" w:rsidRDefault="004547C6" w:rsidP="006920D1">
      <w:pPr>
        <w:ind w:left="450" w:right="288" w:hanging="360"/>
        <w:jc w:val="both"/>
        <w:rPr>
          <w:rFonts w:ascii="Arial" w:hAnsi="Arial" w:cs="Arial"/>
          <w:b/>
          <w:bCs/>
          <w:sz w:val="16"/>
          <w:szCs w:val="16"/>
        </w:rPr>
      </w:pPr>
      <w:r>
        <w:rPr>
          <w:rFonts w:ascii="Arial" w:hAnsi="Arial" w:cs="Arial"/>
          <w:b/>
          <w:bCs/>
          <w:sz w:val="20"/>
          <w:szCs w:val="20"/>
        </w:rPr>
        <w:t xml:space="preserve">C.  Research Support. </w:t>
      </w:r>
      <w:r>
        <w:rPr>
          <w:rFonts w:ascii="Arial" w:hAnsi="Arial" w:cs="Arial"/>
          <w:sz w:val="20"/>
          <w:szCs w:val="20"/>
        </w:rPr>
        <w:t>List</w:t>
      </w:r>
      <w:r>
        <w:rPr>
          <w:rFonts w:ascii="Arial" w:hAnsi="Arial" w:cs="Arial"/>
          <w:b/>
          <w:bCs/>
          <w:sz w:val="20"/>
          <w:szCs w:val="20"/>
        </w:rPr>
        <w:t xml:space="preserve"> </w:t>
      </w:r>
      <w:r>
        <w:rPr>
          <w:rFonts w:ascii="Arial" w:hAnsi="Arial" w:cs="Arial"/>
          <w:sz w:val="20"/>
          <w:szCs w:val="20"/>
        </w:rPr>
        <w:t xml:space="preserve">selected ongoing or completed (during the last three years) research projects (federal and non-federal support). Begin with the projects that are most relevant to the research proposed in this application. Briefly indicate the overall goals of the projects and your role (e.g. PI, Co-Investigator, Consultant) in the research project. Do not list award amounts or percent effort in projects. </w:t>
      </w:r>
    </w:p>
    <w:p w:rsidR="004547C6" w:rsidRDefault="004547C6" w:rsidP="000F3C76">
      <w:pPr>
        <w:pStyle w:val="DataField"/>
      </w:pPr>
    </w:p>
    <w:p w:rsidR="004547C6" w:rsidRPr="006920D1" w:rsidRDefault="004547C6" w:rsidP="000F3C76">
      <w:pPr>
        <w:pStyle w:val="DataField"/>
        <w:rPr>
          <w:sz w:val="8"/>
          <w:szCs w:val="8"/>
        </w:rPr>
      </w:pPr>
      <w:r>
        <w:br w:type="page"/>
      </w:r>
    </w:p>
    <w:tbl>
      <w:tblPr>
        <w:tblW w:w="10638" w:type="dxa"/>
        <w:jc w:val="center"/>
        <w:tblInd w:w="18" w:type="dxa"/>
        <w:tblLayout w:type="fixed"/>
        <w:tblCellMar>
          <w:top w:w="14" w:type="dxa"/>
          <w:left w:w="43" w:type="dxa"/>
          <w:bottom w:w="14" w:type="dxa"/>
          <w:right w:w="43" w:type="dxa"/>
        </w:tblCellMar>
        <w:tblLook w:val="0000"/>
      </w:tblPr>
      <w:tblGrid>
        <w:gridCol w:w="5041"/>
        <w:gridCol w:w="267"/>
        <w:gridCol w:w="1244"/>
        <w:gridCol w:w="1422"/>
        <w:gridCol w:w="2664"/>
      </w:tblGrid>
      <w:tr w:rsidR="004547C6">
        <w:trPr>
          <w:jc w:val="center"/>
        </w:trPr>
        <w:tc>
          <w:tcPr>
            <w:tcW w:w="10638" w:type="dxa"/>
            <w:gridSpan w:val="5"/>
            <w:tcBorders>
              <w:top w:val="single" w:sz="6" w:space="0" w:color="auto"/>
              <w:left w:val="nil"/>
              <w:bottom w:val="single" w:sz="6" w:space="0" w:color="auto"/>
              <w:right w:val="nil"/>
            </w:tcBorders>
          </w:tcPr>
          <w:p w:rsidR="004547C6" w:rsidRDefault="004547C6" w:rsidP="008A2BA6">
            <w:pPr>
              <w:spacing w:before="120" w:after="60"/>
              <w:jc w:val="center"/>
              <w:rPr>
                <w:rFonts w:ascii="Arial" w:hAnsi="Arial" w:cs="Arial"/>
                <w:sz w:val="20"/>
                <w:szCs w:val="20"/>
              </w:rPr>
            </w:pPr>
            <w:r>
              <w:rPr>
                <w:rFonts w:ascii="Arial" w:hAnsi="Arial" w:cs="Arial"/>
                <w:b/>
                <w:bCs/>
                <w:sz w:val="20"/>
                <w:szCs w:val="20"/>
              </w:rPr>
              <w:t xml:space="preserve">SPONSOR/CO-SPONSOR BIOGRAPHICAL SKETCH </w:t>
            </w:r>
            <w:r>
              <w:rPr>
                <w:rFonts w:ascii="Arial" w:hAnsi="Arial" w:cs="Arial"/>
                <w:b/>
                <w:bCs/>
                <w:color w:val="FF0000"/>
                <w:sz w:val="20"/>
                <w:szCs w:val="20"/>
              </w:rPr>
              <w:t>(SAMPLE)</w:t>
            </w:r>
          </w:p>
          <w:p w:rsidR="004547C6" w:rsidRDefault="004547C6" w:rsidP="008A2BA6">
            <w:pPr>
              <w:spacing w:after="60"/>
              <w:jc w:val="center"/>
              <w:rPr>
                <w:rFonts w:ascii="Arial" w:hAnsi="Arial" w:cs="Arial"/>
                <w:sz w:val="20"/>
                <w:szCs w:val="20"/>
              </w:rPr>
            </w:pPr>
            <w:r>
              <w:rPr>
                <w:rFonts w:ascii="Arial" w:hAnsi="Arial" w:cs="Arial"/>
                <w:sz w:val="16"/>
                <w:szCs w:val="16"/>
              </w:rPr>
              <w:t xml:space="preserve">Provide the following information for the sponsor (co-sponsor). </w:t>
            </w:r>
            <w:r>
              <w:rPr>
                <w:rFonts w:ascii="Arial" w:hAnsi="Arial" w:cs="Arial"/>
                <w:b/>
                <w:bCs/>
                <w:sz w:val="16"/>
                <w:szCs w:val="16"/>
              </w:rPr>
              <w:t xml:space="preserve"> DO NOT EXCEED FOUR PAGES.</w:t>
            </w:r>
          </w:p>
        </w:tc>
      </w:tr>
      <w:tr w:rsidR="004547C6">
        <w:trPr>
          <w:jc w:val="center"/>
        </w:trPr>
        <w:tc>
          <w:tcPr>
            <w:tcW w:w="10638" w:type="dxa"/>
            <w:gridSpan w:val="5"/>
            <w:tcBorders>
              <w:top w:val="single" w:sz="6" w:space="0" w:color="auto"/>
              <w:left w:val="nil"/>
              <w:bottom w:val="single" w:sz="6" w:space="0" w:color="auto"/>
              <w:right w:val="nil"/>
            </w:tcBorders>
          </w:tcPr>
          <w:p w:rsidR="004547C6" w:rsidRDefault="004547C6" w:rsidP="008A2BA6">
            <w:pPr>
              <w:jc w:val="center"/>
              <w:rPr>
                <w:rFonts w:ascii="Arial" w:hAnsi="Arial" w:cs="Arial"/>
                <w:sz w:val="20"/>
                <w:szCs w:val="20"/>
              </w:rPr>
            </w:pPr>
          </w:p>
        </w:tc>
      </w:tr>
      <w:tr w:rsidR="004547C6">
        <w:trPr>
          <w:trHeight w:hRule="exact" w:val="570"/>
          <w:jc w:val="center"/>
        </w:trPr>
        <w:tc>
          <w:tcPr>
            <w:tcW w:w="5308" w:type="dxa"/>
            <w:gridSpan w:val="2"/>
            <w:tcBorders>
              <w:top w:val="single" w:sz="6" w:space="0" w:color="auto"/>
              <w:left w:val="nil"/>
              <w:bottom w:val="single" w:sz="4" w:space="0" w:color="auto"/>
              <w:right w:val="single" w:sz="6" w:space="0" w:color="auto"/>
            </w:tcBorders>
            <w:tcMar>
              <w:top w:w="14" w:type="dxa"/>
              <w:bottom w:w="14" w:type="dxa"/>
            </w:tcMar>
          </w:tcPr>
          <w:p w:rsidR="004547C6" w:rsidRDefault="004547C6" w:rsidP="008A2BA6">
            <w:pPr>
              <w:pStyle w:val="FormFieldCaption8pt"/>
            </w:pPr>
            <w:r>
              <w:t>NAME OF SPONSOR (CO-SPONSOR)</w:t>
            </w:r>
          </w:p>
          <w:p w:rsidR="004547C6" w:rsidRDefault="004547C6" w:rsidP="008A2BA6">
            <w:pPr>
              <w:pStyle w:val="DataField"/>
            </w:pPr>
            <w:r>
              <w:t>Carlucci, Joseph Louis</w:t>
            </w:r>
          </w:p>
        </w:tc>
        <w:tc>
          <w:tcPr>
            <w:tcW w:w="5330" w:type="dxa"/>
            <w:gridSpan w:val="3"/>
            <w:vMerge w:val="restart"/>
            <w:tcBorders>
              <w:top w:val="single" w:sz="6" w:space="0" w:color="auto"/>
              <w:left w:val="nil"/>
              <w:right w:val="nil"/>
            </w:tcBorders>
            <w:tcMar>
              <w:top w:w="14" w:type="dxa"/>
              <w:bottom w:w="14" w:type="dxa"/>
            </w:tcMar>
          </w:tcPr>
          <w:p w:rsidR="004547C6" w:rsidRDefault="004547C6" w:rsidP="008A2BA6">
            <w:pPr>
              <w:pStyle w:val="FormFieldCaption8pt"/>
            </w:pPr>
            <w:r>
              <w:t>POSITION TITLE</w:t>
            </w:r>
          </w:p>
          <w:p w:rsidR="004547C6" w:rsidRDefault="004547C6" w:rsidP="008A2BA6">
            <w:pPr>
              <w:pStyle w:val="DataField"/>
            </w:pPr>
            <w:r>
              <w:t>Professor of Microbiology</w:t>
            </w:r>
          </w:p>
        </w:tc>
      </w:tr>
      <w:tr w:rsidR="004547C6">
        <w:trPr>
          <w:trHeight w:hRule="exact" w:val="672"/>
          <w:jc w:val="center"/>
        </w:trPr>
        <w:tc>
          <w:tcPr>
            <w:tcW w:w="5308" w:type="dxa"/>
            <w:gridSpan w:val="2"/>
            <w:tcBorders>
              <w:top w:val="single" w:sz="4" w:space="0" w:color="auto"/>
              <w:left w:val="nil"/>
              <w:bottom w:val="single" w:sz="6" w:space="0" w:color="auto"/>
              <w:right w:val="single" w:sz="6" w:space="0" w:color="auto"/>
            </w:tcBorders>
            <w:tcMar>
              <w:top w:w="14" w:type="dxa"/>
              <w:bottom w:w="14" w:type="dxa"/>
            </w:tcMar>
          </w:tcPr>
          <w:p w:rsidR="004547C6" w:rsidRDefault="004547C6" w:rsidP="008A2BA6">
            <w:pPr>
              <w:pStyle w:val="FormFieldCaption8pt"/>
            </w:pPr>
            <w:r w:rsidRPr="001F67B8">
              <w:t>eRA COMMONS USER NAME</w:t>
            </w:r>
            <w:r>
              <w:t xml:space="preserve"> (credential, e.g., agency login)</w:t>
            </w:r>
          </w:p>
          <w:p w:rsidR="004547C6" w:rsidRPr="001F67B8" w:rsidRDefault="004547C6" w:rsidP="008A2BA6">
            <w:pPr>
              <w:pStyle w:val="DataField"/>
            </w:pPr>
            <w:r>
              <w:rPr>
                <w:szCs w:val="24"/>
              </w:rPr>
              <w:t>Carluccij</w:t>
            </w:r>
          </w:p>
        </w:tc>
        <w:tc>
          <w:tcPr>
            <w:tcW w:w="5330" w:type="dxa"/>
            <w:gridSpan w:val="3"/>
            <w:vMerge/>
            <w:tcBorders>
              <w:left w:val="nil"/>
              <w:bottom w:val="single" w:sz="6" w:space="0" w:color="auto"/>
              <w:right w:val="nil"/>
            </w:tcBorders>
            <w:tcMar>
              <w:top w:w="14" w:type="dxa"/>
              <w:bottom w:w="14" w:type="dxa"/>
            </w:tcMar>
          </w:tcPr>
          <w:p w:rsidR="004547C6" w:rsidRDefault="004547C6" w:rsidP="008A2BA6">
            <w:pPr>
              <w:rPr>
                <w:rFonts w:ascii="Arial" w:hAnsi="Arial" w:cs="Arial"/>
                <w:sz w:val="16"/>
                <w:szCs w:val="16"/>
              </w:rPr>
            </w:pPr>
          </w:p>
        </w:tc>
      </w:tr>
      <w:tr w:rsidR="004547C6">
        <w:trPr>
          <w:trHeight w:val="259"/>
          <w:jc w:val="center"/>
        </w:trPr>
        <w:tc>
          <w:tcPr>
            <w:tcW w:w="10638" w:type="dxa"/>
            <w:gridSpan w:val="5"/>
            <w:tcBorders>
              <w:left w:val="nil"/>
              <w:bottom w:val="single" w:sz="6" w:space="0" w:color="auto"/>
            </w:tcBorders>
            <w:vAlign w:val="center"/>
          </w:tcPr>
          <w:p w:rsidR="004547C6" w:rsidRDefault="004547C6" w:rsidP="008A2BA6">
            <w:pPr>
              <w:pStyle w:val="FormFieldCaption8pt"/>
            </w:pPr>
            <w:r>
              <w:t xml:space="preserve">EDUCATION/TRAINING  </w:t>
            </w:r>
            <w:r w:rsidRPr="00CD5C9F">
              <w:rPr>
                <w:i/>
              </w:rPr>
              <w:t>(Begin with baccalaureate or other initial professional education, such as nursing, and include postdoctoral training.)</w:t>
            </w:r>
          </w:p>
        </w:tc>
      </w:tr>
      <w:tr w:rsidR="004547C6">
        <w:trPr>
          <w:jc w:val="center"/>
        </w:trPr>
        <w:tc>
          <w:tcPr>
            <w:tcW w:w="5041" w:type="dxa"/>
            <w:tcBorders>
              <w:top w:val="single" w:sz="6" w:space="0" w:color="auto"/>
              <w:left w:val="nil"/>
              <w:bottom w:val="single" w:sz="6" w:space="0" w:color="auto"/>
              <w:right w:val="single" w:sz="6" w:space="0" w:color="auto"/>
            </w:tcBorders>
            <w:vAlign w:val="center"/>
          </w:tcPr>
          <w:p w:rsidR="004547C6" w:rsidRDefault="004547C6" w:rsidP="008A2BA6">
            <w:pPr>
              <w:pStyle w:val="FormFieldCaption8pt"/>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4547C6" w:rsidRDefault="004547C6" w:rsidP="008A2BA6">
            <w:pPr>
              <w:pStyle w:val="FormFieldCaption8pt"/>
              <w:jc w:val="center"/>
            </w:pPr>
            <w:r>
              <w:t>DEGREE</w:t>
            </w:r>
          </w:p>
          <w:p w:rsidR="004547C6" w:rsidRPr="000F3C76" w:rsidRDefault="004547C6" w:rsidP="008A2BA6">
            <w:pPr>
              <w:pStyle w:val="FormFieldCaption8pt"/>
              <w:jc w:val="center"/>
              <w:rPr>
                <w:i/>
              </w:rPr>
            </w:pPr>
            <w:r w:rsidRPr="000F3C76">
              <w:rPr>
                <w:i/>
              </w:rPr>
              <w:t>(if applicable)</w:t>
            </w:r>
          </w:p>
        </w:tc>
        <w:tc>
          <w:tcPr>
            <w:tcW w:w="1422" w:type="dxa"/>
            <w:tcBorders>
              <w:top w:val="single" w:sz="6" w:space="0" w:color="auto"/>
              <w:left w:val="nil"/>
              <w:bottom w:val="single" w:sz="6" w:space="0" w:color="auto"/>
              <w:right w:val="single" w:sz="6" w:space="0" w:color="auto"/>
            </w:tcBorders>
            <w:vAlign w:val="center"/>
          </w:tcPr>
          <w:p w:rsidR="004547C6" w:rsidRDefault="004547C6" w:rsidP="008A2BA6">
            <w:pPr>
              <w:pStyle w:val="FormFieldCaption8pt"/>
              <w:jc w:val="center"/>
            </w:pPr>
            <w:r>
              <w:t>YEAR(s)</w:t>
            </w:r>
          </w:p>
        </w:tc>
        <w:tc>
          <w:tcPr>
            <w:tcW w:w="2664" w:type="dxa"/>
            <w:tcBorders>
              <w:top w:val="single" w:sz="6" w:space="0" w:color="auto"/>
              <w:left w:val="single" w:sz="6" w:space="0" w:color="auto"/>
              <w:bottom w:val="single" w:sz="6" w:space="0" w:color="auto"/>
            </w:tcBorders>
            <w:vAlign w:val="center"/>
          </w:tcPr>
          <w:p w:rsidR="004547C6" w:rsidRDefault="004547C6" w:rsidP="008A2BA6">
            <w:pPr>
              <w:pStyle w:val="FormFieldCaption8pt"/>
              <w:jc w:val="center"/>
            </w:pPr>
            <w:r>
              <w:t>FIELD OF STUDY</w:t>
            </w:r>
          </w:p>
        </w:tc>
      </w:tr>
      <w:tr w:rsidR="004547C6">
        <w:trPr>
          <w:trHeight w:val="288"/>
          <w:jc w:val="center"/>
        </w:trPr>
        <w:tc>
          <w:tcPr>
            <w:tcW w:w="5041" w:type="dxa"/>
            <w:tcBorders>
              <w:top w:val="single" w:sz="6" w:space="0" w:color="auto"/>
              <w:left w:val="nil"/>
              <w:bottom w:val="nil"/>
              <w:right w:val="single" w:sz="4" w:space="0" w:color="auto"/>
            </w:tcBorders>
            <w:vAlign w:val="center"/>
          </w:tcPr>
          <w:p w:rsidR="004547C6" w:rsidRDefault="004547C6" w:rsidP="008A2BA6">
            <w:pPr>
              <w:pStyle w:val="DataField"/>
            </w:pPr>
            <w:smartTag w:uri="urn:schemas-microsoft-com:office:smarttags" w:element="PlaceName">
              <w:smartTag w:uri="urn:schemas-microsoft-com:office:smarttags" w:element="place">
                <w:r>
                  <w:t>Stanford</w:t>
                </w:r>
              </w:smartTag>
              <w:r>
                <w:t xml:space="preserve"> </w:t>
              </w:r>
              <w:smartTag w:uri="urn:schemas-microsoft-com:office:smarttags" w:element="PlaceType">
                <w:r>
                  <w:t>University</w:t>
                </w:r>
              </w:smartTag>
            </w:smartTag>
          </w:p>
        </w:tc>
        <w:tc>
          <w:tcPr>
            <w:tcW w:w="1511" w:type="dxa"/>
            <w:gridSpan w:val="2"/>
            <w:tcBorders>
              <w:top w:val="single" w:sz="6" w:space="0" w:color="auto"/>
              <w:left w:val="single" w:sz="4" w:space="0" w:color="auto"/>
              <w:bottom w:val="nil"/>
              <w:right w:val="single" w:sz="4" w:space="0" w:color="auto"/>
            </w:tcBorders>
            <w:vAlign w:val="center"/>
          </w:tcPr>
          <w:p w:rsidR="004547C6" w:rsidRDefault="004547C6" w:rsidP="008A2BA6">
            <w:pPr>
              <w:pStyle w:val="DataField"/>
              <w:jc w:val="center"/>
            </w:pPr>
            <w:r>
              <w:t>Ph.D.</w:t>
            </w:r>
          </w:p>
        </w:tc>
        <w:tc>
          <w:tcPr>
            <w:tcW w:w="1422" w:type="dxa"/>
            <w:tcBorders>
              <w:top w:val="single" w:sz="6" w:space="0" w:color="auto"/>
              <w:left w:val="single" w:sz="4" w:space="0" w:color="auto"/>
              <w:bottom w:val="nil"/>
              <w:right w:val="single" w:sz="4" w:space="0" w:color="auto"/>
            </w:tcBorders>
            <w:vAlign w:val="center"/>
          </w:tcPr>
          <w:p w:rsidR="004547C6" w:rsidRDefault="004547C6" w:rsidP="008A2BA6">
            <w:pPr>
              <w:pStyle w:val="DataField"/>
              <w:jc w:val="center"/>
            </w:pPr>
            <w:r>
              <w:t>1964</w:t>
            </w:r>
          </w:p>
        </w:tc>
        <w:tc>
          <w:tcPr>
            <w:tcW w:w="2664" w:type="dxa"/>
            <w:tcBorders>
              <w:top w:val="single" w:sz="6" w:space="0" w:color="auto"/>
              <w:left w:val="single" w:sz="4" w:space="0" w:color="auto"/>
              <w:bottom w:val="nil"/>
              <w:right w:val="nil"/>
            </w:tcBorders>
            <w:vAlign w:val="center"/>
          </w:tcPr>
          <w:p w:rsidR="004547C6" w:rsidRDefault="004547C6" w:rsidP="008A2BA6">
            <w:pPr>
              <w:pStyle w:val="DataField"/>
            </w:pPr>
            <w:r>
              <w:t>Infectious Diseases</w:t>
            </w:r>
          </w:p>
        </w:tc>
      </w:tr>
      <w:tr w:rsidR="004547C6">
        <w:trPr>
          <w:trHeight w:val="288"/>
          <w:jc w:val="center"/>
        </w:trPr>
        <w:tc>
          <w:tcPr>
            <w:tcW w:w="5041" w:type="dxa"/>
            <w:tcBorders>
              <w:top w:val="nil"/>
              <w:left w:val="nil"/>
              <w:bottom w:val="nil"/>
              <w:right w:val="single" w:sz="4" w:space="0" w:color="auto"/>
            </w:tcBorders>
            <w:vAlign w:val="center"/>
          </w:tcPr>
          <w:p w:rsidR="004547C6" w:rsidRDefault="004547C6" w:rsidP="008A2BA6">
            <w:pPr>
              <w:pStyle w:val="DataField"/>
            </w:pPr>
            <w:smartTag w:uri="urn:schemas-microsoft-com:office:smarttags" w:element="PlaceName">
              <w:smartTag w:uri="urn:schemas-microsoft-com:office:smarttags" w:element="plac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c>
          <w:tcPr>
            <w:tcW w:w="1511" w:type="dxa"/>
            <w:gridSpan w:val="2"/>
            <w:tcBorders>
              <w:top w:val="nil"/>
              <w:left w:val="single" w:sz="4" w:space="0" w:color="auto"/>
              <w:bottom w:val="nil"/>
              <w:right w:val="single" w:sz="4" w:space="0" w:color="auto"/>
            </w:tcBorders>
            <w:vAlign w:val="center"/>
          </w:tcPr>
          <w:p w:rsidR="004547C6" w:rsidRDefault="004547C6" w:rsidP="008A2BA6">
            <w:pPr>
              <w:pStyle w:val="DataField"/>
              <w:jc w:val="center"/>
            </w:pPr>
            <w:r>
              <w:t>M.D.</w:t>
            </w:r>
          </w:p>
        </w:tc>
        <w:tc>
          <w:tcPr>
            <w:tcW w:w="1422" w:type="dxa"/>
            <w:tcBorders>
              <w:top w:val="nil"/>
              <w:left w:val="single" w:sz="4" w:space="0" w:color="auto"/>
              <w:bottom w:val="nil"/>
              <w:right w:val="single" w:sz="4" w:space="0" w:color="auto"/>
            </w:tcBorders>
            <w:vAlign w:val="center"/>
          </w:tcPr>
          <w:p w:rsidR="004547C6" w:rsidRDefault="004547C6" w:rsidP="008A2BA6">
            <w:pPr>
              <w:pStyle w:val="DataField"/>
              <w:jc w:val="center"/>
            </w:pPr>
            <w:r>
              <w:t>1972</w:t>
            </w:r>
          </w:p>
        </w:tc>
        <w:tc>
          <w:tcPr>
            <w:tcW w:w="2664" w:type="dxa"/>
            <w:tcBorders>
              <w:top w:val="nil"/>
              <w:left w:val="single" w:sz="4" w:space="0" w:color="auto"/>
              <w:bottom w:val="nil"/>
              <w:right w:val="nil"/>
            </w:tcBorders>
            <w:vAlign w:val="center"/>
          </w:tcPr>
          <w:p w:rsidR="004547C6" w:rsidRDefault="004547C6" w:rsidP="008A2BA6">
            <w:pPr>
              <w:pStyle w:val="DataField"/>
            </w:pPr>
            <w:r>
              <w:t>Medicine/Parasitology</w:t>
            </w:r>
          </w:p>
        </w:tc>
      </w:tr>
      <w:tr w:rsidR="004547C6">
        <w:trPr>
          <w:trHeight w:val="288"/>
          <w:jc w:val="center"/>
        </w:trPr>
        <w:tc>
          <w:tcPr>
            <w:tcW w:w="5041" w:type="dxa"/>
            <w:tcBorders>
              <w:top w:val="nil"/>
              <w:left w:val="nil"/>
              <w:bottom w:val="nil"/>
              <w:right w:val="single" w:sz="4" w:space="0" w:color="auto"/>
            </w:tcBorders>
            <w:vAlign w:val="center"/>
          </w:tcPr>
          <w:p w:rsidR="004547C6" w:rsidRDefault="004547C6" w:rsidP="008A2BA6">
            <w:pPr>
              <w:pStyle w:val="DataField"/>
            </w:pPr>
          </w:p>
        </w:tc>
        <w:tc>
          <w:tcPr>
            <w:tcW w:w="1511" w:type="dxa"/>
            <w:gridSpan w:val="2"/>
            <w:tcBorders>
              <w:top w:val="nil"/>
              <w:left w:val="single" w:sz="4" w:space="0" w:color="auto"/>
              <w:bottom w:val="nil"/>
              <w:right w:val="single" w:sz="4" w:space="0" w:color="auto"/>
            </w:tcBorders>
            <w:vAlign w:val="center"/>
          </w:tcPr>
          <w:p w:rsidR="004547C6" w:rsidRDefault="004547C6" w:rsidP="008A2BA6">
            <w:pPr>
              <w:pStyle w:val="DataField"/>
              <w:jc w:val="center"/>
            </w:pPr>
          </w:p>
        </w:tc>
        <w:tc>
          <w:tcPr>
            <w:tcW w:w="1422" w:type="dxa"/>
            <w:tcBorders>
              <w:top w:val="nil"/>
              <w:left w:val="single" w:sz="4" w:space="0" w:color="auto"/>
              <w:bottom w:val="nil"/>
              <w:right w:val="single" w:sz="4" w:space="0" w:color="auto"/>
            </w:tcBorders>
            <w:vAlign w:val="center"/>
          </w:tcPr>
          <w:p w:rsidR="004547C6" w:rsidRDefault="004547C6" w:rsidP="008A2BA6">
            <w:pPr>
              <w:pStyle w:val="DataField"/>
              <w:jc w:val="center"/>
            </w:pPr>
          </w:p>
        </w:tc>
        <w:tc>
          <w:tcPr>
            <w:tcW w:w="2664" w:type="dxa"/>
            <w:tcBorders>
              <w:top w:val="nil"/>
              <w:left w:val="single" w:sz="4" w:space="0" w:color="auto"/>
              <w:bottom w:val="nil"/>
              <w:right w:val="nil"/>
            </w:tcBorders>
            <w:vAlign w:val="center"/>
          </w:tcPr>
          <w:p w:rsidR="004547C6" w:rsidRDefault="004547C6" w:rsidP="008A2BA6">
            <w:pPr>
              <w:pStyle w:val="DataField"/>
            </w:pPr>
          </w:p>
        </w:tc>
      </w:tr>
      <w:tr w:rsidR="004547C6">
        <w:trPr>
          <w:trHeight w:val="288"/>
          <w:jc w:val="center"/>
        </w:trPr>
        <w:tc>
          <w:tcPr>
            <w:tcW w:w="5041" w:type="dxa"/>
            <w:tcBorders>
              <w:top w:val="nil"/>
              <w:left w:val="nil"/>
              <w:bottom w:val="nil"/>
              <w:right w:val="single" w:sz="4" w:space="0" w:color="auto"/>
            </w:tcBorders>
            <w:vAlign w:val="center"/>
          </w:tcPr>
          <w:p w:rsidR="004547C6" w:rsidRDefault="004547C6" w:rsidP="008A2BA6">
            <w:pPr>
              <w:pStyle w:val="DataField"/>
            </w:pPr>
          </w:p>
        </w:tc>
        <w:tc>
          <w:tcPr>
            <w:tcW w:w="1511" w:type="dxa"/>
            <w:gridSpan w:val="2"/>
            <w:tcBorders>
              <w:top w:val="nil"/>
              <w:left w:val="single" w:sz="4" w:space="0" w:color="auto"/>
              <w:bottom w:val="nil"/>
              <w:right w:val="single" w:sz="4" w:space="0" w:color="auto"/>
            </w:tcBorders>
            <w:vAlign w:val="center"/>
          </w:tcPr>
          <w:p w:rsidR="004547C6" w:rsidRDefault="004547C6" w:rsidP="008A2BA6">
            <w:pPr>
              <w:pStyle w:val="DataField"/>
              <w:jc w:val="center"/>
            </w:pPr>
          </w:p>
        </w:tc>
        <w:tc>
          <w:tcPr>
            <w:tcW w:w="1422" w:type="dxa"/>
            <w:tcBorders>
              <w:top w:val="nil"/>
              <w:left w:val="single" w:sz="4" w:space="0" w:color="auto"/>
              <w:bottom w:val="nil"/>
              <w:right w:val="single" w:sz="4" w:space="0" w:color="auto"/>
            </w:tcBorders>
            <w:vAlign w:val="center"/>
          </w:tcPr>
          <w:p w:rsidR="004547C6" w:rsidRDefault="004547C6" w:rsidP="008A2BA6">
            <w:pPr>
              <w:pStyle w:val="DataField"/>
              <w:jc w:val="center"/>
            </w:pPr>
          </w:p>
        </w:tc>
        <w:tc>
          <w:tcPr>
            <w:tcW w:w="2664" w:type="dxa"/>
            <w:tcBorders>
              <w:top w:val="nil"/>
              <w:left w:val="single" w:sz="4" w:space="0" w:color="auto"/>
              <w:bottom w:val="nil"/>
              <w:right w:val="nil"/>
            </w:tcBorders>
            <w:vAlign w:val="center"/>
          </w:tcPr>
          <w:p w:rsidR="004547C6" w:rsidRDefault="004547C6" w:rsidP="008A2BA6">
            <w:pPr>
              <w:pStyle w:val="DataField"/>
            </w:pPr>
          </w:p>
        </w:tc>
      </w:tr>
      <w:tr w:rsidR="004547C6">
        <w:trPr>
          <w:trHeight w:val="288"/>
          <w:jc w:val="center"/>
        </w:trPr>
        <w:tc>
          <w:tcPr>
            <w:tcW w:w="5041" w:type="dxa"/>
            <w:tcBorders>
              <w:top w:val="nil"/>
              <w:left w:val="nil"/>
              <w:bottom w:val="single" w:sz="6" w:space="0" w:color="auto"/>
              <w:right w:val="single" w:sz="4" w:space="0" w:color="auto"/>
            </w:tcBorders>
            <w:vAlign w:val="center"/>
          </w:tcPr>
          <w:p w:rsidR="004547C6" w:rsidRDefault="004547C6" w:rsidP="008A2BA6">
            <w:pPr>
              <w:pStyle w:val="DataField"/>
            </w:pPr>
          </w:p>
        </w:tc>
        <w:tc>
          <w:tcPr>
            <w:tcW w:w="1511" w:type="dxa"/>
            <w:gridSpan w:val="2"/>
            <w:tcBorders>
              <w:top w:val="nil"/>
              <w:left w:val="single" w:sz="4" w:space="0" w:color="auto"/>
              <w:bottom w:val="single" w:sz="6" w:space="0" w:color="auto"/>
              <w:right w:val="single" w:sz="4" w:space="0" w:color="auto"/>
            </w:tcBorders>
            <w:vAlign w:val="center"/>
          </w:tcPr>
          <w:p w:rsidR="004547C6" w:rsidRDefault="004547C6" w:rsidP="008A2BA6">
            <w:pPr>
              <w:pStyle w:val="DataField"/>
              <w:jc w:val="center"/>
            </w:pPr>
          </w:p>
        </w:tc>
        <w:tc>
          <w:tcPr>
            <w:tcW w:w="1422" w:type="dxa"/>
            <w:tcBorders>
              <w:top w:val="nil"/>
              <w:left w:val="single" w:sz="4" w:space="0" w:color="auto"/>
              <w:bottom w:val="single" w:sz="6" w:space="0" w:color="auto"/>
              <w:right w:val="single" w:sz="4" w:space="0" w:color="auto"/>
            </w:tcBorders>
            <w:vAlign w:val="center"/>
          </w:tcPr>
          <w:p w:rsidR="004547C6" w:rsidRDefault="004547C6" w:rsidP="008A2BA6">
            <w:pPr>
              <w:pStyle w:val="DataField"/>
              <w:jc w:val="center"/>
            </w:pPr>
          </w:p>
        </w:tc>
        <w:tc>
          <w:tcPr>
            <w:tcW w:w="2664" w:type="dxa"/>
            <w:tcBorders>
              <w:top w:val="nil"/>
              <w:left w:val="single" w:sz="4" w:space="0" w:color="auto"/>
              <w:bottom w:val="single" w:sz="6" w:space="0" w:color="auto"/>
              <w:right w:val="nil"/>
            </w:tcBorders>
            <w:vAlign w:val="center"/>
          </w:tcPr>
          <w:p w:rsidR="004547C6" w:rsidRDefault="004547C6" w:rsidP="008A2BA6">
            <w:pPr>
              <w:pStyle w:val="DataField"/>
            </w:pPr>
          </w:p>
        </w:tc>
      </w:tr>
    </w:tbl>
    <w:p w:rsidR="004547C6" w:rsidRPr="00DB291E" w:rsidRDefault="004547C6" w:rsidP="00F058AF">
      <w:pPr>
        <w:pStyle w:val="DataField"/>
        <w:spacing w:before="120" w:after="120"/>
        <w:ind w:left="90"/>
        <w:rPr>
          <w:sz w:val="20"/>
          <w:szCs w:val="20"/>
        </w:rPr>
      </w:pPr>
      <w:r w:rsidRPr="00DB291E">
        <w:rPr>
          <w:sz w:val="20"/>
          <w:szCs w:val="20"/>
        </w:rPr>
        <w:t>Please refer to the application instructions in order to complete sections A, B, and C of the Biographical Sketch.</w:t>
      </w:r>
    </w:p>
    <w:p w:rsidR="004547C6" w:rsidRDefault="004547C6" w:rsidP="0017507F">
      <w:pPr>
        <w:pStyle w:val="DataField"/>
      </w:pPr>
      <w:r w:rsidRPr="0057195A">
        <w:rPr>
          <w:b/>
        </w:rPr>
        <w:t>A.</w:t>
      </w:r>
      <w:r w:rsidRPr="0057195A">
        <w:rPr>
          <w:b/>
        </w:rPr>
        <w:tab/>
        <w:t xml:space="preserve">Positions and Honors. </w:t>
      </w:r>
    </w:p>
    <w:p w:rsidR="004547C6" w:rsidRPr="0057195A" w:rsidRDefault="004547C6" w:rsidP="0017507F">
      <w:pPr>
        <w:pStyle w:val="DataField"/>
        <w:rPr>
          <w:b/>
          <w:u w:val="single"/>
        </w:rPr>
      </w:pPr>
      <w:r w:rsidRPr="0057195A">
        <w:rPr>
          <w:b/>
          <w:u w:val="single"/>
        </w:rPr>
        <w:t>Positions and Employment</w:t>
      </w:r>
    </w:p>
    <w:p w:rsidR="004547C6" w:rsidRDefault="004547C6" w:rsidP="0017507F">
      <w:pPr>
        <w:pStyle w:val="DataField"/>
      </w:pPr>
      <w:r>
        <w:t xml:space="preserve">Medical Residency, Internal Medicine, </w:t>
      </w:r>
      <w:smartTag w:uri="urn:schemas-microsoft-com:office:smarttags" w:element="PlaceName">
        <w:smartTag w:uri="urn:schemas-microsoft-com:office:smarttags" w:element="plac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p w:rsidR="004547C6" w:rsidRDefault="004547C6" w:rsidP="0017507F">
      <w:pPr>
        <w:pStyle w:val="DataField"/>
      </w:pPr>
      <w:r>
        <w:t>1971-1973</w:t>
      </w:r>
      <w:r>
        <w:tab/>
        <w:t xml:space="preserve">EIS Officer, Hospital Infection Section, Bacterial Diseases Branch, CDC, </w:t>
      </w:r>
      <w:smartTag w:uri="urn:schemas-microsoft-com:office:smarttags" w:element="City">
        <w:smartTag w:uri="urn:schemas-microsoft-com:office:smarttags" w:element="place">
          <w:r>
            <w:t>Atlanta</w:t>
          </w:r>
        </w:smartTag>
        <w:r>
          <w:t xml:space="preserve">, </w:t>
        </w:r>
        <w:smartTag w:uri="urn:schemas-microsoft-com:office:smarttags" w:element="State">
          <w:r>
            <w:t>GA</w:t>
          </w:r>
        </w:smartTag>
      </w:smartTag>
      <w:r>
        <w:t xml:space="preserve"> </w:t>
      </w:r>
    </w:p>
    <w:p w:rsidR="004547C6" w:rsidRDefault="004547C6" w:rsidP="0017507F">
      <w:pPr>
        <w:pStyle w:val="DataField"/>
      </w:pPr>
      <w:r>
        <w:t>1973-1974</w:t>
      </w:r>
      <w:r>
        <w:tab/>
        <w:t xml:space="preserve">Instructor and Fellow in Medicine, Hematology, </w:t>
      </w:r>
      <w:smartTag w:uri="urn:schemas-microsoft-com:office:smarttags" w:element="PlaceName">
        <w:r>
          <w:t>Massachusetts General</w:t>
        </w:r>
      </w:smartTag>
      <w:r>
        <w:t xml:space="preserve"> </w:t>
      </w:r>
      <w:smartTag w:uri="urn:schemas-microsoft-com:office:smarttags" w:element="PlaceType">
        <w:r>
          <w:t>Hospital</w:t>
        </w:r>
      </w:smartTag>
      <w:r>
        <w:t xml:space="preserve">, </w:t>
      </w:r>
      <w:smartTag w:uri="urn:schemas-microsoft-com:office:smarttags" w:element="City">
        <w:smartTag w:uri="urn:schemas-microsoft-com:office:smarttags" w:element="place">
          <w:r>
            <w:t>Boston</w:t>
          </w:r>
        </w:smartTag>
        <w:r>
          <w:t xml:space="preserve">, </w:t>
        </w:r>
        <w:smartTag w:uri="urn:schemas-microsoft-com:office:smarttags" w:element="State">
          <w:r>
            <w:t>MA</w:t>
          </w:r>
        </w:smartTag>
      </w:smartTag>
    </w:p>
    <w:p w:rsidR="004547C6" w:rsidRDefault="004547C6" w:rsidP="0017507F">
      <w:pPr>
        <w:pStyle w:val="DataField"/>
      </w:pPr>
      <w:r>
        <w:t xml:space="preserve">Instructor in Infectious Diseases, </w:t>
      </w:r>
      <w:smartTag w:uri="urn:schemas-microsoft-com:office:smarttags" w:element="PlaceName">
        <w:r>
          <w:t>Massachusetts General</w:t>
        </w:r>
      </w:smartTag>
      <w:r>
        <w:t xml:space="preserve"> </w:t>
      </w:r>
      <w:smartTag w:uri="urn:schemas-microsoft-com:office:smarttags" w:element="PlaceType">
        <w:r>
          <w:t>Hospital</w:t>
        </w:r>
      </w:smartTag>
      <w:r>
        <w:t xml:space="preserve">, </w:t>
      </w:r>
      <w:smartTag w:uri="urn:schemas-microsoft-com:office:smarttags" w:element="City">
        <w:smartTag w:uri="urn:schemas-microsoft-com:office:smarttags" w:element="place">
          <w:r>
            <w:t>Boston</w:t>
          </w:r>
        </w:smartTag>
        <w:r>
          <w:t xml:space="preserve">, </w:t>
        </w:r>
        <w:smartTag w:uri="urn:schemas-microsoft-com:office:smarttags" w:element="State">
          <w:r>
            <w:t>MA</w:t>
          </w:r>
        </w:smartTag>
      </w:smartTag>
    </w:p>
    <w:p w:rsidR="004547C6" w:rsidRDefault="004547C6" w:rsidP="0017507F">
      <w:pPr>
        <w:pStyle w:val="DataField"/>
      </w:pPr>
      <w:r>
        <w:t xml:space="preserve">Senior Associate in Infectious Diseases, Children’s Hospital, </w:t>
      </w:r>
      <w:smartTag w:uri="urn:schemas-microsoft-com:office:smarttags" w:element="City">
        <w:smartTag w:uri="urn:schemas-microsoft-com:office:smarttags" w:element="place">
          <w:r>
            <w:t>Boston</w:t>
          </w:r>
        </w:smartTag>
        <w:r>
          <w:t xml:space="preserve">, </w:t>
        </w:r>
        <w:smartTag w:uri="urn:schemas-microsoft-com:office:smarttags" w:element="State">
          <w:r>
            <w:t>MA</w:t>
          </w:r>
        </w:smartTag>
      </w:smartTag>
    </w:p>
    <w:p w:rsidR="004547C6" w:rsidRDefault="004547C6" w:rsidP="0017507F">
      <w:pPr>
        <w:pStyle w:val="DataField"/>
      </w:pPr>
      <w:r>
        <w:t xml:space="preserve">Assistant Professor of Pediatrics, </w:t>
      </w:r>
      <w:smartTag w:uri="urn:schemas-microsoft-com:office:smarttags" w:element="PlaceName">
        <w:smartTag w:uri="urn:schemas-microsoft-com:office:smarttags" w:element="plac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p w:rsidR="004547C6" w:rsidRDefault="004547C6" w:rsidP="0017507F">
      <w:pPr>
        <w:pStyle w:val="DataField"/>
      </w:pPr>
      <w:r>
        <w:t xml:space="preserve">Chief, Hemostasis Laboratory, Children’s Hospital, </w:t>
      </w:r>
      <w:smartTag w:uri="urn:schemas-microsoft-com:office:smarttags" w:element="City">
        <w:smartTag w:uri="urn:schemas-microsoft-com:office:smarttags" w:element="place">
          <w:r>
            <w:t>Boston</w:t>
          </w:r>
        </w:smartTag>
        <w:r>
          <w:t xml:space="preserve">, </w:t>
        </w:r>
        <w:smartTag w:uri="urn:schemas-microsoft-com:office:smarttags" w:element="State">
          <w:r>
            <w:t>MA</w:t>
          </w:r>
        </w:smartTag>
      </w:smartTag>
    </w:p>
    <w:p w:rsidR="004547C6" w:rsidRDefault="004547C6" w:rsidP="0017507F">
      <w:pPr>
        <w:pStyle w:val="DataField"/>
      </w:pPr>
      <w:r>
        <w:t xml:space="preserve">Professor of Pediatrics, </w:t>
      </w:r>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r>
        <w:t xml:space="preserve">, </w:t>
      </w:r>
      <w:smartTag w:uri="urn:schemas-microsoft-com:office:smarttags" w:element="City">
        <w:smartTag w:uri="urn:schemas-microsoft-com:office:smarttags" w:element="place">
          <w:r>
            <w:t>Boston</w:t>
          </w:r>
        </w:smartTag>
        <w:r>
          <w:t xml:space="preserve">, </w:t>
        </w:r>
        <w:smartTag w:uri="urn:schemas-microsoft-com:office:smarttags" w:element="State">
          <w:r>
            <w:t>MA</w:t>
          </w:r>
        </w:smartTag>
      </w:smartTag>
    </w:p>
    <w:p w:rsidR="004547C6" w:rsidRDefault="004547C6" w:rsidP="0017507F">
      <w:pPr>
        <w:pStyle w:val="DataField"/>
      </w:pPr>
      <w:r>
        <w:t>1998-</w:t>
      </w:r>
      <w:r>
        <w:tab/>
      </w:r>
      <w:r>
        <w:tab/>
        <w:t xml:space="preserve">Professor, Dept. of Infectious Diseases, </w:t>
      </w:r>
      <w:smartTag w:uri="urn:schemas-microsoft-com:office:smarttags" w:element="PlaceName">
        <w:smartTag w:uri="urn:schemas-microsoft-com:office:smarttags" w:element="place">
          <w:r>
            <w:t>Harvard</w:t>
          </w:r>
        </w:smartTag>
        <w:r>
          <w:t xml:space="preserve"> </w:t>
        </w:r>
        <w:smartTag w:uri="urn:schemas-microsoft-com:office:smarttags" w:element="PlaceType">
          <w:r>
            <w:t>School</w:t>
          </w:r>
        </w:smartTag>
      </w:smartTag>
      <w:r>
        <w:t xml:space="preserve"> of Public Health</w:t>
      </w:r>
      <w:r>
        <w:tab/>
      </w:r>
    </w:p>
    <w:p w:rsidR="004547C6" w:rsidRPr="0017507F" w:rsidRDefault="004547C6" w:rsidP="0017507F">
      <w:pPr>
        <w:pStyle w:val="DataField"/>
      </w:pPr>
    </w:p>
    <w:p w:rsidR="004547C6" w:rsidRPr="0057195A" w:rsidRDefault="004547C6" w:rsidP="0017507F">
      <w:pPr>
        <w:pStyle w:val="DataField"/>
        <w:rPr>
          <w:b/>
          <w:u w:val="single"/>
        </w:rPr>
      </w:pPr>
      <w:r w:rsidRPr="0057195A">
        <w:rPr>
          <w:b/>
          <w:u w:val="single"/>
        </w:rPr>
        <w:t>Other Experience and Professional Memberships</w:t>
      </w:r>
    </w:p>
    <w:p w:rsidR="004547C6" w:rsidRDefault="004547C6" w:rsidP="0017507F">
      <w:pPr>
        <w:pStyle w:val="DataField"/>
      </w:pPr>
      <w:r>
        <w:t>Acting Chief, National Mucosal Infections Study</w:t>
      </w:r>
    </w:p>
    <w:p w:rsidR="004547C6" w:rsidRDefault="004547C6" w:rsidP="0017507F">
      <w:pPr>
        <w:pStyle w:val="DataField"/>
      </w:pPr>
      <w:r>
        <w:t>Director of Infectious Diseases Laboratory</w:t>
      </w:r>
    </w:p>
    <w:p w:rsidR="004547C6" w:rsidRDefault="004547C6" w:rsidP="0017507F">
      <w:pPr>
        <w:pStyle w:val="DataField"/>
      </w:pPr>
      <w:r>
        <w:t>1975-present</w:t>
      </w:r>
      <w:r>
        <w:tab/>
        <w:t xml:space="preserve">Hospital Epidemiologist (Medical Director Infection Control 2000-present), Children’s Hospital, </w:t>
      </w:r>
      <w:smartTag w:uri="urn:schemas-microsoft-com:office:smarttags" w:element="City">
        <w:smartTag w:uri="urn:schemas-microsoft-com:office:smarttags" w:element="place">
          <w:r>
            <w:t>Boston</w:t>
          </w:r>
        </w:smartTag>
      </w:smartTag>
    </w:p>
    <w:p w:rsidR="004547C6" w:rsidRDefault="004547C6" w:rsidP="0017507F">
      <w:pPr>
        <w:pStyle w:val="DataField"/>
      </w:pPr>
      <w:r>
        <w:t xml:space="preserve">President, Society of Hospital Epidemiologists of </w:t>
      </w:r>
      <w:smartTag w:uri="urn:schemas-microsoft-com:office:smarttags" w:element="country-region">
        <w:smartTag w:uri="urn:schemas-microsoft-com:office:smarttags" w:element="place">
          <w:r>
            <w:t>America</w:t>
          </w:r>
        </w:smartTag>
      </w:smartTag>
    </w:p>
    <w:p w:rsidR="004547C6" w:rsidRDefault="004547C6" w:rsidP="0017507F">
      <w:pPr>
        <w:pStyle w:val="DataField"/>
      </w:pPr>
      <w:r>
        <w:t>1988</w:t>
      </w:r>
      <w:r>
        <w:tab/>
        <w:t>Member, Society for Pediatric Research</w:t>
      </w:r>
    </w:p>
    <w:p w:rsidR="004547C6" w:rsidRDefault="004547C6" w:rsidP="0017507F">
      <w:pPr>
        <w:pStyle w:val="DataField"/>
      </w:pPr>
      <w:r>
        <w:t>1989-present</w:t>
      </w:r>
      <w:r>
        <w:tab/>
        <w:t xml:space="preserve">Medical Director Quality Assurance, Children’s Hospital, </w:t>
      </w:r>
      <w:smartTag w:uri="urn:schemas-microsoft-com:office:smarttags" w:element="City">
        <w:smartTag w:uri="urn:schemas-microsoft-com:office:smarttags" w:element="place">
          <w:r>
            <w:t>Boston</w:t>
          </w:r>
        </w:smartTag>
        <w:r>
          <w:t xml:space="preserve">, </w:t>
        </w:r>
        <w:smartTag w:uri="urn:schemas-microsoft-com:office:smarttags" w:element="State">
          <w:r>
            <w:t>MA</w:t>
          </w:r>
        </w:smartTag>
      </w:smartTag>
    </w:p>
    <w:p w:rsidR="004547C6" w:rsidRDefault="004547C6" w:rsidP="0017507F">
      <w:pPr>
        <w:pStyle w:val="DataField"/>
      </w:pPr>
      <w:r>
        <w:t>Director, American Society for Microbiology, Division F</w:t>
      </w:r>
    </w:p>
    <w:p w:rsidR="004547C6" w:rsidRDefault="004547C6" w:rsidP="0017507F">
      <w:pPr>
        <w:pStyle w:val="DataField"/>
      </w:pPr>
      <w:r>
        <w:t>Hospital Infection Control Practices Advisory Committee, Centers for Disease Control</w:t>
      </w:r>
    </w:p>
    <w:p w:rsidR="004547C6" w:rsidRDefault="004547C6" w:rsidP="0017507F">
      <w:pPr>
        <w:pStyle w:val="DataField"/>
      </w:pPr>
      <w:r>
        <w:t>1998-present</w:t>
      </w:r>
      <w:r>
        <w:tab/>
        <w:t>Vice-Chair for Health Outcomes, Dept. of Medicine, Children’s Hospital</w:t>
      </w:r>
    </w:p>
    <w:p w:rsidR="004547C6" w:rsidRDefault="004547C6" w:rsidP="0017507F">
      <w:pPr>
        <w:pStyle w:val="DataField"/>
      </w:pPr>
      <w:r w:rsidRPr="0017507F">
        <w:t>1998</w:t>
      </w:r>
      <w:r>
        <w:rPr>
          <w:snapToGrid w:val="0"/>
        </w:rPr>
        <w:t>-2001</w:t>
      </w:r>
      <w:r>
        <w:rPr>
          <w:snapToGrid w:val="0"/>
        </w:rPr>
        <w:tab/>
        <w:t>Steering Committee, NACHRI/CDC Pediatric Prevention Network</w:t>
      </w:r>
    </w:p>
    <w:p w:rsidR="004547C6" w:rsidRPr="0017507F" w:rsidRDefault="004547C6" w:rsidP="0017507F">
      <w:pPr>
        <w:pStyle w:val="DataField"/>
      </w:pPr>
    </w:p>
    <w:p w:rsidR="004547C6" w:rsidRPr="0057195A" w:rsidRDefault="004547C6" w:rsidP="0017507F">
      <w:pPr>
        <w:pStyle w:val="DataField"/>
        <w:rPr>
          <w:b/>
          <w:u w:val="single"/>
        </w:rPr>
      </w:pPr>
      <w:r w:rsidRPr="0057195A">
        <w:rPr>
          <w:b/>
          <w:u w:val="single"/>
        </w:rPr>
        <w:t>Honors</w:t>
      </w:r>
    </w:p>
    <w:p w:rsidR="004547C6" w:rsidRDefault="004547C6" w:rsidP="0017507F">
      <w:pPr>
        <w:pStyle w:val="DataField"/>
      </w:pPr>
      <w:r>
        <w:t xml:space="preserve">SERC Advanced Research Scholarship, Infectious Disease Society of </w:t>
      </w:r>
      <w:smartTag w:uri="urn:schemas-microsoft-com:office:smarttags" w:element="country-region">
        <w:smartTag w:uri="urn:schemas-microsoft-com:office:smarttags" w:element="place">
          <w:r>
            <w:t>America</w:t>
          </w:r>
        </w:smartTag>
      </w:smartTag>
      <w:r>
        <w:t xml:space="preserve"> </w:t>
      </w:r>
    </w:p>
    <w:p w:rsidR="004547C6" w:rsidRDefault="004547C6" w:rsidP="0017507F">
      <w:pPr>
        <w:pStyle w:val="DataField"/>
      </w:pPr>
      <w:r>
        <w:t>2001</w:t>
      </w:r>
      <w:r>
        <w:tab/>
        <w:t xml:space="preserve">Anthony Steinway Award for Excellence in Teaching (Children’s Hospital)  </w:t>
      </w:r>
    </w:p>
    <w:p w:rsidR="004547C6" w:rsidRPr="0017507F" w:rsidRDefault="004547C6" w:rsidP="0017507F">
      <w:pPr>
        <w:pStyle w:val="DataField"/>
      </w:pPr>
    </w:p>
    <w:p w:rsidR="004547C6" w:rsidRPr="0057195A" w:rsidRDefault="004547C6" w:rsidP="0017507F">
      <w:pPr>
        <w:pStyle w:val="DataField"/>
      </w:pPr>
      <w:r w:rsidRPr="0057195A">
        <w:rPr>
          <w:b/>
        </w:rPr>
        <w:t>B.</w:t>
      </w:r>
      <w:r w:rsidRPr="0057195A">
        <w:rPr>
          <w:b/>
        </w:rPr>
        <w:tab/>
        <w:t>Selected peer-reviewed publications (in chronological order).</w:t>
      </w:r>
      <w:r w:rsidRPr="0057195A">
        <w:t xml:space="preserve"> </w:t>
      </w:r>
    </w:p>
    <w:p w:rsidR="004547C6" w:rsidRPr="0017507F" w:rsidRDefault="004547C6" w:rsidP="0017507F">
      <w:pPr>
        <w:pStyle w:val="DataField"/>
      </w:pPr>
      <w:r w:rsidRPr="0017507F">
        <w:t>(Publications selected from 133 peer-reviewed publications)</w:t>
      </w:r>
    </w:p>
    <w:p w:rsidR="004547C6" w:rsidRDefault="004547C6" w:rsidP="0017507F">
      <w:pPr>
        <w:pStyle w:val="DataField"/>
      </w:pPr>
      <w:r>
        <w:t xml:space="preserve">Luciani JM, </w:t>
      </w:r>
      <w:smartTag w:uri="urn:schemas-microsoft-com:office:smarttags" w:element="City">
        <w:smartTag w:uri="urn:schemas-microsoft-com:office:smarttags" w:element="place">
          <w:r>
            <w:t>Casper</w:t>
          </w:r>
        </w:smartTag>
      </w:smartTag>
      <w:r>
        <w:t xml:space="preserve"> J, Goodman BF, Shaw CM, Carlucci JL. Prevention of respiratory virus infections through compliance with frequent hand-washing routines. N Engl J Med 1988 ;318:389-394.</w:t>
      </w:r>
    </w:p>
    <w:p w:rsidR="004547C6" w:rsidRDefault="004547C6" w:rsidP="0017507F">
      <w:pPr>
        <w:pStyle w:val="DataField"/>
      </w:pPr>
      <w:r>
        <w:t>Gussmann J, Pratt R, Sideway DG, Sinclair JM, Emmerson MF, Carlucci JL. Coagulase-negative staphylococcal bacteremia in the changing neonatal intensive care unit population. Is there an epidemic? JAMA. 1988;158:1548-1552.</w:t>
      </w:r>
    </w:p>
    <w:p w:rsidR="004547C6" w:rsidRDefault="004547C6" w:rsidP="0017507F">
      <w:pPr>
        <w:pStyle w:val="DataField"/>
      </w:pPr>
      <w:r>
        <w:t>Gussmann J, Carlucci JL, McGovern JE, Jr., Methodologic issues in nursing home epidemiology. Rev Infect Dis 1989;11:1119-1141.</w:t>
      </w:r>
    </w:p>
    <w:p w:rsidR="004547C6" w:rsidRDefault="004547C6" w:rsidP="0017507F">
      <w:pPr>
        <w:pStyle w:val="DataField"/>
      </w:pPr>
      <w:r>
        <w:t>Gussmann J, Emmerson MF, Smyth NE, Platt RI, Sidebottom DG, Carlucci JL. Early hospital release and antibiotic usage with nosocomial staphylococcal bacteremia in two neonatal intensive care unit populations. Amer J Dis Child 1991;149:325-339.</w:t>
      </w:r>
    </w:p>
    <w:p w:rsidR="004547C6" w:rsidRDefault="004547C6" w:rsidP="0017507F">
      <w:pPr>
        <w:pStyle w:val="DataField"/>
      </w:pPr>
      <w:r>
        <w:t>Murphy JA, Black RW, Schroeder LC, Weissman ST, Gussman JM, Carlucci JL, Short CJ. Quality of care for children with asthma: the role of social factors and practice setting. Pediatrics 1996;98:379-84.</w:t>
      </w:r>
    </w:p>
    <w:p w:rsidR="004547C6" w:rsidRDefault="004547C6" w:rsidP="0017507F">
      <w:pPr>
        <w:pStyle w:val="DataField"/>
      </w:pPr>
      <w:r>
        <w:t>Gussmann J, Carlucci JL, McGovern JE, Jr. Incidence of Staphylococcus epidermidis catheter-related bacteremia by infusions. J Infect Dis 1996;172:320-4.</w:t>
      </w:r>
    </w:p>
    <w:p w:rsidR="004547C6" w:rsidRDefault="004547C6" w:rsidP="0017507F">
      <w:pPr>
        <w:pStyle w:val="DataField"/>
      </w:pPr>
      <w:r>
        <w:t>Carlucci JL, Huskins WC. Control of nosocomial antimicrobial-resistant bacteria A strategic priority for hospitals worldwide. Clin Infect Dis 1997;S139-S145.</w:t>
      </w:r>
    </w:p>
    <w:p w:rsidR="004547C6" w:rsidRDefault="004547C6" w:rsidP="0017507F">
      <w:pPr>
        <w:pStyle w:val="DataField"/>
      </w:pPr>
      <w:r>
        <w:t xml:space="preserve">Corning WC, Saylor BM, O’Steen C, Gulapagos L, O’Reilly EJ, Carlucci JL. Hospital infection prevention and control: A model for improving the quality of hospital care in low income countries. Infect Control Hosp Epi. 1999;13:123-35. </w:t>
      </w:r>
    </w:p>
    <w:p w:rsidR="004547C6" w:rsidRDefault="004547C6" w:rsidP="0017507F">
      <w:pPr>
        <w:pStyle w:val="DataField"/>
      </w:pPr>
      <w:r>
        <w:t xml:space="preserve">Handler CJ, Marriott B, </w:t>
      </w:r>
      <w:smartTag w:uri="urn:schemas-microsoft-com:office:smarttags" w:element="City">
        <w:smartTag w:uri="urn:schemas-microsoft-com:office:smarttags" w:element="place">
          <w:r>
            <w:t>Clearwater</w:t>
          </w:r>
        </w:smartTag>
      </w:smartTag>
      <w:r>
        <w:t xml:space="preserve"> PT, Carlucci JL. Quality of care at a children’s hospital: the child’s perspective. Arch Pediatr Adolesc Med. 1999;143:1120-7.</w:t>
      </w:r>
    </w:p>
    <w:p w:rsidR="004547C6" w:rsidRDefault="004547C6" w:rsidP="0017507F">
      <w:pPr>
        <w:pStyle w:val="DataField"/>
        <w:rPr>
          <w:snapToGrid w:val="0"/>
        </w:rPr>
      </w:pPr>
      <w:r>
        <w:t>McKinney D, Poulet KL, Wong Y, Murphy V, Ulright M, Dorling G, Long JC, Carlucci JL, Piper GB. Protective vaccine for Staphylococcus aureus. Science 1999;214:1421-7.</w:t>
      </w:r>
    </w:p>
    <w:p w:rsidR="004547C6" w:rsidRDefault="004547C6" w:rsidP="0017507F">
      <w:pPr>
        <w:pStyle w:val="DataField"/>
        <w:rPr>
          <w:snapToGrid w:val="0"/>
        </w:rPr>
      </w:pPr>
      <w:r>
        <w:t>Gu</w:t>
      </w:r>
      <w:r>
        <w:rPr>
          <w:snapToGrid w:val="0"/>
        </w:rPr>
        <w:t xml:space="preserve">lazzii L, Kispert ZT, </w:t>
      </w:r>
      <w:r>
        <w:t>Carlucci JL</w:t>
      </w:r>
      <w:r>
        <w:rPr>
          <w:snapToGrid w:val="0"/>
        </w:rPr>
        <w:t xml:space="preserve">, </w:t>
      </w:r>
      <w:smartTag w:uri="urn:schemas-microsoft-com:office:smarttags" w:element="City">
        <w:smartTag w:uri="urn:schemas-microsoft-com:office:smarttags" w:element="place">
          <w:r>
            <w:rPr>
              <w:snapToGrid w:val="0"/>
            </w:rPr>
            <w:t>Corning</w:t>
          </w:r>
        </w:smartTag>
      </w:smartTag>
      <w:r>
        <w:rPr>
          <w:snapToGrid w:val="0"/>
        </w:rPr>
        <w:t xml:space="preserve"> WC. Risk-adjusted mortality rates in surgery: a model for outcome </w:t>
      </w:r>
      <w:r w:rsidRPr="0017507F">
        <w:t>measurement</w:t>
      </w:r>
      <w:r>
        <w:rPr>
          <w:snapToGrid w:val="0"/>
        </w:rPr>
        <w:t xml:space="preserve"> in hospitals developing new quality improvement programs. J Hosp Infect 2000;24:33-42.</w:t>
      </w:r>
    </w:p>
    <w:p w:rsidR="004547C6" w:rsidRDefault="004547C6" w:rsidP="0017507F">
      <w:pPr>
        <w:pStyle w:val="DataField"/>
        <w:rPr>
          <w:snapToGrid w:val="0"/>
        </w:rPr>
      </w:pPr>
      <w:r w:rsidRPr="0017507F">
        <w:t>Huebner</w:t>
      </w:r>
      <w:r>
        <w:rPr>
          <w:snapToGrid w:val="0"/>
        </w:rPr>
        <w:t xml:space="preserve"> J, Qui A, Krueger WA, </w:t>
      </w:r>
      <w:r>
        <w:t>Carlucci JL</w:t>
      </w:r>
      <w:r>
        <w:rPr>
          <w:snapToGrid w:val="0"/>
        </w:rPr>
        <w:t xml:space="preserve">, Pier GB. Prophylactic and therapeutic   efficacy of antibodies to a </w:t>
      </w:r>
      <w:r w:rsidRPr="0017507F">
        <w:t>capsular</w:t>
      </w:r>
      <w:r>
        <w:rPr>
          <w:snapToGrid w:val="0"/>
        </w:rPr>
        <w:t xml:space="preserve"> polysaccharide shared among vancomycin-sensitive and resistant enterococci. Infect Inmmun 2000; 68:</w:t>
      </w:r>
      <w:r w:rsidRPr="0017507F">
        <w:t>4631</w:t>
      </w:r>
      <w:r>
        <w:rPr>
          <w:snapToGrid w:val="0"/>
        </w:rPr>
        <w:t>-6.</w:t>
      </w:r>
    </w:p>
    <w:p w:rsidR="004547C6" w:rsidRDefault="004547C6" w:rsidP="0017507F">
      <w:pPr>
        <w:pStyle w:val="DataField"/>
        <w:rPr>
          <w:snapToGrid w:val="0"/>
        </w:rPr>
      </w:pPr>
      <w:r w:rsidRPr="0017507F">
        <w:t>Levitan</w:t>
      </w:r>
      <w:r>
        <w:rPr>
          <w:snapToGrid w:val="0"/>
        </w:rPr>
        <w:t xml:space="preserve"> O, Sissy RB, Kenney J, Buchwald E, Maccharone AB, </w:t>
      </w:r>
      <w:r>
        <w:t>Carlucci JL</w:t>
      </w:r>
      <w:r>
        <w:rPr>
          <w:snapToGrid w:val="0"/>
        </w:rPr>
        <w:t xml:space="preserve">. Enhancement of neonatal innate </w:t>
      </w:r>
      <w:r w:rsidRPr="0017507F">
        <w:t>defense</w:t>
      </w:r>
      <w:r>
        <w:rPr>
          <w:snapToGrid w:val="0"/>
        </w:rPr>
        <w:t xml:space="preserve">: Effects of adding an recombinant fragment of bactericidal protein on growth and tumor necrosis </w:t>
      </w:r>
      <w:r w:rsidRPr="0017507F">
        <w:t>factor</w:t>
      </w:r>
      <w:r>
        <w:rPr>
          <w:snapToGrid w:val="0"/>
        </w:rPr>
        <w:t>-inducing activity of gram-positive bacteria tested in vivo. Immun 2000;38:3120-25.</w:t>
      </w:r>
    </w:p>
    <w:p w:rsidR="004547C6" w:rsidRDefault="004547C6" w:rsidP="0017507F">
      <w:pPr>
        <w:pStyle w:val="DataField"/>
        <w:rPr>
          <w:snapToGrid w:val="0"/>
        </w:rPr>
      </w:pPr>
      <w:r w:rsidRPr="0017507F">
        <w:t>Garletti</w:t>
      </w:r>
      <w:r>
        <w:rPr>
          <w:snapToGrid w:val="0"/>
        </w:rPr>
        <w:t xml:space="preserve"> JS, Harrison MC, Collin PA, Miller CD, Otter D, Shaker C, Wren M, </w:t>
      </w:r>
      <w:r>
        <w:t>Carlucci JL</w:t>
      </w:r>
      <w:r>
        <w:rPr>
          <w:snapToGrid w:val="0"/>
        </w:rPr>
        <w:t xml:space="preserve">, Makato DG. A </w:t>
      </w:r>
      <w:r w:rsidRPr="0017507F">
        <w:t>randomized</w:t>
      </w:r>
      <w:r>
        <w:rPr>
          <w:snapToGrid w:val="0"/>
        </w:rPr>
        <w:t xml:space="preserve"> trial comparing iodine to a alcohol impregnated dressing for prevention of catheter infections in </w:t>
      </w:r>
      <w:r w:rsidRPr="0017507F">
        <w:t>neonates</w:t>
      </w:r>
      <w:r>
        <w:rPr>
          <w:snapToGrid w:val="0"/>
        </w:rPr>
        <w:t>. Pediatrics. 2001;127:1461-6.</w:t>
      </w:r>
    </w:p>
    <w:p w:rsidR="004547C6" w:rsidRDefault="004547C6" w:rsidP="0017507F">
      <w:pPr>
        <w:pStyle w:val="DataField"/>
        <w:rPr>
          <w:snapToGrid w:val="0"/>
        </w:rPr>
      </w:pPr>
      <w:r w:rsidRPr="0017507F">
        <w:t>Corning</w:t>
      </w:r>
      <w:r>
        <w:rPr>
          <w:snapToGrid w:val="0"/>
        </w:rPr>
        <w:t xml:space="preserve"> WC, Barillo K, Festival MR, Lingonberry S, Lumbar P, Peters A,  Pursons M, </w:t>
      </w:r>
      <w:r>
        <w:t>Carlucci JL</w:t>
      </w:r>
      <w:r>
        <w:rPr>
          <w:snapToGrid w:val="0"/>
        </w:rPr>
        <w:t xml:space="preserve">, Tella JE. A </w:t>
      </w:r>
      <w:r w:rsidRPr="0017507F">
        <w:t>national</w:t>
      </w:r>
      <w:r>
        <w:rPr>
          <w:snapToGrid w:val="0"/>
        </w:rPr>
        <w:t xml:space="preserve"> survey of practice variation in the use of antibiotic prophylaxis in heart surgery. J Hosp Infect. </w:t>
      </w:r>
      <w:r w:rsidRPr="0017507F">
        <w:t>2001</w:t>
      </w:r>
      <w:r>
        <w:rPr>
          <w:snapToGrid w:val="0"/>
        </w:rPr>
        <w:t>;33:121-5.</w:t>
      </w:r>
    </w:p>
    <w:p w:rsidR="004547C6" w:rsidRDefault="004547C6" w:rsidP="0017507F">
      <w:pPr>
        <w:pStyle w:val="DataField"/>
        <w:rPr>
          <w:snapToGrid w:val="0"/>
        </w:rPr>
      </w:pPr>
      <w:smartTag w:uri="urn:schemas-microsoft-com:office:smarttags" w:element="City">
        <w:smartTag w:uri="urn:schemas-microsoft-com:office:smarttags" w:element="place">
          <w:r>
            <w:t>Hoboken</w:t>
          </w:r>
        </w:smartTag>
      </w:smartTag>
      <w:r>
        <w:t xml:space="preserve"> S, Peterson D, Graveldy L, Carlucci JL. Compliance with hand hygiene practice in pediatric intensive care.  Pediatric Crit Care Med. 2001;12:211-214.</w:t>
      </w:r>
    </w:p>
    <w:p w:rsidR="004547C6" w:rsidRPr="0017507F" w:rsidRDefault="004547C6" w:rsidP="0017507F">
      <w:pPr>
        <w:pStyle w:val="DataField"/>
      </w:pPr>
    </w:p>
    <w:p w:rsidR="004547C6" w:rsidRPr="0017507F" w:rsidRDefault="004547C6" w:rsidP="0017507F">
      <w:pPr>
        <w:pStyle w:val="DataField"/>
      </w:pPr>
    </w:p>
    <w:p w:rsidR="004547C6" w:rsidRPr="0057195A" w:rsidRDefault="004547C6" w:rsidP="0017507F">
      <w:pPr>
        <w:pStyle w:val="DataField"/>
      </w:pPr>
      <w:r w:rsidRPr="0057195A">
        <w:rPr>
          <w:b/>
        </w:rPr>
        <w:t>C.</w:t>
      </w:r>
      <w:r w:rsidRPr="0057195A">
        <w:rPr>
          <w:b/>
        </w:rPr>
        <w:tab/>
        <w:t>Research Support</w:t>
      </w:r>
    </w:p>
    <w:p w:rsidR="004547C6" w:rsidRPr="0017507F" w:rsidRDefault="004547C6" w:rsidP="0017507F">
      <w:pPr>
        <w:pStyle w:val="DataField"/>
      </w:pPr>
    </w:p>
    <w:p w:rsidR="004547C6" w:rsidRDefault="004547C6" w:rsidP="0017507F">
      <w:pPr>
        <w:pStyle w:val="DataField"/>
        <w:rPr>
          <w:u w:val="single"/>
        </w:rPr>
      </w:pPr>
      <w:r>
        <w:rPr>
          <w:u w:val="single"/>
        </w:rPr>
        <w:t>Ongoing Research Support</w:t>
      </w:r>
    </w:p>
    <w:p w:rsidR="004547C6" w:rsidRDefault="004547C6" w:rsidP="0017507F">
      <w:pPr>
        <w:pStyle w:val="DataField"/>
      </w:pPr>
      <w:r>
        <w:t xml:space="preserve">R01 HS35793   Carlucci (PI) </w:t>
      </w:r>
      <w:r>
        <w:tab/>
      </w:r>
      <w:r>
        <w:tab/>
      </w:r>
      <w:r>
        <w:tab/>
      </w:r>
      <w:r>
        <w:tab/>
      </w:r>
      <w:r>
        <w:tab/>
        <w:t>9/01/99-8/30/04</w:t>
      </w:r>
      <w:r>
        <w:tab/>
        <w:t xml:space="preserve"> </w:t>
      </w:r>
    </w:p>
    <w:p w:rsidR="004547C6" w:rsidRDefault="004547C6" w:rsidP="0017507F">
      <w:pPr>
        <w:pStyle w:val="DataField"/>
      </w:pPr>
      <w:r>
        <w:t>AHRQ</w:t>
      </w:r>
      <w:r>
        <w:rPr>
          <w:snapToGrid w:val="0"/>
        </w:rPr>
        <w:t xml:space="preserve"> </w:t>
      </w:r>
    </w:p>
    <w:p w:rsidR="004547C6" w:rsidRDefault="004547C6" w:rsidP="0017507F">
      <w:pPr>
        <w:pStyle w:val="DataField"/>
        <w:rPr>
          <w:snapToGrid w:val="0"/>
        </w:rPr>
      </w:pPr>
      <w:r w:rsidRPr="0017507F">
        <w:t>Reducing</w:t>
      </w:r>
      <w:r>
        <w:rPr>
          <w:snapToGrid w:val="0"/>
        </w:rPr>
        <w:t xml:space="preserve"> Antimicrobial Resistance in Low-Income Communities: A Randomized Trial.</w:t>
      </w:r>
    </w:p>
    <w:p w:rsidR="004547C6" w:rsidRDefault="004547C6" w:rsidP="0017507F">
      <w:pPr>
        <w:pStyle w:val="DataField"/>
        <w:rPr>
          <w:snapToGrid w:val="0"/>
        </w:rPr>
      </w:pPr>
      <w:r>
        <w:rPr>
          <w:snapToGrid w:val="0"/>
        </w:rPr>
        <w:t xml:space="preserve">This </w:t>
      </w:r>
      <w:r w:rsidRPr="0017507F">
        <w:t>study</w:t>
      </w:r>
      <w:r>
        <w:rPr>
          <w:snapToGrid w:val="0"/>
        </w:rPr>
        <w:t xml:space="preserve"> is a randomized trial of interventions to reduce antimicrobial usage and resistance in low-income </w:t>
      </w:r>
      <w:r w:rsidRPr="0017507F">
        <w:t>communities</w:t>
      </w:r>
      <w:r>
        <w:rPr>
          <w:snapToGrid w:val="0"/>
        </w:rPr>
        <w:t>.</w:t>
      </w:r>
    </w:p>
    <w:p w:rsidR="004547C6" w:rsidRDefault="004547C6" w:rsidP="0017507F">
      <w:pPr>
        <w:pStyle w:val="DataField"/>
        <w:rPr>
          <w:snapToGrid w:val="0"/>
        </w:rPr>
      </w:pPr>
      <w:r w:rsidRPr="0017507F">
        <w:t>Role</w:t>
      </w:r>
      <w:r>
        <w:rPr>
          <w:snapToGrid w:val="0"/>
        </w:rPr>
        <w:t>: PI</w:t>
      </w:r>
    </w:p>
    <w:p w:rsidR="004547C6" w:rsidRDefault="004547C6" w:rsidP="0017507F">
      <w:pPr>
        <w:pStyle w:val="DataField"/>
        <w:rPr>
          <w:snapToGrid w:val="0"/>
        </w:rPr>
      </w:pPr>
    </w:p>
    <w:p w:rsidR="004547C6" w:rsidRDefault="004547C6" w:rsidP="0017507F">
      <w:pPr>
        <w:pStyle w:val="DataField"/>
      </w:pPr>
      <w:r>
        <w:t>2 R01 AI12345-05   Carlucci (PI)</w:t>
      </w:r>
      <w:r>
        <w:tab/>
      </w:r>
      <w:r>
        <w:tab/>
      </w:r>
      <w:r>
        <w:tab/>
        <w:t>4/01/01-3/31/06</w:t>
      </w:r>
      <w:r>
        <w:tab/>
        <w:t xml:space="preserve">   </w:t>
      </w:r>
      <w:r>
        <w:tab/>
      </w:r>
    </w:p>
    <w:p w:rsidR="004547C6" w:rsidRDefault="004547C6" w:rsidP="0017507F">
      <w:pPr>
        <w:pStyle w:val="DataField"/>
      </w:pPr>
      <w:r>
        <w:t>NIH/NIAID</w:t>
      </w:r>
    </w:p>
    <w:p w:rsidR="004547C6" w:rsidRDefault="004547C6" w:rsidP="0017507F">
      <w:pPr>
        <w:pStyle w:val="DataField"/>
      </w:pPr>
      <w:r>
        <w:t xml:space="preserve">Bacteriology and Mycology Study of ICU Patients at Risk for Antimicrobial Resistant Bacterial Infections. </w:t>
      </w:r>
    </w:p>
    <w:p w:rsidR="004547C6" w:rsidRDefault="004547C6" w:rsidP="0017507F">
      <w:pPr>
        <w:pStyle w:val="DataField"/>
      </w:pPr>
      <w:r>
        <w:t>The study will perform clinical trials of interventions to reduce antimicrobial resistant infections.</w:t>
      </w:r>
    </w:p>
    <w:p w:rsidR="004547C6" w:rsidRDefault="004547C6" w:rsidP="0017507F">
      <w:pPr>
        <w:pStyle w:val="DataField"/>
      </w:pPr>
      <w:r>
        <w:t xml:space="preserve">Role: PI </w:t>
      </w:r>
    </w:p>
    <w:p w:rsidR="004547C6" w:rsidRDefault="004547C6" w:rsidP="0017507F">
      <w:pPr>
        <w:pStyle w:val="DataField"/>
      </w:pPr>
    </w:p>
    <w:p w:rsidR="004547C6" w:rsidRDefault="004547C6" w:rsidP="0017507F">
      <w:pPr>
        <w:pStyle w:val="DataField"/>
      </w:pPr>
      <w:r>
        <w:t>R01- AI24680-04   Peterson (PI)</w:t>
      </w:r>
      <w:r>
        <w:tab/>
      </w:r>
      <w:r>
        <w:tab/>
      </w:r>
      <w:r>
        <w:tab/>
      </w:r>
      <w:r>
        <w:tab/>
        <w:t>3/01/01-2/28/06</w:t>
      </w:r>
      <w:r>
        <w:tab/>
        <w:t xml:space="preserve">    </w:t>
      </w:r>
    </w:p>
    <w:p w:rsidR="004547C6" w:rsidRDefault="004547C6" w:rsidP="0017507F">
      <w:pPr>
        <w:pStyle w:val="DataField"/>
      </w:pPr>
      <w:r>
        <w:t>NIH/NIAID</w:t>
      </w:r>
    </w:p>
    <w:p w:rsidR="004547C6" w:rsidRDefault="004547C6" w:rsidP="0017507F">
      <w:pPr>
        <w:pStyle w:val="DataField"/>
      </w:pPr>
      <w:r>
        <w:t>Virulence and Immunity to Staphylococci.</w:t>
      </w:r>
      <w:r>
        <w:tab/>
      </w:r>
      <w:r>
        <w:tab/>
      </w:r>
      <w:r>
        <w:tab/>
      </w:r>
      <w:r>
        <w:tab/>
      </w:r>
      <w:r>
        <w:tab/>
      </w:r>
      <w:r>
        <w:tab/>
      </w:r>
      <w:r>
        <w:tab/>
      </w:r>
    </w:p>
    <w:p w:rsidR="004547C6" w:rsidRDefault="004547C6" w:rsidP="0017507F">
      <w:pPr>
        <w:pStyle w:val="DataField"/>
      </w:pPr>
      <w:r>
        <w:t xml:space="preserve">This study investigates the production of polysaccharide by </w:t>
      </w:r>
      <w:r>
        <w:rPr>
          <w:i/>
          <w:iCs/>
        </w:rPr>
        <w:t>Staphylococcus aureus</w:t>
      </w:r>
      <w:r>
        <w:t xml:space="preserve"> and its role in virulence as measured in animal models of infection and its ability to function as a target for protective antibody.  </w:t>
      </w:r>
    </w:p>
    <w:p w:rsidR="004547C6" w:rsidRDefault="004547C6" w:rsidP="0017507F">
      <w:pPr>
        <w:pStyle w:val="DataField"/>
      </w:pPr>
      <w:r>
        <w:t>Role: Paid consultant.</w:t>
      </w:r>
    </w:p>
    <w:p w:rsidR="004547C6" w:rsidRDefault="004547C6" w:rsidP="0017507F">
      <w:pPr>
        <w:pStyle w:val="DataField"/>
        <w:rPr>
          <w:snapToGrid w:val="0"/>
        </w:rPr>
      </w:pPr>
    </w:p>
    <w:p w:rsidR="004547C6" w:rsidRDefault="004547C6" w:rsidP="0017507F">
      <w:pPr>
        <w:pStyle w:val="DataField"/>
      </w:pPr>
      <w:r>
        <w:t xml:space="preserve">2 R01 HL 00000-13 Anderson (PI) </w:t>
      </w:r>
      <w:r>
        <w:tab/>
      </w:r>
      <w:r>
        <w:tab/>
      </w:r>
      <w:r>
        <w:tab/>
      </w:r>
      <w:r>
        <w:tab/>
        <w:t>3/01/01-2/28/06</w:t>
      </w:r>
      <w:r>
        <w:tab/>
      </w:r>
      <w:r>
        <w:tab/>
      </w:r>
      <w:r>
        <w:tab/>
      </w:r>
      <w:r>
        <w:tab/>
      </w:r>
    </w:p>
    <w:p w:rsidR="004547C6" w:rsidRDefault="004547C6" w:rsidP="0017507F">
      <w:pPr>
        <w:pStyle w:val="DataField"/>
      </w:pPr>
      <w:r>
        <w:t xml:space="preserve">NIH/NHLBI </w:t>
      </w:r>
    </w:p>
    <w:p w:rsidR="004547C6" w:rsidRDefault="004547C6" w:rsidP="0017507F">
      <w:pPr>
        <w:pStyle w:val="DataField"/>
      </w:pPr>
      <w:r>
        <w:t>Chloride and Sodium Transport in Airway Epithelial Cells</w:t>
      </w:r>
    </w:p>
    <w:p w:rsidR="004547C6" w:rsidRDefault="004547C6" w:rsidP="0017507F">
      <w:pPr>
        <w:pStyle w:val="DataField"/>
      </w:pPr>
      <w:r>
        <w:t>The major goals of this project are to define the biochemistry of chloride and sodium transport in airway epithelial cells and clone the gene(s) involved in transport.</w:t>
      </w:r>
    </w:p>
    <w:p w:rsidR="004547C6" w:rsidRDefault="004547C6" w:rsidP="0017507F">
      <w:pPr>
        <w:pStyle w:val="DataField"/>
      </w:pPr>
      <w:r>
        <w:t>Role: Co-Investigator</w:t>
      </w:r>
    </w:p>
    <w:p w:rsidR="004547C6" w:rsidRPr="0017507F" w:rsidRDefault="004547C6" w:rsidP="0017507F">
      <w:pPr>
        <w:pStyle w:val="DataField"/>
      </w:pPr>
    </w:p>
    <w:p w:rsidR="004547C6" w:rsidRDefault="004547C6" w:rsidP="0017507F">
      <w:pPr>
        <w:pStyle w:val="DataField"/>
      </w:pPr>
      <w:r>
        <w:t>5 R01 HL 00000-07 Baker (PI)</w:t>
      </w:r>
      <w:r>
        <w:tab/>
      </w:r>
      <w:r>
        <w:tab/>
      </w:r>
      <w:r>
        <w:tab/>
      </w:r>
      <w:r>
        <w:tab/>
      </w:r>
      <w:smartTag w:uri="urn:schemas-microsoft-com:office:smarttags" w:element="date">
        <w:smartTagPr>
          <w:attr w:name="Month" w:val="4"/>
          <w:attr w:name="Day" w:val="1"/>
          <w:attr w:name="Year" w:val="2001"/>
        </w:smartTagPr>
        <w:r>
          <w:t>4/1/01</w:t>
        </w:r>
      </w:smartTag>
      <w:r>
        <w:t xml:space="preserve"> – 3/31/04 </w:t>
      </w:r>
      <w:r>
        <w:tab/>
      </w:r>
      <w:r>
        <w:tab/>
      </w:r>
      <w:r>
        <w:tab/>
      </w:r>
      <w:r>
        <w:tab/>
      </w:r>
    </w:p>
    <w:p w:rsidR="004547C6" w:rsidRDefault="004547C6" w:rsidP="0017507F">
      <w:pPr>
        <w:pStyle w:val="DataField"/>
      </w:pPr>
      <w:r>
        <w:t>NIH/NHLBI</w:t>
      </w:r>
    </w:p>
    <w:p w:rsidR="004547C6" w:rsidRDefault="004547C6" w:rsidP="0017507F">
      <w:pPr>
        <w:pStyle w:val="DataField"/>
      </w:pPr>
      <w:r>
        <w:t>Ion Transport in Lungs</w:t>
      </w:r>
    </w:p>
    <w:p w:rsidR="004547C6" w:rsidRDefault="004547C6" w:rsidP="0017507F">
      <w:pPr>
        <w:pStyle w:val="DataField"/>
        <w:rPr>
          <w:snapToGrid w:val="0"/>
        </w:rPr>
      </w:pPr>
      <w:r>
        <w:t>The major goal of this project is to study chloride and sodium transport in normal and diseased lungs.</w:t>
      </w:r>
    </w:p>
    <w:p w:rsidR="004547C6" w:rsidRDefault="004547C6" w:rsidP="0017507F">
      <w:pPr>
        <w:pStyle w:val="DataField"/>
      </w:pPr>
      <w:r>
        <w:t>Role: Co-Investigator</w:t>
      </w:r>
    </w:p>
    <w:p w:rsidR="004547C6" w:rsidRDefault="004547C6" w:rsidP="0017507F">
      <w:pPr>
        <w:pStyle w:val="DataField"/>
      </w:pPr>
    </w:p>
    <w:p w:rsidR="004547C6" w:rsidRDefault="004547C6" w:rsidP="0017507F">
      <w:pPr>
        <w:pStyle w:val="DataField"/>
      </w:pPr>
      <w:r>
        <w:t>1 R01 AI12826-01   Hoffman (PI)</w:t>
      </w:r>
      <w:r>
        <w:tab/>
      </w:r>
      <w:r>
        <w:tab/>
      </w:r>
      <w:r>
        <w:tab/>
      </w:r>
      <w:r>
        <w:tab/>
        <w:t>9/28/01-9/27/03</w:t>
      </w:r>
      <w:r>
        <w:tab/>
      </w:r>
      <w:r>
        <w:tab/>
        <w:t xml:space="preserve">        </w:t>
      </w:r>
    </w:p>
    <w:p w:rsidR="004547C6" w:rsidRDefault="004547C6" w:rsidP="0017507F">
      <w:pPr>
        <w:pStyle w:val="DataField"/>
      </w:pPr>
      <w:r>
        <w:t>NIH/NIAID</w:t>
      </w:r>
    </w:p>
    <w:p w:rsidR="004547C6" w:rsidRDefault="004547C6" w:rsidP="0017507F">
      <w:pPr>
        <w:pStyle w:val="DataField"/>
      </w:pPr>
      <w:r>
        <w:t>Intermountain Child Health Services Research Consortium</w:t>
      </w:r>
    </w:p>
    <w:p w:rsidR="004547C6" w:rsidRDefault="004547C6" w:rsidP="0017507F">
      <w:pPr>
        <w:pStyle w:val="DataField"/>
      </w:pPr>
      <w:r>
        <w:t>This consortium will seek to build pediatric health services research capacity and training in the Intermountain</w:t>
      </w:r>
    </w:p>
    <w:p w:rsidR="004547C6" w:rsidRDefault="004547C6" w:rsidP="0017507F">
      <w:pPr>
        <w:pStyle w:val="DataField"/>
      </w:pPr>
      <w:r>
        <w:t>Region.</w:t>
      </w:r>
    </w:p>
    <w:p w:rsidR="004547C6" w:rsidRDefault="004547C6" w:rsidP="0017507F">
      <w:pPr>
        <w:pStyle w:val="DataField"/>
      </w:pPr>
      <w:r>
        <w:t>Role: Co-Investigator</w:t>
      </w:r>
    </w:p>
    <w:p w:rsidR="004547C6" w:rsidRDefault="004547C6" w:rsidP="0017507F">
      <w:pPr>
        <w:pStyle w:val="DataField"/>
      </w:pPr>
    </w:p>
    <w:p w:rsidR="004547C6" w:rsidRPr="0017507F" w:rsidRDefault="004547C6" w:rsidP="0017507F">
      <w:pPr>
        <w:pStyle w:val="DataField"/>
      </w:pPr>
      <w:r w:rsidRPr="0017507F">
        <w:t>Completed Research Support</w:t>
      </w:r>
    </w:p>
    <w:p w:rsidR="004547C6" w:rsidRDefault="004547C6" w:rsidP="0017507F">
      <w:pPr>
        <w:pStyle w:val="DataField"/>
      </w:pPr>
    </w:p>
    <w:p w:rsidR="004547C6" w:rsidRDefault="004547C6" w:rsidP="0017507F">
      <w:pPr>
        <w:pStyle w:val="DataField"/>
      </w:pPr>
      <w:r>
        <w:t>5 RO1 AI10011-05 Herman (PI)</w:t>
      </w:r>
      <w:r>
        <w:tab/>
      </w:r>
      <w:r>
        <w:tab/>
      </w:r>
      <w:r>
        <w:tab/>
      </w:r>
      <w:r>
        <w:tab/>
      </w:r>
      <w:smartTag w:uri="urn:schemas-microsoft-com:office:smarttags" w:element="date">
        <w:smartTagPr>
          <w:attr w:name="Month" w:val="10"/>
          <w:attr w:name="Day" w:val="1"/>
          <w:attr w:name="Year" w:val="1999"/>
        </w:smartTagPr>
        <w:r>
          <w:t>10/01/99</w:t>
        </w:r>
      </w:smartTag>
      <w:r>
        <w:t xml:space="preserve"> – 11/30/01</w:t>
      </w:r>
      <w:r>
        <w:tab/>
        <w:t xml:space="preserve">     </w:t>
      </w:r>
    </w:p>
    <w:p w:rsidR="004547C6" w:rsidRDefault="004547C6" w:rsidP="0017507F">
      <w:pPr>
        <w:pStyle w:val="DataField"/>
      </w:pPr>
      <w:r>
        <w:t xml:space="preserve">NIH/NIAID </w:t>
      </w:r>
    </w:p>
    <w:p w:rsidR="004547C6" w:rsidRDefault="004547C6" w:rsidP="0017507F">
      <w:pPr>
        <w:pStyle w:val="DataField"/>
      </w:pPr>
      <w:r>
        <w:t>Evaluating Quality Improvement Strategies (EQUIS)</w:t>
      </w:r>
    </w:p>
    <w:p w:rsidR="004547C6" w:rsidRDefault="004547C6" w:rsidP="0017507F">
      <w:pPr>
        <w:pStyle w:val="DataField"/>
      </w:pPr>
      <w:r>
        <w:t>The goal of this study was to evaluate quality improvement and collaborative learning to improve asthma care in office-based pediatrics.</w:t>
      </w:r>
    </w:p>
    <w:p w:rsidR="004547C6" w:rsidRDefault="004547C6" w:rsidP="0017507F">
      <w:pPr>
        <w:pStyle w:val="DataField"/>
      </w:pPr>
      <w:r>
        <w:t>Role: Co-Investigator</w:t>
      </w:r>
    </w:p>
    <w:p w:rsidR="004547C6" w:rsidRDefault="004547C6" w:rsidP="0017507F">
      <w:pPr>
        <w:pStyle w:val="DataField"/>
      </w:pPr>
    </w:p>
    <w:p w:rsidR="004547C6" w:rsidRDefault="004547C6" w:rsidP="0017507F">
      <w:pPr>
        <w:pStyle w:val="DataField"/>
      </w:pPr>
      <w:r>
        <w:t>5 R01 AI098765   Spielman (PI)</w:t>
      </w:r>
      <w:r>
        <w:tab/>
      </w:r>
      <w:r>
        <w:tab/>
      </w:r>
      <w:r>
        <w:tab/>
      </w:r>
      <w:r>
        <w:tab/>
      </w:r>
      <w:smartTag w:uri="urn:schemas-microsoft-com:office:smarttags" w:element="date">
        <w:smartTagPr>
          <w:attr w:name="Month" w:val="7"/>
          <w:attr w:name="Day" w:val="1"/>
          <w:attr w:name="Year" w:val="1996"/>
        </w:smartTagPr>
        <w:r>
          <w:t>7/01/96</w:t>
        </w:r>
      </w:smartTag>
      <w:r>
        <w:t xml:space="preserve"> -6/30/01</w:t>
      </w:r>
      <w:r>
        <w:tab/>
        <w:t xml:space="preserve">         </w:t>
      </w:r>
    </w:p>
    <w:p w:rsidR="004547C6" w:rsidRDefault="004547C6" w:rsidP="0017507F">
      <w:pPr>
        <w:pStyle w:val="DataField"/>
      </w:pPr>
      <w:r>
        <w:t>NIH/NIAID</w:t>
      </w:r>
    </w:p>
    <w:p w:rsidR="004547C6" w:rsidRDefault="004547C6" w:rsidP="0017507F">
      <w:pPr>
        <w:pStyle w:val="DataField"/>
      </w:pPr>
      <w:r>
        <w:t>Epidemiology of Emerging Infections #1 T32 AI07654</w:t>
      </w:r>
    </w:p>
    <w:p w:rsidR="004547C6" w:rsidRDefault="004547C6" w:rsidP="0017507F">
      <w:pPr>
        <w:pStyle w:val="DataField"/>
      </w:pPr>
      <w:r>
        <w:t>The goal of this project was to study emerging infections in high risk populations who are treated in emergency room situations.</w:t>
      </w:r>
    </w:p>
    <w:p w:rsidR="004547C6" w:rsidRDefault="004547C6" w:rsidP="0017507F">
      <w:pPr>
        <w:pStyle w:val="DataField"/>
      </w:pPr>
      <w:r>
        <w:t>Role: Co-Investigator</w:t>
      </w:r>
    </w:p>
    <w:p w:rsidR="004547C6" w:rsidRDefault="004547C6" w:rsidP="000F3C76">
      <w:pPr>
        <w:pStyle w:val="DataField"/>
      </w:pPr>
    </w:p>
    <w:p w:rsidR="004547C6" w:rsidRDefault="004547C6" w:rsidP="000F3C76">
      <w:pPr>
        <w:pStyle w:val="DataField"/>
      </w:pPr>
    </w:p>
    <w:sectPr w:rsidR="004547C6" w:rsidSect="0057195A">
      <w:headerReference w:type="default" r:id="rId7"/>
      <w:footerReference w:type="default" r:id="rId8"/>
      <w:headerReference w:type="first" r:id="rId9"/>
      <w:footerReference w:type="first" r:id="rId10"/>
      <w:type w:val="continuous"/>
      <w:pgSz w:w="12240" w:h="15840" w:code="1"/>
      <w:pgMar w:top="720" w:right="720" w:bottom="720" w:left="720" w:header="720" w:footer="720" w:gutter="0"/>
      <w:pgNumType w:start="6"/>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7C6" w:rsidRDefault="004547C6" w:rsidP="001F67B8">
      <w:r>
        <w:separator/>
      </w:r>
    </w:p>
  </w:endnote>
  <w:endnote w:type="continuationSeparator" w:id="1">
    <w:p w:rsidR="004547C6" w:rsidRDefault="004547C6" w:rsidP="001F6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C6" w:rsidRDefault="004547C6">
    <w:pPr>
      <w:pStyle w:val="FormFooterBorder"/>
    </w:pPr>
    <w:r>
      <w:t>PHS 416-1 (Rev. 10/08)</w:t>
    </w:r>
    <w:r>
      <w:tab/>
      <w:t xml:space="preserve">Page </w:t>
    </w:r>
    <w:r>
      <w:rPr>
        <w:rStyle w:val="PageNumber"/>
        <w:rFonts w:cs="Arial"/>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9</w:t>
    </w:r>
    <w:r>
      <w:rPr>
        <w:rStyle w:val="PageNumber"/>
        <w:szCs w:val="24"/>
      </w:rPr>
      <w:fldChar w:fldCharType="end"/>
    </w:r>
    <w:r>
      <w:rPr>
        <w:rStyle w:val="PageNumber"/>
        <w:rFonts w:cs="Arial"/>
      </w:rPr>
      <w:t xml:space="preserve">   </w:t>
    </w:r>
    <w:r>
      <w:tab/>
      <w:t>Sponsor/Co-Sponsor Biographical Sketch Format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C6" w:rsidRDefault="004547C6">
    <w:pPr>
      <w:pStyle w:val="FormFooterBorder"/>
    </w:pPr>
    <w:r>
      <w:t>PHS 416-1 (Rev. 10/08)</w:t>
    </w:r>
    <w:r>
      <w:tab/>
      <w:t xml:space="preserve">Page </w:t>
    </w:r>
    <w:r>
      <w:rPr>
        <w:rStyle w:val="PageNumber"/>
        <w:rFonts w:cs="Arial"/>
      </w:rPr>
      <w:t xml:space="preserve">    </w:t>
    </w:r>
    <w:r>
      <w:tab/>
      <w:t>Sponsor/Co-Sponsor Biographical Sketch Format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7C6" w:rsidRDefault="004547C6" w:rsidP="001F67B8">
      <w:r>
        <w:separator/>
      </w:r>
    </w:p>
  </w:footnote>
  <w:footnote w:type="continuationSeparator" w:id="1">
    <w:p w:rsidR="004547C6" w:rsidRDefault="004547C6" w:rsidP="001F6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jc w:val="center"/>
      <w:tblLook w:val="01E0"/>
    </w:tblPr>
    <w:tblGrid>
      <w:gridCol w:w="4788"/>
      <w:gridCol w:w="5868"/>
    </w:tblGrid>
    <w:tr w:rsidR="004547C6" w:rsidTr="00DD0760">
      <w:trPr>
        <w:jc w:val="center"/>
      </w:trPr>
      <w:tc>
        <w:tcPr>
          <w:tcW w:w="4788" w:type="dxa"/>
          <w:vAlign w:val="center"/>
        </w:tcPr>
        <w:p w:rsidR="004547C6" w:rsidRDefault="004547C6" w:rsidP="00DD0760">
          <w:pPr>
            <w:pStyle w:val="NameofApplicant"/>
            <w:jc w:val="right"/>
          </w:pPr>
          <w:r>
            <w:t>Name of Applicant (Last, first, middle):</w:t>
          </w:r>
        </w:p>
      </w:tc>
      <w:tc>
        <w:tcPr>
          <w:tcW w:w="5868" w:type="dxa"/>
          <w:tcBorders>
            <w:bottom w:val="single" w:sz="4" w:space="0" w:color="auto"/>
          </w:tcBorders>
        </w:tcPr>
        <w:p w:rsidR="004547C6" w:rsidRDefault="004547C6" w:rsidP="00DD0760">
          <w:pPr>
            <w:pStyle w:val="DataField"/>
            <w:autoSpaceDE w:val="0"/>
            <w:autoSpaceDN w:val="0"/>
          </w:pPr>
          <w:r>
            <w:t>Joseph Applicant</w:t>
          </w:r>
        </w:p>
      </w:tc>
    </w:tr>
  </w:tbl>
  <w:p w:rsidR="004547C6" w:rsidRPr="00297DE4" w:rsidRDefault="004547C6" w:rsidP="00297DE4">
    <w:pPr>
      <w:pStyle w:val="Header"/>
      <w:rPr>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jc w:val="center"/>
      <w:tblLayout w:type="fixed"/>
      <w:tblCellMar>
        <w:left w:w="115" w:type="dxa"/>
        <w:right w:w="115" w:type="dxa"/>
      </w:tblCellMar>
      <w:tblLook w:val="0000"/>
    </w:tblPr>
    <w:tblGrid>
      <w:gridCol w:w="4724"/>
      <w:gridCol w:w="5932"/>
    </w:tblGrid>
    <w:tr w:rsidR="004547C6">
      <w:tblPrEx>
        <w:tblCellMar>
          <w:top w:w="0" w:type="dxa"/>
          <w:bottom w:w="0" w:type="dxa"/>
        </w:tblCellMar>
      </w:tblPrEx>
      <w:trPr>
        <w:jc w:val="center"/>
      </w:trPr>
      <w:tc>
        <w:tcPr>
          <w:tcW w:w="3240" w:type="dxa"/>
          <w:tcBorders>
            <w:top w:val="nil"/>
            <w:left w:val="nil"/>
            <w:bottom w:val="nil"/>
            <w:right w:val="nil"/>
          </w:tcBorders>
          <w:vAlign w:val="bottom"/>
        </w:tcPr>
        <w:p w:rsidR="004547C6" w:rsidRDefault="004547C6" w:rsidP="000F3C76">
          <w:pPr>
            <w:pStyle w:val="NameofApplicant"/>
            <w:jc w:val="right"/>
          </w:pPr>
          <w:r>
            <w:t>Name of Applicant (Last, first, middle):</w:t>
          </w:r>
        </w:p>
      </w:tc>
      <w:tc>
        <w:tcPr>
          <w:tcW w:w="4068" w:type="dxa"/>
          <w:tcBorders>
            <w:top w:val="nil"/>
            <w:left w:val="nil"/>
            <w:bottom w:val="single" w:sz="6" w:space="0" w:color="auto"/>
            <w:right w:val="nil"/>
          </w:tcBorders>
        </w:tcPr>
        <w:p w:rsidR="004547C6" w:rsidRDefault="004547C6" w:rsidP="00FD4D93">
          <w:pPr>
            <w:pStyle w:val="DataField11pt"/>
            <w:ind w:firstLine="360"/>
          </w:pPr>
        </w:p>
      </w:tc>
    </w:tr>
  </w:tbl>
  <w:p w:rsidR="004547C6" w:rsidRDefault="004547C6">
    <w:pPr>
      <w:pStyle w:val="Header"/>
      <w:tabs>
        <w:tab w:val="clear" w:pos="8640"/>
        <w:tab w:val="right" w:pos="10800"/>
      </w:tabs>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02B342CC"/>
    <w:multiLevelType w:val="hybridMultilevel"/>
    <w:tmpl w:val="3FFC0FB0"/>
    <w:lvl w:ilvl="0" w:tplc="2816460A">
      <w:start w:val="1"/>
      <w:numFmt w:val="upperLetter"/>
      <w:lvlText w:val="%1."/>
      <w:lvlJc w:val="left"/>
      <w:pPr>
        <w:tabs>
          <w:tab w:val="num" w:pos="450"/>
        </w:tabs>
        <w:ind w:left="450" w:hanging="360"/>
      </w:pPr>
      <w:rPr>
        <w:rFonts w:cs="Times New Roman" w:hint="default"/>
        <w:b/>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13">
    <w:nsid w:val="138E681E"/>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4">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5">
    <w:nsid w:val="4D9E62D8"/>
    <w:multiLevelType w:val="multilevel"/>
    <w:tmpl w:val="55E0F6F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6">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abstractNum w:abstractNumId="17">
    <w:nsid w:val="74EC444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0"/>
  </w:num>
  <w:num w:numId="22">
    <w:abstractNumId w:val="15"/>
  </w:num>
  <w:num w:numId="23">
    <w:abstractNumId w:val="13"/>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4"/>
  </w:num>
  <w:num w:numId="37">
    <w:abstractNumId w:val="16"/>
  </w:num>
  <w:num w:numId="38">
    <w:abstractNumId w:val="1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F08"/>
  <w:doNotTrackMoves/>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05CE"/>
    <w:rsid w:val="000F3C76"/>
    <w:rsid w:val="001655AA"/>
    <w:rsid w:val="0017507F"/>
    <w:rsid w:val="001F67B8"/>
    <w:rsid w:val="00297DE4"/>
    <w:rsid w:val="004074AA"/>
    <w:rsid w:val="004547C6"/>
    <w:rsid w:val="00464C19"/>
    <w:rsid w:val="004C5865"/>
    <w:rsid w:val="00514DCA"/>
    <w:rsid w:val="0057195A"/>
    <w:rsid w:val="006920D1"/>
    <w:rsid w:val="007D6DD7"/>
    <w:rsid w:val="00821896"/>
    <w:rsid w:val="0082532C"/>
    <w:rsid w:val="00861B24"/>
    <w:rsid w:val="008A2BA6"/>
    <w:rsid w:val="008F043F"/>
    <w:rsid w:val="00C308E0"/>
    <w:rsid w:val="00CD5C9F"/>
    <w:rsid w:val="00CD6925"/>
    <w:rsid w:val="00DB291E"/>
    <w:rsid w:val="00DD0760"/>
    <w:rsid w:val="00DD2EEF"/>
    <w:rsid w:val="00E65BE5"/>
    <w:rsid w:val="00EB4D10"/>
    <w:rsid w:val="00F058AF"/>
    <w:rsid w:val="00F205CE"/>
    <w:rsid w:val="00F451B2"/>
    <w:rsid w:val="00FC60B5"/>
    <w:rsid w:val="00FD4D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C76"/>
    <w:pPr>
      <w:autoSpaceDE w:val="0"/>
      <w:autoSpaceDN w:val="0"/>
    </w:pPr>
    <w:rPr>
      <w:sz w:val="24"/>
      <w:szCs w:val="24"/>
    </w:rPr>
  </w:style>
  <w:style w:type="paragraph" w:styleId="Heading1">
    <w:name w:val="heading 1"/>
    <w:basedOn w:val="Normal"/>
    <w:next w:val="Normal"/>
    <w:link w:val="Heading1Char"/>
    <w:uiPriority w:val="9"/>
    <w:qFormat/>
    <w:rsid w:val="000F3C76"/>
    <w:pPr>
      <w:keepNext/>
      <w:jc w:val="center"/>
      <w:outlineLvl w:val="0"/>
    </w:pPr>
    <w:rPr>
      <w:rFonts w:ascii="Arial" w:hAnsi="Arial" w:cs="Arial"/>
      <w:b/>
      <w:bCs/>
      <w:sz w:val="20"/>
      <w:szCs w:val="22"/>
    </w:rPr>
  </w:style>
  <w:style w:type="paragraph" w:styleId="Heading2">
    <w:name w:val="heading 2"/>
    <w:basedOn w:val="Normal"/>
    <w:next w:val="Normal"/>
    <w:link w:val="Heading2Char"/>
    <w:uiPriority w:val="9"/>
    <w:qFormat/>
    <w:rsid w:val="000F3C76"/>
    <w:pPr>
      <w:keepNext/>
      <w:jc w:val="center"/>
      <w:outlineLvl w:val="1"/>
    </w:pPr>
    <w:rPr>
      <w:rFonts w:ascii="Arial" w:hAnsi="Arial" w:cs="Arial"/>
      <w:b/>
      <w:bCs/>
      <w:sz w:val="28"/>
      <w:szCs w:val="28"/>
    </w:rPr>
  </w:style>
  <w:style w:type="character" w:default="1" w:styleId="DefaultParagraphFont">
    <w:name w:val="Default Paragraph Font"/>
    <w:uiPriority w:val="1"/>
    <w:semiHidden/>
    <w:rsid w:val="000F3C7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3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01532"/>
    <w:rPr>
      <w:rFonts w:asciiTheme="majorHAnsi" w:eastAsiaTheme="majorEastAsia" w:hAnsiTheme="majorHAnsi" w:cstheme="majorBidi"/>
      <w:b/>
      <w:bCs/>
      <w:i/>
      <w:iCs/>
      <w:sz w:val="28"/>
      <w:szCs w:val="28"/>
    </w:rPr>
  </w:style>
  <w:style w:type="paragraph" w:styleId="ListBullet">
    <w:name w:val="List Bullet"/>
    <w:basedOn w:val="Normal"/>
    <w:autoRedefine/>
    <w:uiPriority w:val="99"/>
    <w:rsid w:val="000F3C76"/>
    <w:rPr>
      <w:rFonts w:ascii="Times" w:hAnsi="Times" w:cs="Times"/>
    </w:rPr>
  </w:style>
  <w:style w:type="paragraph" w:styleId="ListBullet2">
    <w:name w:val="List Bullet 2"/>
    <w:basedOn w:val="Normal"/>
    <w:autoRedefine/>
    <w:uiPriority w:val="99"/>
    <w:rsid w:val="000F3C76"/>
    <w:rPr>
      <w:rFonts w:ascii="Times" w:hAnsi="Times" w:cs="Times"/>
    </w:rPr>
  </w:style>
  <w:style w:type="paragraph" w:styleId="ListBullet3">
    <w:name w:val="List Bullet 3"/>
    <w:basedOn w:val="Normal"/>
    <w:autoRedefine/>
    <w:uiPriority w:val="99"/>
    <w:rsid w:val="000F3C76"/>
    <w:rPr>
      <w:rFonts w:ascii="Times" w:hAnsi="Times" w:cs="Times"/>
    </w:rPr>
  </w:style>
  <w:style w:type="paragraph" w:styleId="ListBullet4">
    <w:name w:val="List Bullet 4"/>
    <w:basedOn w:val="Normal"/>
    <w:autoRedefine/>
    <w:uiPriority w:val="99"/>
    <w:rsid w:val="000F3C76"/>
    <w:rPr>
      <w:rFonts w:ascii="Times" w:hAnsi="Times" w:cs="Times"/>
    </w:rPr>
  </w:style>
  <w:style w:type="paragraph" w:styleId="ListBullet5">
    <w:name w:val="List Bullet 5"/>
    <w:basedOn w:val="Normal"/>
    <w:autoRedefine/>
    <w:uiPriority w:val="99"/>
    <w:rsid w:val="000F3C76"/>
    <w:rPr>
      <w:rFonts w:ascii="Times" w:hAnsi="Times" w:cs="Times"/>
    </w:rPr>
  </w:style>
  <w:style w:type="paragraph" w:styleId="ListNumber">
    <w:name w:val="List Number"/>
    <w:basedOn w:val="Normal"/>
    <w:uiPriority w:val="99"/>
    <w:rsid w:val="000F3C76"/>
    <w:rPr>
      <w:rFonts w:ascii="Times" w:hAnsi="Times" w:cs="Times"/>
    </w:rPr>
  </w:style>
  <w:style w:type="paragraph" w:styleId="ListNumber2">
    <w:name w:val="List Number 2"/>
    <w:basedOn w:val="Normal"/>
    <w:uiPriority w:val="99"/>
    <w:rsid w:val="000F3C76"/>
    <w:rPr>
      <w:rFonts w:ascii="Times" w:hAnsi="Times" w:cs="Times"/>
    </w:rPr>
  </w:style>
  <w:style w:type="paragraph" w:styleId="ListNumber3">
    <w:name w:val="List Number 3"/>
    <w:basedOn w:val="Normal"/>
    <w:uiPriority w:val="99"/>
    <w:rsid w:val="000F3C76"/>
    <w:rPr>
      <w:rFonts w:ascii="Times" w:hAnsi="Times" w:cs="Times"/>
    </w:rPr>
  </w:style>
  <w:style w:type="paragraph" w:styleId="ListNumber4">
    <w:name w:val="List Number 4"/>
    <w:basedOn w:val="Normal"/>
    <w:uiPriority w:val="99"/>
    <w:rsid w:val="000F3C76"/>
    <w:rPr>
      <w:rFonts w:ascii="Times" w:hAnsi="Times" w:cs="Times"/>
    </w:rPr>
  </w:style>
  <w:style w:type="paragraph" w:styleId="ListNumber5">
    <w:name w:val="List Number 5"/>
    <w:basedOn w:val="Normal"/>
    <w:uiPriority w:val="99"/>
    <w:rsid w:val="000F3C76"/>
    <w:rPr>
      <w:rFonts w:ascii="Times" w:hAnsi="Times" w:cs="Times"/>
    </w:rPr>
  </w:style>
  <w:style w:type="paragraph" w:customStyle="1" w:styleId="QuickA">
    <w:name w:val="Quick A."/>
    <w:basedOn w:val="Normal"/>
    <w:rsid w:val="000F3C76"/>
    <w:pPr>
      <w:widowControl w:val="0"/>
    </w:pPr>
  </w:style>
  <w:style w:type="paragraph" w:customStyle="1" w:styleId="ReminderList1">
    <w:name w:val="Reminder List 1"/>
    <w:basedOn w:val="Normal"/>
    <w:rsid w:val="000F3C76"/>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0F3C76"/>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0F3C76"/>
    <w:pPr>
      <w:tabs>
        <w:tab w:val="left" w:pos="1080"/>
      </w:tabs>
      <w:spacing w:after="60"/>
    </w:pPr>
    <w:rPr>
      <w:rFonts w:ascii="Helvetica" w:hAnsi="Helvetica" w:cs="Helvetica"/>
      <w:sz w:val="22"/>
      <w:szCs w:val="22"/>
    </w:rPr>
  </w:style>
  <w:style w:type="paragraph" w:styleId="BodyTextIndent">
    <w:name w:val="Body Text Indent"/>
    <w:basedOn w:val="Normal"/>
    <w:link w:val="BodyTextIndentChar"/>
    <w:uiPriority w:val="99"/>
    <w:pPr>
      <w:ind w:left="720"/>
      <w:jc w:val="both"/>
    </w:pPr>
    <w:rPr>
      <w:rFonts w:ascii="Arial" w:hAnsi="Arial" w:cs="Arial"/>
      <w:color w:val="FF0000"/>
      <w:sz w:val="20"/>
      <w:szCs w:val="20"/>
    </w:rPr>
  </w:style>
  <w:style w:type="character" w:customStyle="1" w:styleId="BodyTextIndentChar">
    <w:name w:val="Body Text Indent Char"/>
    <w:basedOn w:val="DefaultParagraphFont"/>
    <w:link w:val="BodyTextIndent"/>
    <w:uiPriority w:val="99"/>
    <w:semiHidden/>
    <w:rsid w:val="00701532"/>
    <w:rPr>
      <w:sz w:val="24"/>
      <w:szCs w:val="24"/>
    </w:rPr>
  </w:style>
  <w:style w:type="paragraph" w:styleId="NormalWeb">
    <w:name w:val="Normal (Web)"/>
    <w:basedOn w:val="Normal"/>
    <w:uiPriority w:val="99"/>
    <w:pPr>
      <w:autoSpaceDE/>
      <w:autoSpaceDN/>
      <w:spacing w:before="100" w:beforeAutospacing="1" w:after="100" w:afterAutospacing="1"/>
    </w:pPr>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701532"/>
    <w:rPr>
      <w:sz w:val="24"/>
      <w:szCs w:val="24"/>
    </w:rPr>
  </w:style>
  <w:style w:type="paragraph" w:customStyle="1" w:styleId="DataField10pt">
    <w:name w:val="Data Field 10pt"/>
    <w:rsid w:val="000F3C76"/>
    <w:pPr>
      <w:widowControl w:val="0"/>
    </w:pPr>
    <w:rPr>
      <w:rFonts w:ascii="Arial" w:hAnsi="Arial"/>
    </w:rPr>
  </w:style>
  <w:style w:type="paragraph" w:customStyle="1" w:styleId="DataField11pt">
    <w:name w:val="Data Field 11pt"/>
    <w:basedOn w:val="DataField10pt"/>
    <w:pPr>
      <w:spacing w:line="300" w:lineRule="exact"/>
    </w:pPr>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701532"/>
    <w:rPr>
      <w:sz w:val="24"/>
      <w:szCs w:val="24"/>
    </w:rPr>
  </w:style>
  <w:style w:type="character" w:styleId="PageNumber">
    <w:name w:val="page number"/>
    <w:basedOn w:val="DefaultParagraphFont"/>
    <w:uiPriority w:val="99"/>
    <w:rPr>
      <w:rFonts w:ascii="Arial" w:hAnsi="Arial" w:cs="Times New Roman"/>
      <w:sz w:val="20"/>
      <w:u w:val="single"/>
    </w:rPr>
  </w:style>
  <w:style w:type="paragraph" w:customStyle="1" w:styleId="FormFooter">
    <w:name w:val="Form Footer"/>
    <w:basedOn w:val="Normal"/>
    <w:rsid w:val="000F3C76"/>
    <w:pPr>
      <w:tabs>
        <w:tab w:val="center" w:pos="5328"/>
        <w:tab w:val="right" w:pos="10728"/>
      </w:tabs>
      <w:ind w:left="58"/>
    </w:pPr>
    <w:rPr>
      <w:rFonts w:ascii="Arial" w:hAnsi="Arial"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NameofApplicant">
    <w:name w:val="Name of Applicant"/>
    <w:basedOn w:val="Normal"/>
    <w:rPr>
      <w:rFonts w:ascii="Arial" w:hAnsi="Arial" w:cs="Arial"/>
      <w:sz w:val="16"/>
      <w:szCs w:val="15"/>
    </w:rPr>
  </w:style>
  <w:style w:type="paragraph" w:styleId="BalloonText">
    <w:name w:val="Balloon Text"/>
    <w:basedOn w:val="Normal"/>
    <w:link w:val="BalloonTextChar"/>
    <w:uiPriority w:val="99"/>
    <w:semiHidden/>
    <w:rsid w:val="000F3C76"/>
    <w:rPr>
      <w:rFonts w:ascii="Tahoma" w:hAnsi="Tahoma" w:cs="Tahoma"/>
      <w:sz w:val="16"/>
      <w:szCs w:val="16"/>
    </w:rPr>
  </w:style>
  <w:style w:type="character" w:customStyle="1" w:styleId="BalloonTextChar">
    <w:name w:val="Balloon Text Char"/>
    <w:basedOn w:val="DefaultParagraphFont"/>
    <w:link w:val="BalloonText"/>
    <w:uiPriority w:val="99"/>
    <w:semiHidden/>
    <w:rsid w:val="00701532"/>
    <w:rPr>
      <w:sz w:val="0"/>
      <w:szCs w:val="0"/>
    </w:rPr>
  </w:style>
  <w:style w:type="character" w:styleId="CommentReference">
    <w:name w:val="annotation reference"/>
    <w:basedOn w:val="DefaultParagraphFont"/>
    <w:uiPriority w:val="99"/>
    <w:semiHidden/>
    <w:rsid w:val="000F3C76"/>
    <w:rPr>
      <w:rFonts w:cs="Times New Roman"/>
      <w:sz w:val="16"/>
      <w:szCs w:val="16"/>
    </w:rPr>
  </w:style>
  <w:style w:type="paragraph" w:styleId="CommentText">
    <w:name w:val="annotation text"/>
    <w:basedOn w:val="Normal"/>
    <w:link w:val="CommentTextChar"/>
    <w:uiPriority w:val="99"/>
    <w:semiHidden/>
    <w:rsid w:val="000F3C76"/>
    <w:rPr>
      <w:sz w:val="20"/>
      <w:szCs w:val="20"/>
    </w:rPr>
  </w:style>
  <w:style w:type="character" w:customStyle="1" w:styleId="CommentTextChar">
    <w:name w:val="Comment Text Char"/>
    <w:basedOn w:val="DefaultParagraphFont"/>
    <w:link w:val="CommentText"/>
    <w:uiPriority w:val="99"/>
    <w:semiHidden/>
    <w:rsid w:val="00701532"/>
  </w:style>
  <w:style w:type="paragraph" w:styleId="CommentSubject">
    <w:name w:val="annotation subject"/>
    <w:basedOn w:val="CommentText"/>
    <w:next w:val="CommentText"/>
    <w:link w:val="CommentSubjectChar"/>
    <w:uiPriority w:val="99"/>
    <w:semiHidden/>
    <w:rsid w:val="000F3C76"/>
    <w:rPr>
      <w:b/>
      <w:bCs/>
    </w:rPr>
  </w:style>
  <w:style w:type="character" w:customStyle="1" w:styleId="CommentSubjectChar">
    <w:name w:val="Comment Subject Char"/>
    <w:basedOn w:val="CommentTextChar"/>
    <w:link w:val="CommentSubject"/>
    <w:uiPriority w:val="99"/>
    <w:semiHidden/>
    <w:rsid w:val="00701532"/>
    <w:rPr>
      <w:b/>
      <w:bCs/>
    </w:rPr>
  </w:style>
  <w:style w:type="paragraph" w:customStyle="1" w:styleId="DataField">
    <w:name w:val="Data Field"/>
    <w:rsid w:val="000F3C76"/>
    <w:pPr>
      <w:widowControl w:val="0"/>
    </w:pPr>
    <w:rPr>
      <w:rFonts w:ascii="Arial" w:hAnsi="Arial" w:cs="Arial"/>
      <w:sz w:val="22"/>
      <w:szCs w:val="22"/>
    </w:rPr>
  </w:style>
  <w:style w:type="paragraph" w:customStyle="1" w:styleId="DataField10ptCenter">
    <w:name w:val="Data Field 10pt Center"/>
    <w:rsid w:val="000F3C76"/>
    <w:pPr>
      <w:jc w:val="center"/>
    </w:pPr>
    <w:rPr>
      <w:rFonts w:ascii="Arial" w:hAnsi="Arial" w:cs="Arial"/>
    </w:rPr>
  </w:style>
  <w:style w:type="character" w:customStyle="1" w:styleId="DataFieldChar">
    <w:name w:val="Data Field Char"/>
    <w:basedOn w:val="DefaultParagraphFont"/>
    <w:rsid w:val="000F3C76"/>
    <w:rPr>
      <w:rFonts w:ascii="Arial" w:hAnsi="Arial" w:cs="Arial"/>
      <w:sz w:val="22"/>
      <w:szCs w:val="22"/>
      <w:lang w:val="en-US" w:eastAsia="en-US" w:bidi="ar-SA"/>
    </w:rPr>
  </w:style>
  <w:style w:type="character" w:customStyle="1" w:styleId="DataField11ptCenterChar">
    <w:name w:val="Data Field 11pt Center Char"/>
    <w:basedOn w:val="DataFieldChar"/>
    <w:rsid w:val="000F3C76"/>
  </w:style>
  <w:style w:type="character" w:customStyle="1" w:styleId="DataField10ptCenterChar">
    <w:name w:val="Data Field 10pt Center Char"/>
    <w:basedOn w:val="DataField11ptCenterChar"/>
    <w:rsid w:val="000F3C76"/>
  </w:style>
  <w:style w:type="character" w:customStyle="1" w:styleId="DataField10ptChar">
    <w:name w:val="Data Field 10pt Char"/>
    <w:basedOn w:val="DefaultParagraphFont"/>
    <w:rsid w:val="000F3C76"/>
    <w:rPr>
      <w:rFonts w:ascii="Arial" w:hAnsi="Arial" w:cs="Times New Roman"/>
      <w:lang w:val="en-US" w:eastAsia="en-US" w:bidi="ar-SA"/>
    </w:rPr>
  </w:style>
  <w:style w:type="paragraph" w:customStyle="1" w:styleId="DataField11ptCenter">
    <w:name w:val="Data Field 11pt Center"/>
    <w:rsid w:val="000F3C76"/>
    <w:pPr>
      <w:jc w:val="center"/>
    </w:pPr>
    <w:rPr>
      <w:rFonts w:ascii="Arial" w:hAnsi="Arial" w:cs="Arial"/>
      <w:sz w:val="22"/>
      <w:szCs w:val="22"/>
    </w:rPr>
  </w:style>
  <w:style w:type="paragraph" w:customStyle="1" w:styleId="DataField10pt14ptspacing">
    <w:name w:val="DataField10pt/14pt spacing"/>
    <w:basedOn w:val="DataField10pt"/>
    <w:rsid w:val="000F3C76"/>
    <w:pPr>
      <w:autoSpaceDE w:val="0"/>
      <w:autoSpaceDN w:val="0"/>
      <w:spacing w:line="280" w:lineRule="exact"/>
    </w:pPr>
    <w:rPr>
      <w:rFonts w:cs="Arial"/>
      <w:noProof/>
    </w:rPr>
  </w:style>
  <w:style w:type="paragraph" w:customStyle="1" w:styleId="FacePageHeading1">
    <w:name w:val="Face Page Heading 1"/>
    <w:basedOn w:val="Heading1"/>
    <w:rsid w:val="000F3C76"/>
    <w:rPr>
      <w:sz w:val="22"/>
    </w:rPr>
  </w:style>
  <w:style w:type="paragraph" w:customStyle="1" w:styleId="FacePageFooter">
    <w:name w:val="FacePage Footer"/>
    <w:basedOn w:val="FormFooter"/>
    <w:rsid w:val="000F3C76"/>
    <w:pPr>
      <w:spacing w:before="20"/>
    </w:pPr>
  </w:style>
  <w:style w:type="paragraph" w:customStyle="1" w:styleId="FooterFacePage">
    <w:name w:val="FooterFacePage"/>
    <w:basedOn w:val="Normal"/>
    <w:rsid w:val="000F3C76"/>
    <w:pPr>
      <w:tabs>
        <w:tab w:val="center" w:pos="5400"/>
        <w:tab w:val="right" w:pos="10800"/>
      </w:tabs>
    </w:pPr>
    <w:rPr>
      <w:rFonts w:ascii="Arial" w:hAnsi="Arial" w:cs="Arial"/>
      <w:sz w:val="16"/>
      <w:szCs w:val="16"/>
    </w:rPr>
  </w:style>
  <w:style w:type="paragraph" w:customStyle="1" w:styleId="FormFieldCaption75pt">
    <w:name w:val="Form Field Caption 7.5pt"/>
    <w:basedOn w:val="Normal"/>
    <w:rsid w:val="000F3C76"/>
    <w:pPr>
      <w:tabs>
        <w:tab w:val="left" w:pos="270"/>
      </w:tabs>
    </w:pPr>
    <w:rPr>
      <w:rFonts w:ascii="Arial" w:hAnsi="Arial" w:cs="Arial"/>
      <w:sz w:val="15"/>
      <w:szCs w:val="15"/>
    </w:rPr>
  </w:style>
  <w:style w:type="paragraph" w:customStyle="1" w:styleId="FormFieldCaption7pt">
    <w:name w:val="Form Field Caption 7pt"/>
    <w:basedOn w:val="Normal"/>
    <w:link w:val="FormFieldCaption7ptChar"/>
    <w:rsid w:val="000F3C76"/>
    <w:pPr>
      <w:tabs>
        <w:tab w:val="left" w:pos="252"/>
      </w:tabs>
    </w:pPr>
    <w:rPr>
      <w:rFonts w:ascii="Arial" w:hAnsi="Arial" w:cs="Arial"/>
      <w:sz w:val="14"/>
      <w:szCs w:val="14"/>
    </w:rPr>
  </w:style>
  <w:style w:type="character" w:customStyle="1" w:styleId="FormFieldCaption7ptChar">
    <w:name w:val="Form Field Caption 7pt Char"/>
    <w:basedOn w:val="DefaultParagraphFont"/>
    <w:link w:val="FormFieldCaption7pt"/>
    <w:locked/>
    <w:rsid w:val="000F3C76"/>
    <w:rPr>
      <w:rFonts w:ascii="Arial" w:hAnsi="Arial" w:cs="Arial"/>
      <w:sz w:val="14"/>
      <w:szCs w:val="14"/>
      <w:lang w:val="en-US" w:eastAsia="en-US" w:bidi="ar-SA"/>
    </w:rPr>
  </w:style>
  <w:style w:type="paragraph" w:customStyle="1" w:styleId="FormFieldCaption8pt">
    <w:name w:val="Form Field Caption 8pt"/>
    <w:basedOn w:val="Normal"/>
    <w:rsid w:val="000F3C76"/>
    <w:rPr>
      <w:rFonts w:ascii="Arial" w:hAnsi="Arial"/>
      <w:sz w:val="16"/>
      <w:szCs w:val="16"/>
    </w:rPr>
  </w:style>
  <w:style w:type="paragraph" w:customStyle="1" w:styleId="FormFieldCaptionChar">
    <w:name w:val="Form Field Caption Char"/>
    <w:basedOn w:val="Normal"/>
    <w:link w:val="FormFieldCaptionCharChar"/>
    <w:rsid w:val="000F3C76"/>
    <w:pPr>
      <w:tabs>
        <w:tab w:val="left" w:pos="252"/>
      </w:tabs>
      <w:ind w:left="259" w:hanging="259"/>
    </w:pPr>
    <w:rPr>
      <w:rFonts w:ascii="Arial" w:hAnsi="Arial" w:cs="Arial"/>
      <w:sz w:val="15"/>
      <w:szCs w:val="15"/>
    </w:rPr>
  </w:style>
  <w:style w:type="character" w:customStyle="1" w:styleId="FormFieldCaptionCharChar">
    <w:name w:val="Form Field Caption Char Char"/>
    <w:basedOn w:val="DefaultParagraphFont"/>
    <w:link w:val="FormFieldCaptionChar"/>
    <w:locked/>
    <w:rsid w:val="000F3C76"/>
    <w:rPr>
      <w:rFonts w:ascii="Arial" w:hAnsi="Arial" w:cs="Arial"/>
      <w:sz w:val="15"/>
      <w:szCs w:val="15"/>
      <w:lang w:val="en-US" w:eastAsia="en-US" w:bidi="ar-SA"/>
    </w:rPr>
  </w:style>
  <w:style w:type="character" w:customStyle="1" w:styleId="FormFieldInlineCaption">
    <w:name w:val="Form Field Inline Caption"/>
    <w:rsid w:val="000F3C76"/>
    <w:rPr>
      <w:rFonts w:ascii="Arial" w:hAnsi="Arial"/>
      <w:sz w:val="15"/>
    </w:rPr>
  </w:style>
  <w:style w:type="paragraph" w:customStyle="1" w:styleId="FormHeader">
    <w:name w:val="Form Header"/>
    <w:basedOn w:val="Normal"/>
    <w:rsid w:val="000F3C76"/>
    <w:pPr>
      <w:tabs>
        <w:tab w:val="right" w:pos="10656"/>
      </w:tabs>
    </w:pPr>
    <w:rPr>
      <w:rFonts w:ascii="Arial" w:hAnsi="Arial" w:cs="Arial"/>
      <w:sz w:val="16"/>
      <w:szCs w:val="16"/>
    </w:rPr>
  </w:style>
  <w:style w:type="table" w:styleId="TableGrid">
    <w:name w:val="Table Grid"/>
    <w:basedOn w:val="TableNormal"/>
    <w:uiPriority w:val="59"/>
    <w:rsid w:val="00297DE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1290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1424</Words>
  <Characters>8117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416-1SponsorBiosketch (Rev. 10/05), Sponsor/Co-Sponsor Biographical Sketch Format Page</dc:title>
  <dc:subject>Ruth L. Kirschstein National Research Service Award Individual Fellowship Application</dc:subject>
  <dc:creator>DHHS, Public Health Service</dc:creator>
  <cp:keywords>Ruth L. Kirschstein National Research Service Award Individual Fellowship Application 416-1SponsorBiosketch (Rev. 10/05), Sponsor/Co-Sponsor Biographical Sketch Format Page </cp:keywords>
  <dc:description/>
  <cp:lastModifiedBy> Leslie Dorman</cp:lastModifiedBy>
  <cp:revision>2</cp:revision>
  <cp:lastPrinted>2003-03-27T18:27:00Z</cp:lastPrinted>
  <dcterms:created xsi:type="dcterms:W3CDTF">2008-06-17T15:59:00Z</dcterms:created>
  <dcterms:modified xsi:type="dcterms:W3CDTF">2008-06-17T15:59:00Z</dcterms:modified>
</cp:coreProperties>
</file>