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7B" w:rsidRDefault="00121FA5">
      <w:pP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Paperwork Reduction Act</w:t>
      </w:r>
    </w:p>
    <w:p w:rsidR="00606F7B" w:rsidRDefault="00121FA5">
      <w:pPr>
        <w:spacing w:after="120"/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:rsidR="00606F7B"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06F7B" w:rsidRDefault="00121FA5">
            <w:pPr>
              <w:ind w:left="-12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Agency/Subagency:</w:t>
            </w:r>
          </w:p>
          <w:p w:rsidR="00606F7B" w:rsidRDefault="00121FA5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b/>
                <w:sz w:val="18"/>
              </w:rPr>
              <w:t>U.S. Department of Housing and Urban Development</w:t>
            </w:r>
          </w:p>
          <w:p w:rsidR="00606F7B" w:rsidRDefault="00C56449" w:rsidP="006B3926">
            <w:pPr>
              <w:spacing w:before="40" w:after="60"/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121FA5"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 w:rsidR="006B3926">
              <w:rPr>
                <w:rFonts w:ascii="Helvetica" w:hAnsi="Helvetica"/>
                <w:sz w:val="18"/>
              </w:rPr>
              <w:t>Office of Public and Indian Housing</w:t>
            </w:r>
            <w:r>
              <w:rPr>
                <w:rFonts w:ascii="Helvetica" w:hAnsi="Helvetica"/>
                <w:sz w:val="18"/>
              </w:rPr>
              <w:fldChar w:fldCharType="end"/>
            </w:r>
            <w:bookmarkEnd w:id="0"/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6F7B" w:rsidRDefault="00121FA5">
            <w:pPr>
              <w:ind w:right="612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OMB Control Number:</w:t>
            </w:r>
          </w:p>
          <w:p w:rsidR="00606F7B" w:rsidRDefault="00C56449" w:rsidP="00C65E1C">
            <w:pPr>
              <w:spacing w:before="40" w:after="40"/>
              <w:ind w:left="252"/>
            </w:pPr>
            <w:r>
              <w:rPr>
                <w:rFonts w:ascii="Helvetica" w:hAnsi="Helvetic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21FA5">
              <w:rPr>
                <w:rFonts w:ascii="Helvetica" w:hAnsi="Helvetica"/>
                <w:b/>
              </w:rPr>
              <w:instrText xml:space="preserve"> FORMTEXT </w:instrText>
            </w:r>
            <w:r>
              <w:rPr>
                <w:rFonts w:ascii="Helvetica" w:hAnsi="Helvetica"/>
                <w:b/>
              </w:rPr>
            </w:r>
            <w:r>
              <w:rPr>
                <w:rFonts w:ascii="Helvetica" w:hAnsi="Helvetica"/>
                <w:b/>
              </w:rPr>
              <w:fldChar w:fldCharType="separate"/>
            </w:r>
            <w:r w:rsidR="00C65E1C">
              <w:rPr>
                <w:rFonts w:ascii="Helvetica" w:hAnsi="Helvetica"/>
                <w:b/>
                <w:noProof/>
              </w:rPr>
              <w:t>2577-0157</w:t>
            </w:r>
            <w:r>
              <w:rPr>
                <w:rFonts w:ascii="Helvetica" w:hAnsi="Helvetica"/>
                <w:b/>
              </w:rPr>
              <w:fldChar w:fldCharType="end"/>
            </w:r>
            <w:bookmarkEnd w:id="1"/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606F7B" w:rsidRDefault="00121FA5">
            <w:pPr>
              <w:jc w:val="right"/>
              <w:rPr>
                <w:rFonts w:ascii="Helvetica" w:hAnsi="Helvetica"/>
              </w:rPr>
            </w:pPr>
            <w:r>
              <w:rPr>
                <w:rFonts w:ascii="Helvetica" w:hAnsi="Helvetica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606F7B" w:rsidRDefault="00121FA5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606F7B" w:rsidRDefault="00121FA5">
            <w:pPr>
              <w:spacing w:before="120"/>
              <w:ind w:right="-108"/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New Record**</w:t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606F7B" w:rsidRDefault="00121FA5">
            <w:pPr>
              <w:rPr>
                <w:rFonts w:ascii="Helvetica" w:hAnsi="Helvetica"/>
                <w:sz w:val="14"/>
              </w:rPr>
            </w:pPr>
            <w:r>
              <w:rPr>
                <w:rFonts w:ascii="Helvetica" w:hAnsi="Helvetica"/>
                <w:sz w:val="14"/>
              </w:rPr>
              <w:t>Agency form number(s):</w:t>
            </w:r>
          </w:p>
          <w:p w:rsidR="00606F7B" w:rsidRDefault="00C56449" w:rsidP="00C65E1C">
            <w:pPr>
              <w:spacing w:before="60" w:after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121FA5"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 w:rsidR="00C65E1C" w:rsidRPr="00C65E1C">
              <w:rPr>
                <w:rFonts w:ascii="Helvetica" w:hAnsi="Helvetica"/>
                <w:sz w:val="18"/>
              </w:rPr>
              <w:t>HUD-52829</w:t>
            </w:r>
            <w:r>
              <w:rPr>
                <w:rFonts w:ascii="Helvetica" w:hAnsi="Helvetica"/>
                <w:sz w:val="18"/>
              </w:rPr>
              <w:fldChar w:fldCharType="end"/>
            </w:r>
            <w:bookmarkEnd w:id="2"/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06F7B" w:rsidRDefault="00C56449" w:rsidP="00C65E1C">
            <w:pPr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  <w:bookmarkEnd w:id="3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06F7B" w:rsidRDefault="00C56449" w:rsidP="00C65E1C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606F7B" w:rsidRDefault="00121FA5">
            <w:pPr>
              <w:spacing w:before="80" w:after="40" w:line="180" w:lineRule="exact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F7B" w:rsidRDefault="00606F7B">
            <w:pPr>
              <w:spacing w:before="40" w:after="40" w:line="180" w:lineRule="exact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606F7B" w:rsidRDefault="00606F7B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sz w:val="22"/>
              </w:rPr>
            </w:pP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606F7B" w:rsidRDefault="00121FA5">
            <w:pPr>
              <w:spacing w:before="60"/>
              <w:ind w:left="1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F7B" w:rsidRDefault="00C56449" w:rsidP="00797E5A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606F7B" w:rsidRDefault="00C56449" w:rsidP="00797E5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606F7B" w:rsidRDefault="00121FA5">
            <w:pPr>
              <w:spacing w:before="60"/>
              <w:ind w:left="1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F7B" w:rsidRDefault="00C56449" w:rsidP="00797E5A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797E5A">
              <w:rPr>
                <w:rFonts w:ascii="Helvetica" w:hAnsi="Helvetica"/>
                <w:sz w:val="22"/>
              </w:rPr>
              <w:t>72,844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606F7B" w:rsidRDefault="00C56449" w:rsidP="00797E5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797E5A">
              <w:rPr>
                <w:rFonts w:ascii="Helvetica" w:hAnsi="Helvetica"/>
                <w:sz w:val="22"/>
              </w:rPr>
              <w:t>75,944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606F7B" w:rsidRDefault="00121FA5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F7B" w:rsidRDefault="00C56449" w:rsidP="00C65E1C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 w:rsidR="00C65E1C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  <w:r w:rsidR="00121FA5">
              <w:rPr>
                <w:rFonts w:ascii="Helvetica" w:hAnsi="Helvetica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06F7B" w:rsidRDefault="00C56449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  <w:r w:rsidR="00121FA5">
              <w:rPr>
                <w:rFonts w:ascii="Helvetica" w:hAnsi="Helvetica"/>
                <w:sz w:val="22"/>
              </w:rPr>
              <w:t xml:space="preserve"> %</w:t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606F7B" w:rsidRDefault="00121FA5">
            <w:pPr>
              <w:spacing w:before="60"/>
              <w:ind w:left="1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F7B" w:rsidRDefault="00C56449" w:rsidP="00797E5A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797E5A">
              <w:rPr>
                <w:rFonts w:ascii="Helvetica" w:hAnsi="Helvetica"/>
                <w:sz w:val="22"/>
              </w:rPr>
              <w:t>327,590.00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606F7B" w:rsidRDefault="00C56449" w:rsidP="00797E5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797E5A">
              <w:rPr>
                <w:rFonts w:ascii="Helvetica" w:hAnsi="Helvetica"/>
                <w:sz w:val="22"/>
              </w:rPr>
              <w:t>377,190.00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06F7B" w:rsidRDefault="00121FA5">
            <w:pPr>
              <w:spacing w:before="60"/>
              <w:ind w:left="1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606F7B" w:rsidRDefault="00606F7B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06F7B" w:rsidRDefault="00C56449" w:rsidP="00797E5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797E5A">
              <w:rPr>
                <w:rFonts w:ascii="Helvetica" w:hAnsi="Helvetica"/>
                <w:sz w:val="22"/>
              </w:rPr>
              <w:t>49,600.00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606F7B" w:rsidRDefault="00121FA5">
            <w:pPr>
              <w:spacing w:before="60"/>
              <w:ind w:left="1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Explanation of difference</w:t>
            </w:r>
          </w:p>
          <w:p w:rsidR="00606F7B" w:rsidRDefault="00121FA5">
            <w:pPr>
              <w:ind w:left="25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Program change</w:t>
            </w:r>
          </w:p>
          <w:p w:rsidR="00606F7B" w:rsidRDefault="00121FA5">
            <w:pPr>
              <w:spacing w:after="80"/>
              <w:ind w:left="25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606F7B" w:rsidRDefault="00606F7B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606F7B" w:rsidRDefault="00C56449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 w:rsidR="00797E5A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  <w:p w:rsidR="00606F7B" w:rsidRDefault="00C56449" w:rsidP="00797E5A">
            <w:pPr>
              <w:tabs>
                <w:tab w:val="center" w:pos="2496"/>
              </w:tabs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797E5A">
              <w:rPr>
                <w:rFonts w:ascii="Helvetica" w:hAnsi="Helvetica"/>
                <w:sz w:val="22"/>
              </w:rPr>
              <w:t>49,600.00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606F7B" w:rsidRDefault="00121FA5">
            <w:pPr>
              <w:spacing w:before="80" w:after="60" w:line="200" w:lineRule="exact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Annual reporting and recordkeeping cost burden</w:t>
            </w:r>
            <w:r>
              <w:rPr>
                <w:rFonts w:ascii="Helvetica" w:hAnsi="Helvetica"/>
                <w:sz w:val="18"/>
              </w:rPr>
              <w:t xml:space="preserve"> </w:t>
            </w:r>
            <w:r>
              <w:rPr>
                <w:rFonts w:ascii="Helvetica" w:hAnsi="Helvetica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606F7B" w:rsidRDefault="00606F7B">
            <w:pPr>
              <w:spacing w:before="60" w:after="60" w:line="200" w:lineRule="exact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606F7B" w:rsidRDefault="00606F7B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sz w:val="22"/>
              </w:rPr>
            </w:pP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06F7B" w:rsidRDefault="00121FA5">
            <w:pPr>
              <w:spacing w:before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F7B" w:rsidRDefault="00C56449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606F7B" w:rsidRDefault="00C56449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606F7B" w:rsidRDefault="00121FA5">
            <w:pPr>
              <w:spacing w:before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F7B" w:rsidRDefault="00C56449" w:rsidP="002D63EC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06F7B" w:rsidRDefault="00C56449" w:rsidP="002D63EC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06F7B" w:rsidRDefault="00121FA5">
            <w:pPr>
              <w:spacing w:before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F7B" w:rsidRDefault="00C56449" w:rsidP="002D63EC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606F7B" w:rsidRDefault="00C56449" w:rsidP="002D63EC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606F7B" w:rsidRDefault="00121FA5">
            <w:pPr>
              <w:spacing w:before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606F7B" w:rsidRDefault="00606F7B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06F7B" w:rsidRDefault="00C56449" w:rsidP="002D63EC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Text12"/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  <w:bookmarkEnd w:id="4"/>
          </w:p>
        </w:tc>
      </w:tr>
      <w:tr w:rsidR="00606F7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06F7B" w:rsidRDefault="00121FA5">
            <w:pPr>
              <w:spacing w:before="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Explanation of difference</w:t>
            </w:r>
          </w:p>
          <w:p w:rsidR="00606F7B" w:rsidRDefault="00121FA5">
            <w:pPr>
              <w:ind w:left="25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Program change</w:t>
            </w:r>
          </w:p>
          <w:p w:rsidR="00606F7B" w:rsidRDefault="00121FA5">
            <w:pPr>
              <w:spacing w:after="80"/>
              <w:ind w:left="252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606F7B" w:rsidRDefault="00606F7B">
            <w:pPr>
              <w:spacing w:before="60" w:after="60"/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606F7B" w:rsidRDefault="00C56449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 w:rsidR="002D63EC">
              <w:rPr>
                <w:rFonts w:ascii="Helvetica" w:hAnsi="Helvetica"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  <w:p w:rsidR="00606F7B" w:rsidRDefault="00C56449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21FA5">
              <w:rPr>
                <w:rFonts w:ascii="Helvetica" w:hAnsi="Helvetica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sz w:val="22"/>
              </w:rPr>
            </w:r>
            <w:r>
              <w:rPr>
                <w:rFonts w:ascii="Helvetica" w:hAnsi="Helvetica"/>
                <w:sz w:val="22"/>
              </w:rPr>
              <w:fldChar w:fldCharType="separate"/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 w:rsidR="00121FA5">
              <w:rPr>
                <w:rFonts w:ascii="Helvetica" w:hAnsi="Helvetica"/>
                <w:noProof/>
                <w:sz w:val="22"/>
              </w:rPr>
              <w:t> </w:t>
            </w:r>
            <w:r>
              <w:rPr>
                <w:rFonts w:ascii="Helvetica" w:hAnsi="Helvetica"/>
                <w:sz w:val="22"/>
              </w:rPr>
              <w:fldChar w:fldCharType="end"/>
            </w:r>
          </w:p>
        </w:tc>
      </w:tr>
    </w:tbl>
    <w:p w:rsidR="00606F7B" w:rsidRDefault="00121FA5">
      <w:pPr>
        <w:ind w:left="-12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Other change: </w:t>
      </w:r>
      <w:r>
        <w:rPr>
          <w:rFonts w:ascii="Helvetica" w:hAnsi="Helvetica"/>
          <w:sz w:val="24"/>
        </w:rPr>
        <w:t>**</w:t>
      </w:r>
    </w:p>
    <w:p w:rsidR="00897D38" w:rsidRDefault="00C56449" w:rsidP="0062283C">
      <w:pPr>
        <w:spacing w:before="40" w:line="260" w:lineRule="exact"/>
      </w:pP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121FA5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62283C">
        <w:rPr>
          <w:sz w:val="22"/>
        </w:rPr>
        <w:t>U</w:t>
      </w:r>
      <w:r w:rsidR="0062283C" w:rsidRPr="0062283C">
        <w:rPr>
          <w:noProof/>
          <w:sz w:val="22"/>
        </w:rPr>
        <w:t>nder the authority of Title XII of the American Recovery and Investment Act of 2009</w:t>
      </w:r>
      <w:r w:rsidR="005B45F6">
        <w:rPr>
          <w:noProof/>
          <w:sz w:val="22"/>
        </w:rPr>
        <w:t xml:space="preserve"> (ARRA)</w:t>
      </w:r>
      <w:r w:rsidR="0062283C" w:rsidRPr="0062283C">
        <w:rPr>
          <w:noProof/>
          <w:sz w:val="22"/>
        </w:rPr>
        <w:t>, HUD was allocated $</w:t>
      </w:r>
      <w:r w:rsidR="0062283C">
        <w:rPr>
          <w:noProof/>
          <w:sz w:val="22"/>
        </w:rPr>
        <w:t>3</w:t>
      </w:r>
      <w:r w:rsidR="0062283C" w:rsidRPr="0062283C">
        <w:rPr>
          <w:noProof/>
          <w:sz w:val="22"/>
        </w:rPr>
        <w:t xml:space="preserve"> billion of additional Capital Funds to be made available</w:t>
      </w:r>
      <w:r w:rsidR="005B45F6">
        <w:rPr>
          <w:noProof/>
          <w:sz w:val="22"/>
        </w:rPr>
        <w:t xml:space="preserve"> to Public Housing Authorities (PHAs)</w:t>
      </w:r>
      <w:r w:rsidR="0062283C">
        <w:rPr>
          <w:noProof/>
          <w:sz w:val="22"/>
        </w:rPr>
        <w:t xml:space="preserve"> </w:t>
      </w:r>
      <w:r w:rsidR="0062283C" w:rsidRPr="0062283C">
        <w:rPr>
          <w:noProof/>
          <w:sz w:val="22"/>
        </w:rPr>
        <w:t>by the same formula used for amounts made available</w:t>
      </w:r>
      <w:r w:rsidR="005B45F6">
        <w:rPr>
          <w:noProof/>
          <w:sz w:val="22"/>
        </w:rPr>
        <w:t xml:space="preserve"> </w:t>
      </w:r>
      <w:r w:rsidR="0062283C" w:rsidRPr="0062283C">
        <w:rPr>
          <w:noProof/>
          <w:sz w:val="22"/>
        </w:rPr>
        <w:t>in fiscal year 2008</w:t>
      </w:r>
      <w:r w:rsidR="005B45F6">
        <w:rPr>
          <w:noProof/>
          <w:sz w:val="22"/>
        </w:rPr>
        <w:t>.  To ensure that PHAs utilize these funds for priority projects</w:t>
      </w:r>
      <w:r w:rsidR="00160B46">
        <w:rPr>
          <w:noProof/>
          <w:sz w:val="22"/>
        </w:rPr>
        <w:t xml:space="preserve"> and are engaging in long term planning</w:t>
      </w:r>
      <w:r w:rsidR="005B45F6">
        <w:rPr>
          <w:noProof/>
          <w:sz w:val="22"/>
        </w:rPr>
        <w:t>, HUD is requiring that all PHAs be required to complete a Physical Needs Assessment.  HUD is currently beginning the process of developing a new PNA form to replace the HUD-52829 which had previously been used for financing transactions only.  Due to the urgency of this collection effort, HUD will use the HUD-52829 until another form can be developed.</w:t>
      </w:r>
      <w:r>
        <w:rPr>
          <w:sz w:val="22"/>
        </w:rPr>
        <w:fldChar w:fldCharType="end"/>
      </w:r>
      <w:bookmarkEnd w:id="5"/>
      <w:r w:rsidR="00121FA5">
        <w:rPr>
          <w:sz w:val="22"/>
        </w:rPr>
        <w:t xml:space="preserve"> </w:t>
      </w:r>
    </w:p>
    <w:sectPr w:rsidR="00897D38" w:rsidSect="00606F7B">
      <w:footerReference w:type="default" r:id="rId7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E5A" w:rsidRDefault="00797E5A">
      <w:r>
        <w:separator/>
      </w:r>
    </w:p>
  </w:endnote>
  <w:endnote w:type="continuationSeparator" w:id="1">
    <w:p w:rsidR="00797E5A" w:rsidRDefault="0079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:rsidR="00797E5A">
      <w:tc>
        <w:tcPr>
          <w:tcW w:w="5628" w:type="dxa"/>
          <w:tcBorders>
            <w:right w:val="nil"/>
          </w:tcBorders>
        </w:tcPr>
        <w:p w:rsidR="00797E5A" w:rsidRDefault="00797E5A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97E5A" w:rsidRDefault="00797E5A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97E5A" w:rsidRDefault="00797E5A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97E5A" w:rsidRDefault="00797E5A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97E5A" w:rsidRDefault="00797E5A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97E5A" w:rsidRDefault="00797E5A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Reports Management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97E5A" w:rsidRDefault="00797E5A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97E5A" w:rsidRDefault="00797E5A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97E5A" w:rsidRDefault="00797E5A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97E5A" w:rsidRDefault="00797E5A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97E5A" w:rsidRDefault="00797E5A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97E5A" w:rsidRDefault="00797E5A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97E5A" w:rsidRDefault="00797E5A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E5A" w:rsidRDefault="00797E5A">
      <w:r>
        <w:separator/>
      </w:r>
    </w:p>
  </w:footnote>
  <w:footnote w:type="continuationSeparator" w:id="1">
    <w:p w:rsidR="00797E5A" w:rsidRDefault="00797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ocumentProtection w:edit="forms" w:enforcement="1" w:cryptProviderType="rsaFull" w:cryptAlgorithmClass="hash" w:cryptAlgorithmType="typeAny" w:cryptAlgorithmSid="4" w:cryptSpinCount="50000" w:hash="RUAQCzUiodmC7DMQS0o/GxUSiZI=" w:salt="YHsFbwQ4TuRGgTugX7Wyqg==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121FA5"/>
    <w:rsid w:val="00110E79"/>
    <w:rsid w:val="00121FA5"/>
    <w:rsid w:val="00160B46"/>
    <w:rsid w:val="002821BC"/>
    <w:rsid w:val="002A6D47"/>
    <w:rsid w:val="002D63EC"/>
    <w:rsid w:val="005B45F6"/>
    <w:rsid w:val="005D3559"/>
    <w:rsid w:val="00606F7B"/>
    <w:rsid w:val="0061054C"/>
    <w:rsid w:val="0062283C"/>
    <w:rsid w:val="006B3926"/>
    <w:rsid w:val="00797E5A"/>
    <w:rsid w:val="007D57BA"/>
    <w:rsid w:val="00897D38"/>
    <w:rsid w:val="00A20A93"/>
    <w:rsid w:val="00C56449"/>
    <w:rsid w:val="00C65E1C"/>
    <w:rsid w:val="00DB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7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06F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6F7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D290-BF29-460C-B4A2-1EF37E14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Paperwork Reduction Act</vt:lpstr>
      </vt:variant>
      <vt:variant>
        <vt:i4>0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h45446</dc:creator>
  <cp:keywords/>
  <dc:description/>
  <cp:lastModifiedBy>h15356</cp:lastModifiedBy>
  <cp:revision>5</cp:revision>
  <cp:lastPrinted>2009-05-13T17:10:00Z</cp:lastPrinted>
  <dcterms:created xsi:type="dcterms:W3CDTF">2009-05-13T13:00:00Z</dcterms:created>
  <dcterms:modified xsi:type="dcterms:W3CDTF">2009-05-13T19:09:00Z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-900895761</vt:i4>
  </property>
  <property fmtid="{D5CDD505-2E9C-101B-9397-08002B2CF9AE}" pid="3" name="_NewReviewCycle">
    <vt:lpwstr/>
  </property>
  <property fmtid="{D5CDD505-2E9C-101B-9397-08002B2CF9AE}" pid="4" name="_EmailSubject">
    <vt:lpwstr>Document2 [Compatibility Mode]</vt:lpwstr>
  </property>
  <property fmtid="{D5CDD505-2E9C-101B-9397-08002B2CF9AE}" pid="5" name="_AuthorEmail">
    <vt:lpwstr>thomas.shelton@hud.gov</vt:lpwstr>
  </property>
  <property fmtid="{D5CDD505-2E9C-101B-9397-08002B2CF9AE}" pid="6" name="_AuthorEmailDisplayName">
    <vt:lpwstr>Shelton, Thomas</vt:lpwstr>
  </property>
  <property fmtid="{D5CDD505-2E9C-101B-9397-08002B2CF9AE}" pid="7" name="_PreviousAdHocReviewCycleID">
    <vt:i4>848939014</vt:i4>
  </property>
  <property fmtid="{D5CDD505-2E9C-101B-9397-08002B2CF9AE}" pid="8" name="_ReviewingToolsShownOnce">
    <vt:lpwstr/>
  </property>
</Properties>
</file>