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13" w:rsidRPr="006C69F7" w:rsidRDefault="00671268" w:rsidP="00904513">
      <w:pPr>
        <w:ind w:left="1440" w:firstLine="720"/>
        <w:rPr>
          <w:sz w:val="32"/>
          <w:szCs w:val="32"/>
        </w:rPr>
      </w:pPr>
      <w:r>
        <w:rPr>
          <w:sz w:val="32"/>
          <w:szCs w:val="32"/>
        </w:rPr>
        <w:t xml:space="preserve">   </w:t>
      </w:r>
      <w:r w:rsidR="00904513" w:rsidRPr="006C69F7">
        <w:rPr>
          <w:sz w:val="32"/>
          <w:szCs w:val="32"/>
        </w:rPr>
        <w:t xml:space="preserve">Supporting Statement </w:t>
      </w:r>
      <w:r w:rsidR="00904513" w:rsidRPr="00F95FAC">
        <w:rPr>
          <w:sz w:val="32"/>
          <w:szCs w:val="32"/>
        </w:rPr>
        <w:t>B</w:t>
      </w:r>
      <w:r w:rsidR="00904513" w:rsidRPr="006C69F7">
        <w:rPr>
          <w:sz w:val="32"/>
          <w:szCs w:val="32"/>
        </w:rPr>
        <w:t xml:space="preserve"> for:</w:t>
      </w:r>
    </w:p>
    <w:p w:rsidR="00904513" w:rsidRPr="00AF6EE5" w:rsidRDefault="00904513" w:rsidP="00904513">
      <w:pPr>
        <w:ind w:left="1440" w:firstLine="720"/>
        <w:rPr>
          <w:sz w:val="32"/>
          <w:szCs w:val="32"/>
        </w:rPr>
      </w:pPr>
    </w:p>
    <w:p w:rsidR="00904513" w:rsidRPr="00AF6EE5" w:rsidRDefault="00904513" w:rsidP="00904513">
      <w:pPr>
        <w:ind w:left="1440" w:firstLine="720"/>
        <w:rPr>
          <w:sz w:val="32"/>
          <w:szCs w:val="32"/>
        </w:rPr>
      </w:pPr>
      <w:r w:rsidRPr="00AF6EE5">
        <w:rPr>
          <w:sz w:val="32"/>
          <w:szCs w:val="32"/>
        </w:rPr>
        <w:t xml:space="preserve">         </w:t>
      </w:r>
    </w:p>
    <w:p w:rsidR="00904513" w:rsidRPr="00AF6EE5" w:rsidRDefault="00904513" w:rsidP="00904513">
      <w:pPr>
        <w:rPr>
          <w:sz w:val="32"/>
          <w:szCs w:val="32"/>
        </w:rPr>
      </w:pPr>
    </w:p>
    <w:p w:rsidR="00904513" w:rsidRDefault="00904513" w:rsidP="00904513">
      <w:pPr>
        <w:rPr>
          <w:b/>
          <w:sz w:val="36"/>
          <w:szCs w:val="36"/>
        </w:rPr>
      </w:pPr>
    </w:p>
    <w:p w:rsidR="00904513" w:rsidRDefault="00904513" w:rsidP="00904513">
      <w:pPr>
        <w:ind w:left="1440"/>
        <w:rPr>
          <w:b/>
          <w:sz w:val="36"/>
          <w:szCs w:val="36"/>
        </w:rPr>
      </w:pPr>
      <w:r>
        <w:rPr>
          <w:b/>
          <w:sz w:val="36"/>
          <w:szCs w:val="36"/>
        </w:rPr>
        <w:t>G</w:t>
      </w:r>
      <w:r w:rsidRPr="009D4398">
        <w:rPr>
          <w:b/>
          <w:sz w:val="36"/>
          <w:szCs w:val="36"/>
        </w:rPr>
        <w:t xml:space="preserve">eneric Clearance to Conduct Voluntary Customer/Partner Surveys </w:t>
      </w:r>
      <w:r>
        <w:rPr>
          <w:b/>
          <w:sz w:val="36"/>
          <w:szCs w:val="36"/>
        </w:rPr>
        <w:t>(NLM)</w:t>
      </w:r>
    </w:p>
    <w:p w:rsidR="00904513" w:rsidRDefault="00904513" w:rsidP="00904513">
      <w:pPr>
        <w:ind w:left="1440"/>
        <w:rPr>
          <w:b/>
          <w:sz w:val="36"/>
          <w:szCs w:val="36"/>
        </w:rPr>
      </w:pPr>
    </w:p>
    <w:p w:rsidR="00904513" w:rsidRPr="009D4398" w:rsidRDefault="00904513" w:rsidP="00904513">
      <w:pPr>
        <w:ind w:left="1440" w:firstLine="720"/>
        <w:rPr>
          <w:sz w:val="36"/>
          <w:szCs w:val="36"/>
        </w:rPr>
      </w:pPr>
    </w:p>
    <w:p w:rsidR="00904513" w:rsidRDefault="00904513" w:rsidP="00904513">
      <w:pPr>
        <w:ind w:left="1440" w:firstLine="720"/>
        <w:rPr>
          <w:sz w:val="28"/>
          <w:szCs w:val="28"/>
        </w:rPr>
      </w:pPr>
    </w:p>
    <w:p w:rsidR="00904513" w:rsidRPr="006C69F7" w:rsidRDefault="00904513" w:rsidP="00904513">
      <w:pPr>
        <w:rPr>
          <w:sz w:val="28"/>
          <w:szCs w:val="28"/>
        </w:rPr>
      </w:pPr>
      <w:r>
        <w:t xml:space="preserve">     </w:t>
      </w:r>
      <w:r>
        <w:tab/>
      </w:r>
      <w:r>
        <w:tab/>
      </w:r>
      <w:r>
        <w:tab/>
      </w:r>
      <w:r>
        <w:tab/>
        <w:t xml:space="preserve">        </w:t>
      </w:r>
      <w:r w:rsidR="00C719D3">
        <w:rPr>
          <w:sz w:val="28"/>
          <w:szCs w:val="28"/>
        </w:rPr>
        <w:t>June 1</w:t>
      </w:r>
      <w:r w:rsidRPr="006C69F7">
        <w:rPr>
          <w:sz w:val="28"/>
          <w:szCs w:val="28"/>
        </w:rPr>
        <w:t>, 2009</w:t>
      </w:r>
    </w:p>
    <w:p w:rsidR="00904513" w:rsidRPr="00680E77" w:rsidRDefault="00904513" w:rsidP="00904513">
      <w:pPr>
        <w:rPr>
          <w:color w:val="FF0000"/>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Default="00904513" w:rsidP="00904513">
      <w:pPr>
        <w:rPr>
          <w:color w:val="0000FF"/>
          <w:sz w:val="32"/>
          <w:szCs w:val="32"/>
        </w:rPr>
      </w:pPr>
    </w:p>
    <w:p w:rsidR="00904513" w:rsidRPr="009B3D1B" w:rsidRDefault="00904513" w:rsidP="00904513">
      <w:pPr>
        <w:rPr>
          <w:sz w:val="28"/>
          <w:szCs w:val="28"/>
        </w:rPr>
      </w:pPr>
      <w:r w:rsidRPr="009B3D1B">
        <w:rPr>
          <w:sz w:val="28"/>
          <w:szCs w:val="28"/>
        </w:rPr>
        <w:t xml:space="preserve">Name: </w:t>
      </w:r>
      <w:r w:rsidRPr="009B3D1B">
        <w:rPr>
          <w:sz w:val="28"/>
          <w:szCs w:val="28"/>
        </w:rPr>
        <w:tab/>
        <w:t xml:space="preserve">  David Sharlip</w:t>
      </w:r>
      <w:r w:rsidRPr="009B3D1B">
        <w:rPr>
          <w:sz w:val="28"/>
          <w:szCs w:val="28"/>
        </w:rPr>
        <w:tab/>
      </w:r>
    </w:p>
    <w:p w:rsidR="00904513" w:rsidRPr="009B3D1B" w:rsidRDefault="00904513" w:rsidP="00904513">
      <w:pPr>
        <w:rPr>
          <w:sz w:val="28"/>
          <w:szCs w:val="28"/>
        </w:rPr>
      </w:pPr>
      <w:r w:rsidRPr="009B3D1B">
        <w:rPr>
          <w:sz w:val="28"/>
          <w:szCs w:val="28"/>
        </w:rPr>
        <w:t xml:space="preserve">Address:  </w:t>
      </w:r>
      <w:r w:rsidRPr="009B3D1B">
        <w:rPr>
          <w:sz w:val="28"/>
          <w:szCs w:val="28"/>
        </w:rPr>
        <w:tab/>
        <w:t xml:space="preserve">  National Library of Medicine</w:t>
      </w:r>
    </w:p>
    <w:p w:rsidR="00904513" w:rsidRPr="009B3D1B" w:rsidRDefault="00904513" w:rsidP="00904513">
      <w:pPr>
        <w:ind w:left="720" w:firstLine="720"/>
        <w:rPr>
          <w:sz w:val="28"/>
          <w:szCs w:val="28"/>
        </w:rPr>
      </w:pPr>
      <w:r w:rsidRPr="009B3D1B">
        <w:rPr>
          <w:sz w:val="28"/>
          <w:szCs w:val="28"/>
        </w:rPr>
        <w:t xml:space="preserve">  8600 Rockville Pike</w:t>
      </w:r>
    </w:p>
    <w:p w:rsidR="00904513" w:rsidRPr="009B3D1B" w:rsidRDefault="00904513" w:rsidP="00904513">
      <w:pPr>
        <w:ind w:left="720" w:firstLine="720"/>
        <w:rPr>
          <w:sz w:val="28"/>
          <w:szCs w:val="28"/>
        </w:rPr>
      </w:pPr>
      <w:r w:rsidRPr="009B3D1B">
        <w:rPr>
          <w:sz w:val="28"/>
          <w:szCs w:val="28"/>
        </w:rPr>
        <w:t xml:space="preserve">  Bldg. 38A, Rm. B2N12</w:t>
      </w:r>
    </w:p>
    <w:p w:rsidR="00904513" w:rsidRPr="009B3D1B" w:rsidRDefault="00904513" w:rsidP="00904513">
      <w:pPr>
        <w:ind w:left="720" w:firstLine="720"/>
        <w:rPr>
          <w:sz w:val="28"/>
          <w:szCs w:val="28"/>
        </w:rPr>
      </w:pPr>
      <w:r w:rsidRPr="009B3D1B">
        <w:rPr>
          <w:sz w:val="28"/>
          <w:szCs w:val="28"/>
        </w:rPr>
        <w:t xml:space="preserve">  </w:t>
      </w:r>
      <w:smartTag w:uri="urn:schemas-microsoft-com:office:smarttags" w:element="City">
        <w:smartTag w:uri="urn:schemas-microsoft-com:office:smarttags" w:element="place">
          <w:smartTag w:uri="urn:schemas-microsoft-com:office:smarttags" w:element="City">
            <w:r w:rsidRPr="009B3D1B">
              <w:rPr>
                <w:sz w:val="28"/>
                <w:szCs w:val="28"/>
              </w:rPr>
              <w:t>Bethesda</w:t>
            </w:r>
          </w:smartTag>
          <w:r w:rsidRPr="009B3D1B">
            <w:rPr>
              <w:sz w:val="28"/>
              <w:szCs w:val="28"/>
            </w:rPr>
            <w:t xml:space="preserve">, </w:t>
          </w:r>
          <w:smartTag w:uri="urn:schemas-microsoft-com:office:smarttags" w:element="PostalCode">
            <w:smartTag w:uri="urn:schemas-microsoft-com:office:smarttags" w:element="State">
              <w:r w:rsidRPr="009B3D1B">
                <w:rPr>
                  <w:sz w:val="28"/>
                  <w:szCs w:val="28"/>
                </w:rPr>
                <w:t>MD</w:t>
              </w:r>
            </w:smartTag>
          </w:smartTag>
          <w:r w:rsidRPr="009B3D1B">
            <w:rPr>
              <w:sz w:val="28"/>
              <w:szCs w:val="28"/>
            </w:rPr>
            <w:t xml:space="preserve"> </w:t>
          </w:r>
          <w:smartTag w:uri="urn:schemas-microsoft-com:office:smarttags" w:element="PostalCode">
            <w:r w:rsidRPr="009B3D1B">
              <w:rPr>
                <w:sz w:val="28"/>
                <w:szCs w:val="28"/>
              </w:rPr>
              <w:t>20894-3844</w:t>
            </w:r>
          </w:smartTag>
        </w:smartTag>
      </w:smartTag>
    </w:p>
    <w:p w:rsidR="00904513" w:rsidRPr="009B3D1B" w:rsidRDefault="00904513" w:rsidP="00904513">
      <w:pPr>
        <w:rPr>
          <w:sz w:val="28"/>
          <w:szCs w:val="28"/>
        </w:rPr>
      </w:pPr>
      <w:r w:rsidRPr="009B3D1B">
        <w:rPr>
          <w:sz w:val="28"/>
          <w:szCs w:val="28"/>
        </w:rPr>
        <w:t xml:space="preserve">Telephone:  </w:t>
      </w:r>
      <w:r>
        <w:rPr>
          <w:sz w:val="28"/>
          <w:szCs w:val="28"/>
        </w:rPr>
        <w:t xml:space="preserve">   </w:t>
      </w:r>
      <w:r w:rsidRPr="009B3D1B">
        <w:rPr>
          <w:sz w:val="28"/>
          <w:szCs w:val="28"/>
        </w:rPr>
        <w:t>301-402-9680</w:t>
      </w:r>
    </w:p>
    <w:p w:rsidR="00904513" w:rsidRPr="009B3D1B" w:rsidRDefault="00904513" w:rsidP="00904513">
      <w:pPr>
        <w:rPr>
          <w:sz w:val="28"/>
          <w:szCs w:val="28"/>
        </w:rPr>
      </w:pPr>
      <w:r w:rsidRPr="009B3D1B">
        <w:rPr>
          <w:sz w:val="28"/>
          <w:szCs w:val="28"/>
        </w:rPr>
        <w:t>Fax:</w:t>
      </w:r>
      <w:r w:rsidRPr="009B3D1B">
        <w:rPr>
          <w:sz w:val="28"/>
          <w:szCs w:val="28"/>
        </w:rPr>
        <w:tab/>
      </w:r>
      <w:r w:rsidRPr="009B3D1B">
        <w:rPr>
          <w:sz w:val="28"/>
          <w:szCs w:val="28"/>
        </w:rPr>
        <w:tab/>
        <w:t xml:space="preserve">  301-402-0871</w:t>
      </w:r>
    </w:p>
    <w:p w:rsidR="00904513" w:rsidRPr="009B3D1B" w:rsidRDefault="00904513" w:rsidP="00904513">
      <w:pPr>
        <w:rPr>
          <w:sz w:val="28"/>
          <w:szCs w:val="28"/>
        </w:rPr>
      </w:pPr>
      <w:r w:rsidRPr="009B3D1B">
        <w:rPr>
          <w:sz w:val="28"/>
          <w:szCs w:val="28"/>
        </w:rPr>
        <w:t>Email:</w:t>
      </w:r>
      <w:r w:rsidRPr="009B3D1B">
        <w:rPr>
          <w:sz w:val="28"/>
          <w:szCs w:val="28"/>
        </w:rPr>
        <w:tab/>
        <w:t xml:space="preserve">  </w:t>
      </w:r>
      <w:hyperlink r:id="rId6" w:history="1">
        <w:r w:rsidRPr="009B3D1B">
          <w:rPr>
            <w:rStyle w:val="Hyperlink"/>
            <w:sz w:val="28"/>
            <w:szCs w:val="28"/>
          </w:rPr>
          <w:t>sharlipd@nlm.nih.gov</w:t>
        </w:r>
      </w:hyperlink>
    </w:p>
    <w:p w:rsidR="00904513" w:rsidRDefault="00904513" w:rsidP="00904513">
      <w:pPr>
        <w:rPr>
          <w:sz w:val="32"/>
          <w:szCs w:val="32"/>
        </w:rPr>
      </w:pPr>
    </w:p>
    <w:p w:rsidR="00904513" w:rsidRDefault="00904513" w:rsidP="00904513">
      <w:pPr>
        <w:rPr>
          <w:sz w:val="32"/>
          <w:szCs w:val="32"/>
        </w:rPr>
      </w:pPr>
    </w:p>
    <w:p w:rsidR="00904513" w:rsidRDefault="00904513" w:rsidP="00904513">
      <w:pPr>
        <w:rPr>
          <w:sz w:val="32"/>
          <w:szCs w:val="32"/>
        </w:rPr>
      </w:pPr>
    </w:p>
    <w:p w:rsidR="00904513" w:rsidRDefault="00904513" w:rsidP="00904513">
      <w:pPr>
        <w:tabs>
          <w:tab w:val="left" w:pos="3510"/>
        </w:tabs>
        <w:jc w:val="center"/>
        <w:rPr>
          <w:b/>
          <w:sz w:val="36"/>
          <w:szCs w:val="36"/>
        </w:rPr>
      </w:pPr>
    </w:p>
    <w:p w:rsidR="0092679F" w:rsidRDefault="0092679F" w:rsidP="0092679F">
      <w:pPr>
        <w:pStyle w:val="P1-StandPara"/>
        <w:tabs>
          <w:tab w:val="left" w:pos="720"/>
          <w:tab w:val="right" w:leader="dot" w:pos="9504"/>
        </w:tabs>
        <w:spacing w:before="120" w:after="120" w:line="240" w:lineRule="atLeast"/>
        <w:ind w:firstLine="0"/>
        <w:jc w:val="center"/>
        <w:rPr>
          <w:b/>
          <w:sz w:val="24"/>
          <w:szCs w:val="24"/>
        </w:rPr>
      </w:pPr>
    </w:p>
    <w:p w:rsidR="0092679F" w:rsidRPr="00E41609" w:rsidRDefault="002118D2" w:rsidP="0092679F">
      <w:pPr>
        <w:pStyle w:val="P1-StandPara"/>
        <w:tabs>
          <w:tab w:val="left" w:pos="720"/>
          <w:tab w:val="right" w:leader="dot" w:pos="9504"/>
        </w:tabs>
        <w:spacing w:before="120" w:after="120" w:line="240" w:lineRule="atLeast"/>
        <w:ind w:firstLine="0"/>
        <w:jc w:val="center"/>
        <w:rPr>
          <w:b/>
          <w:sz w:val="24"/>
          <w:szCs w:val="24"/>
        </w:rPr>
      </w:pPr>
      <w:r>
        <w:rPr>
          <w:b/>
          <w:sz w:val="24"/>
          <w:szCs w:val="24"/>
        </w:rPr>
        <w:lastRenderedPageBreak/>
        <w:t>TABLE OF CONTENTS</w:t>
      </w:r>
    </w:p>
    <w:p w:rsidR="0092679F" w:rsidRPr="00E24A6A" w:rsidRDefault="009A795A" w:rsidP="002118D2">
      <w:pPr>
        <w:pStyle w:val="TOC1"/>
      </w:pPr>
      <w:r>
        <w:t xml:space="preserve">  </w:t>
      </w:r>
      <w:r>
        <w:tab/>
      </w:r>
    </w:p>
    <w:p w:rsidR="0092679F" w:rsidRPr="00A607A2" w:rsidRDefault="0092679F" w:rsidP="002118D2">
      <w:pPr>
        <w:pStyle w:val="TOC1"/>
        <w:rPr>
          <w:b/>
        </w:rPr>
      </w:pPr>
      <w:r w:rsidRPr="002118D2">
        <w:t>B.</w:t>
      </w:r>
      <w:r w:rsidR="00A607A2">
        <w:t xml:space="preserve">        </w:t>
      </w:r>
      <w:r w:rsidRPr="00A607A2">
        <w:rPr>
          <w:b/>
        </w:rPr>
        <w:t>COLLECTIONS OF INFORMATION EMPLOYING STATISTICAL METHODS</w:t>
      </w:r>
      <w:r w:rsidRPr="00A607A2">
        <w:rPr>
          <w:b/>
        </w:rPr>
        <w:tab/>
      </w:r>
      <w:r w:rsidR="00671268" w:rsidRPr="00A607A2">
        <w:rPr>
          <w:b/>
        </w:rPr>
        <w:t>3</w:t>
      </w:r>
    </w:p>
    <w:p w:rsidR="0092679F" w:rsidRPr="00E24A6A" w:rsidRDefault="0092679F" w:rsidP="0092679F">
      <w:pPr>
        <w:pStyle w:val="TOC2"/>
        <w:spacing w:line="480" w:lineRule="auto"/>
        <w:rPr>
          <w:noProof/>
          <w:sz w:val="24"/>
          <w:szCs w:val="24"/>
        </w:rPr>
      </w:pPr>
      <w:r>
        <w:rPr>
          <w:noProof/>
          <w:sz w:val="24"/>
          <w:szCs w:val="24"/>
        </w:rPr>
        <w:t>B.</w:t>
      </w:r>
      <w:r w:rsidRPr="00E24A6A">
        <w:rPr>
          <w:noProof/>
          <w:sz w:val="24"/>
          <w:szCs w:val="24"/>
        </w:rPr>
        <w:t>1</w:t>
      </w:r>
      <w:r w:rsidRPr="00E24A6A">
        <w:rPr>
          <w:noProof/>
          <w:sz w:val="24"/>
          <w:szCs w:val="24"/>
        </w:rPr>
        <w:tab/>
        <w:t xml:space="preserve">Respondent Universe </w:t>
      </w:r>
      <w:smartTag w:uri="urn:schemas-microsoft-com:office:smarttags" w:element="stockticker">
        <w:r w:rsidRPr="00E24A6A">
          <w:rPr>
            <w:noProof/>
            <w:sz w:val="24"/>
            <w:szCs w:val="24"/>
          </w:rPr>
          <w:t>and</w:t>
        </w:r>
      </w:smartTag>
      <w:r w:rsidRPr="00E24A6A">
        <w:rPr>
          <w:noProof/>
          <w:sz w:val="24"/>
          <w:szCs w:val="24"/>
        </w:rPr>
        <w:t xml:space="preserve"> Sampling Methods</w:t>
      </w:r>
      <w:r w:rsidRPr="00E24A6A">
        <w:rPr>
          <w:noProof/>
          <w:sz w:val="24"/>
          <w:szCs w:val="24"/>
        </w:rPr>
        <w:tab/>
      </w:r>
      <w:r w:rsidR="00671268">
        <w:rPr>
          <w:noProof/>
          <w:sz w:val="24"/>
          <w:szCs w:val="24"/>
        </w:rPr>
        <w:t>3</w:t>
      </w:r>
    </w:p>
    <w:p w:rsidR="0092679F" w:rsidRPr="00E24A6A" w:rsidRDefault="0092679F" w:rsidP="0092679F">
      <w:pPr>
        <w:pStyle w:val="TOC2"/>
        <w:spacing w:line="480" w:lineRule="auto"/>
        <w:rPr>
          <w:noProof/>
          <w:sz w:val="24"/>
          <w:szCs w:val="24"/>
        </w:rPr>
      </w:pPr>
      <w:r>
        <w:rPr>
          <w:noProof/>
          <w:sz w:val="24"/>
          <w:szCs w:val="24"/>
        </w:rPr>
        <w:t>B.2</w:t>
      </w:r>
      <w:r w:rsidRPr="00E24A6A">
        <w:rPr>
          <w:noProof/>
          <w:sz w:val="24"/>
          <w:szCs w:val="24"/>
        </w:rPr>
        <w:tab/>
        <w:t>Procedures for the Collection of Information</w:t>
      </w:r>
      <w:r w:rsidRPr="00E24A6A">
        <w:rPr>
          <w:noProof/>
          <w:sz w:val="24"/>
          <w:szCs w:val="24"/>
        </w:rPr>
        <w:tab/>
      </w:r>
      <w:r w:rsidR="008216B6">
        <w:rPr>
          <w:noProof/>
          <w:sz w:val="24"/>
          <w:szCs w:val="24"/>
        </w:rPr>
        <w:t>3</w:t>
      </w:r>
    </w:p>
    <w:p w:rsidR="0092679F" w:rsidRPr="00E24A6A" w:rsidRDefault="0092679F" w:rsidP="0092679F">
      <w:pPr>
        <w:pStyle w:val="TOC2"/>
        <w:spacing w:line="480" w:lineRule="auto"/>
        <w:rPr>
          <w:noProof/>
          <w:sz w:val="24"/>
          <w:szCs w:val="24"/>
        </w:rPr>
      </w:pPr>
      <w:r>
        <w:rPr>
          <w:noProof/>
          <w:sz w:val="24"/>
          <w:szCs w:val="24"/>
        </w:rPr>
        <w:t>B.3</w:t>
      </w:r>
      <w:r w:rsidRPr="00E24A6A">
        <w:rPr>
          <w:noProof/>
          <w:sz w:val="24"/>
          <w:szCs w:val="24"/>
        </w:rPr>
        <w:tab/>
        <w:t xml:space="preserve">Methods to Maximize Response Rates </w:t>
      </w:r>
      <w:smartTag w:uri="urn:schemas-microsoft-com:office:smarttags" w:element="stockticker">
        <w:r w:rsidRPr="00E24A6A">
          <w:rPr>
            <w:noProof/>
            <w:sz w:val="24"/>
            <w:szCs w:val="24"/>
          </w:rPr>
          <w:t>and</w:t>
        </w:r>
      </w:smartTag>
      <w:r w:rsidRPr="00E24A6A">
        <w:rPr>
          <w:noProof/>
          <w:sz w:val="24"/>
          <w:szCs w:val="24"/>
        </w:rPr>
        <w:t xml:space="preserve"> Deal with Non-response</w:t>
      </w:r>
      <w:r w:rsidRPr="00E24A6A">
        <w:rPr>
          <w:noProof/>
          <w:sz w:val="24"/>
          <w:szCs w:val="24"/>
        </w:rPr>
        <w:tab/>
      </w:r>
      <w:r w:rsidR="00671268">
        <w:rPr>
          <w:noProof/>
          <w:sz w:val="24"/>
          <w:szCs w:val="24"/>
        </w:rPr>
        <w:t>4</w:t>
      </w:r>
    </w:p>
    <w:p w:rsidR="0092679F" w:rsidRPr="00E24A6A" w:rsidRDefault="0092679F" w:rsidP="0092679F">
      <w:pPr>
        <w:pStyle w:val="TOC2"/>
        <w:spacing w:line="480" w:lineRule="auto"/>
        <w:rPr>
          <w:noProof/>
          <w:sz w:val="24"/>
          <w:szCs w:val="24"/>
        </w:rPr>
      </w:pPr>
      <w:r>
        <w:rPr>
          <w:noProof/>
          <w:sz w:val="24"/>
          <w:szCs w:val="24"/>
        </w:rPr>
        <w:t>B.4</w:t>
      </w:r>
      <w:r w:rsidRPr="00E24A6A">
        <w:rPr>
          <w:noProof/>
          <w:sz w:val="24"/>
          <w:szCs w:val="24"/>
        </w:rPr>
        <w:tab/>
        <w:t>Test of Procedures or Methods to be Undertaken</w:t>
      </w:r>
      <w:r w:rsidRPr="00E24A6A">
        <w:rPr>
          <w:noProof/>
          <w:sz w:val="24"/>
          <w:szCs w:val="24"/>
        </w:rPr>
        <w:tab/>
      </w:r>
      <w:r w:rsidR="00671268">
        <w:rPr>
          <w:noProof/>
          <w:sz w:val="24"/>
          <w:szCs w:val="24"/>
        </w:rPr>
        <w:t>4</w:t>
      </w:r>
    </w:p>
    <w:p w:rsidR="0092679F" w:rsidRDefault="0092679F" w:rsidP="00691360">
      <w:pPr>
        <w:pStyle w:val="P1-StandPara"/>
        <w:tabs>
          <w:tab w:val="left" w:pos="720"/>
        </w:tabs>
        <w:spacing w:line="240" w:lineRule="auto"/>
        <w:ind w:left="720" w:right="-216" w:hanging="720"/>
        <w:rPr>
          <w:smallCaps/>
          <w:noProof/>
          <w:sz w:val="24"/>
          <w:szCs w:val="24"/>
        </w:rPr>
      </w:pPr>
      <w:r>
        <w:rPr>
          <w:noProof/>
          <w:sz w:val="24"/>
          <w:szCs w:val="24"/>
        </w:rPr>
        <w:t>B.</w:t>
      </w:r>
      <w:r w:rsidRPr="00E24A6A">
        <w:rPr>
          <w:noProof/>
          <w:sz w:val="24"/>
          <w:szCs w:val="24"/>
        </w:rPr>
        <w:t>5</w:t>
      </w:r>
      <w:r w:rsidRPr="00E24A6A">
        <w:rPr>
          <w:noProof/>
          <w:sz w:val="24"/>
          <w:szCs w:val="24"/>
        </w:rPr>
        <w:tab/>
      </w:r>
      <w:r w:rsidRPr="00C92CC1">
        <w:rPr>
          <w:smallCaps/>
          <w:noProof/>
          <w:sz w:val="24"/>
          <w:szCs w:val="24"/>
        </w:rPr>
        <w:t xml:space="preserve">Individuals Consulted on Statistical Aspects </w:t>
      </w:r>
      <w:smartTag w:uri="urn:schemas-microsoft-com:office:smarttags" w:element="stockticker">
        <w:r w:rsidRPr="00C92CC1">
          <w:rPr>
            <w:smallCaps/>
            <w:noProof/>
            <w:sz w:val="24"/>
            <w:szCs w:val="24"/>
          </w:rPr>
          <w:t>and</w:t>
        </w:r>
      </w:smartTag>
      <w:r w:rsidRPr="00C92CC1">
        <w:rPr>
          <w:smallCaps/>
          <w:noProof/>
          <w:sz w:val="24"/>
          <w:szCs w:val="24"/>
        </w:rPr>
        <w:t xml:space="preserve"> Individuals Collecting </w:t>
      </w:r>
    </w:p>
    <w:p w:rsidR="0092679F" w:rsidRDefault="0092679F" w:rsidP="00691360">
      <w:pPr>
        <w:pStyle w:val="P1-StandPara"/>
        <w:tabs>
          <w:tab w:val="left" w:pos="720"/>
        </w:tabs>
        <w:spacing w:line="240" w:lineRule="auto"/>
        <w:ind w:left="720" w:right="-216" w:hanging="720"/>
        <w:rPr>
          <w:smallCaps/>
          <w:noProof/>
          <w:sz w:val="24"/>
          <w:szCs w:val="24"/>
        </w:rPr>
      </w:pPr>
      <w:r>
        <w:rPr>
          <w:smallCaps/>
          <w:noProof/>
          <w:sz w:val="24"/>
          <w:szCs w:val="24"/>
        </w:rPr>
        <w:tab/>
      </w:r>
      <w:smartTag w:uri="urn:schemas-microsoft-com:office:smarttags" w:element="stockticker">
        <w:r w:rsidRPr="00C92CC1">
          <w:rPr>
            <w:smallCaps/>
            <w:noProof/>
            <w:sz w:val="24"/>
            <w:szCs w:val="24"/>
          </w:rPr>
          <w:t>and</w:t>
        </w:r>
      </w:smartTag>
      <w:r w:rsidRPr="00C92CC1">
        <w:rPr>
          <w:smallCaps/>
          <w:noProof/>
          <w:sz w:val="24"/>
          <w:szCs w:val="24"/>
        </w:rPr>
        <w:t>/or Analyzing Data</w:t>
      </w:r>
      <w:r w:rsidR="00637651">
        <w:rPr>
          <w:smallCaps/>
          <w:noProof/>
          <w:sz w:val="24"/>
          <w:szCs w:val="24"/>
        </w:rPr>
        <w:t>…………………………………………………………………</w:t>
      </w:r>
      <w:r w:rsidR="007F11A9">
        <w:rPr>
          <w:smallCaps/>
          <w:noProof/>
          <w:sz w:val="24"/>
          <w:szCs w:val="24"/>
        </w:rPr>
        <w:t>.</w:t>
      </w:r>
      <w:r w:rsidR="00637651">
        <w:rPr>
          <w:smallCaps/>
          <w:noProof/>
          <w:sz w:val="24"/>
          <w:szCs w:val="24"/>
        </w:rPr>
        <w:t>.</w:t>
      </w:r>
      <w:r w:rsidR="00671268">
        <w:rPr>
          <w:smallCaps/>
          <w:noProof/>
          <w:sz w:val="24"/>
          <w:szCs w:val="24"/>
        </w:rPr>
        <w:t>4</w:t>
      </w:r>
      <w:r w:rsidR="00637651" w:rsidRPr="00637651">
        <w:rPr>
          <w:smallCaps/>
          <w:noProof/>
          <w:sz w:val="24"/>
          <w:szCs w:val="24"/>
        </w:rPr>
        <w:tab/>
      </w:r>
      <w:r w:rsidR="00637651" w:rsidRPr="00637651">
        <w:rPr>
          <w:smallCaps/>
          <w:noProof/>
          <w:sz w:val="24"/>
          <w:szCs w:val="24"/>
        </w:rPr>
        <w:tab/>
      </w:r>
    </w:p>
    <w:p w:rsidR="00904513" w:rsidRDefault="00904513"/>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 w:rsidR="00555D6C" w:rsidRDefault="00555D6C">
      <w:pPr>
        <w:rPr>
          <w:b/>
        </w:rPr>
      </w:pPr>
      <w:r w:rsidRPr="00555D6C">
        <w:rPr>
          <w:b/>
        </w:rPr>
        <w:lastRenderedPageBreak/>
        <w:t>B.</w:t>
      </w:r>
      <w:r w:rsidRPr="00555D6C">
        <w:rPr>
          <w:b/>
        </w:rPr>
        <w:tab/>
        <w:t>COLLECTIONS OF INFORMATION EMPLOYING STATISTICAL METHODS</w:t>
      </w:r>
    </w:p>
    <w:p w:rsidR="00555D6C" w:rsidRPr="00555D6C" w:rsidRDefault="00555D6C">
      <w:pPr>
        <w:rPr>
          <w:b/>
        </w:rPr>
      </w:pPr>
    </w:p>
    <w:p w:rsidR="00555D6C" w:rsidRDefault="00555D6C"/>
    <w:p w:rsidR="00555D6C" w:rsidRDefault="00555D6C" w:rsidP="00555D6C">
      <w:pPr>
        <w:spacing w:after="240"/>
      </w:pPr>
      <w:r>
        <w:rPr>
          <w:rStyle w:val="Strong"/>
        </w:rPr>
        <w:t xml:space="preserve">B.1 </w:t>
      </w:r>
      <w:r>
        <w:rPr>
          <w:rStyle w:val="Strong"/>
        </w:rPr>
        <w:tab/>
        <w:t>Respondent Universe and Sampling Methods</w:t>
      </w:r>
    </w:p>
    <w:p w:rsidR="00555D6C" w:rsidRDefault="00555D6C" w:rsidP="00555D6C">
      <w:pPr>
        <w:pStyle w:val="NormalWeb"/>
        <w:ind w:left="720"/>
      </w:pPr>
      <w:r>
        <w:t>NLM will separately identify the respondent universe for each program whose customers or partners are to be surveyed. Where necessary, developmental activities such as focus groups will be designed to assure inclusion of an appropriate range of customers or partners.   Quantitative activities will be carried out using sampling procedures developed to insure appropriate representation of the program universe.</w:t>
      </w:r>
    </w:p>
    <w:p w:rsidR="00555D6C" w:rsidRDefault="00555D6C" w:rsidP="00555D6C">
      <w:pPr>
        <w:pStyle w:val="NormalWeb"/>
        <w:ind w:left="720"/>
      </w:pPr>
      <w:r>
        <w:t xml:space="preserve">NLM will design surveys to minimize the burden on respondents while obtaining essential information.  Projected completion time for NLM surveys should range from 8-16 minutes, with an average completion time of about </w:t>
      </w:r>
      <w:r w:rsidR="00F41B37">
        <w:t>12</w:t>
      </w:r>
      <w:r>
        <w:t xml:space="preserve"> minutes.</w:t>
      </w:r>
    </w:p>
    <w:p w:rsidR="00555D6C" w:rsidRDefault="00555D6C" w:rsidP="00555D6C">
      <w:pPr>
        <w:pStyle w:val="NormalWeb"/>
        <w:ind w:left="720"/>
      </w:pPr>
      <w:r>
        <w:t>Respondents will be drawn from the users of NLM's on line Web sites and services such as MEDLINEplus, Entrez, and T</w:t>
      </w:r>
      <w:r w:rsidR="0050599A">
        <w:t>OXNET</w:t>
      </w:r>
      <w:r>
        <w:t>.  Appropriate probability sampling techniques will be used to select samples.</w:t>
      </w:r>
    </w:p>
    <w:p w:rsidR="00555D6C" w:rsidRDefault="00555D6C" w:rsidP="00555D6C">
      <w:pPr>
        <w:spacing w:after="240"/>
        <w:rPr>
          <w:b/>
          <w:bCs/>
        </w:rPr>
      </w:pPr>
      <w:r>
        <w:br/>
      </w:r>
      <w:r>
        <w:rPr>
          <w:rStyle w:val="Strong"/>
        </w:rPr>
        <w:t xml:space="preserve">B.2 </w:t>
      </w:r>
      <w:r>
        <w:rPr>
          <w:rStyle w:val="Strong"/>
        </w:rPr>
        <w:tab/>
      </w:r>
      <w:r w:rsidRPr="00555D6C">
        <w:rPr>
          <w:b/>
          <w:bCs/>
        </w:rPr>
        <w:t>Procedures for the Collection of Information</w:t>
      </w:r>
    </w:p>
    <w:p w:rsidR="00555D6C" w:rsidRDefault="00555D6C" w:rsidP="00555D6C">
      <w:pPr>
        <w:spacing w:after="240"/>
        <w:ind w:left="720" w:firstLine="45"/>
      </w:pPr>
      <w:r>
        <w:t>NLM will collect all information in a manner that is consistent with the following principles:</w:t>
      </w:r>
    </w:p>
    <w:p w:rsidR="00555D6C" w:rsidRDefault="00555D6C" w:rsidP="00555D6C">
      <w:pPr>
        <w:pStyle w:val="NormalWeb"/>
        <w:ind w:left="720"/>
      </w:pPr>
      <w:r>
        <w:t>·</w:t>
      </w:r>
      <w:r>
        <w:rPr>
          <w:sz w:val="15"/>
          <w:szCs w:val="15"/>
        </w:rPr>
        <w:t>   </w:t>
      </w:r>
      <w:r>
        <w:t>Appropriate sample sizes will be determined for each activity to assure that burden is minimized while reliable estimates are produced.</w:t>
      </w:r>
    </w:p>
    <w:p w:rsidR="00555D6C" w:rsidRDefault="00555D6C" w:rsidP="00555D6C">
      <w:pPr>
        <w:pStyle w:val="NormalWeb"/>
        <w:ind w:left="720"/>
        <w:rPr>
          <w:sz w:val="15"/>
          <w:szCs w:val="15"/>
        </w:rPr>
      </w:pPr>
      <w:r>
        <w:t>·</w:t>
      </w:r>
      <w:r>
        <w:rPr>
          <w:sz w:val="15"/>
          <w:szCs w:val="15"/>
        </w:rPr>
        <w:t>   </w:t>
      </w:r>
      <w:r>
        <w:t xml:space="preserve">Participation will be fully voluntary, and nonparticipation will have no impact on eligibility for or receipt of future services.  If necessary, steps will be taken to ensure unbiased completion of questionnaires by use of third party </w:t>
      </w:r>
      <w:r w:rsidR="0031661F">
        <w:t>distribution and</w:t>
      </w:r>
      <w:r>
        <w:t xml:space="preserve"> receipt by a party not directly involved in provision of the service being assessed.</w:t>
      </w:r>
    </w:p>
    <w:p w:rsidR="00555D6C" w:rsidRDefault="00555D6C" w:rsidP="00555D6C">
      <w:pPr>
        <w:pStyle w:val="NormalWeb"/>
        <w:ind w:left="720"/>
      </w:pPr>
      <w:r>
        <w:t>·</w:t>
      </w:r>
      <w:r>
        <w:rPr>
          <w:sz w:val="15"/>
          <w:szCs w:val="15"/>
        </w:rPr>
        <w:t>   </w:t>
      </w:r>
      <w:r>
        <w:t>Information to be collected will be limited to that needed to assess customer satisfaction.  Repeated implementation of quantitative surveys will be at intervals appropriate to measure the impact of changes and to monitor ongoing levels of satisfaction.</w:t>
      </w:r>
      <w:r>
        <w:rPr>
          <w:sz w:val="15"/>
          <w:szCs w:val="15"/>
        </w:rPr>
        <w:t>                  </w:t>
      </w:r>
    </w:p>
    <w:p w:rsidR="00555D6C" w:rsidRDefault="00555D6C" w:rsidP="00555D6C">
      <w:pPr>
        <w:pStyle w:val="NormalWeb"/>
        <w:ind w:left="720"/>
      </w:pPr>
      <w:r>
        <w:t>·</w:t>
      </w:r>
      <w:r>
        <w:rPr>
          <w:sz w:val="15"/>
          <w:szCs w:val="15"/>
        </w:rPr>
        <w:t>   </w:t>
      </w:r>
      <w:r>
        <w:t>Efforts will be made to obtain the highest possible response rates, given the voluntary nature of the data collection efforts.  To the extent feasible, efforts will be made to assess non-response bias.</w:t>
      </w:r>
    </w:p>
    <w:p w:rsidR="00555D6C" w:rsidRDefault="00555D6C" w:rsidP="00555D6C">
      <w:pPr>
        <w:spacing w:after="240"/>
      </w:pPr>
    </w:p>
    <w:p w:rsidR="00555D6C" w:rsidRDefault="00555D6C" w:rsidP="00555D6C">
      <w:pPr>
        <w:spacing w:after="240"/>
      </w:pPr>
    </w:p>
    <w:p w:rsidR="00555D6C" w:rsidRDefault="00555D6C" w:rsidP="00555D6C">
      <w:pPr>
        <w:spacing w:after="240"/>
        <w:rPr>
          <w:b/>
          <w:bCs/>
        </w:rPr>
      </w:pPr>
      <w:r>
        <w:lastRenderedPageBreak/>
        <w:br/>
      </w:r>
      <w:r>
        <w:rPr>
          <w:rStyle w:val="Strong"/>
        </w:rPr>
        <w:t xml:space="preserve">B.3 </w:t>
      </w:r>
      <w:r>
        <w:rPr>
          <w:rStyle w:val="Strong"/>
        </w:rPr>
        <w:tab/>
      </w:r>
      <w:r w:rsidRPr="00555D6C">
        <w:rPr>
          <w:b/>
          <w:bCs/>
        </w:rPr>
        <w:t xml:space="preserve">Methods to Maximize Response Rates </w:t>
      </w:r>
      <w:smartTag w:uri="urn:schemas-microsoft-com:office:smarttags" w:element="stockticker">
        <w:r w:rsidRPr="00555D6C">
          <w:rPr>
            <w:b/>
            <w:bCs/>
          </w:rPr>
          <w:t>and</w:t>
        </w:r>
      </w:smartTag>
      <w:r w:rsidRPr="00555D6C">
        <w:rPr>
          <w:b/>
          <w:bCs/>
        </w:rPr>
        <w:t xml:space="preserve"> Deal with Non-response</w:t>
      </w:r>
    </w:p>
    <w:p w:rsidR="00555D6C" w:rsidRDefault="00555D6C" w:rsidP="00555D6C">
      <w:pPr>
        <w:pStyle w:val="NormalWeb"/>
        <w:ind w:left="720"/>
      </w:pPr>
      <w:r>
        <w:t>Consistent with sound survey methodology, the design of each quantitative survey will include approaches to maximize response rates, while retaining the voluntary nature of the effort.</w:t>
      </w:r>
      <w:r w:rsidR="0055415A">
        <w:t xml:space="preserve"> </w:t>
      </w:r>
      <w:r w:rsidR="00167210" w:rsidRPr="002E3B43">
        <w:t xml:space="preserve">The response rate for </w:t>
      </w:r>
      <w:r w:rsidR="002E3B43">
        <w:t xml:space="preserve">the majority of the </w:t>
      </w:r>
      <w:r w:rsidR="00167210" w:rsidRPr="002E3B43">
        <w:t xml:space="preserve">surveys conducted under this clearance is expected to range between 80-85%. </w:t>
      </w:r>
    </w:p>
    <w:p w:rsidR="005C1DC4" w:rsidRPr="002E3B43" w:rsidRDefault="005C1DC4" w:rsidP="00555D6C">
      <w:pPr>
        <w:pStyle w:val="NormalWeb"/>
        <w:ind w:left="720"/>
      </w:pPr>
      <w:r>
        <w:t>T</w:t>
      </w:r>
      <w:r w:rsidRPr="005C1DC4">
        <w:t>he</w:t>
      </w:r>
      <w:r>
        <w:t xml:space="preserve"> survey</w:t>
      </w:r>
      <w:r w:rsidRPr="005C1DC4">
        <w:t xml:space="preserve"> population</w:t>
      </w:r>
      <w:r>
        <w:t xml:space="preserve"> will be</w:t>
      </w:r>
      <w:r w:rsidRPr="005C1DC4">
        <w:t xml:space="preserve"> sample</w:t>
      </w:r>
      <w:r>
        <w:t>d</w:t>
      </w:r>
      <w:r w:rsidRPr="005C1DC4">
        <w:t xml:space="preserve"> via multiple modalities. </w:t>
      </w:r>
      <w:r>
        <w:t xml:space="preserve"> Wh</w:t>
      </w:r>
      <w:r w:rsidRPr="005C1DC4">
        <w:t>en reaching out to educators, the invitation to voluntarily participate</w:t>
      </w:r>
      <w:r>
        <w:t xml:space="preserve"> in the survey</w:t>
      </w:r>
      <w:r w:rsidRPr="005C1DC4">
        <w:t> </w:t>
      </w:r>
      <w:r>
        <w:t xml:space="preserve">may </w:t>
      </w:r>
      <w:r w:rsidRPr="005C1DC4">
        <w:t>be distributed via direct emails to teachers, school visits</w:t>
      </w:r>
      <w:r>
        <w:t>,</w:t>
      </w:r>
      <w:r w:rsidRPr="005C1DC4">
        <w:t xml:space="preserve"> and flyers and promotional information sent to principals. </w:t>
      </w:r>
      <w:r>
        <w:t xml:space="preserve"> Typically, s</w:t>
      </w:r>
      <w:r w:rsidRPr="005C1DC4">
        <w:t xml:space="preserve">urveys </w:t>
      </w:r>
      <w:r>
        <w:t xml:space="preserve">are to be kept </w:t>
      </w:r>
      <w:r w:rsidRPr="005C1DC4">
        <w:t>short</w:t>
      </w:r>
      <w:r>
        <w:t xml:space="preserve"> and </w:t>
      </w:r>
      <w:r w:rsidRPr="005C1DC4">
        <w:t>internal reviews</w:t>
      </w:r>
      <w:r>
        <w:t xml:space="preserve"> will be </w:t>
      </w:r>
      <w:r w:rsidR="00122650">
        <w:t>conducted</w:t>
      </w:r>
      <w:r w:rsidR="00122650" w:rsidRPr="005C1DC4">
        <w:t xml:space="preserve"> </w:t>
      </w:r>
      <w:r w:rsidR="00122650">
        <w:t>to</w:t>
      </w:r>
      <w:r>
        <w:t xml:space="preserve"> ensure that </w:t>
      </w:r>
      <w:r w:rsidRPr="005C1DC4">
        <w:t xml:space="preserve">all </w:t>
      </w:r>
      <w:r>
        <w:t xml:space="preserve">collection </w:t>
      </w:r>
      <w:r w:rsidRPr="005C1DC4">
        <w:t xml:space="preserve">instruments only ask questions that will provide </w:t>
      </w:r>
      <w:r w:rsidR="00122650" w:rsidRPr="005C1DC4">
        <w:t>useful</w:t>
      </w:r>
      <w:r w:rsidRPr="005C1DC4">
        <w:t xml:space="preserve">, actionable information. </w:t>
      </w:r>
      <w:r w:rsidR="00093F33">
        <w:t>T</w:t>
      </w:r>
      <w:r w:rsidRPr="005C1DC4">
        <w:t xml:space="preserve">he </w:t>
      </w:r>
      <w:r>
        <w:t>length of the survey instruments will be</w:t>
      </w:r>
      <w:r w:rsidRPr="005C1DC4">
        <w:t xml:space="preserve"> transparent, stating in the introduction the total number of questions and the average expected completion time. </w:t>
      </w:r>
      <w:r w:rsidR="00093F33">
        <w:t xml:space="preserve"> S</w:t>
      </w:r>
      <w:r w:rsidRPr="005C1DC4">
        <w:t>everal rounds of survey question reviews</w:t>
      </w:r>
      <w:r w:rsidR="00093F33">
        <w:t xml:space="preserve"> will be conducted to maintain the clarity and </w:t>
      </w:r>
      <w:r w:rsidRPr="005C1DC4">
        <w:t>comprehensibility</w:t>
      </w:r>
      <w:r w:rsidR="00093F33">
        <w:t xml:space="preserve"> of the collection instrument and</w:t>
      </w:r>
      <w:r w:rsidRPr="005C1DC4">
        <w:t xml:space="preserve"> to avoid participants' drop</w:t>
      </w:r>
      <w:r w:rsidR="002E1757">
        <w:t>ping-</w:t>
      </w:r>
      <w:r w:rsidR="00BC71D7" w:rsidRPr="005C1DC4">
        <w:t>out during</w:t>
      </w:r>
      <w:r w:rsidRPr="005C1DC4">
        <w:t xml:space="preserve"> the actual response</w:t>
      </w:r>
      <w:r w:rsidR="00093F33">
        <w:t xml:space="preserve"> process</w:t>
      </w:r>
      <w:r w:rsidRPr="005C1DC4">
        <w:t xml:space="preserve">. </w:t>
      </w:r>
      <w:r w:rsidR="00093F33">
        <w:t>When a</w:t>
      </w:r>
      <w:r w:rsidRPr="005C1DC4">
        <w:t xml:space="preserve"> survey invitation is conducted via links from </w:t>
      </w:r>
      <w:r w:rsidR="00093F33">
        <w:t>a</w:t>
      </w:r>
      <w:r w:rsidRPr="005C1DC4">
        <w:t xml:space="preserve"> web site, the invitation </w:t>
      </w:r>
      <w:r w:rsidR="00093F33">
        <w:t xml:space="preserve">will </w:t>
      </w:r>
      <w:r w:rsidRPr="005C1DC4">
        <w:t>appear on multiple pages</w:t>
      </w:r>
      <w:r w:rsidR="00093F33">
        <w:t xml:space="preserve"> as well as</w:t>
      </w:r>
      <w:r w:rsidRPr="005C1DC4">
        <w:t xml:space="preserve"> the home page</w:t>
      </w:r>
      <w:r w:rsidR="00093F33">
        <w:t xml:space="preserve"> to </w:t>
      </w:r>
      <w:r w:rsidR="00122650">
        <w:t>better</w:t>
      </w:r>
      <w:r w:rsidR="00122650" w:rsidRPr="005C1DC4">
        <w:t xml:space="preserve"> address</w:t>
      </w:r>
      <w:r w:rsidRPr="005C1DC4">
        <w:t xml:space="preserve"> visitors who enter at various points via search engine referrals.</w:t>
      </w:r>
    </w:p>
    <w:p w:rsidR="00555D6C" w:rsidRDefault="00555D6C" w:rsidP="00555D6C">
      <w:pPr>
        <w:spacing w:after="240"/>
      </w:pPr>
      <w:r>
        <w:br/>
      </w:r>
      <w:r>
        <w:rPr>
          <w:rStyle w:val="Strong"/>
        </w:rPr>
        <w:t>B.4</w:t>
      </w:r>
      <w:r w:rsidR="008109DE">
        <w:rPr>
          <w:rStyle w:val="Strong"/>
        </w:rPr>
        <w:t xml:space="preserve">     </w:t>
      </w:r>
      <w:r>
        <w:rPr>
          <w:rStyle w:val="Strong"/>
        </w:rPr>
        <w:t xml:space="preserve"> </w:t>
      </w:r>
      <w:r w:rsidR="008109DE" w:rsidRPr="008109DE">
        <w:rPr>
          <w:b/>
          <w:bCs/>
        </w:rPr>
        <w:t>Test of Procedures or Methods to be Undertaken</w:t>
      </w:r>
    </w:p>
    <w:p w:rsidR="00555D6C" w:rsidRDefault="00555D6C" w:rsidP="00555D6C">
      <w:pPr>
        <w:pStyle w:val="NormalWeb"/>
        <w:ind w:left="720"/>
      </w:pPr>
      <w:r>
        <w:t>It is anticipated that most surveys will use a formal pre-test of the instrument to assess if the proposed survey is understandable, directions are easy to follow and if respondent response times (and burden hours) are within expected estimates.  All pre-testing will be carried out at a level and in a manner consistent with the specific survey.</w:t>
      </w:r>
    </w:p>
    <w:p w:rsidR="008109DE" w:rsidRPr="008109DE" w:rsidRDefault="00555D6C" w:rsidP="002C12CC">
      <w:pPr>
        <w:spacing w:after="240"/>
        <w:rPr>
          <w:b/>
          <w:bCs/>
        </w:rPr>
      </w:pPr>
      <w:r>
        <w:br/>
      </w:r>
      <w:r>
        <w:rPr>
          <w:rStyle w:val="Strong"/>
        </w:rPr>
        <w:t xml:space="preserve">B.5 </w:t>
      </w:r>
      <w:r w:rsidR="002C12CC">
        <w:rPr>
          <w:rStyle w:val="Strong"/>
        </w:rPr>
        <w:t xml:space="preserve"> </w:t>
      </w:r>
      <w:r w:rsidR="002C12CC">
        <w:rPr>
          <w:rStyle w:val="Strong"/>
        </w:rPr>
        <w:tab/>
      </w:r>
      <w:r w:rsidR="008109DE" w:rsidRPr="008109DE">
        <w:rPr>
          <w:b/>
          <w:bCs/>
        </w:rPr>
        <w:t xml:space="preserve">Individuals Consulted on Statistical Aspects </w:t>
      </w:r>
      <w:smartTag w:uri="urn:schemas-microsoft-com:office:smarttags" w:element="stockticker">
        <w:r w:rsidR="008109DE" w:rsidRPr="008109DE">
          <w:rPr>
            <w:b/>
            <w:bCs/>
          </w:rPr>
          <w:t>and</w:t>
        </w:r>
      </w:smartTag>
      <w:r w:rsidR="008109DE" w:rsidRPr="008109DE">
        <w:rPr>
          <w:b/>
          <w:bCs/>
        </w:rPr>
        <w:t xml:space="preserve"> Individuals Collecting and/or</w:t>
      </w:r>
      <w:r w:rsidR="002C12CC">
        <w:rPr>
          <w:b/>
          <w:bCs/>
        </w:rPr>
        <w:t xml:space="preserve">    </w:t>
      </w:r>
      <w:r w:rsidR="002C12CC">
        <w:rPr>
          <w:b/>
          <w:bCs/>
        </w:rPr>
        <w:tab/>
        <w:t>Analyzing</w:t>
      </w:r>
      <w:r w:rsidR="008109DE" w:rsidRPr="008109DE">
        <w:rPr>
          <w:b/>
          <w:bCs/>
        </w:rPr>
        <w:t xml:space="preserve"> Data</w:t>
      </w:r>
    </w:p>
    <w:p w:rsidR="00555D6C" w:rsidRDefault="00555D6C" w:rsidP="002C12CC">
      <w:pPr>
        <w:pStyle w:val="NormalWeb"/>
        <w:ind w:left="720"/>
      </w:pPr>
      <w:r>
        <w:t xml:space="preserve">Each program will obtain input from in-house staff </w:t>
      </w:r>
      <w:r w:rsidR="0031661F">
        <w:t>that</w:t>
      </w:r>
      <w:r>
        <w:t xml:space="preserve"> are skilled in survey research methodology and information systems technology.  Where necessary, NLM will retain the consultative services of DHHS statisticians or from contracted services.   </w:t>
      </w:r>
    </w:p>
    <w:p w:rsidR="00555D6C" w:rsidRDefault="00555D6C" w:rsidP="00555D6C"/>
    <w:p w:rsidR="00555D6C" w:rsidRDefault="00555D6C"/>
    <w:sectPr w:rsidR="00555D6C" w:rsidSect="00DF5CD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DC4" w:rsidRDefault="005C1DC4" w:rsidP="00671268">
      <w:r>
        <w:separator/>
      </w:r>
    </w:p>
  </w:endnote>
  <w:endnote w:type="continuationSeparator" w:id="1">
    <w:p w:rsidR="005C1DC4" w:rsidRDefault="005C1DC4" w:rsidP="00671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4969"/>
      <w:docPartObj>
        <w:docPartGallery w:val="Page Numbers (Bottom of Page)"/>
        <w:docPartUnique/>
      </w:docPartObj>
    </w:sdtPr>
    <w:sdtContent>
      <w:p w:rsidR="005C1DC4" w:rsidRDefault="005B0173">
        <w:pPr>
          <w:pStyle w:val="Footer"/>
          <w:jc w:val="center"/>
        </w:pPr>
        <w:fldSimple w:instr=" PAGE   \* MERGEFORMAT ">
          <w:r w:rsidR="00C719D3">
            <w:rPr>
              <w:noProof/>
            </w:rPr>
            <w:t>1</w:t>
          </w:r>
        </w:fldSimple>
      </w:p>
    </w:sdtContent>
  </w:sdt>
  <w:p w:rsidR="005C1DC4" w:rsidRDefault="005C1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DC4" w:rsidRDefault="005C1DC4" w:rsidP="00671268">
      <w:r>
        <w:separator/>
      </w:r>
    </w:p>
  </w:footnote>
  <w:footnote w:type="continuationSeparator" w:id="1">
    <w:p w:rsidR="005C1DC4" w:rsidRDefault="005C1DC4" w:rsidP="00671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04513"/>
    <w:rsid w:val="00093F33"/>
    <w:rsid w:val="00122650"/>
    <w:rsid w:val="00167210"/>
    <w:rsid w:val="002118D2"/>
    <w:rsid w:val="00226B89"/>
    <w:rsid w:val="00247B7A"/>
    <w:rsid w:val="002C12CC"/>
    <w:rsid w:val="002E1757"/>
    <w:rsid w:val="002E3B43"/>
    <w:rsid w:val="0031661F"/>
    <w:rsid w:val="00376851"/>
    <w:rsid w:val="00413A73"/>
    <w:rsid w:val="004C4AA8"/>
    <w:rsid w:val="0050599A"/>
    <w:rsid w:val="0053568D"/>
    <w:rsid w:val="0055415A"/>
    <w:rsid w:val="00555D6C"/>
    <w:rsid w:val="005B0173"/>
    <w:rsid w:val="005C1DC4"/>
    <w:rsid w:val="00637651"/>
    <w:rsid w:val="00671268"/>
    <w:rsid w:val="00691360"/>
    <w:rsid w:val="007848D0"/>
    <w:rsid w:val="007B0D1E"/>
    <w:rsid w:val="007F11A9"/>
    <w:rsid w:val="008109DE"/>
    <w:rsid w:val="008216B6"/>
    <w:rsid w:val="008A194D"/>
    <w:rsid w:val="00904513"/>
    <w:rsid w:val="0092679F"/>
    <w:rsid w:val="00983405"/>
    <w:rsid w:val="009A795A"/>
    <w:rsid w:val="00A47237"/>
    <w:rsid w:val="00A607A2"/>
    <w:rsid w:val="00BC71D7"/>
    <w:rsid w:val="00BF6B47"/>
    <w:rsid w:val="00C719D3"/>
    <w:rsid w:val="00C87631"/>
    <w:rsid w:val="00DF5CDA"/>
    <w:rsid w:val="00EC0BEF"/>
    <w:rsid w:val="00EE1D0E"/>
    <w:rsid w:val="00F41B37"/>
    <w:rsid w:val="00F95FAC"/>
    <w:rsid w:val="00FA7F97"/>
    <w:rsid w:val="00FC0EDE"/>
    <w:rsid w:val="00FE3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4513"/>
    <w:rPr>
      <w:rFonts w:cs="Times New Roman"/>
      <w:color w:val="0000FF"/>
      <w:u w:val="single"/>
    </w:rPr>
  </w:style>
  <w:style w:type="paragraph" w:styleId="TOC1">
    <w:name w:val="toc 1"/>
    <w:autoRedefine/>
    <w:semiHidden/>
    <w:rsid w:val="002118D2"/>
    <w:pPr>
      <w:tabs>
        <w:tab w:val="left" w:pos="0"/>
        <w:tab w:val="left" w:pos="720"/>
        <w:tab w:val="right" w:leader="dot" w:pos="9494"/>
      </w:tabs>
      <w:spacing w:before="120" w:after="120" w:line="480" w:lineRule="auto"/>
      <w:jc w:val="both"/>
    </w:pPr>
    <w:rPr>
      <w:rFonts w:ascii="Times New Roman" w:eastAsia="Times New Roman" w:hAnsi="Times New Roman" w:cs="Times New Roman"/>
      <w:caps/>
      <w:noProof/>
      <w:sz w:val="24"/>
      <w:szCs w:val="24"/>
    </w:rPr>
  </w:style>
  <w:style w:type="paragraph" w:styleId="TOC2">
    <w:name w:val="toc 2"/>
    <w:autoRedefine/>
    <w:semiHidden/>
    <w:rsid w:val="0092679F"/>
    <w:pPr>
      <w:tabs>
        <w:tab w:val="left" w:pos="720"/>
        <w:tab w:val="right" w:leader="dot" w:pos="9494"/>
      </w:tabs>
      <w:spacing w:before="120" w:after="120" w:line="240" w:lineRule="atLeast"/>
      <w:ind w:left="720" w:hanging="720"/>
    </w:pPr>
    <w:rPr>
      <w:rFonts w:ascii="Times New Roman" w:eastAsia="Times New Roman" w:hAnsi="Times New Roman" w:cs="Times New Roman"/>
      <w:smallCaps/>
      <w:sz w:val="20"/>
      <w:szCs w:val="20"/>
    </w:rPr>
  </w:style>
  <w:style w:type="paragraph" w:customStyle="1" w:styleId="P1-StandPara">
    <w:name w:val="P1-Stand Para"/>
    <w:rsid w:val="0092679F"/>
    <w:pPr>
      <w:spacing w:after="0" w:line="480" w:lineRule="auto"/>
      <w:ind w:firstLine="720"/>
    </w:pPr>
    <w:rPr>
      <w:rFonts w:ascii="Times New Roman" w:eastAsia="Times New Roman" w:hAnsi="Times New Roman" w:cs="Times New Roman"/>
      <w:szCs w:val="20"/>
    </w:rPr>
  </w:style>
  <w:style w:type="character" w:styleId="Strong">
    <w:name w:val="Strong"/>
    <w:basedOn w:val="DefaultParagraphFont"/>
    <w:qFormat/>
    <w:rsid w:val="00555D6C"/>
    <w:rPr>
      <w:b/>
      <w:bCs/>
    </w:rPr>
  </w:style>
  <w:style w:type="paragraph" w:styleId="NormalWeb">
    <w:name w:val="Normal (Web)"/>
    <w:basedOn w:val="Normal"/>
    <w:rsid w:val="00555D6C"/>
    <w:pPr>
      <w:spacing w:before="100" w:beforeAutospacing="1" w:after="100" w:afterAutospacing="1"/>
    </w:pPr>
  </w:style>
  <w:style w:type="paragraph" w:styleId="Header">
    <w:name w:val="header"/>
    <w:basedOn w:val="Normal"/>
    <w:link w:val="HeaderChar"/>
    <w:uiPriority w:val="99"/>
    <w:semiHidden/>
    <w:unhideWhenUsed/>
    <w:rsid w:val="00671268"/>
    <w:pPr>
      <w:tabs>
        <w:tab w:val="center" w:pos="4680"/>
        <w:tab w:val="right" w:pos="9360"/>
      </w:tabs>
    </w:pPr>
  </w:style>
  <w:style w:type="character" w:customStyle="1" w:styleId="HeaderChar">
    <w:name w:val="Header Char"/>
    <w:basedOn w:val="DefaultParagraphFont"/>
    <w:link w:val="Header"/>
    <w:uiPriority w:val="99"/>
    <w:semiHidden/>
    <w:rsid w:val="006712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1268"/>
    <w:pPr>
      <w:tabs>
        <w:tab w:val="center" w:pos="4680"/>
        <w:tab w:val="right" w:pos="9360"/>
      </w:tabs>
    </w:pPr>
  </w:style>
  <w:style w:type="character" w:customStyle="1" w:styleId="FooterChar">
    <w:name w:val="Footer Char"/>
    <w:basedOn w:val="DefaultParagraphFont"/>
    <w:link w:val="Footer"/>
    <w:uiPriority w:val="99"/>
    <w:rsid w:val="0067126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rlipd@nlm.nih.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National Library of Medicine</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subject/>
  <dc:creator>NLM - DS</dc:creator>
  <cp:keywords/>
  <dc:description/>
  <cp:lastModifiedBy>sharlipd</cp:lastModifiedBy>
  <cp:revision>3</cp:revision>
  <cp:lastPrinted>2009-03-19T18:43:00Z</cp:lastPrinted>
  <dcterms:created xsi:type="dcterms:W3CDTF">2009-03-19T18:44:00Z</dcterms:created>
  <dcterms:modified xsi:type="dcterms:W3CDTF">2009-06-01T14:46:00Z</dcterms:modified>
</cp:coreProperties>
</file>