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8B" w:rsidRPr="0045272B" w:rsidRDefault="006D118B" w:rsidP="006D118B">
      <w:pPr>
        <w:spacing w:after="0" w:line="240" w:lineRule="auto"/>
        <w:jc w:val="right"/>
        <w:rPr>
          <w:sz w:val="18"/>
          <w:szCs w:val="18"/>
        </w:rPr>
      </w:pPr>
      <w:r w:rsidRPr="0045272B">
        <w:rPr>
          <w:sz w:val="18"/>
          <w:szCs w:val="18"/>
        </w:rPr>
        <w:t>OMB 0925-0476</w:t>
      </w:r>
    </w:p>
    <w:p w:rsidR="006D118B" w:rsidRPr="0045272B" w:rsidRDefault="006D118B" w:rsidP="006D118B">
      <w:pPr>
        <w:spacing w:after="0" w:line="240" w:lineRule="auto"/>
        <w:jc w:val="right"/>
        <w:rPr>
          <w:sz w:val="18"/>
          <w:szCs w:val="18"/>
        </w:rPr>
      </w:pPr>
      <w:r w:rsidRPr="0045272B">
        <w:rPr>
          <w:sz w:val="18"/>
          <w:szCs w:val="18"/>
        </w:rPr>
        <w:t xml:space="preserve">                                                                                                       </w:t>
      </w:r>
      <w:r w:rsidRPr="00C75A28">
        <w:rPr>
          <w:sz w:val="18"/>
          <w:szCs w:val="18"/>
        </w:rPr>
        <w:t xml:space="preserve">Exp. </w:t>
      </w:r>
      <w:r w:rsidR="00FB45B7" w:rsidRPr="00C75A28">
        <w:rPr>
          <w:sz w:val="18"/>
          <w:szCs w:val="18"/>
        </w:rPr>
        <w:t>6</w:t>
      </w:r>
      <w:r w:rsidRPr="00C75A28">
        <w:rPr>
          <w:sz w:val="18"/>
          <w:szCs w:val="18"/>
        </w:rPr>
        <w:t>/3</w:t>
      </w:r>
      <w:r w:rsidR="00FB45B7" w:rsidRPr="00C75A28">
        <w:rPr>
          <w:sz w:val="18"/>
          <w:szCs w:val="18"/>
        </w:rPr>
        <w:t>0</w:t>
      </w:r>
      <w:r w:rsidRPr="00C75A28">
        <w:rPr>
          <w:sz w:val="18"/>
          <w:szCs w:val="18"/>
        </w:rPr>
        <w:t>/20</w:t>
      </w:r>
      <w:r w:rsidR="00FB45B7" w:rsidRPr="00C75A28">
        <w:rPr>
          <w:sz w:val="18"/>
          <w:szCs w:val="18"/>
        </w:rPr>
        <w:t>1</w:t>
      </w:r>
      <w:r w:rsidR="00D705E0" w:rsidRPr="00C75A28">
        <w:rPr>
          <w:sz w:val="18"/>
          <w:szCs w:val="18"/>
        </w:rPr>
        <w:t>2</w:t>
      </w:r>
    </w:p>
    <w:p w:rsidR="006D118B" w:rsidRDefault="006D118B" w:rsidP="006D118B">
      <w:pPr>
        <w:autoSpaceDE w:val="0"/>
        <w:autoSpaceDN w:val="0"/>
        <w:adjustRightInd w:val="0"/>
        <w:spacing w:after="0" w:line="240" w:lineRule="auto"/>
      </w:pPr>
    </w:p>
    <w:p w:rsidR="006D118B" w:rsidRPr="0058467E" w:rsidRDefault="006D118B" w:rsidP="006D118B">
      <w:pPr>
        <w:autoSpaceDE w:val="0"/>
        <w:autoSpaceDN w:val="0"/>
        <w:adjustRightInd w:val="0"/>
        <w:spacing w:after="0" w:line="240" w:lineRule="auto"/>
        <w:jc w:val="center"/>
        <w:rPr>
          <w:b/>
        </w:rPr>
      </w:pPr>
      <w:r w:rsidRPr="0058467E">
        <w:rPr>
          <w:b/>
        </w:rPr>
        <w:t>National Library of Medicine</w:t>
      </w:r>
    </w:p>
    <w:p w:rsidR="006D118B" w:rsidRPr="0058467E" w:rsidRDefault="00F179E5" w:rsidP="006D118B">
      <w:pPr>
        <w:autoSpaceDE w:val="0"/>
        <w:autoSpaceDN w:val="0"/>
        <w:adjustRightInd w:val="0"/>
        <w:spacing w:after="0" w:line="240" w:lineRule="auto"/>
        <w:jc w:val="center"/>
        <w:rPr>
          <w:b/>
        </w:rPr>
      </w:pPr>
      <w:r w:rsidRPr="0058467E">
        <w:rPr>
          <w:b/>
        </w:rPr>
        <w:t xml:space="preserve">NLM </w:t>
      </w:r>
      <w:proofErr w:type="spellStart"/>
      <w:r w:rsidRPr="0058467E">
        <w:rPr>
          <w:b/>
        </w:rPr>
        <w:t>CervigramFinder</w:t>
      </w:r>
      <w:proofErr w:type="spellEnd"/>
      <w:r w:rsidR="00AF2386">
        <w:rPr>
          <w:b/>
        </w:rPr>
        <w:t xml:space="preserve"> and Boundary Marking Tool</w:t>
      </w:r>
    </w:p>
    <w:p w:rsidR="006D118B" w:rsidRPr="0058467E" w:rsidRDefault="006D118B" w:rsidP="006D118B">
      <w:pPr>
        <w:autoSpaceDE w:val="0"/>
        <w:autoSpaceDN w:val="0"/>
        <w:adjustRightInd w:val="0"/>
        <w:spacing w:after="0" w:line="240" w:lineRule="auto"/>
        <w:jc w:val="center"/>
        <w:rPr>
          <w:b/>
        </w:rPr>
      </w:pPr>
      <w:r w:rsidRPr="0058467E">
        <w:rPr>
          <w:b/>
        </w:rPr>
        <w:t>Survey</w:t>
      </w:r>
    </w:p>
    <w:p w:rsidR="006D118B" w:rsidRDefault="006D118B" w:rsidP="006D118B">
      <w:pPr>
        <w:autoSpaceDE w:val="0"/>
        <w:autoSpaceDN w:val="0"/>
        <w:adjustRightInd w:val="0"/>
        <w:spacing w:after="0" w:line="240" w:lineRule="auto"/>
        <w:jc w:val="center"/>
      </w:pPr>
    </w:p>
    <w:p w:rsidR="006D118B" w:rsidRDefault="006D118B" w:rsidP="006D118B">
      <w:pPr>
        <w:pBdr>
          <w:bottom w:val="single" w:sz="12" w:space="1" w:color="auto"/>
        </w:pBdr>
      </w:pPr>
      <w:r>
        <w:t xml:space="preserve">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9450EC" w:rsidRDefault="009450EC" w:rsidP="0045272B">
      <w:pPr>
        <w:ind w:right="-720"/>
        <w:rPr>
          <w:b/>
          <w:sz w:val="28"/>
          <w:szCs w:val="28"/>
        </w:rPr>
      </w:pPr>
    </w:p>
    <w:p w:rsidR="0045272B" w:rsidRPr="003C51C2" w:rsidRDefault="0045272B" w:rsidP="0045272B">
      <w:pPr>
        <w:ind w:right="-720"/>
        <w:rPr>
          <w:b/>
          <w:sz w:val="28"/>
          <w:szCs w:val="28"/>
        </w:rPr>
      </w:pPr>
      <w:r w:rsidRPr="003C51C2">
        <w:rPr>
          <w:b/>
          <w:sz w:val="28"/>
          <w:szCs w:val="28"/>
        </w:rPr>
        <w:t>Instructions:</w:t>
      </w:r>
    </w:p>
    <w:p w:rsidR="0045272B" w:rsidRDefault="0045272B" w:rsidP="0045272B">
      <w:pPr>
        <w:pStyle w:val="ListParagraph"/>
        <w:numPr>
          <w:ilvl w:val="0"/>
          <w:numId w:val="6"/>
        </w:numPr>
      </w:pPr>
      <w:r>
        <w:t xml:space="preserve"> Read the overview sheet about the Boundary Marking Tool and </w:t>
      </w:r>
      <w:proofErr w:type="spellStart"/>
      <w:r>
        <w:t>CervigramFinder</w:t>
      </w:r>
      <w:proofErr w:type="spellEnd"/>
    </w:p>
    <w:p w:rsidR="0045272B" w:rsidRDefault="0045272B" w:rsidP="0045272B">
      <w:pPr>
        <w:pStyle w:val="ListParagraph"/>
        <w:numPr>
          <w:ilvl w:val="0"/>
          <w:numId w:val="6"/>
        </w:numPr>
      </w:pPr>
      <w:r>
        <w:t xml:space="preserve">If possible, see the Boundary Marking Tool and </w:t>
      </w:r>
      <w:proofErr w:type="spellStart"/>
      <w:r>
        <w:t>CervigramFinder</w:t>
      </w:r>
      <w:proofErr w:type="spellEnd"/>
      <w:r>
        <w:t xml:space="preserve"> demonstrations here at the ASCCP meeting at the National Library of Medicine table.</w:t>
      </w:r>
    </w:p>
    <w:p w:rsidR="0045272B" w:rsidRDefault="0045272B" w:rsidP="0045272B">
      <w:pPr>
        <w:pStyle w:val="ListParagraph"/>
        <w:numPr>
          <w:ilvl w:val="0"/>
          <w:numId w:val="6"/>
        </w:numPr>
      </w:pPr>
      <w:r>
        <w:t xml:space="preserve">Take the survey and return it to the National Library of Medicine table.  </w:t>
      </w:r>
    </w:p>
    <w:p w:rsidR="009450EC" w:rsidRDefault="009450EC" w:rsidP="009450EC">
      <w:pPr>
        <w:pStyle w:val="ListParagraph"/>
      </w:pPr>
    </w:p>
    <w:p w:rsidR="009450EC" w:rsidRDefault="009450EC" w:rsidP="0045272B">
      <w:pPr>
        <w:pBdr>
          <w:bottom w:val="single" w:sz="12" w:space="1" w:color="auto"/>
        </w:pBdr>
        <w:rPr>
          <w:b/>
          <w:sz w:val="28"/>
          <w:szCs w:val="28"/>
        </w:rPr>
      </w:pPr>
    </w:p>
    <w:p w:rsidR="009450EC" w:rsidRDefault="009450EC" w:rsidP="0045272B">
      <w:pPr>
        <w:rPr>
          <w:b/>
          <w:sz w:val="28"/>
          <w:szCs w:val="28"/>
        </w:rPr>
      </w:pPr>
    </w:p>
    <w:p w:rsidR="0045272B" w:rsidRPr="007C359C" w:rsidRDefault="0045272B" w:rsidP="0045272B">
      <w:pPr>
        <w:rPr>
          <w:b/>
          <w:sz w:val="28"/>
          <w:szCs w:val="28"/>
        </w:rPr>
      </w:pPr>
      <w:r w:rsidRPr="007C359C">
        <w:rPr>
          <w:b/>
          <w:sz w:val="28"/>
          <w:szCs w:val="28"/>
        </w:rPr>
        <w:t>Survey Questions:</w:t>
      </w:r>
    </w:p>
    <w:p w:rsidR="0045272B" w:rsidRPr="007C359C" w:rsidRDefault="0045272B" w:rsidP="0045272B">
      <w:pPr>
        <w:pStyle w:val="ListParagraph"/>
        <w:numPr>
          <w:ilvl w:val="0"/>
          <w:numId w:val="7"/>
        </w:numPr>
        <w:rPr>
          <w:b/>
        </w:rPr>
      </w:pPr>
      <w:r w:rsidRPr="007C359C">
        <w:rPr>
          <w:b/>
        </w:rPr>
        <w:t xml:space="preserve"> What is your occupation?  </w:t>
      </w:r>
      <w:r w:rsidRPr="00AF2386">
        <w:t>(</w:t>
      </w:r>
      <w:r w:rsidR="00AF2386">
        <w:t>c</w:t>
      </w:r>
      <w:r w:rsidRPr="00AF2386">
        <w:t>heck all that apply)</w:t>
      </w:r>
    </w:p>
    <w:p w:rsidR="0045272B" w:rsidRDefault="0045272B" w:rsidP="0045272B">
      <w:pPr>
        <w:pStyle w:val="ListParagraph"/>
        <w:numPr>
          <w:ilvl w:val="0"/>
          <w:numId w:val="16"/>
        </w:numPr>
      </w:pPr>
      <w:r>
        <w:t>Clinician/patient care</w:t>
      </w:r>
    </w:p>
    <w:p w:rsidR="0045272B" w:rsidRDefault="0045272B" w:rsidP="0045272B">
      <w:pPr>
        <w:pStyle w:val="ListParagraph"/>
        <w:numPr>
          <w:ilvl w:val="0"/>
          <w:numId w:val="16"/>
        </w:numPr>
      </w:pPr>
      <w:r>
        <w:t>Biomedical research</w:t>
      </w:r>
    </w:p>
    <w:p w:rsidR="0045272B" w:rsidRDefault="0045272B" w:rsidP="0045272B">
      <w:pPr>
        <w:pStyle w:val="ListParagraph"/>
        <w:numPr>
          <w:ilvl w:val="0"/>
          <w:numId w:val="16"/>
        </w:numPr>
      </w:pPr>
      <w:r>
        <w:t>Biomedical education</w:t>
      </w:r>
    </w:p>
    <w:p w:rsidR="0045272B" w:rsidRDefault="0045272B" w:rsidP="0045272B">
      <w:pPr>
        <w:pStyle w:val="ListParagraph"/>
        <w:numPr>
          <w:ilvl w:val="0"/>
          <w:numId w:val="16"/>
        </w:numPr>
      </w:pPr>
      <w:r>
        <w:t>Other (Specify): ________________</w:t>
      </w:r>
    </w:p>
    <w:p w:rsidR="0045272B" w:rsidRDefault="0045272B" w:rsidP="0045272B">
      <w:pPr>
        <w:pStyle w:val="ListParagraph"/>
        <w:ind w:left="1440"/>
      </w:pPr>
    </w:p>
    <w:p w:rsidR="0045272B" w:rsidRPr="007C359C" w:rsidRDefault="0045272B" w:rsidP="0045272B">
      <w:pPr>
        <w:pStyle w:val="ListParagraph"/>
        <w:numPr>
          <w:ilvl w:val="0"/>
          <w:numId w:val="7"/>
        </w:numPr>
        <w:rPr>
          <w:b/>
        </w:rPr>
      </w:pPr>
      <w:r w:rsidRPr="007C359C">
        <w:rPr>
          <w:b/>
        </w:rPr>
        <w:t>Which of the following visual assessments do you make</w:t>
      </w:r>
      <w:r w:rsidR="00AF2386">
        <w:rPr>
          <w:b/>
        </w:rPr>
        <w:t>?</w:t>
      </w:r>
      <w:r w:rsidRPr="007C359C">
        <w:rPr>
          <w:b/>
        </w:rPr>
        <w:t xml:space="preserve"> </w:t>
      </w:r>
      <w:r w:rsidRPr="00AF2386">
        <w:t>(check all that apply)</w:t>
      </w:r>
    </w:p>
    <w:p w:rsidR="0045272B" w:rsidRDefault="0045272B" w:rsidP="0045272B">
      <w:pPr>
        <w:pStyle w:val="ListParagraph"/>
        <w:numPr>
          <w:ilvl w:val="1"/>
          <w:numId w:val="17"/>
        </w:numPr>
      </w:pPr>
      <w:proofErr w:type="spellStart"/>
      <w:r>
        <w:t>Colposcopy</w:t>
      </w:r>
      <w:proofErr w:type="spellEnd"/>
    </w:p>
    <w:p w:rsidR="0045272B" w:rsidRDefault="0045272B" w:rsidP="0045272B">
      <w:pPr>
        <w:pStyle w:val="ListParagraph"/>
        <w:numPr>
          <w:ilvl w:val="1"/>
          <w:numId w:val="17"/>
        </w:numPr>
      </w:pPr>
      <w:r>
        <w:t>Cervix histology</w:t>
      </w:r>
    </w:p>
    <w:p w:rsidR="0045272B" w:rsidRDefault="0045272B" w:rsidP="0045272B">
      <w:pPr>
        <w:pStyle w:val="ListParagraph"/>
        <w:numPr>
          <w:ilvl w:val="1"/>
          <w:numId w:val="17"/>
        </w:numPr>
      </w:pPr>
      <w:r>
        <w:t>PAP test</w:t>
      </w:r>
    </w:p>
    <w:p w:rsidR="0045272B" w:rsidRDefault="0045272B" w:rsidP="0045272B">
      <w:pPr>
        <w:pStyle w:val="ListParagraph"/>
        <w:numPr>
          <w:ilvl w:val="1"/>
          <w:numId w:val="17"/>
        </w:numPr>
      </w:pPr>
      <w:r>
        <w:t>Other _______________</w:t>
      </w:r>
    </w:p>
    <w:p w:rsidR="0045272B" w:rsidRDefault="0045272B" w:rsidP="0045272B">
      <w:pPr>
        <w:pStyle w:val="ListParagraph"/>
        <w:ind w:left="1080"/>
      </w:pPr>
    </w:p>
    <w:p w:rsidR="0045272B" w:rsidRPr="007C359C" w:rsidRDefault="0045272B" w:rsidP="0045272B">
      <w:pPr>
        <w:pStyle w:val="ListParagraph"/>
        <w:numPr>
          <w:ilvl w:val="0"/>
          <w:numId w:val="7"/>
        </w:numPr>
        <w:rPr>
          <w:b/>
        </w:rPr>
      </w:pPr>
      <w:r w:rsidRPr="007C359C">
        <w:rPr>
          <w:b/>
        </w:rPr>
        <w:t xml:space="preserve">How do you maintain records for patients that require </w:t>
      </w:r>
      <w:proofErr w:type="spellStart"/>
      <w:r w:rsidRPr="007C359C">
        <w:rPr>
          <w:b/>
        </w:rPr>
        <w:t>colposcopic</w:t>
      </w:r>
      <w:proofErr w:type="spellEnd"/>
      <w:r w:rsidRPr="007C359C">
        <w:rPr>
          <w:b/>
        </w:rPr>
        <w:t xml:space="preserve"> assessment? </w:t>
      </w:r>
      <w:r w:rsidR="00AF2386" w:rsidRPr="00AF2386">
        <w:t>(check all that apply)</w:t>
      </w:r>
    </w:p>
    <w:p w:rsidR="0045272B" w:rsidRDefault="0045272B" w:rsidP="0045272B">
      <w:pPr>
        <w:pStyle w:val="ListParagraph"/>
        <w:numPr>
          <w:ilvl w:val="0"/>
          <w:numId w:val="18"/>
        </w:numPr>
      </w:pPr>
      <w:r>
        <w:t xml:space="preserve">Paper notes without cervix diagram </w:t>
      </w:r>
    </w:p>
    <w:p w:rsidR="0045272B" w:rsidRDefault="0045272B" w:rsidP="0045272B">
      <w:pPr>
        <w:pStyle w:val="ListParagraph"/>
        <w:numPr>
          <w:ilvl w:val="0"/>
          <w:numId w:val="18"/>
        </w:numPr>
      </w:pPr>
      <w:r>
        <w:t>Paper notes with marks on cervix diagram</w:t>
      </w:r>
    </w:p>
    <w:p w:rsidR="0045272B" w:rsidRDefault="0045272B" w:rsidP="0045272B">
      <w:pPr>
        <w:pStyle w:val="ListParagraph"/>
        <w:numPr>
          <w:ilvl w:val="0"/>
          <w:numId w:val="18"/>
        </w:numPr>
      </w:pPr>
      <w:r>
        <w:t xml:space="preserve">Electronic records without cervix diagram </w:t>
      </w:r>
    </w:p>
    <w:p w:rsidR="0045272B" w:rsidRDefault="0045272B" w:rsidP="0045272B">
      <w:pPr>
        <w:pStyle w:val="ListParagraph"/>
        <w:numPr>
          <w:ilvl w:val="0"/>
          <w:numId w:val="18"/>
        </w:numPr>
      </w:pPr>
      <w:r>
        <w:t>Electronic records with marks on cervix diagram</w:t>
      </w:r>
    </w:p>
    <w:p w:rsidR="0045272B" w:rsidRDefault="0045272B" w:rsidP="0045272B">
      <w:pPr>
        <w:pStyle w:val="ListParagraph"/>
        <w:numPr>
          <w:ilvl w:val="0"/>
          <w:numId w:val="18"/>
        </w:numPr>
      </w:pPr>
      <w:r>
        <w:t xml:space="preserve">Electronic records with markup on digital image of the patient cervix acquired during </w:t>
      </w:r>
      <w:proofErr w:type="spellStart"/>
      <w:r>
        <w:t>colposcopic</w:t>
      </w:r>
      <w:proofErr w:type="spellEnd"/>
      <w:r>
        <w:t xml:space="preserve"> assessment</w:t>
      </w:r>
    </w:p>
    <w:p w:rsidR="0045272B" w:rsidRDefault="0045272B" w:rsidP="0045272B">
      <w:pPr>
        <w:pStyle w:val="ListParagraph"/>
        <w:ind w:left="1440"/>
      </w:pPr>
    </w:p>
    <w:p w:rsidR="0045272B" w:rsidRPr="007C359C" w:rsidRDefault="0045272B" w:rsidP="0045272B">
      <w:pPr>
        <w:pStyle w:val="ListParagraph"/>
        <w:numPr>
          <w:ilvl w:val="0"/>
          <w:numId w:val="7"/>
        </w:numPr>
        <w:rPr>
          <w:b/>
        </w:rPr>
      </w:pPr>
      <w:r w:rsidRPr="007C359C">
        <w:rPr>
          <w:b/>
        </w:rPr>
        <w:lastRenderedPageBreak/>
        <w:t xml:space="preserve">Rate the importance of each factor below in computer software you would want to use in your work.  </w:t>
      </w:r>
    </w:p>
    <w:tbl>
      <w:tblPr>
        <w:tblStyle w:val="TableGrid"/>
        <w:tblW w:w="0" w:type="auto"/>
        <w:tblInd w:w="360" w:type="dxa"/>
        <w:tblLayout w:type="fixed"/>
        <w:tblLook w:val="04A0"/>
      </w:tblPr>
      <w:tblGrid>
        <w:gridCol w:w="3708"/>
        <w:gridCol w:w="1440"/>
        <w:gridCol w:w="1440"/>
        <w:gridCol w:w="1440"/>
        <w:gridCol w:w="1440"/>
        <w:gridCol w:w="1440"/>
      </w:tblGrid>
      <w:tr w:rsidR="004008EB" w:rsidTr="004008EB">
        <w:trPr>
          <w:trHeight w:val="474"/>
        </w:trPr>
        <w:tc>
          <w:tcPr>
            <w:tcW w:w="3708" w:type="dxa"/>
            <w:shd w:val="clear" w:color="auto" w:fill="BFBFBF" w:themeFill="background1" w:themeFillShade="BF"/>
          </w:tcPr>
          <w:p w:rsidR="004008EB" w:rsidRPr="00B96E93" w:rsidRDefault="004008EB" w:rsidP="00FC3165">
            <w:pPr>
              <w:rPr>
                <w:b/>
                <w:sz w:val="20"/>
                <w:szCs w:val="20"/>
              </w:rPr>
            </w:pPr>
          </w:p>
        </w:tc>
        <w:tc>
          <w:tcPr>
            <w:tcW w:w="1440" w:type="dxa"/>
            <w:tcBorders>
              <w:bottom w:val="single" w:sz="4" w:space="0" w:color="000000" w:themeColor="text1"/>
            </w:tcBorders>
            <w:shd w:val="clear" w:color="auto" w:fill="BFBFBF" w:themeFill="background1" w:themeFillShade="BF"/>
            <w:vAlign w:val="center"/>
          </w:tcPr>
          <w:p w:rsidR="004008EB" w:rsidRPr="00B96E93" w:rsidRDefault="004008EB" w:rsidP="00FC3165">
            <w:pPr>
              <w:jc w:val="center"/>
              <w:rPr>
                <w:b/>
                <w:sz w:val="20"/>
                <w:szCs w:val="20"/>
              </w:rPr>
            </w:pPr>
            <w:r w:rsidRPr="00B96E93">
              <w:rPr>
                <w:b/>
                <w:sz w:val="20"/>
                <w:szCs w:val="20"/>
              </w:rPr>
              <w:t>Very Important</w:t>
            </w:r>
          </w:p>
        </w:tc>
        <w:tc>
          <w:tcPr>
            <w:tcW w:w="1440" w:type="dxa"/>
            <w:tcBorders>
              <w:bottom w:val="single" w:sz="4" w:space="0" w:color="000000" w:themeColor="text1"/>
            </w:tcBorders>
            <w:shd w:val="clear" w:color="auto" w:fill="BFBFBF" w:themeFill="background1" w:themeFillShade="BF"/>
            <w:vAlign w:val="center"/>
          </w:tcPr>
          <w:p w:rsidR="004008EB" w:rsidRPr="00B96E93" w:rsidRDefault="004008EB" w:rsidP="00FC3165">
            <w:pPr>
              <w:jc w:val="center"/>
              <w:rPr>
                <w:b/>
                <w:sz w:val="20"/>
                <w:szCs w:val="20"/>
              </w:rPr>
            </w:pPr>
            <w:r w:rsidRPr="00B96E93">
              <w:rPr>
                <w:b/>
                <w:sz w:val="20"/>
                <w:szCs w:val="20"/>
              </w:rPr>
              <w:t>Important</w:t>
            </w:r>
          </w:p>
        </w:tc>
        <w:tc>
          <w:tcPr>
            <w:tcW w:w="1440" w:type="dxa"/>
            <w:tcBorders>
              <w:bottom w:val="single" w:sz="4" w:space="0" w:color="000000" w:themeColor="text1"/>
            </w:tcBorders>
            <w:shd w:val="clear" w:color="auto" w:fill="BFBFBF" w:themeFill="background1" w:themeFillShade="BF"/>
            <w:vAlign w:val="center"/>
          </w:tcPr>
          <w:p w:rsidR="004008EB" w:rsidRPr="00B96E93" w:rsidRDefault="004008EB" w:rsidP="00FC3165">
            <w:pPr>
              <w:jc w:val="center"/>
              <w:rPr>
                <w:b/>
                <w:sz w:val="20"/>
                <w:szCs w:val="20"/>
              </w:rPr>
            </w:pPr>
            <w:r>
              <w:rPr>
                <w:b/>
                <w:sz w:val="20"/>
                <w:szCs w:val="20"/>
              </w:rPr>
              <w:t>Moderately Important</w:t>
            </w:r>
          </w:p>
        </w:tc>
        <w:tc>
          <w:tcPr>
            <w:tcW w:w="1440" w:type="dxa"/>
            <w:tcBorders>
              <w:bottom w:val="single" w:sz="4" w:space="0" w:color="000000" w:themeColor="text1"/>
            </w:tcBorders>
            <w:shd w:val="clear" w:color="auto" w:fill="BFBFBF" w:themeFill="background1" w:themeFillShade="BF"/>
            <w:vAlign w:val="center"/>
          </w:tcPr>
          <w:p w:rsidR="004008EB" w:rsidRPr="00B96E93" w:rsidRDefault="004008EB" w:rsidP="00FC3165">
            <w:pPr>
              <w:jc w:val="center"/>
              <w:rPr>
                <w:b/>
                <w:sz w:val="20"/>
                <w:szCs w:val="20"/>
              </w:rPr>
            </w:pPr>
            <w:r>
              <w:rPr>
                <w:b/>
                <w:sz w:val="20"/>
                <w:szCs w:val="20"/>
              </w:rPr>
              <w:t>Of Little Importance</w:t>
            </w:r>
          </w:p>
        </w:tc>
        <w:tc>
          <w:tcPr>
            <w:tcW w:w="1440" w:type="dxa"/>
            <w:tcBorders>
              <w:bottom w:val="single" w:sz="4" w:space="0" w:color="000000" w:themeColor="text1"/>
            </w:tcBorders>
            <w:shd w:val="clear" w:color="auto" w:fill="BFBFBF" w:themeFill="background1" w:themeFillShade="BF"/>
            <w:vAlign w:val="center"/>
          </w:tcPr>
          <w:p w:rsidR="004008EB" w:rsidRPr="00B96E93" w:rsidRDefault="004008EB" w:rsidP="00FC3165">
            <w:pPr>
              <w:jc w:val="center"/>
              <w:rPr>
                <w:b/>
                <w:sz w:val="20"/>
                <w:szCs w:val="20"/>
              </w:rPr>
            </w:pPr>
            <w:r w:rsidRPr="00B96E93">
              <w:rPr>
                <w:b/>
                <w:sz w:val="20"/>
                <w:szCs w:val="20"/>
              </w:rPr>
              <w:t>Very Unimportant</w:t>
            </w:r>
          </w:p>
        </w:tc>
      </w:tr>
      <w:tr w:rsidR="004008EB" w:rsidTr="004008EB">
        <w:trPr>
          <w:trHeight w:val="568"/>
        </w:trPr>
        <w:tc>
          <w:tcPr>
            <w:tcW w:w="3708" w:type="dxa"/>
            <w:shd w:val="clear" w:color="auto" w:fill="BFBFBF" w:themeFill="background1" w:themeFillShade="BF"/>
            <w:vAlign w:val="center"/>
          </w:tcPr>
          <w:p w:rsidR="004008EB" w:rsidRDefault="004008EB" w:rsidP="00FC3165">
            <w:pPr>
              <w:rPr>
                <w:b/>
                <w:sz w:val="20"/>
                <w:szCs w:val="20"/>
              </w:rPr>
            </w:pPr>
            <w:r>
              <w:rPr>
                <w:b/>
                <w:sz w:val="20"/>
                <w:szCs w:val="20"/>
              </w:rPr>
              <w:t>I should be able to use it anywhere through a Web browser</w:t>
            </w:r>
          </w:p>
          <w:p w:rsidR="004008EB" w:rsidRPr="00B96E93" w:rsidRDefault="004008EB" w:rsidP="00FC3165">
            <w:pPr>
              <w:rPr>
                <w:b/>
                <w:sz w:val="20"/>
                <w:szCs w:val="20"/>
              </w:rPr>
            </w:pPr>
          </w:p>
        </w:tc>
        <w:tc>
          <w:tcPr>
            <w:tcW w:w="1440" w:type="dxa"/>
            <w:tcBorders>
              <w:right w:val="nil"/>
            </w:tcBorders>
            <w:vAlign w:val="center"/>
          </w:tcPr>
          <w:p w:rsidR="004008EB" w:rsidRDefault="001E13D8" w:rsidP="00FC3165">
            <w:pPr>
              <w:jc w:val="center"/>
              <w:rPr>
                <w:b/>
                <w:sz w:val="20"/>
                <w:szCs w:val="20"/>
              </w:rPr>
            </w:pPr>
            <w:r>
              <w:rPr>
                <w:b/>
                <w:noProof/>
                <w:sz w:val="20"/>
                <w:szCs w:val="20"/>
              </w:rPr>
              <w:pict>
                <v:shapetype id="_x0000_t32" coordsize="21600,21600" o:spt="32" o:oned="t" path="m,l21600,21600e" filled="f">
                  <v:path arrowok="t" fillok="f" o:connecttype="none"/>
                  <o:lock v:ext="edit" shapetype="t"/>
                </v:shapetype>
                <v:shape id="_x0000_s1052" type="#_x0000_t32" style="position:absolute;left:0;text-align:left;margin-left:3.85pt;margin-top:2.9pt;width:343.25pt;height:.75pt;z-index:251686912;mso-position-horizontal-relative:text;mso-position-vertical-relative:text" o:connectortype="straight">
                  <v:stroke startarrow="block" endarrow="block"/>
                </v:shape>
              </w:pict>
            </w:r>
          </w:p>
          <w:p w:rsidR="004008EB" w:rsidRPr="00B96E93" w:rsidRDefault="004008EB" w:rsidP="00FC3165">
            <w:pPr>
              <w:jc w:val="center"/>
              <w:rPr>
                <w:b/>
                <w:sz w:val="20"/>
                <w:szCs w:val="20"/>
              </w:rPr>
            </w:pPr>
            <w:r>
              <w:rPr>
                <w:b/>
                <w:sz w:val="20"/>
                <w:szCs w:val="20"/>
              </w:rPr>
              <w:t>5</w:t>
            </w:r>
          </w:p>
        </w:tc>
        <w:tc>
          <w:tcPr>
            <w:tcW w:w="1440" w:type="dxa"/>
            <w:tcBorders>
              <w:left w:val="nil"/>
              <w:right w:val="nil"/>
            </w:tcBorders>
            <w:vAlign w:val="center"/>
          </w:tcPr>
          <w:p w:rsidR="004008EB" w:rsidRDefault="004008EB" w:rsidP="00FC3165">
            <w:pPr>
              <w:jc w:val="center"/>
              <w:rPr>
                <w:b/>
                <w:sz w:val="20"/>
                <w:szCs w:val="20"/>
              </w:rPr>
            </w:pPr>
          </w:p>
          <w:p w:rsidR="004008EB" w:rsidRPr="00B96E93" w:rsidRDefault="004008EB" w:rsidP="00FC3165">
            <w:pPr>
              <w:jc w:val="center"/>
              <w:rPr>
                <w:b/>
                <w:sz w:val="20"/>
                <w:szCs w:val="20"/>
              </w:rPr>
            </w:pPr>
            <w:r>
              <w:rPr>
                <w:b/>
                <w:sz w:val="20"/>
                <w:szCs w:val="20"/>
              </w:rPr>
              <w:t>4</w:t>
            </w:r>
          </w:p>
        </w:tc>
        <w:tc>
          <w:tcPr>
            <w:tcW w:w="1440" w:type="dxa"/>
            <w:tcBorders>
              <w:left w:val="nil"/>
              <w:right w:val="nil"/>
            </w:tcBorders>
            <w:vAlign w:val="center"/>
          </w:tcPr>
          <w:p w:rsidR="004008EB" w:rsidRDefault="004008EB" w:rsidP="00FC3165">
            <w:pPr>
              <w:jc w:val="center"/>
              <w:rPr>
                <w:b/>
                <w:sz w:val="20"/>
                <w:szCs w:val="20"/>
              </w:rPr>
            </w:pPr>
          </w:p>
          <w:p w:rsidR="004008EB" w:rsidRPr="00B96E93" w:rsidRDefault="004008EB" w:rsidP="00FC3165">
            <w:pPr>
              <w:jc w:val="center"/>
              <w:rPr>
                <w:b/>
                <w:sz w:val="20"/>
                <w:szCs w:val="20"/>
              </w:rPr>
            </w:pPr>
            <w:r>
              <w:rPr>
                <w:b/>
                <w:sz w:val="20"/>
                <w:szCs w:val="20"/>
              </w:rPr>
              <w:t>3</w:t>
            </w:r>
          </w:p>
        </w:tc>
        <w:tc>
          <w:tcPr>
            <w:tcW w:w="1440" w:type="dxa"/>
            <w:tcBorders>
              <w:left w:val="nil"/>
              <w:right w:val="nil"/>
            </w:tcBorders>
            <w:vAlign w:val="center"/>
          </w:tcPr>
          <w:p w:rsidR="004008EB" w:rsidRDefault="004008EB" w:rsidP="00FC3165">
            <w:pPr>
              <w:jc w:val="center"/>
              <w:rPr>
                <w:b/>
                <w:sz w:val="20"/>
                <w:szCs w:val="20"/>
              </w:rPr>
            </w:pPr>
          </w:p>
          <w:p w:rsidR="004008EB" w:rsidRPr="00B96E93" w:rsidRDefault="004008EB" w:rsidP="00FC3165">
            <w:pPr>
              <w:jc w:val="center"/>
              <w:rPr>
                <w:b/>
                <w:sz w:val="20"/>
                <w:szCs w:val="20"/>
              </w:rPr>
            </w:pPr>
            <w:r>
              <w:rPr>
                <w:b/>
                <w:sz w:val="20"/>
                <w:szCs w:val="20"/>
              </w:rPr>
              <w:t>2</w:t>
            </w:r>
          </w:p>
        </w:tc>
        <w:tc>
          <w:tcPr>
            <w:tcW w:w="1440" w:type="dxa"/>
            <w:tcBorders>
              <w:left w:val="nil"/>
            </w:tcBorders>
            <w:vAlign w:val="center"/>
          </w:tcPr>
          <w:p w:rsidR="004008EB" w:rsidRDefault="004008EB" w:rsidP="00FC3165">
            <w:pPr>
              <w:jc w:val="center"/>
              <w:rPr>
                <w:b/>
                <w:sz w:val="20"/>
                <w:szCs w:val="20"/>
              </w:rPr>
            </w:pPr>
          </w:p>
          <w:p w:rsidR="004008EB" w:rsidRPr="00B96E93" w:rsidRDefault="004008EB"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B96E93" w:rsidRDefault="004A5819" w:rsidP="00FC3165">
            <w:pPr>
              <w:rPr>
                <w:b/>
                <w:sz w:val="20"/>
                <w:szCs w:val="20"/>
              </w:rPr>
            </w:pPr>
            <w:r>
              <w:rPr>
                <w:b/>
                <w:sz w:val="20"/>
                <w:szCs w:val="20"/>
              </w:rPr>
              <w:t>It should have a simple interface</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59" type="#_x0000_t32" style="position:absolute;left:0;text-align:left;margin-left:3.85pt;margin-top:2.9pt;width:343.25pt;height:.75pt;z-index:251688960;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B96E93" w:rsidRDefault="004A5819" w:rsidP="00FC3165">
            <w:pPr>
              <w:rPr>
                <w:b/>
                <w:sz w:val="20"/>
                <w:szCs w:val="20"/>
              </w:rPr>
            </w:pPr>
            <w:r>
              <w:rPr>
                <w:b/>
                <w:sz w:val="20"/>
                <w:szCs w:val="20"/>
              </w:rPr>
              <w:t>It should have fast response to my actions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0" type="#_x0000_t32" style="position:absolute;left:0;text-align:left;margin-left:3.85pt;margin-top:2.9pt;width:343.25pt;height:.75pt;z-index:251691008;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B96E93" w:rsidRDefault="004A5819" w:rsidP="00FC3165">
            <w:pPr>
              <w:rPr>
                <w:b/>
                <w:sz w:val="20"/>
                <w:szCs w:val="20"/>
              </w:rPr>
            </w:pPr>
            <w:r>
              <w:rPr>
                <w:b/>
                <w:sz w:val="20"/>
                <w:szCs w:val="20"/>
              </w:rPr>
              <w:t>It should let me view medical images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1" type="#_x0000_t32" style="position:absolute;left:0;text-align:left;margin-left:3.85pt;margin-top:2.9pt;width:343.25pt;height:.75pt;z-index:251692032;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B96E93" w:rsidRDefault="004A5819" w:rsidP="004008EB">
            <w:pPr>
              <w:rPr>
                <w:b/>
                <w:sz w:val="20"/>
                <w:szCs w:val="20"/>
              </w:rPr>
            </w:pPr>
            <w:r>
              <w:rPr>
                <w:b/>
                <w:sz w:val="20"/>
                <w:szCs w:val="20"/>
              </w:rPr>
              <w:t>I should be able to understand its use without a manual or online help</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2" type="#_x0000_t32" style="position:absolute;left:0;text-align:left;margin-left:3.85pt;margin-top:2.9pt;width:343.25pt;height:.75pt;z-index:251694080;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B96E93" w:rsidRDefault="004A5819" w:rsidP="00FC3165">
            <w:pPr>
              <w:rPr>
                <w:b/>
                <w:sz w:val="20"/>
                <w:szCs w:val="20"/>
              </w:rPr>
            </w:pPr>
            <w:r>
              <w:rPr>
                <w:b/>
                <w:sz w:val="20"/>
                <w:szCs w:val="20"/>
              </w:rPr>
              <w:t>It should let me annotate medical images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3" type="#_x0000_t32" style="position:absolute;left:0;text-align:left;margin-left:3.85pt;margin-top:2.9pt;width:343.25pt;height:.75pt;z-index:251695104;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B96E93" w:rsidRDefault="004A5819" w:rsidP="00FC3165">
            <w:pPr>
              <w:rPr>
                <w:b/>
                <w:sz w:val="20"/>
                <w:szCs w:val="20"/>
              </w:rPr>
            </w:pPr>
            <w:r>
              <w:rPr>
                <w:b/>
                <w:sz w:val="20"/>
                <w:szCs w:val="20"/>
              </w:rPr>
              <w:t>It should help me exchange patient case data with my colleagues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4" type="#_x0000_t32" style="position:absolute;left:0;text-align:left;margin-left:3.85pt;margin-top:2.9pt;width:343.25pt;height:.75pt;z-index:251696128;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help me in self-training and self-evaluation for biomedical education.</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5" type="#_x0000_t32" style="position:absolute;left:0;text-align:left;margin-left:3.85pt;margin-top:2.9pt;width:343.25pt;height:.75pt;z-index:251697152;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work as expected, without my asking for help, 95% (or more) or the time.</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6" type="#_x0000_t32" style="position:absolute;left:0;text-align:left;margin-left:3.85pt;margin-top:2.9pt;width:343.25pt;height:.75pt;z-index:251698176;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work as expected, without my asking for help, 99% (or more) of the time.</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7" type="#_x0000_t32" style="position:absolute;left:0;text-align:left;margin-left:3.85pt;margin-top:2.9pt;width:343.25pt;height:.75pt;z-index:251699200;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help me to find medical literature related to my patient’s case</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8" type="#_x0000_t32" style="position:absolute;left:0;text-align:left;margin-left:3.85pt;margin-top:2.9pt;width:343.25pt;height:.75pt;z-index:251700224;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help me to find all of my patient’s records, but I don’t care about the images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69" type="#_x0000_t32" style="position:absolute;left:0;text-align:left;margin-left:3.85pt;margin-top:2.9pt;width:343.25pt;height:.75pt;z-index:251701248;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help me to find all of my patient’s records, including the images.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70" type="#_x0000_t32" style="position:absolute;left:0;text-align:left;margin-left:3.85pt;margin-top:2.9pt;width:343.25pt;height:.75pt;z-index:251702272;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help me find patients with case histories similar to my patient’s and view their management and outcomes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71" type="#_x0000_t32" style="position:absolute;left:0;text-align:left;margin-left:3.85pt;margin-top:2.9pt;width:343.25pt;height:.75pt;z-index:251703296;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4008EB" w:rsidRDefault="004A5819" w:rsidP="006C369C">
            <w:pPr>
              <w:rPr>
                <w:b/>
                <w:sz w:val="20"/>
                <w:szCs w:val="20"/>
              </w:rPr>
            </w:pPr>
            <w:r>
              <w:rPr>
                <w:b/>
                <w:sz w:val="20"/>
                <w:szCs w:val="20"/>
              </w:rPr>
              <w:t>It should let me find images (</w:t>
            </w:r>
            <w:proofErr w:type="spellStart"/>
            <w:r>
              <w:rPr>
                <w:b/>
                <w:sz w:val="20"/>
                <w:szCs w:val="20"/>
              </w:rPr>
              <w:t>colposcopy</w:t>
            </w:r>
            <w:proofErr w:type="spellEnd"/>
            <w:r>
              <w:rPr>
                <w:b/>
                <w:sz w:val="20"/>
                <w:szCs w:val="20"/>
              </w:rPr>
              <w:t xml:space="preserve"> cervi</w:t>
            </w:r>
            <w:r w:rsidR="006C369C">
              <w:rPr>
                <w:b/>
                <w:sz w:val="20"/>
                <w:szCs w:val="20"/>
              </w:rPr>
              <w:t>x</w:t>
            </w:r>
            <w:r>
              <w:rPr>
                <w:b/>
                <w:sz w:val="20"/>
                <w:szCs w:val="20"/>
              </w:rPr>
              <w:t xml:space="preserve"> image, for example) that are </w:t>
            </w:r>
            <w:r>
              <w:rPr>
                <w:b/>
                <w:sz w:val="20"/>
                <w:szCs w:val="20"/>
                <w:u w:val="single"/>
              </w:rPr>
              <w:t>visually similar</w:t>
            </w:r>
            <w:r>
              <w:rPr>
                <w:b/>
                <w:sz w:val="20"/>
                <w:szCs w:val="20"/>
              </w:rPr>
              <w:t xml:space="preserve"> to my patient’s cli</w:t>
            </w:r>
            <w:r w:rsidR="006C369C">
              <w:rPr>
                <w:b/>
                <w:sz w:val="20"/>
                <w:szCs w:val="20"/>
              </w:rPr>
              <w:t>ni</w:t>
            </w:r>
            <w:r>
              <w:rPr>
                <w:b/>
                <w:sz w:val="20"/>
                <w:szCs w:val="20"/>
              </w:rPr>
              <w:t>cal image and view the corresponding visual and/or laboratory diagnoses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72" type="#_x0000_t32" style="position:absolute;left:0;text-align:left;margin-left:3.85pt;margin-top:2.9pt;width:343.25pt;height:.75pt;z-index:251704320;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Pr="004008EB" w:rsidRDefault="004A5819" w:rsidP="00FC3165">
            <w:pPr>
              <w:rPr>
                <w:b/>
                <w:sz w:val="20"/>
                <w:szCs w:val="20"/>
              </w:rPr>
            </w:pPr>
            <w:r>
              <w:rPr>
                <w:b/>
                <w:sz w:val="20"/>
                <w:szCs w:val="20"/>
              </w:rPr>
              <w:t xml:space="preserve">It should let me search a database of patient records, including images, for records where a patient clinical image is </w:t>
            </w:r>
            <w:r>
              <w:rPr>
                <w:b/>
                <w:sz w:val="20"/>
                <w:szCs w:val="20"/>
                <w:u w:val="single"/>
              </w:rPr>
              <w:t>visually similar</w:t>
            </w:r>
            <w:r>
              <w:rPr>
                <w:b/>
                <w:sz w:val="20"/>
                <w:szCs w:val="20"/>
              </w:rPr>
              <w:t xml:space="preserve"> to my patient’s clinical image.  (For example, you have a </w:t>
            </w:r>
            <w:proofErr w:type="spellStart"/>
            <w:r>
              <w:rPr>
                <w:b/>
                <w:sz w:val="20"/>
                <w:szCs w:val="20"/>
              </w:rPr>
              <w:t>colposcopy</w:t>
            </w:r>
            <w:proofErr w:type="spellEnd"/>
            <w:r>
              <w:rPr>
                <w:b/>
                <w:sz w:val="20"/>
                <w:szCs w:val="20"/>
              </w:rPr>
              <w:t xml:space="preserve"> image with </w:t>
            </w:r>
            <w:proofErr w:type="spellStart"/>
            <w:r>
              <w:rPr>
                <w:b/>
                <w:sz w:val="20"/>
                <w:szCs w:val="20"/>
              </w:rPr>
              <w:t>acetowhite</w:t>
            </w:r>
            <w:proofErr w:type="spellEnd"/>
            <w:r>
              <w:rPr>
                <w:b/>
                <w:sz w:val="20"/>
                <w:szCs w:val="20"/>
              </w:rPr>
              <w:t xml:space="preserve"> lesion with a coarse punctuation.  You want to see visual and lab diagnoses for patients with visually similar </w:t>
            </w:r>
            <w:proofErr w:type="spellStart"/>
            <w:r>
              <w:rPr>
                <w:b/>
                <w:sz w:val="20"/>
                <w:szCs w:val="20"/>
              </w:rPr>
              <w:t>colposcopy</w:t>
            </w:r>
            <w:proofErr w:type="spellEnd"/>
            <w:r>
              <w:rPr>
                <w:b/>
                <w:sz w:val="20"/>
                <w:szCs w:val="20"/>
              </w:rPr>
              <w:t xml:space="preserve"> images.)</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73" type="#_x0000_t32" style="position:absolute;left:0;text-align:left;margin-left:3.85pt;margin-top:2.9pt;width:343.25pt;height:.75pt;z-index:251705344;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 xml:space="preserve">It should help me view, side-by-side, all of the images for my patient: </w:t>
            </w:r>
            <w:proofErr w:type="spellStart"/>
            <w:r>
              <w:rPr>
                <w:b/>
                <w:sz w:val="20"/>
                <w:szCs w:val="20"/>
              </w:rPr>
              <w:t>colposcopy</w:t>
            </w:r>
            <w:proofErr w:type="spellEnd"/>
            <w:r>
              <w:rPr>
                <w:b/>
                <w:sz w:val="20"/>
                <w:szCs w:val="20"/>
              </w:rPr>
              <w:t>, PAP test, and histology (assume each of these is available as a digitized image).</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74" type="#_x0000_t32" style="position:absolute;left:0;text-align:left;margin-left:3.85pt;margin-top:2.9pt;width:343.25pt;height:.75pt;z-index:251706368;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r w:rsidR="004A5819" w:rsidTr="004008EB">
        <w:trPr>
          <w:trHeight w:val="568"/>
        </w:trPr>
        <w:tc>
          <w:tcPr>
            <w:tcW w:w="3708" w:type="dxa"/>
            <w:shd w:val="clear" w:color="auto" w:fill="BFBFBF" w:themeFill="background1" w:themeFillShade="BF"/>
            <w:vAlign w:val="center"/>
          </w:tcPr>
          <w:p w:rsidR="004A5819" w:rsidRDefault="004A5819" w:rsidP="00FC3165">
            <w:pPr>
              <w:rPr>
                <w:b/>
                <w:sz w:val="20"/>
                <w:szCs w:val="20"/>
              </w:rPr>
            </w:pPr>
            <w:r>
              <w:rPr>
                <w:b/>
                <w:sz w:val="20"/>
                <w:szCs w:val="20"/>
              </w:rPr>
              <w:t>It should help me view the evolution of lesions in the cervix of my patient over time.</w:t>
            </w:r>
          </w:p>
        </w:tc>
        <w:tc>
          <w:tcPr>
            <w:tcW w:w="1440" w:type="dxa"/>
            <w:tcBorders>
              <w:right w:val="nil"/>
            </w:tcBorders>
            <w:vAlign w:val="center"/>
          </w:tcPr>
          <w:p w:rsidR="004A5819" w:rsidRDefault="001E13D8" w:rsidP="00FC3165">
            <w:pPr>
              <w:jc w:val="center"/>
              <w:rPr>
                <w:b/>
                <w:sz w:val="20"/>
                <w:szCs w:val="20"/>
              </w:rPr>
            </w:pPr>
            <w:r>
              <w:rPr>
                <w:b/>
                <w:noProof/>
                <w:sz w:val="20"/>
                <w:szCs w:val="20"/>
              </w:rPr>
              <w:pict>
                <v:shape id="_x0000_s1075" type="#_x0000_t32" style="position:absolute;left:0;text-align:left;margin-left:3.85pt;margin-top:2.9pt;width:343.25pt;height:.75pt;z-index:251707392;mso-position-horizontal-relative:text;mso-position-vertical-relative:text" o:connectortype="straight">
                  <v:stroke startarrow="block" endarrow="block"/>
                </v:shape>
              </w:pict>
            </w:r>
          </w:p>
          <w:p w:rsidR="004A5819" w:rsidRPr="00B96E93" w:rsidRDefault="004A5819" w:rsidP="00FC3165">
            <w:pPr>
              <w:jc w:val="center"/>
              <w:rPr>
                <w:b/>
                <w:sz w:val="20"/>
                <w:szCs w:val="20"/>
              </w:rPr>
            </w:pPr>
            <w:r>
              <w:rPr>
                <w:b/>
                <w:sz w:val="20"/>
                <w:szCs w:val="20"/>
              </w:rPr>
              <w:t>5</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4</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3</w:t>
            </w:r>
          </w:p>
        </w:tc>
        <w:tc>
          <w:tcPr>
            <w:tcW w:w="1440" w:type="dxa"/>
            <w:tcBorders>
              <w:left w:val="nil"/>
              <w:righ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2</w:t>
            </w:r>
          </w:p>
        </w:tc>
        <w:tc>
          <w:tcPr>
            <w:tcW w:w="1440" w:type="dxa"/>
            <w:tcBorders>
              <w:left w:val="nil"/>
            </w:tcBorders>
            <w:vAlign w:val="center"/>
          </w:tcPr>
          <w:p w:rsidR="004A5819" w:rsidRDefault="004A5819" w:rsidP="00FC3165">
            <w:pPr>
              <w:jc w:val="center"/>
              <w:rPr>
                <w:b/>
                <w:sz w:val="20"/>
                <w:szCs w:val="20"/>
              </w:rPr>
            </w:pPr>
          </w:p>
          <w:p w:rsidR="004A5819" w:rsidRPr="00B96E93" w:rsidRDefault="004A5819" w:rsidP="00FC3165">
            <w:pPr>
              <w:jc w:val="center"/>
              <w:rPr>
                <w:b/>
                <w:sz w:val="20"/>
                <w:szCs w:val="20"/>
              </w:rPr>
            </w:pPr>
            <w:r>
              <w:rPr>
                <w:b/>
                <w:sz w:val="20"/>
                <w:szCs w:val="20"/>
              </w:rPr>
              <w:t>1</w:t>
            </w:r>
          </w:p>
        </w:tc>
      </w:tr>
    </w:tbl>
    <w:p w:rsidR="0045272B" w:rsidRDefault="0045272B" w:rsidP="0045272B">
      <w:pPr>
        <w:pStyle w:val="ListParagraph"/>
      </w:pPr>
    </w:p>
    <w:p w:rsidR="0045272B" w:rsidRPr="007C359C" w:rsidRDefault="0045272B" w:rsidP="0045272B">
      <w:pPr>
        <w:pStyle w:val="ListParagraph"/>
        <w:numPr>
          <w:ilvl w:val="0"/>
          <w:numId w:val="7"/>
        </w:numPr>
        <w:rPr>
          <w:b/>
        </w:rPr>
      </w:pPr>
      <w:r w:rsidRPr="007C359C">
        <w:rPr>
          <w:b/>
        </w:rPr>
        <w:t xml:space="preserve">The </w:t>
      </w:r>
      <w:r w:rsidRPr="00AF2386">
        <w:rPr>
          <w:b/>
          <w:u w:val="single"/>
        </w:rPr>
        <w:t>Boundary Marking Tool</w:t>
      </w:r>
      <w:r w:rsidRPr="007C359C">
        <w:rPr>
          <w:b/>
        </w:rPr>
        <w:t xml:space="preserve"> allows you to use the mouse to manually draw a boundary curve around a region of interest on a medical image.  If you could record a digital image of the cervix, how would you use this tool in your work?  </w:t>
      </w:r>
      <w:r w:rsidRPr="00AF2386">
        <w:t>(</w:t>
      </w:r>
      <w:r w:rsidR="00AF2386">
        <w:t>C</w:t>
      </w:r>
      <w:r w:rsidR="00AF2386" w:rsidRPr="00AF2386">
        <w:t>heck all that apply</w:t>
      </w:r>
      <w:r w:rsidRPr="00AF2386">
        <w:t>)</w:t>
      </w:r>
    </w:p>
    <w:p w:rsidR="0045272B" w:rsidRDefault="0045272B" w:rsidP="0045272B">
      <w:pPr>
        <w:pStyle w:val="ListParagraph"/>
        <w:numPr>
          <w:ilvl w:val="0"/>
          <w:numId w:val="19"/>
        </w:numPr>
      </w:pPr>
      <w:r>
        <w:t>I would not use this tool in my work.</w:t>
      </w:r>
    </w:p>
    <w:p w:rsidR="0045272B" w:rsidRDefault="0045272B" w:rsidP="0045272B">
      <w:pPr>
        <w:pStyle w:val="ListParagraph"/>
        <w:numPr>
          <w:ilvl w:val="0"/>
          <w:numId w:val="19"/>
        </w:numPr>
      </w:pPr>
      <w:r>
        <w:t>I would use it to record points where I will biopsy.</w:t>
      </w:r>
    </w:p>
    <w:p w:rsidR="0045272B" w:rsidRDefault="0045272B" w:rsidP="0045272B">
      <w:pPr>
        <w:pStyle w:val="ListParagraph"/>
        <w:numPr>
          <w:ilvl w:val="0"/>
          <w:numId w:val="19"/>
        </w:numPr>
      </w:pPr>
      <w:r>
        <w:t>I would use it to record a permanent record of my patient’s cervix and lesions/features I observed.</w:t>
      </w:r>
    </w:p>
    <w:p w:rsidR="0045272B" w:rsidRDefault="0045272B" w:rsidP="0045272B">
      <w:pPr>
        <w:pStyle w:val="ListParagraph"/>
        <w:numPr>
          <w:ilvl w:val="0"/>
          <w:numId w:val="19"/>
        </w:numPr>
      </w:pPr>
      <w:r>
        <w:t>I would use it to mark regions for consultation with my colleagues.</w:t>
      </w:r>
    </w:p>
    <w:p w:rsidR="0045272B" w:rsidRDefault="0045272B" w:rsidP="0045272B">
      <w:pPr>
        <w:pStyle w:val="ListParagraph"/>
        <w:numPr>
          <w:ilvl w:val="0"/>
          <w:numId w:val="19"/>
        </w:numPr>
      </w:pPr>
      <w:r>
        <w:t>I would use it to mark regions for biomedical education of my students.</w:t>
      </w:r>
    </w:p>
    <w:p w:rsidR="0045272B" w:rsidRDefault="0045272B" w:rsidP="0045272B">
      <w:pPr>
        <w:pStyle w:val="ListParagraph"/>
        <w:numPr>
          <w:ilvl w:val="0"/>
          <w:numId w:val="19"/>
        </w:numPr>
      </w:pPr>
      <w:r>
        <w:t>I would use it to mark regions for my biomedical research.</w:t>
      </w:r>
    </w:p>
    <w:p w:rsidR="0045272B" w:rsidRDefault="0045272B" w:rsidP="0045272B">
      <w:pPr>
        <w:pStyle w:val="ListParagraph"/>
        <w:ind w:left="1440"/>
      </w:pPr>
    </w:p>
    <w:p w:rsidR="0045272B" w:rsidRPr="007C359C" w:rsidRDefault="0045272B" w:rsidP="0045272B">
      <w:pPr>
        <w:pStyle w:val="ListParagraph"/>
        <w:numPr>
          <w:ilvl w:val="0"/>
          <w:numId w:val="7"/>
        </w:numPr>
        <w:rPr>
          <w:b/>
        </w:rPr>
      </w:pPr>
      <w:r w:rsidRPr="007C359C">
        <w:rPr>
          <w:b/>
        </w:rPr>
        <w:t xml:space="preserve">The </w:t>
      </w:r>
      <w:r w:rsidRPr="00AF2386">
        <w:rPr>
          <w:b/>
          <w:u w:val="single"/>
        </w:rPr>
        <w:t>Boundary Marking Tool</w:t>
      </w:r>
      <w:r w:rsidRPr="007C359C">
        <w:rPr>
          <w:b/>
        </w:rPr>
        <w:t xml:space="preserve"> may be augmented with the capability to automatically mark the boundaries of regions on </w:t>
      </w:r>
      <w:proofErr w:type="spellStart"/>
      <w:r w:rsidRPr="007C359C">
        <w:rPr>
          <w:b/>
        </w:rPr>
        <w:t>colposcopic</w:t>
      </w:r>
      <w:proofErr w:type="spellEnd"/>
      <w:r w:rsidRPr="007C359C">
        <w:rPr>
          <w:b/>
        </w:rPr>
        <w:t xml:space="preserve"> cervix images, for example, </w:t>
      </w:r>
      <w:proofErr w:type="spellStart"/>
      <w:r w:rsidRPr="007C359C">
        <w:rPr>
          <w:b/>
        </w:rPr>
        <w:t>acetowhite</w:t>
      </w:r>
      <w:proofErr w:type="spellEnd"/>
      <w:r w:rsidRPr="007C359C">
        <w:rPr>
          <w:b/>
        </w:rPr>
        <w:t xml:space="preserve"> regions.  However, the boundaries may require manual correction.  Which of the following describes your feeling about this capability?  </w:t>
      </w:r>
      <w:r w:rsidRPr="00AF2386">
        <w:t>(</w:t>
      </w:r>
      <w:r w:rsidR="00AF2386">
        <w:t>C</w:t>
      </w:r>
      <w:r w:rsidRPr="00AF2386">
        <w:t>heck all that apply)</w:t>
      </w:r>
    </w:p>
    <w:p w:rsidR="0045272B" w:rsidRDefault="0045272B" w:rsidP="0045272B">
      <w:pPr>
        <w:pStyle w:val="ListParagraph"/>
        <w:numPr>
          <w:ilvl w:val="0"/>
          <w:numId w:val="20"/>
        </w:numPr>
      </w:pPr>
      <w:r>
        <w:t>I do not want the program to mark boundaries.  I prefer to do that myself.</w:t>
      </w:r>
    </w:p>
    <w:p w:rsidR="0045272B" w:rsidRDefault="0045272B" w:rsidP="0045272B">
      <w:pPr>
        <w:pStyle w:val="ListParagraph"/>
        <w:numPr>
          <w:ilvl w:val="0"/>
          <w:numId w:val="20"/>
        </w:numPr>
      </w:pPr>
      <w:r>
        <w:t>I’m willing to correct the program’s marking of boundaries if the required changes are minor.</w:t>
      </w:r>
    </w:p>
    <w:p w:rsidR="0045272B" w:rsidRDefault="0045272B" w:rsidP="0045272B">
      <w:pPr>
        <w:pStyle w:val="ListParagraph"/>
        <w:numPr>
          <w:ilvl w:val="0"/>
          <w:numId w:val="20"/>
        </w:numPr>
      </w:pPr>
      <w:r>
        <w:t>I want to see the program’s results and fix them, whatever they are.</w:t>
      </w:r>
    </w:p>
    <w:p w:rsidR="0045272B" w:rsidRDefault="0045272B" w:rsidP="0045272B">
      <w:pPr>
        <w:pStyle w:val="ListParagraph"/>
        <w:ind w:left="1440"/>
      </w:pPr>
    </w:p>
    <w:p w:rsidR="0045272B" w:rsidRPr="007C359C" w:rsidRDefault="0045272B" w:rsidP="0045272B">
      <w:pPr>
        <w:pStyle w:val="ListParagraph"/>
        <w:numPr>
          <w:ilvl w:val="0"/>
          <w:numId w:val="7"/>
        </w:numPr>
        <w:rPr>
          <w:b/>
        </w:rPr>
      </w:pPr>
      <w:proofErr w:type="spellStart"/>
      <w:r w:rsidRPr="00AF2386">
        <w:rPr>
          <w:b/>
          <w:u w:val="single"/>
        </w:rPr>
        <w:t>CervigramFinder</w:t>
      </w:r>
      <w:proofErr w:type="spellEnd"/>
      <w:r w:rsidRPr="007C359C">
        <w:rPr>
          <w:b/>
          <w:i/>
        </w:rPr>
        <w:t xml:space="preserve"> </w:t>
      </w:r>
      <w:r w:rsidRPr="007C359C">
        <w:rPr>
          <w:b/>
        </w:rPr>
        <w:t xml:space="preserve">allows you to use the mouse to manually draw a boundary curve around a region of interest on a medical image and use that as a visual query to find images with similar visual characteristics.  It would be possible to not only find similar images, but also see patient histories of those that exhibit similar visual characteristics of the disease. How would you use this tool in your work?  </w:t>
      </w:r>
      <w:r w:rsidRPr="00AF2386">
        <w:t>(Check all that apply)</w:t>
      </w:r>
    </w:p>
    <w:p w:rsidR="0045272B" w:rsidRDefault="0045272B" w:rsidP="0045272B">
      <w:pPr>
        <w:pStyle w:val="ListParagraph"/>
        <w:numPr>
          <w:ilvl w:val="0"/>
          <w:numId w:val="21"/>
        </w:numPr>
      </w:pPr>
      <w:r>
        <w:t>I would not use this tool in my work.</w:t>
      </w:r>
    </w:p>
    <w:p w:rsidR="0045272B" w:rsidRDefault="0045272B" w:rsidP="0045272B">
      <w:pPr>
        <w:pStyle w:val="ListParagraph"/>
        <w:numPr>
          <w:ilvl w:val="0"/>
          <w:numId w:val="21"/>
        </w:numPr>
      </w:pPr>
      <w:r>
        <w:t>I would use it to find interesting cases for biomedical education of my students.</w:t>
      </w:r>
    </w:p>
    <w:p w:rsidR="0045272B" w:rsidRDefault="0045272B" w:rsidP="0045272B">
      <w:pPr>
        <w:pStyle w:val="ListParagraph"/>
        <w:numPr>
          <w:ilvl w:val="0"/>
          <w:numId w:val="21"/>
        </w:numPr>
      </w:pPr>
      <w:r>
        <w:t>I would use it for my biomedical research.</w:t>
      </w:r>
    </w:p>
    <w:p w:rsidR="0045272B" w:rsidRDefault="0045272B" w:rsidP="0045272B">
      <w:pPr>
        <w:pStyle w:val="ListParagraph"/>
        <w:numPr>
          <w:ilvl w:val="0"/>
          <w:numId w:val="21"/>
        </w:numPr>
      </w:pPr>
      <w:r>
        <w:t>I would use it in my work as follows:</w:t>
      </w:r>
    </w:p>
    <w:p w:rsidR="0045272B" w:rsidRDefault="0045272B" w:rsidP="0045272B">
      <w:pPr>
        <w:pStyle w:val="ListParagraph"/>
        <w:ind w:left="1440"/>
      </w:pPr>
      <w:r>
        <w:t>___________________________________________________________________</w:t>
      </w:r>
      <w:r w:rsidR="007C359C">
        <w:t>____________________</w:t>
      </w:r>
    </w:p>
    <w:p w:rsidR="0045272B" w:rsidRDefault="0045272B" w:rsidP="0045272B">
      <w:pPr>
        <w:pStyle w:val="ListParagraph"/>
        <w:ind w:left="1440"/>
      </w:pPr>
      <w:r>
        <w:t>___________________________________________________________________</w:t>
      </w:r>
      <w:r w:rsidR="007C359C">
        <w:t>____________________</w:t>
      </w:r>
    </w:p>
    <w:p w:rsidR="0045272B" w:rsidRDefault="0045272B" w:rsidP="0045272B">
      <w:pPr>
        <w:pStyle w:val="ListParagraph"/>
        <w:ind w:left="1440"/>
      </w:pPr>
    </w:p>
    <w:p w:rsidR="0045272B" w:rsidRPr="007C359C" w:rsidRDefault="0045272B" w:rsidP="0045272B">
      <w:pPr>
        <w:pStyle w:val="ListParagraph"/>
        <w:numPr>
          <w:ilvl w:val="0"/>
          <w:numId w:val="7"/>
        </w:numPr>
        <w:rPr>
          <w:b/>
        </w:rPr>
      </w:pPr>
      <w:r w:rsidRPr="007C359C">
        <w:rPr>
          <w:b/>
        </w:rPr>
        <w:t xml:space="preserve">The </w:t>
      </w:r>
      <w:r w:rsidRPr="00AF2386">
        <w:rPr>
          <w:b/>
          <w:u w:val="single"/>
        </w:rPr>
        <w:t>Boundary Marking Tool</w:t>
      </w:r>
      <w:r w:rsidRPr="007C359C">
        <w:rPr>
          <w:b/>
        </w:rPr>
        <w:t xml:space="preserve"> and </w:t>
      </w:r>
      <w:proofErr w:type="spellStart"/>
      <w:r w:rsidRPr="00AF2386">
        <w:rPr>
          <w:b/>
          <w:u w:val="single"/>
        </w:rPr>
        <w:t>CervigramFinder</w:t>
      </w:r>
      <w:proofErr w:type="spellEnd"/>
      <w:r w:rsidRPr="007C359C">
        <w:rPr>
          <w:b/>
        </w:rPr>
        <w:t xml:space="preserve"> are taxpayer-funded software developed by the National Library of Medicine, part of the National Institutes of Health.   Which of the following best describes your feeling about the </w:t>
      </w:r>
      <w:r w:rsidRPr="007C359C">
        <w:rPr>
          <w:b/>
          <w:u w:val="single"/>
        </w:rPr>
        <w:t>licensing</w:t>
      </w:r>
      <w:r w:rsidRPr="007C359C">
        <w:rPr>
          <w:b/>
        </w:rPr>
        <w:t xml:space="preserve"> of these tools?  </w:t>
      </w:r>
      <w:r w:rsidRPr="00AF2386">
        <w:t>(Check one only)</w:t>
      </w:r>
    </w:p>
    <w:p w:rsidR="0045272B" w:rsidRDefault="0045272B" w:rsidP="0045272B">
      <w:pPr>
        <w:pStyle w:val="ListParagraph"/>
        <w:numPr>
          <w:ilvl w:val="0"/>
          <w:numId w:val="23"/>
        </w:numPr>
      </w:pPr>
      <w:r>
        <w:t>The tools should be freely available to the public with no restrictions on their use.</w:t>
      </w:r>
    </w:p>
    <w:p w:rsidR="0045272B" w:rsidRDefault="0045272B" w:rsidP="0045272B">
      <w:pPr>
        <w:pStyle w:val="ListParagraph"/>
        <w:numPr>
          <w:ilvl w:val="0"/>
          <w:numId w:val="23"/>
        </w:numPr>
      </w:pPr>
      <w:r>
        <w:t>Their use should be restricted in accordance with policy that should be set by the National Library of Medicine.</w:t>
      </w:r>
    </w:p>
    <w:p w:rsidR="0045272B" w:rsidRDefault="0045272B" w:rsidP="0045272B">
      <w:pPr>
        <w:pStyle w:val="ListParagraph"/>
        <w:numPr>
          <w:ilvl w:val="0"/>
          <w:numId w:val="23"/>
        </w:numPr>
      </w:pPr>
      <w:r>
        <w:t>Other (Explain): ________________________________________________________</w:t>
      </w:r>
      <w:r w:rsidR="007C359C">
        <w:t>__________________</w:t>
      </w:r>
    </w:p>
    <w:p w:rsidR="007C359C" w:rsidRDefault="007C359C" w:rsidP="007C359C">
      <w:pPr>
        <w:pStyle w:val="ListParagraph"/>
        <w:ind w:left="1440"/>
      </w:pPr>
      <w:r>
        <w:t>_______________________________________________________________________________________</w:t>
      </w:r>
    </w:p>
    <w:p w:rsidR="002E023D" w:rsidRDefault="002E023D">
      <w:pPr>
        <w:rPr>
          <w:b/>
        </w:rPr>
      </w:pPr>
      <w:r>
        <w:rPr>
          <w:b/>
        </w:rPr>
        <w:br w:type="page"/>
      </w:r>
    </w:p>
    <w:p w:rsidR="00AF2386" w:rsidRDefault="00AF2386" w:rsidP="00AF2386">
      <w:pPr>
        <w:pStyle w:val="ListParagraph"/>
        <w:rPr>
          <w:b/>
        </w:rPr>
      </w:pPr>
    </w:p>
    <w:p w:rsidR="00AF2386" w:rsidRDefault="00AF2386" w:rsidP="002E023D">
      <w:pPr>
        <w:pStyle w:val="ListParagraph"/>
      </w:pPr>
      <w:r w:rsidRPr="007C359C">
        <w:rPr>
          <w:b/>
        </w:rPr>
        <w:t xml:space="preserve">The National Library of Medicine is interested in developing technology that fits into the practical needs and workflow of the biomedical community.  Which of the following best describes your interest in helping to develop this technology? </w:t>
      </w:r>
      <w:r w:rsidRPr="00AF2386">
        <w:t xml:space="preserve">(Check </w:t>
      </w:r>
      <w:r w:rsidRPr="00AF2386">
        <w:rPr>
          <w:u w:val="single"/>
        </w:rPr>
        <w:t xml:space="preserve">one </w:t>
      </w:r>
      <w:r w:rsidRPr="00AF2386">
        <w:t>only)</w:t>
      </w:r>
    </w:p>
    <w:p w:rsidR="002E023D" w:rsidRPr="007C359C" w:rsidRDefault="002E023D" w:rsidP="002E023D">
      <w:pPr>
        <w:pStyle w:val="ListParagraph"/>
        <w:rPr>
          <w:b/>
        </w:rPr>
      </w:pPr>
    </w:p>
    <w:p w:rsidR="00AF2386" w:rsidRDefault="00AF2386" w:rsidP="00AF2386">
      <w:pPr>
        <w:pStyle w:val="ListParagraph"/>
        <w:numPr>
          <w:ilvl w:val="0"/>
          <w:numId w:val="22"/>
        </w:numPr>
      </w:pPr>
      <w:r>
        <w:t>Yes, I am interested in being a tester/early user of National Library of Medicine technology.</w:t>
      </w:r>
    </w:p>
    <w:p w:rsidR="00AF2386" w:rsidRDefault="00AF2386" w:rsidP="00AF2386">
      <w:pPr>
        <w:pStyle w:val="ListParagraph"/>
        <w:ind w:left="2160"/>
      </w:pPr>
      <w:r>
        <w:t>Name:  ___________________</w:t>
      </w:r>
      <w:proofErr w:type="gramStart"/>
      <w:r>
        <w:t>_  E</w:t>
      </w:r>
      <w:proofErr w:type="gramEnd"/>
      <w:r>
        <w:t>-mail: _______________________________________________</w:t>
      </w:r>
    </w:p>
    <w:p w:rsidR="00AF2386" w:rsidRDefault="00AF2386" w:rsidP="00AF2386">
      <w:pPr>
        <w:pStyle w:val="ListParagraph"/>
        <w:numPr>
          <w:ilvl w:val="0"/>
          <w:numId w:val="22"/>
        </w:numPr>
      </w:pPr>
      <w:r>
        <w:t>Sorry, I can’t help.</w:t>
      </w:r>
    </w:p>
    <w:p w:rsidR="002E023D" w:rsidRDefault="002E023D" w:rsidP="002E023D">
      <w:pPr>
        <w:pStyle w:val="ListParagraph"/>
        <w:ind w:left="1440"/>
      </w:pPr>
    </w:p>
    <w:p w:rsidR="002E023D" w:rsidRPr="002E023D" w:rsidRDefault="002E023D" w:rsidP="002E023D">
      <w:pPr>
        <w:ind w:left="720"/>
        <w:rPr>
          <w:b/>
          <w:i/>
        </w:rPr>
      </w:pPr>
      <w:r>
        <w:rPr>
          <w:b/>
          <w:i/>
        </w:rPr>
        <w:t xml:space="preserve">Note:  </w:t>
      </w:r>
      <w:r w:rsidRPr="002E023D">
        <w:rPr>
          <w:b/>
          <w:i/>
          <w:sz w:val="24"/>
          <w:szCs w:val="24"/>
        </w:rPr>
        <w:t xml:space="preserve">The contact information you provide will not be associated with the results from this survey and </w:t>
      </w:r>
      <w:proofErr w:type="gramStart"/>
      <w:r w:rsidRPr="002E023D">
        <w:rPr>
          <w:b/>
          <w:i/>
          <w:sz w:val="24"/>
          <w:szCs w:val="24"/>
        </w:rPr>
        <w:t>will not be used</w:t>
      </w:r>
      <w:proofErr w:type="gramEnd"/>
      <w:r w:rsidRPr="002E023D">
        <w:rPr>
          <w:b/>
          <w:i/>
          <w:sz w:val="24"/>
          <w:szCs w:val="24"/>
        </w:rPr>
        <w:t xml:space="preserve"> for any other purpose.</w:t>
      </w:r>
    </w:p>
    <w:p w:rsidR="00AF2386" w:rsidRDefault="00AF2386" w:rsidP="00AF2386"/>
    <w:sectPr w:rsidR="00AF2386" w:rsidSect="0045272B">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64F3"/>
    <w:multiLevelType w:val="hybridMultilevel"/>
    <w:tmpl w:val="2374A4EA"/>
    <w:lvl w:ilvl="0" w:tplc="D41E11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9D64CE"/>
    <w:multiLevelType w:val="hybridMultilevel"/>
    <w:tmpl w:val="F82C59C4"/>
    <w:lvl w:ilvl="0" w:tplc="8A36CB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C46B0B"/>
    <w:multiLevelType w:val="hybridMultilevel"/>
    <w:tmpl w:val="C5B66B60"/>
    <w:lvl w:ilvl="0" w:tplc="8A36CB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F2492F"/>
    <w:multiLevelType w:val="hybridMultilevel"/>
    <w:tmpl w:val="13DC1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44848"/>
    <w:multiLevelType w:val="hybridMultilevel"/>
    <w:tmpl w:val="838E5118"/>
    <w:lvl w:ilvl="0" w:tplc="8A36CB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B520D3"/>
    <w:multiLevelType w:val="hybridMultilevel"/>
    <w:tmpl w:val="FCD41176"/>
    <w:lvl w:ilvl="0" w:tplc="D41E11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B045CD"/>
    <w:multiLevelType w:val="hybridMultilevel"/>
    <w:tmpl w:val="5AF4968E"/>
    <w:lvl w:ilvl="0" w:tplc="ACC6A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4C0046"/>
    <w:multiLevelType w:val="hybridMultilevel"/>
    <w:tmpl w:val="6AD28094"/>
    <w:lvl w:ilvl="0" w:tplc="D41E11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B04A30"/>
    <w:multiLevelType w:val="hybridMultilevel"/>
    <w:tmpl w:val="B2C25334"/>
    <w:lvl w:ilvl="0" w:tplc="0409000F">
      <w:start w:val="1"/>
      <w:numFmt w:val="decimal"/>
      <w:lvlText w:val="%1."/>
      <w:lvlJc w:val="left"/>
      <w:pPr>
        <w:ind w:left="720" w:hanging="360"/>
      </w:pPr>
      <w:rPr>
        <w:rFonts w:hint="default"/>
      </w:rPr>
    </w:lvl>
    <w:lvl w:ilvl="1" w:tplc="D41E11B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70500"/>
    <w:multiLevelType w:val="hybridMultilevel"/>
    <w:tmpl w:val="F0F46CFE"/>
    <w:lvl w:ilvl="0" w:tplc="8A36CB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030892"/>
    <w:multiLevelType w:val="hybridMultilevel"/>
    <w:tmpl w:val="091E3AF4"/>
    <w:lvl w:ilvl="0" w:tplc="D41E11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516F3A"/>
    <w:multiLevelType w:val="hybridMultilevel"/>
    <w:tmpl w:val="4404A3D6"/>
    <w:lvl w:ilvl="0" w:tplc="DCA062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946482"/>
    <w:multiLevelType w:val="hybridMultilevel"/>
    <w:tmpl w:val="A37A3292"/>
    <w:lvl w:ilvl="0" w:tplc="EE224FB8">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B8E5624"/>
    <w:multiLevelType w:val="hybridMultilevel"/>
    <w:tmpl w:val="E63A0516"/>
    <w:lvl w:ilvl="0" w:tplc="8A36CB56">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F92A6C"/>
    <w:multiLevelType w:val="hybridMultilevel"/>
    <w:tmpl w:val="7E9EFEEA"/>
    <w:lvl w:ilvl="0" w:tplc="8A36CB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752C7C"/>
    <w:multiLevelType w:val="hybridMultilevel"/>
    <w:tmpl w:val="9A8ECE18"/>
    <w:lvl w:ilvl="0" w:tplc="D41E11B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E55B59"/>
    <w:multiLevelType w:val="hybridMultilevel"/>
    <w:tmpl w:val="4A50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514123"/>
    <w:multiLevelType w:val="hybridMultilevel"/>
    <w:tmpl w:val="1F6CCD78"/>
    <w:lvl w:ilvl="0" w:tplc="D41E11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353C1C"/>
    <w:multiLevelType w:val="hybridMultilevel"/>
    <w:tmpl w:val="83DE55A6"/>
    <w:lvl w:ilvl="0" w:tplc="D41E11B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1D1DF9"/>
    <w:multiLevelType w:val="hybridMultilevel"/>
    <w:tmpl w:val="24FE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990B6C"/>
    <w:multiLevelType w:val="hybridMultilevel"/>
    <w:tmpl w:val="C0F02FEE"/>
    <w:lvl w:ilvl="0" w:tplc="0409000F">
      <w:start w:val="1"/>
      <w:numFmt w:val="decimal"/>
      <w:lvlText w:val="%1."/>
      <w:lvlJc w:val="left"/>
      <w:pPr>
        <w:ind w:left="720" w:hanging="360"/>
      </w:pPr>
      <w:rPr>
        <w:rFonts w:hint="default"/>
      </w:rPr>
    </w:lvl>
    <w:lvl w:ilvl="1" w:tplc="8A36CB56">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62510"/>
    <w:multiLevelType w:val="hybridMultilevel"/>
    <w:tmpl w:val="AFD06F1A"/>
    <w:lvl w:ilvl="0" w:tplc="A4C0E3D8">
      <w:start w:val="1"/>
      <w:numFmt w:val="decimal"/>
      <w:lvlText w:val="%1."/>
      <w:lvlJc w:val="left"/>
      <w:pPr>
        <w:ind w:left="720" w:hanging="360"/>
      </w:pPr>
      <w:rPr>
        <w:rFonts w:hint="default"/>
        <w:b/>
      </w:rPr>
    </w:lvl>
    <w:lvl w:ilvl="1" w:tplc="2D62775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85E6D"/>
    <w:multiLevelType w:val="hybridMultilevel"/>
    <w:tmpl w:val="9D8A329C"/>
    <w:lvl w:ilvl="0" w:tplc="8A36CB5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6"/>
  </w:num>
  <w:num w:numId="4">
    <w:abstractNumId w:val="11"/>
  </w:num>
  <w:num w:numId="5">
    <w:abstractNumId w:val="16"/>
  </w:num>
  <w:num w:numId="6">
    <w:abstractNumId w:val="19"/>
  </w:num>
  <w:num w:numId="7">
    <w:abstractNumId w:val="3"/>
  </w:num>
  <w:num w:numId="8">
    <w:abstractNumId w:val="9"/>
  </w:num>
  <w:num w:numId="9">
    <w:abstractNumId w:val="20"/>
  </w:num>
  <w:num w:numId="10">
    <w:abstractNumId w:val="13"/>
  </w:num>
  <w:num w:numId="11">
    <w:abstractNumId w:val="4"/>
  </w:num>
  <w:num w:numId="12">
    <w:abstractNumId w:val="22"/>
  </w:num>
  <w:num w:numId="13">
    <w:abstractNumId w:val="2"/>
  </w:num>
  <w:num w:numId="14">
    <w:abstractNumId w:val="14"/>
  </w:num>
  <w:num w:numId="15">
    <w:abstractNumId w:val="1"/>
  </w:num>
  <w:num w:numId="16">
    <w:abstractNumId w:val="17"/>
  </w:num>
  <w:num w:numId="17">
    <w:abstractNumId w:val="8"/>
  </w:num>
  <w:num w:numId="18">
    <w:abstractNumId w:val="18"/>
  </w:num>
  <w:num w:numId="19">
    <w:abstractNumId w:val="7"/>
  </w:num>
  <w:num w:numId="20">
    <w:abstractNumId w:val="5"/>
  </w:num>
  <w:num w:numId="21">
    <w:abstractNumId w:val="0"/>
  </w:num>
  <w:num w:numId="22">
    <w:abstractNumId w:val="1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61464"/>
    <w:rsid w:val="000355F8"/>
    <w:rsid w:val="00061464"/>
    <w:rsid w:val="000739E3"/>
    <w:rsid w:val="00145D46"/>
    <w:rsid w:val="0018561C"/>
    <w:rsid w:val="001923C6"/>
    <w:rsid w:val="001A1C29"/>
    <w:rsid w:val="001E13D8"/>
    <w:rsid w:val="001E47F6"/>
    <w:rsid w:val="00256ABE"/>
    <w:rsid w:val="002E023D"/>
    <w:rsid w:val="00345976"/>
    <w:rsid w:val="003972AC"/>
    <w:rsid w:val="004008EB"/>
    <w:rsid w:val="00423C73"/>
    <w:rsid w:val="00433B43"/>
    <w:rsid w:val="004514C8"/>
    <w:rsid w:val="0045272B"/>
    <w:rsid w:val="0045745C"/>
    <w:rsid w:val="00486F2C"/>
    <w:rsid w:val="004A5819"/>
    <w:rsid w:val="004C3157"/>
    <w:rsid w:val="00512B7E"/>
    <w:rsid w:val="0058467E"/>
    <w:rsid w:val="00641BB9"/>
    <w:rsid w:val="00665BB0"/>
    <w:rsid w:val="006C369C"/>
    <w:rsid w:val="006D118B"/>
    <w:rsid w:val="0073005F"/>
    <w:rsid w:val="00760EEB"/>
    <w:rsid w:val="007C359C"/>
    <w:rsid w:val="008759FC"/>
    <w:rsid w:val="008C25C7"/>
    <w:rsid w:val="009450EC"/>
    <w:rsid w:val="0095548E"/>
    <w:rsid w:val="009A40C4"/>
    <w:rsid w:val="009A4C82"/>
    <w:rsid w:val="009C6E7D"/>
    <w:rsid w:val="00A12225"/>
    <w:rsid w:val="00A65AB1"/>
    <w:rsid w:val="00A806C4"/>
    <w:rsid w:val="00AB7244"/>
    <w:rsid w:val="00AF2386"/>
    <w:rsid w:val="00B96E93"/>
    <w:rsid w:val="00BA5AA3"/>
    <w:rsid w:val="00BB7BB3"/>
    <w:rsid w:val="00C00EF4"/>
    <w:rsid w:val="00C10B05"/>
    <w:rsid w:val="00C3775F"/>
    <w:rsid w:val="00C75A28"/>
    <w:rsid w:val="00D705E0"/>
    <w:rsid w:val="00DB27F3"/>
    <w:rsid w:val="00E933F5"/>
    <w:rsid w:val="00E94534"/>
    <w:rsid w:val="00E95E88"/>
    <w:rsid w:val="00EC5241"/>
    <w:rsid w:val="00F179E5"/>
    <w:rsid w:val="00FB45B7"/>
    <w:rsid w:val="00FB4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9" type="connector" idref="#_x0000_s1059"/>
        <o:r id="V:Rule20" type="connector" idref="#_x0000_s1052"/>
        <o:r id="V:Rule21" type="connector" idref="#_x0000_s1074"/>
        <o:r id="V:Rule22" type="connector" idref="#_x0000_s1073"/>
        <o:r id="V:Rule23" type="connector" idref="#_x0000_s1075"/>
        <o:r id="V:Rule24" type="connector" idref="#_x0000_s1060"/>
        <o:r id="V:Rule25" type="connector" idref="#_x0000_s1071"/>
        <o:r id="V:Rule26" type="connector" idref="#_x0000_s1066"/>
        <o:r id="V:Rule27" type="connector" idref="#_x0000_s1069"/>
        <o:r id="V:Rule28" type="connector" idref="#_x0000_s1072"/>
        <o:r id="V:Rule29" type="connector" idref="#_x0000_s1063"/>
        <o:r id="V:Rule30" type="connector" idref="#_x0000_s1065"/>
        <o:r id="V:Rule31" type="connector" idref="#_x0000_s1064"/>
        <o:r id="V:Rule32" type="connector" idref="#_x0000_s1062"/>
        <o:r id="V:Rule33" type="connector" idref="#_x0000_s1061"/>
        <o:r id="V:Rule34" type="connector" idref="#_x0000_s1070"/>
        <o:r id="V:Rule35" type="connector" idref="#_x0000_s1068"/>
        <o:r id="V:Rule3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464"/>
    <w:pPr>
      <w:ind w:left="720"/>
      <w:contextualSpacing/>
    </w:pPr>
  </w:style>
  <w:style w:type="paragraph" w:styleId="BalloonText">
    <w:name w:val="Balloon Text"/>
    <w:basedOn w:val="Normal"/>
    <w:link w:val="BalloonTextChar"/>
    <w:uiPriority w:val="99"/>
    <w:semiHidden/>
    <w:unhideWhenUsed/>
    <w:rsid w:val="00730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5F"/>
    <w:rPr>
      <w:rFonts w:ascii="Tahoma" w:hAnsi="Tahoma" w:cs="Tahoma"/>
      <w:sz w:val="16"/>
      <w:szCs w:val="16"/>
    </w:rPr>
  </w:style>
  <w:style w:type="table" w:styleId="TableGrid">
    <w:name w:val="Table Grid"/>
    <w:basedOn w:val="TableNormal"/>
    <w:rsid w:val="00E93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dc:creator>
  <cp:keywords/>
  <dc:description/>
  <cp:lastModifiedBy>sharlipd</cp:lastModifiedBy>
  <cp:revision>2</cp:revision>
  <cp:lastPrinted>2010-02-16T13:55:00Z</cp:lastPrinted>
  <dcterms:created xsi:type="dcterms:W3CDTF">2010-02-17T12:03:00Z</dcterms:created>
  <dcterms:modified xsi:type="dcterms:W3CDTF">2010-02-17T12:03:00Z</dcterms:modified>
</cp:coreProperties>
</file>