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AEB" w:rsidRDefault="00041AEB" w:rsidP="00B6775F">
      <w:pPr>
        <w:pStyle w:val="Title"/>
        <w:rPr>
          <w:rFonts w:ascii="Times New Roman" w:hAnsi="Times New Roman"/>
        </w:rPr>
      </w:pPr>
      <w:r>
        <w:rPr>
          <w:rFonts w:ascii="Times New Roman" w:hAnsi="Times New Roman"/>
        </w:rPr>
        <w:t>Supporting Statement for Form SSA-773-U4</w:t>
      </w:r>
    </w:p>
    <w:p w:rsidR="00041AEB" w:rsidRDefault="00041AEB" w:rsidP="00B6775F">
      <w:pPr>
        <w:jc w:val="center"/>
        <w:rPr>
          <w:rFonts w:ascii="Times New Roman" w:hAnsi="Times New Roman"/>
          <w:b/>
        </w:rPr>
      </w:pPr>
      <w:r>
        <w:rPr>
          <w:rFonts w:ascii="Times New Roman" w:hAnsi="Times New Roman"/>
          <w:b/>
        </w:rPr>
        <w:t>Waiver of Right to Appear – Disability Hearing</w:t>
      </w:r>
    </w:p>
    <w:p w:rsidR="00041AEB" w:rsidRDefault="00041AEB" w:rsidP="008B4502">
      <w:pPr>
        <w:jc w:val="center"/>
        <w:rPr>
          <w:rFonts w:ascii="Times New Roman" w:hAnsi="Times New Roman"/>
          <w:b/>
        </w:rPr>
      </w:pPr>
      <w:r>
        <w:rPr>
          <w:rFonts w:ascii="Times New Roman" w:hAnsi="Times New Roman"/>
          <w:b/>
        </w:rPr>
        <w:t>20 CFR 404.913-.914, 404.916(b)(5), 416.1413-.1414, 416.1416(b)(5)</w:t>
      </w:r>
    </w:p>
    <w:p w:rsidR="00041AEB" w:rsidRDefault="00041AEB" w:rsidP="00B6775F">
      <w:pPr>
        <w:jc w:val="center"/>
        <w:rPr>
          <w:rFonts w:ascii="Times New Roman" w:hAnsi="Times New Roman"/>
          <w:b/>
        </w:rPr>
      </w:pPr>
      <w:r>
        <w:rPr>
          <w:rFonts w:ascii="Times New Roman" w:hAnsi="Times New Roman"/>
          <w:b/>
        </w:rPr>
        <w:t>OMB No. 0960-0534</w:t>
      </w:r>
    </w:p>
    <w:p w:rsidR="00041AEB" w:rsidRDefault="00041AEB">
      <w:pPr>
        <w:pStyle w:val="Heading1"/>
        <w:numPr>
          <w:ilvl w:val="0"/>
          <w:numId w:val="0"/>
        </w:numPr>
        <w:rPr>
          <w:rFonts w:ascii="Times New Roman" w:hAnsi="Times New Roman"/>
          <w:b/>
          <w:u w:val="none"/>
        </w:rPr>
      </w:pPr>
    </w:p>
    <w:p w:rsidR="00041AEB" w:rsidRPr="00E05005" w:rsidRDefault="00041AEB">
      <w:pPr>
        <w:rPr>
          <w:rFonts w:ascii="Times New Roman" w:hAnsi="Times New Roman"/>
          <w:b/>
          <w:u w:val="single"/>
        </w:rPr>
      </w:pPr>
      <w:r w:rsidRPr="00E05005">
        <w:rPr>
          <w:rFonts w:ascii="Times New Roman" w:hAnsi="Times New Roman"/>
          <w:b/>
        </w:rPr>
        <w:t xml:space="preserve">A.  </w:t>
      </w:r>
      <w:r w:rsidRPr="00E05005">
        <w:rPr>
          <w:rFonts w:ascii="Times New Roman" w:hAnsi="Times New Roman"/>
          <w:b/>
          <w:u w:val="single"/>
        </w:rPr>
        <w:t>Justification</w:t>
      </w:r>
    </w:p>
    <w:p w:rsidR="00041AEB" w:rsidRDefault="00041AEB">
      <w:pPr>
        <w:rPr>
          <w:rFonts w:ascii="Times New Roman" w:hAnsi="Times New Roman"/>
          <w:i/>
        </w:rPr>
      </w:pPr>
    </w:p>
    <w:p w:rsidR="00041AEB" w:rsidRDefault="00041AEB">
      <w:pPr>
        <w:pStyle w:val="BodyTextIndent"/>
        <w:rPr>
          <w:rFonts w:ascii="Times New Roman" w:hAnsi="Times New Roman"/>
        </w:rPr>
      </w:pPr>
      <w:r w:rsidRPr="00F412FA">
        <w:rPr>
          <w:rFonts w:ascii="Times New Roman" w:hAnsi="Times New Roman"/>
        </w:rPr>
        <w:t>1.</w:t>
      </w:r>
      <w:r>
        <w:rPr>
          <w:rFonts w:ascii="Times New Roman" w:hAnsi="Times New Roman"/>
          <w:i/>
        </w:rPr>
        <w:tab/>
      </w:r>
      <w:r w:rsidRPr="0076740D">
        <w:rPr>
          <w:rFonts w:ascii="Times New Roman" w:hAnsi="Times New Roman"/>
          <w:b/>
        </w:rPr>
        <w:t>Introduction/Authoring Laws and Regulations -</w:t>
      </w:r>
      <w:r w:rsidRPr="0076740D">
        <w:rPr>
          <w:rFonts w:ascii="Times New Roman" w:hAnsi="Times New Roman"/>
          <w:b/>
          <w:i/>
        </w:rPr>
        <w:t xml:space="preserve"> </w:t>
      </w:r>
      <w:r>
        <w:rPr>
          <w:rFonts w:ascii="Times New Roman" w:hAnsi="Times New Roman"/>
          <w:i/>
        </w:rPr>
        <w:t xml:space="preserve">Section 205(b) </w:t>
      </w:r>
      <w:r w:rsidRPr="008B4502">
        <w:rPr>
          <w:rFonts w:ascii="Times New Roman" w:hAnsi="Times New Roman"/>
        </w:rPr>
        <w:t>of the</w:t>
      </w:r>
      <w:r>
        <w:rPr>
          <w:rFonts w:ascii="Times New Roman" w:hAnsi="Times New Roman"/>
          <w:i/>
        </w:rPr>
        <w:t xml:space="preserve"> Social Security Act </w:t>
      </w:r>
      <w:r>
        <w:rPr>
          <w:rFonts w:ascii="Times New Roman" w:hAnsi="Times New Roman"/>
        </w:rPr>
        <w:t>(</w:t>
      </w:r>
      <w:r w:rsidRPr="00BA1ABE">
        <w:rPr>
          <w:rFonts w:ascii="Times New Roman" w:hAnsi="Times New Roman"/>
        </w:rPr>
        <w:t>the</w:t>
      </w:r>
      <w:r>
        <w:rPr>
          <w:rFonts w:ascii="Times New Roman" w:hAnsi="Times New Roman"/>
        </w:rPr>
        <w:t xml:space="preserve"> </w:t>
      </w:r>
      <w:r w:rsidRPr="002F3ED4">
        <w:rPr>
          <w:rFonts w:ascii="Times New Roman" w:hAnsi="Times New Roman"/>
          <w:i/>
        </w:rPr>
        <w:t>Act</w:t>
      </w:r>
      <w:r>
        <w:rPr>
          <w:rFonts w:ascii="Times New Roman" w:hAnsi="Times New Roman"/>
        </w:rPr>
        <w:t>)</w:t>
      </w:r>
      <w:r>
        <w:rPr>
          <w:rFonts w:ascii="Times New Roman" w:hAnsi="Times New Roman"/>
          <w:i/>
        </w:rPr>
        <w:t xml:space="preserve"> </w:t>
      </w:r>
      <w:r w:rsidRPr="008B4502">
        <w:rPr>
          <w:rFonts w:ascii="Times New Roman" w:hAnsi="Times New Roman"/>
        </w:rPr>
        <w:t xml:space="preserve">and </w:t>
      </w:r>
      <w:r>
        <w:rPr>
          <w:rFonts w:ascii="Times New Roman" w:hAnsi="Times New Roman"/>
          <w:i/>
        </w:rPr>
        <w:t xml:space="preserve">20 CFR 404.913-.914 </w:t>
      </w:r>
      <w:r w:rsidRPr="008B4502">
        <w:rPr>
          <w:rFonts w:ascii="Times New Roman" w:hAnsi="Times New Roman"/>
        </w:rPr>
        <w:t>and</w:t>
      </w:r>
      <w:r>
        <w:rPr>
          <w:rFonts w:ascii="Times New Roman" w:hAnsi="Times New Roman"/>
          <w:i/>
        </w:rPr>
        <w:t xml:space="preserve"> 416.1413-.1414 </w:t>
      </w:r>
      <w:r w:rsidRPr="008B4502">
        <w:rPr>
          <w:rFonts w:ascii="Times New Roman" w:hAnsi="Times New Roman"/>
        </w:rPr>
        <w:t>of the</w:t>
      </w:r>
      <w:r>
        <w:rPr>
          <w:rFonts w:ascii="Times New Roman" w:hAnsi="Times New Roman"/>
          <w:i/>
        </w:rPr>
        <w:t xml:space="preserve"> Code of Federal Regulations</w:t>
      </w:r>
      <w:r>
        <w:rPr>
          <w:rFonts w:ascii="Times New Roman" w:hAnsi="Times New Roman"/>
        </w:rPr>
        <w:t xml:space="preserve"> provide an evidentiary hearing at the reconsideration level of appeal for claimants who have received an initial or revised determination that a disability did not exist or has ceased.  </w:t>
      </w:r>
      <w:r>
        <w:rPr>
          <w:rFonts w:ascii="Times New Roman" w:hAnsi="Times New Roman"/>
          <w:i/>
        </w:rPr>
        <w:t xml:space="preserve">20 CFR 404.916(b)(5) </w:t>
      </w:r>
      <w:r w:rsidRPr="008B4502">
        <w:rPr>
          <w:rFonts w:ascii="Times New Roman" w:hAnsi="Times New Roman"/>
        </w:rPr>
        <w:t>and</w:t>
      </w:r>
      <w:r>
        <w:rPr>
          <w:rFonts w:ascii="Times New Roman" w:hAnsi="Times New Roman"/>
          <w:i/>
        </w:rPr>
        <w:t xml:space="preserve"> 416.1416(b)(5) </w:t>
      </w:r>
      <w:r>
        <w:rPr>
          <w:rFonts w:ascii="Times New Roman" w:hAnsi="Times New Roman"/>
        </w:rPr>
        <w:t>state that, “You may waive your right to appear at the hearing.  If you do not appear at the hearing, the disability hearing officer will prepare and issue a written reconsidered determination based on the information in your file.”</w:t>
      </w:r>
    </w:p>
    <w:p w:rsidR="00041AEB" w:rsidRDefault="00041AEB">
      <w:pPr>
        <w:pStyle w:val="BodyTextIndent"/>
        <w:rPr>
          <w:rFonts w:ascii="Times New Roman" w:hAnsi="Times New Roman"/>
        </w:rPr>
      </w:pPr>
    </w:p>
    <w:p w:rsidR="00041AEB" w:rsidRDefault="00041AEB" w:rsidP="00F00BC2">
      <w:pPr>
        <w:pStyle w:val="BodyTextIndent"/>
        <w:rPr>
          <w:rFonts w:ascii="Times New Roman" w:hAnsi="Times New Roman"/>
        </w:rPr>
      </w:pPr>
      <w:r>
        <w:rPr>
          <w:rFonts w:ascii="Times New Roman" w:hAnsi="Times New Roman"/>
        </w:rPr>
        <w:t xml:space="preserve">2. </w:t>
      </w:r>
      <w:r>
        <w:rPr>
          <w:rFonts w:ascii="Times New Roman" w:hAnsi="Times New Roman"/>
        </w:rPr>
        <w:tab/>
      </w:r>
      <w:r w:rsidRPr="0076740D">
        <w:rPr>
          <w:rFonts w:ascii="Times New Roman" w:hAnsi="Times New Roman"/>
          <w:b/>
        </w:rPr>
        <w:t>Description of Collection -</w:t>
      </w:r>
      <w:r>
        <w:rPr>
          <w:rFonts w:ascii="Times New Roman" w:hAnsi="Times New Roman"/>
        </w:rPr>
        <w:t xml:space="preserve"> SSA uses Form SSA-773-U4 for claimants or their representatives to officially waive their right to appear at a disability hearing.  The disability hearing officer uses the signed form as a basis for not holding a hearing and for preparing a written decision based solely on the evidence of record.  The respondents are claimants for disability under Title II and Title XVI of the </w:t>
      </w:r>
      <w:r w:rsidRPr="002F3ED4">
        <w:rPr>
          <w:rFonts w:ascii="Times New Roman" w:hAnsi="Times New Roman"/>
          <w:i/>
        </w:rPr>
        <w:t>Act</w:t>
      </w:r>
      <w:r>
        <w:rPr>
          <w:rFonts w:ascii="Times New Roman" w:hAnsi="Times New Roman"/>
        </w:rPr>
        <w:t>, or their representatives, who officially waive their right to appear at a disability hearing.</w:t>
      </w:r>
    </w:p>
    <w:p w:rsidR="00041AEB" w:rsidRDefault="00041AEB">
      <w:pPr>
        <w:pStyle w:val="BodyTextIndent"/>
        <w:rPr>
          <w:rFonts w:ascii="Times New Roman" w:hAnsi="Times New Roman"/>
        </w:rPr>
      </w:pPr>
    </w:p>
    <w:p w:rsidR="00041AEB" w:rsidRDefault="00041AEB" w:rsidP="003D1A31">
      <w:pPr>
        <w:tabs>
          <w:tab w:val="left" w:pos="-720"/>
          <w:tab w:val="left" w:pos="0"/>
          <w:tab w:val="left" w:pos="1440"/>
        </w:tabs>
        <w:suppressAutoHyphens/>
        <w:ind w:left="1440" w:hanging="720"/>
        <w:rPr>
          <w:rFonts w:ascii="Times New Roman" w:hAnsi="Times New Roman"/>
        </w:rPr>
      </w:pPr>
      <w:r>
        <w:rPr>
          <w:rFonts w:ascii="Times New Roman" w:hAnsi="Times New Roman"/>
        </w:rPr>
        <w:t>3.</w:t>
      </w:r>
      <w:r>
        <w:rPr>
          <w:rFonts w:ascii="Times New Roman" w:hAnsi="Times New Roman"/>
        </w:rPr>
        <w:tab/>
      </w:r>
      <w:r w:rsidRPr="0076740D">
        <w:rPr>
          <w:rFonts w:ascii="Times New Roman" w:hAnsi="Times New Roman"/>
          <w:b/>
        </w:rPr>
        <w:t>Use of Information Technology to Collect Information -</w:t>
      </w:r>
      <w:r>
        <w:rPr>
          <w:rFonts w:ascii="Times New Roman" w:hAnsi="Times New Roman"/>
        </w:rPr>
        <w:t xml:space="preserve"> The SSA-733-U4 is available through the Internet in a portable document format (PDF) for the public to download, print, fill out, and send to SSA for processing.  </w:t>
      </w:r>
      <w:r>
        <w:rPr>
          <w:rFonts w:ascii="Times New Roman" w:hAnsi="Times New Roman" w:cs="Times New Roman"/>
        </w:rPr>
        <w:t>Paper</w:t>
      </w:r>
      <w:r w:rsidRPr="00E468F7">
        <w:rPr>
          <w:rFonts w:ascii="Times New Roman" w:hAnsi="Times New Roman" w:cs="Times New Roman"/>
        </w:rPr>
        <w:t xml:space="preserve"> copies of the form are </w:t>
      </w:r>
      <w:r>
        <w:rPr>
          <w:rFonts w:ascii="Times New Roman" w:hAnsi="Times New Roman" w:cs="Times New Roman"/>
        </w:rPr>
        <w:t>also available to claimants</w:t>
      </w:r>
      <w:r w:rsidRPr="00E468F7">
        <w:rPr>
          <w:rFonts w:ascii="Times New Roman" w:hAnsi="Times New Roman" w:cs="Times New Roman"/>
        </w:rPr>
        <w:t>.</w:t>
      </w:r>
      <w:r>
        <w:rPr>
          <w:rFonts w:ascii="Times New Roman" w:hAnsi="Times New Roman" w:cs="Times New Roman"/>
        </w:rPr>
        <w:t xml:space="preserve">  The respondent must mail a copy of the form to SSA.  SSA does not have an electronic version of Form SSA-773-U4 </w:t>
      </w:r>
      <w:r>
        <w:rPr>
          <w:rFonts w:ascii="Times New Roman" w:hAnsi="Times New Roman"/>
        </w:rPr>
        <w:t>nor have we scheduled this information collection for electronic implementation due to its relatively low volume of use.</w:t>
      </w:r>
    </w:p>
    <w:p w:rsidR="00041AEB" w:rsidRDefault="00041AEB" w:rsidP="00F220F4">
      <w:pPr>
        <w:pStyle w:val="BodyTextIndent"/>
        <w:rPr>
          <w:rFonts w:ascii="Times New Roman" w:hAnsi="Times New Roman"/>
        </w:rPr>
      </w:pPr>
    </w:p>
    <w:p w:rsidR="00041AEB" w:rsidRDefault="00041AEB" w:rsidP="006C10F1">
      <w:pPr>
        <w:ind w:left="1440" w:hanging="720"/>
        <w:rPr>
          <w:rFonts w:ascii="Times New Roman" w:hAnsi="Times New Roman"/>
          <w:i/>
        </w:rPr>
      </w:pPr>
      <w:r>
        <w:rPr>
          <w:rFonts w:ascii="Times New Roman" w:hAnsi="Times New Roman"/>
        </w:rPr>
        <w:t xml:space="preserve">4. </w:t>
      </w:r>
      <w:r>
        <w:rPr>
          <w:rFonts w:ascii="Times New Roman" w:hAnsi="Times New Roman"/>
        </w:rPr>
        <w:tab/>
      </w:r>
      <w:r w:rsidRPr="0076740D">
        <w:rPr>
          <w:rFonts w:ascii="Times New Roman" w:hAnsi="Times New Roman"/>
          <w:b/>
        </w:rPr>
        <w:t>Why We Cannot Use Duplicate Information -</w:t>
      </w:r>
      <w:r>
        <w:rPr>
          <w:rFonts w:ascii="Times New Roman" w:hAnsi="Times New Roman"/>
        </w:rPr>
        <w:t xml:space="preserve"> </w:t>
      </w:r>
      <w:r w:rsidRPr="00B403ED">
        <w:rPr>
          <w:rFonts w:ascii="Times New Roman" w:hAnsi="Times New Roman"/>
          <w:iCs/>
        </w:rPr>
        <w:t>The nature of</w:t>
      </w:r>
      <w:r>
        <w:rPr>
          <w:rFonts w:ascii="Times New Roman" w:hAnsi="Times New Roman"/>
          <w:iCs/>
        </w:rPr>
        <w:t xml:space="preserve"> the information SSA is collecting and the manner in which we are collecting it </w:t>
      </w:r>
      <w:r w:rsidRPr="00B403ED">
        <w:rPr>
          <w:rFonts w:ascii="Times New Roman" w:hAnsi="Times New Roman"/>
          <w:iCs/>
        </w:rPr>
        <w:t xml:space="preserve">preclude duplication.  </w:t>
      </w:r>
      <w:r>
        <w:rPr>
          <w:rFonts w:ascii="Times New Roman" w:hAnsi="Times New Roman"/>
          <w:iCs/>
        </w:rPr>
        <w:t>SSA uses no other collection instrument to obtain similar data.</w:t>
      </w:r>
    </w:p>
    <w:p w:rsidR="00041AEB" w:rsidRDefault="00041AEB" w:rsidP="006C10F1">
      <w:pPr>
        <w:pStyle w:val="BodyTextIndent"/>
        <w:ind w:left="0" w:firstLine="0"/>
        <w:rPr>
          <w:rFonts w:ascii="Times New Roman" w:hAnsi="Times New Roman"/>
        </w:rPr>
      </w:pPr>
    </w:p>
    <w:p w:rsidR="00041AEB" w:rsidRPr="00E274ED" w:rsidRDefault="00041AEB" w:rsidP="006C10F1">
      <w:pPr>
        <w:pStyle w:val="BodyText3"/>
        <w:spacing w:after="0"/>
        <w:ind w:left="1440" w:hanging="720"/>
        <w:rPr>
          <w:rStyle w:val="BodyTextIndentChar"/>
          <w:rFonts w:ascii="Times New Roman" w:hAnsi="Times New Roman"/>
        </w:rPr>
      </w:pPr>
      <w:r w:rsidRPr="006C10F1">
        <w:rPr>
          <w:rStyle w:val="BodyTextIndentChar"/>
          <w:rFonts w:ascii="Times New Roman" w:hAnsi="Times New Roman" w:cs="Times New Roman"/>
        </w:rPr>
        <w:t>5.</w:t>
      </w:r>
      <w:r>
        <w:rPr>
          <w:rFonts w:ascii="Times New Roman" w:hAnsi="Times New Roman"/>
        </w:rPr>
        <w:t xml:space="preserve"> </w:t>
      </w:r>
      <w:r>
        <w:rPr>
          <w:rFonts w:ascii="Times New Roman" w:hAnsi="Times New Roman"/>
        </w:rPr>
        <w:tab/>
      </w:r>
      <w:r w:rsidRPr="0076740D">
        <w:rPr>
          <w:rFonts w:ascii="Times New Roman" w:hAnsi="Times New Roman" w:cs="Times New Roman"/>
          <w:b/>
          <w:sz w:val="24"/>
          <w:szCs w:val="24"/>
        </w:rPr>
        <w:t>Minimizing Burden on Small Respondents -</w:t>
      </w:r>
      <w:r>
        <w:rPr>
          <w:rFonts w:ascii="Times New Roman" w:hAnsi="Times New Roman"/>
        </w:rPr>
        <w:t xml:space="preserve"> </w:t>
      </w:r>
      <w:r w:rsidRPr="00E274ED">
        <w:rPr>
          <w:rStyle w:val="BodyTextIndentChar"/>
          <w:rFonts w:ascii="Times New Roman" w:hAnsi="Times New Roman"/>
        </w:rPr>
        <w:t xml:space="preserve">This collection does not </w:t>
      </w:r>
      <w:r>
        <w:rPr>
          <w:rStyle w:val="BodyTextIndentChar"/>
          <w:rFonts w:ascii="Times New Roman" w:hAnsi="Times New Roman"/>
        </w:rPr>
        <w:t xml:space="preserve">affect </w:t>
      </w:r>
      <w:r w:rsidRPr="00E274ED">
        <w:rPr>
          <w:rStyle w:val="BodyTextIndentChar"/>
          <w:rFonts w:ascii="Times New Roman" w:hAnsi="Times New Roman"/>
        </w:rPr>
        <w:t>small businesses or other small entities.</w:t>
      </w:r>
    </w:p>
    <w:p w:rsidR="00041AEB" w:rsidRDefault="00041AEB" w:rsidP="006C10F1">
      <w:pPr>
        <w:pStyle w:val="BodyTextIndent"/>
        <w:ind w:left="0" w:firstLine="0"/>
        <w:rPr>
          <w:rFonts w:ascii="Times New Roman" w:hAnsi="Times New Roman"/>
        </w:rPr>
      </w:pPr>
    </w:p>
    <w:p w:rsidR="00041AEB" w:rsidRDefault="00041AEB">
      <w:pPr>
        <w:pStyle w:val="BodyTextIndent"/>
        <w:rPr>
          <w:rFonts w:ascii="Times New Roman" w:hAnsi="Times New Roman"/>
        </w:rPr>
      </w:pPr>
      <w:r>
        <w:rPr>
          <w:rFonts w:ascii="Times New Roman" w:hAnsi="Times New Roman"/>
        </w:rPr>
        <w:t xml:space="preserve">6. </w:t>
      </w:r>
      <w:r>
        <w:rPr>
          <w:rFonts w:ascii="Times New Roman" w:hAnsi="Times New Roman"/>
        </w:rPr>
        <w:tab/>
      </w:r>
      <w:r w:rsidRPr="0076740D">
        <w:rPr>
          <w:rFonts w:ascii="Times New Roman" w:hAnsi="Times New Roman" w:cs="Times New Roman"/>
          <w:b/>
        </w:rPr>
        <w:t xml:space="preserve">Consequence of Not Collecting Information or </w:t>
      </w:r>
      <w:r>
        <w:rPr>
          <w:rFonts w:ascii="Times New Roman" w:hAnsi="Times New Roman" w:cs="Times New Roman"/>
          <w:b/>
        </w:rPr>
        <w:t>C</w:t>
      </w:r>
      <w:r w:rsidRPr="0076740D">
        <w:rPr>
          <w:rFonts w:ascii="Times New Roman" w:hAnsi="Times New Roman" w:cs="Times New Roman"/>
          <w:b/>
        </w:rPr>
        <w:t>ollecting it Less Frequently -</w:t>
      </w:r>
      <w:r>
        <w:rPr>
          <w:rFonts w:ascii="Times New Roman" w:hAnsi="Times New Roman"/>
        </w:rPr>
        <w:t xml:space="preserve"> This information collection occurs when a claimant files a waiver of his/her right to appear at a disability hearing.  If SSA did not collect this information, claimants would not have a structured format in which to request a waiver to appear for a hearing nor documentation informing them of the effects of their decision to waive that right.  Further, SSA would lack documentation of the claimants informed decision.  Since SSA requests this information on an as needed basis, we cannot collect it less frequently.  There are no technical or legal obstacles that prevent burden reduction.</w:t>
      </w:r>
    </w:p>
    <w:p w:rsidR="00041AEB" w:rsidRDefault="00041AEB">
      <w:pPr>
        <w:pStyle w:val="BodyTextIndent"/>
        <w:ind w:left="0" w:firstLine="0"/>
        <w:rPr>
          <w:rFonts w:ascii="Times New Roman" w:hAnsi="Times New Roman"/>
        </w:rPr>
      </w:pPr>
    </w:p>
    <w:p w:rsidR="00041AEB" w:rsidRDefault="00041AEB" w:rsidP="005D7DE1">
      <w:pPr>
        <w:pStyle w:val="BodyTextIndent"/>
        <w:rPr>
          <w:rFonts w:ascii="Times New Roman" w:hAnsi="Times New Roman" w:cs="Times New Roman"/>
        </w:rPr>
      </w:pPr>
      <w:r>
        <w:t xml:space="preserve">7. </w:t>
      </w:r>
      <w:r>
        <w:tab/>
      </w:r>
      <w:r w:rsidRPr="0076740D">
        <w:rPr>
          <w:rFonts w:ascii="Times New Roman" w:hAnsi="Times New Roman" w:cs="Times New Roman"/>
          <w:b/>
        </w:rPr>
        <w:t>Special Circumstances</w:t>
      </w:r>
      <w:r>
        <w:rPr>
          <w:rFonts w:ascii="Times New Roman" w:hAnsi="Times New Roman" w:cs="Times New Roman"/>
          <w:b/>
        </w:rPr>
        <w:t xml:space="preserve"> -</w:t>
      </w:r>
      <w:r w:rsidRPr="00184E3F">
        <w:rPr>
          <w:rFonts w:ascii="Times New Roman" w:hAnsi="Times New Roman"/>
        </w:rPr>
        <w:t xml:space="preserve">There are no special circumstances that would cause </w:t>
      </w:r>
      <w:r>
        <w:rPr>
          <w:rFonts w:ascii="Times New Roman" w:hAnsi="Times New Roman"/>
        </w:rPr>
        <w:t xml:space="preserve">SSA to collect </w:t>
      </w:r>
      <w:r w:rsidRPr="00184E3F">
        <w:rPr>
          <w:rFonts w:ascii="Times New Roman" w:hAnsi="Times New Roman"/>
        </w:rPr>
        <w:t>this informa</w:t>
      </w:r>
      <w:r>
        <w:rPr>
          <w:rFonts w:ascii="Times New Roman" w:hAnsi="Times New Roman"/>
        </w:rPr>
        <w:t xml:space="preserve">tion </w:t>
      </w:r>
      <w:r w:rsidRPr="00184E3F">
        <w:rPr>
          <w:rFonts w:ascii="Times New Roman" w:hAnsi="Times New Roman"/>
        </w:rPr>
        <w:t>in a manner that is not consistent with 5 CFR 1320.5</w:t>
      </w:r>
      <w:r>
        <w:rPr>
          <w:rFonts w:ascii="Times New Roman" w:hAnsi="Times New Roman"/>
        </w:rPr>
        <w:t>.</w:t>
      </w:r>
    </w:p>
    <w:p w:rsidR="00041AEB" w:rsidRDefault="00041AEB" w:rsidP="005D7DE1">
      <w:pPr>
        <w:pStyle w:val="BodyTextIndent"/>
        <w:rPr>
          <w:rFonts w:ascii="Times New Roman" w:hAnsi="Times New Roman" w:cs="Times New Roman"/>
        </w:rPr>
      </w:pPr>
    </w:p>
    <w:p w:rsidR="00041AEB" w:rsidRPr="005D7DE1" w:rsidRDefault="00041AEB" w:rsidP="000E3664">
      <w:pPr>
        <w:pStyle w:val="BodyTextIndent"/>
        <w:rPr>
          <w:rFonts w:ascii="Times New Roman" w:hAnsi="Times New Roman" w:cs="Times New Roman"/>
          <w:spacing w:val="-3"/>
        </w:rPr>
      </w:pPr>
      <w:r>
        <w:rPr>
          <w:rFonts w:ascii="Times New Roman" w:hAnsi="Times New Roman" w:cs="Times New Roman"/>
        </w:rPr>
        <w:t xml:space="preserve">8.         </w:t>
      </w:r>
      <w:r w:rsidRPr="0076740D">
        <w:rPr>
          <w:rFonts w:ascii="Times New Roman" w:hAnsi="Times New Roman" w:cs="Times New Roman"/>
          <w:b/>
        </w:rPr>
        <w:t xml:space="preserve">Solicitation of Public Comment and Other Consultations with the Public - </w:t>
      </w:r>
      <w:r>
        <w:rPr>
          <w:rFonts w:ascii="Times New Roman" w:hAnsi="Times New Roman" w:cs="Times New Roman"/>
        </w:rPr>
        <w:t>SSA published t</w:t>
      </w:r>
      <w:r w:rsidRPr="00184E3F">
        <w:rPr>
          <w:rFonts w:ascii="Times New Roman" w:hAnsi="Times New Roman" w:cs="Times New Roman"/>
        </w:rPr>
        <w:t xml:space="preserve">he 60-day advance Federal Register </w:t>
      </w:r>
      <w:r>
        <w:rPr>
          <w:rFonts w:ascii="Times New Roman" w:hAnsi="Times New Roman" w:cs="Times New Roman"/>
        </w:rPr>
        <w:t>Notice on July 27, 2009 at 74 FR 37081</w:t>
      </w:r>
      <w:r w:rsidRPr="00184E3F">
        <w:rPr>
          <w:rFonts w:ascii="Times New Roman" w:hAnsi="Times New Roman" w:cs="Times New Roman"/>
        </w:rPr>
        <w:t>, a</w:t>
      </w:r>
      <w:r>
        <w:rPr>
          <w:rFonts w:ascii="Times New Roman" w:hAnsi="Times New Roman" w:cs="Times New Roman"/>
        </w:rPr>
        <w:t xml:space="preserve">nd we </w:t>
      </w:r>
      <w:r w:rsidRPr="00184E3F">
        <w:rPr>
          <w:rFonts w:ascii="Times New Roman" w:hAnsi="Times New Roman" w:cs="Times New Roman"/>
        </w:rPr>
        <w:t xml:space="preserve">received no public comments.  </w:t>
      </w:r>
      <w:r>
        <w:rPr>
          <w:rFonts w:ascii="Times New Roman" w:hAnsi="Times New Roman" w:cs="Times New Roman"/>
        </w:rPr>
        <w:t xml:space="preserve">We published the 30-day Federal Register </w:t>
      </w:r>
      <w:r w:rsidRPr="00184E3F">
        <w:rPr>
          <w:rFonts w:ascii="Times New Roman" w:hAnsi="Times New Roman" w:cs="Times New Roman"/>
        </w:rPr>
        <w:t>Notice</w:t>
      </w:r>
      <w:r>
        <w:rPr>
          <w:rFonts w:ascii="Times New Roman" w:hAnsi="Times New Roman" w:cs="Times New Roman"/>
        </w:rPr>
        <w:t xml:space="preserve"> on September 24, 2009 at 74 FR 48795.  </w:t>
      </w:r>
      <w:r w:rsidRPr="00184E3F">
        <w:rPr>
          <w:rFonts w:ascii="Times New Roman" w:hAnsi="Times New Roman" w:cs="Times New Roman"/>
        </w:rPr>
        <w:t>There have been no outside consultations with members of the public</w:t>
      </w:r>
      <w:r w:rsidRPr="005D7DE1">
        <w:rPr>
          <w:rFonts w:ascii="Times New Roman" w:hAnsi="Times New Roman" w:cs="Times New Roman"/>
          <w:spacing w:val="-3"/>
        </w:rPr>
        <w:t>.</w:t>
      </w:r>
    </w:p>
    <w:p w:rsidR="00041AEB" w:rsidRPr="005D7DE1" w:rsidRDefault="00041AEB" w:rsidP="005D7DE1">
      <w:pPr>
        <w:pStyle w:val="BodyTextIndent"/>
        <w:rPr>
          <w:rFonts w:ascii="Times New Roman" w:hAnsi="Times New Roman" w:cs="Times New Roman"/>
        </w:rPr>
      </w:pPr>
    </w:p>
    <w:p w:rsidR="00041AEB" w:rsidRDefault="00041AEB" w:rsidP="005D7DE1">
      <w:pPr>
        <w:pStyle w:val="BodyTextIndent"/>
        <w:rPr>
          <w:rFonts w:ascii="Times New Roman" w:hAnsi="Times New Roman"/>
        </w:rPr>
      </w:pPr>
      <w:r>
        <w:rPr>
          <w:rFonts w:ascii="Times New Roman" w:hAnsi="Times New Roman"/>
        </w:rPr>
        <w:t>9.</w:t>
      </w:r>
      <w:r>
        <w:rPr>
          <w:rFonts w:ascii="Times New Roman" w:hAnsi="Times New Roman"/>
        </w:rPr>
        <w:tab/>
      </w:r>
      <w:r w:rsidRPr="0076740D">
        <w:rPr>
          <w:rFonts w:ascii="Times New Roman" w:hAnsi="Times New Roman"/>
          <w:b/>
        </w:rPr>
        <w:t xml:space="preserve">Payment of Gifts to Respondents - </w:t>
      </w:r>
      <w:r>
        <w:rPr>
          <w:rFonts w:ascii="Times New Roman" w:hAnsi="Times New Roman"/>
        </w:rPr>
        <w:t>SSA provides no payment or gifts to the respondents.</w:t>
      </w:r>
    </w:p>
    <w:p w:rsidR="00041AEB" w:rsidRDefault="00041AEB">
      <w:pPr>
        <w:pStyle w:val="BodyTextIndent"/>
        <w:ind w:left="0" w:firstLine="0"/>
        <w:rPr>
          <w:rFonts w:ascii="Times New Roman" w:hAnsi="Times New Roman"/>
        </w:rPr>
      </w:pPr>
    </w:p>
    <w:p w:rsidR="00041AEB" w:rsidRDefault="00041AEB">
      <w:pPr>
        <w:pStyle w:val="BodyTextIndent"/>
        <w:rPr>
          <w:rFonts w:ascii="Times New Roman" w:hAnsi="Times New Roman"/>
        </w:rPr>
      </w:pPr>
      <w:r>
        <w:rPr>
          <w:rFonts w:ascii="Times New Roman" w:hAnsi="Times New Roman"/>
        </w:rPr>
        <w:t xml:space="preserve">10. </w:t>
      </w:r>
      <w:r>
        <w:rPr>
          <w:rFonts w:ascii="Times New Roman" w:hAnsi="Times New Roman"/>
        </w:rPr>
        <w:tab/>
      </w:r>
      <w:r w:rsidRPr="0076740D">
        <w:rPr>
          <w:rFonts w:ascii="Times New Roman" w:hAnsi="Times New Roman"/>
          <w:b/>
        </w:rPr>
        <w:t xml:space="preserve">Assurances of Confidentiality </w:t>
      </w:r>
      <w:r>
        <w:rPr>
          <w:rFonts w:ascii="Times New Roman" w:hAnsi="Times New Roman"/>
          <w:b/>
        </w:rPr>
        <w:t xml:space="preserve">- </w:t>
      </w:r>
      <w:r>
        <w:rPr>
          <w:rFonts w:ascii="Times New Roman" w:hAnsi="Times New Roman"/>
        </w:rPr>
        <w:t xml:space="preserve">SSA protects and holds confidential the information from this collection </w:t>
      </w:r>
      <w:r w:rsidRPr="00184E3F">
        <w:rPr>
          <w:rFonts w:ascii="Times New Roman" w:hAnsi="Times New Roman"/>
        </w:rPr>
        <w:t>in accordance with 42 U.S.C. 1306, 20 CFR 401 and 402, 5 U.S.C. 552 (Freedom of Information Act), 5 U.S.C. 552a (Privacy Act of 1974) and OMB Circular No. A-130</w:t>
      </w:r>
      <w:r>
        <w:rPr>
          <w:rFonts w:ascii="Times New Roman" w:hAnsi="Times New Roman"/>
        </w:rPr>
        <w:t>.</w:t>
      </w:r>
    </w:p>
    <w:p w:rsidR="00041AEB" w:rsidRDefault="00041AEB">
      <w:pPr>
        <w:pStyle w:val="BodyTextIndent"/>
        <w:ind w:left="0" w:firstLine="0"/>
        <w:rPr>
          <w:rFonts w:ascii="Times New Roman" w:hAnsi="Times New Roman"/>
        </w:rPr>
      </w:pPr>
    </w:p>
    <w:p w:rsidR="00041AEB" w:rsidRDefault="00041AEB" w:rsidP="0017098B">
      <w:pPr>
        <w:pStyle w:val="BodyTextIndent"/>
        <w:rPr>
          <w:rFonts w:ascii="Times New Roman" w:hAnsi="Times New Roman"/>
        </w:rPr>
      </w:pPr>
      <w:r>
        <w:rPr>
          <w:rFonts w:ascii="Times New Roman" w:hAnsi="Times New Roman"/>
        </w:rPr>
        <w:t xml:space="preserve">11. </w:t>
      </w:r>
      <w:r>
        <w:rPr>
          <w:rFonts w:ascii="Times New Roman" w:hAnsi="Times New Roman"/>
        </w:rPr>
        <w:tab/>
      </w:r>
      <w:r w:rsidRPr="0076740D">
        <w:rPr>
          <w:rFonts w:ascii="Times New Roman" w:hAnsi="Times New Roman"/>
          <w:b/>
        </w:rPr>
        <w:t>Justification for Sensitive Questions</w:t>
      </w:r>
      <w:r>
        <w:rPr>
          <w:rFonts w:ascii="Times New Roman" w:hAnsi="Times New Roman"/>
        </w:rPr>
        <w:t xml:space="preserve"> - The information collection does not contain any questions of a sensitive nature.</w:t>
      </w:r>
    </w:p>
    <w:p w:rsidR="00041AEB" w:rsidRDefault="00041AEB">
      <w:pPr>
        <w:pStyle w:val="BodyTextIndent"/>
        <w:ind w:left="0" w:firstLine="0"/>
        <w:rPr>
          <w:rFonts w:ascii="Times New Roman" w:hAnsi="Times New Roman"/>
        </w:rPr>
      </w:pPr>
    </w:p>
    <w:p w:rsidR="00041AEB" w:rsidRDefault="00041AEB" w:rsidP="00D31099">
      <w:pPr>
        <w:pStyle w:val="BodyTextIndent"/>
        <w:rPr>
          <w:rFonts w:ascii="Times New Roman" w:hAnsi="Times New Roman"/>
        </w:rPr>
      </w:pPr>
      <w:r>
        <w:rPr>
          <w:rFonts w:ascii="Times New Roman" w:hAnsi="Times New Roman"/>
        </w:rPr>
        <w:t xml:space="preserve">12. </w:t>
      </w:r>
      <w:r>
        <w:rPr>
          <w:rFonts w:ascii="Times New Roman" w:hAnsi="Times New Roman"/>
        </w:rPr>
        <w:tab/>
      </w:r>
      <w:r w:rsidRPr="0076740D">
        <w:rPr>
          <w:rFonts w:ascii="Times New Roman" w:hAnsi="Times New Roman"/>
          <w:b/>
        </w:rPr>
        <w:t>Estimates of Public Reporting Burden -</w:t>
      </w:r>
      <w:r>
        <w:rPr>
          <w:rFonts w:ascii="Times New Roman" w:hAnsi="Times New Roman"/>
        </w:rPr>
        <w:t xml:space="preserve"> We estimate that 200 claimants will waive their right to appear at a disability hearing.  The estimated average response time is 3 minutes per request, for a total of 10 burden hours annually.  The total burden reflects burden hours, and we did not calculate a separate cost burden.</w:t>
      </w:r>
    </w:p>
    <w:p w:rsidR="00041AEB" w:rsidRDefault="00041AEB">
      <w:pPr>
        <w:pStyle w:val="BodyTextIndent"/>
        <w:ind w:left="0" w:firstLine="0"/>
        <w:rPr>
          <w:rFonts w:ascii="Times New Roman" w:hAnsi="Times New Roman"/>
        </w:rPr>
      </w:pPr>
    </w:p>
    <w:p w:rsidR="00041AEB" w:rsidRDefault="00041AEB">
      <w:pPr>
        <w:pStyle w:val="BodyTextIndent"/>
        <w:ind w:left="720" w:firstLine="0"/>
        <w:rPr>
          <w:rFonts w:ascii="Times New Roman" w:hAnsi="Times New Roman"/>
        </w:rPr>
      </w:pPr>
      <w:r>
        <w:rPr>
          <w:rFonts w:ascii="Times New Roman" w:hAnsi="Times New Roman"/>
        </w:rPr>
        <w:t xml:space="preserve">13. </w:t>
      </w:r>
      <w:r>
        <w:rPr>
          <w:rFonts w:ascii="Times New Roman" w:hAnsi="Times New Roman"/>
        </w:rPr>
        <w:tab/>
      </w:r>
      <w:r w:rsidRPr="0076740D">
        <w:rPr>
          <w:rFonts w:ascii="Times New Roman" w:hAnsi="Times New Roman"/>
          <w:b/>
        </w:rPr>
        <w:t>Annual Cost to the Respondents -</w:t>
      </w:r>
      <w:r>
        <w:rPr>
          <w:rFonts w:ascii="Times New Roman" w:hAnsi="Times New Roman"/>
        </w:rPr>
        <w:t xml:space="preserve"> There is no known cost burden to the respondents.</w:t>
      </w:r>
    </w:p>
    <w:p w:rsidR="00041AEB" w:rsidRDefault="00041AEB">
      <w:pPr>
        <w:pStyle w:val="BodyTextIndent"/>
        <w:ind w:left="0" w:firstLine="0"/>
        <w:rPr>
          <w:rFonts w:ascii="Times New Roman" w:hAnsi="Times New Roman"/>
        </w:rPr>
      </w:pPr>
    </w:p>
    <w:p w:rsidR="00041AEB" w:rsidRDefault="00041AEB" w:rsidP="004041D1">
      <w:pPr>
        <w:pStyle w:val="BodyTextIndent"/>
        <w:rPr>
          <w:rFonts w:ascii="Times New Roman" w:hAnsi="Times New Roman"/>
        </w:rPr>
      </w:pPr>
      <w:r>
        <w:rPr>
          <w:rFonts w:ascii="Times New Roman" w:hAnsi="Times New Roman"/>
        </w:rPr>
        <w:t xml:space="preserve">14. </w:t>
      </w:r>
      <w:r>
        <w:rPr>
          <w:rFonts w:ascii="Times New Roman" w:hAnsi="Times New Roman"/>
        </w:rPr>
        <w:tab/>
      </w:r>
      <w:r w:rsidRPr="0076740D">
        <w:rPr>
          <w:rFonts w:ascii="Times New Roman" w:hAnsi="Times New Roman"/>
          <w:b/>
        </w:rPr>
        <w:t>Annual Cost to the Federal Government -</w:t>
      </w:r>
      <w:r>
        <w:rPr>
          <w:rFonts w:ascii="Times New Roman" w:hAnsi="Times New Roman"/>
        </w:rPr>
        <w:t xml:space="preserve"> The annual cost to the Federal government is $308.  </w:t>
      </w:r>
      <w:r w:rsidRPr="004F31B6">
        <w:rPr>
          <w:rFonts w:ascii="Times New Roman" w:hAnsi="Times New Roman"/>
        </w:rPr>
        <w:t>T</w:t>
      </w:r>
      <w:r>
        <w:rPr>
          <w:rFonts w:ascii="Times New Roman" w:hAnsi="Times New Roman"/>
        </w:rPr>
        <w:t xml:space="preserve">his estimate is for printing and </w:t>
      </w:r>
      <w:r w:rsidRPr="004F31B6">
        <w:rPr>
          <w:rFonts w:ascii="Times New Roman" w:hAnsi="Times New Roman"/>
        </w:rPr>
        <w:t>distributing the collection instrument and for collecting the information</w:t>
      </w:r>
      <w:r>
        <w:rPr>
          <w:rFonts w:ascii="Times New Roman" w:hAnsi="Times New Roman"/>
        </w:rPr>
        <w:t>.</w:t>
      </w:r>
    </w:p>
    <w:p w:rsidR="00041AEB" w:rsidRDefault="00041AEB">
      <w:pPr>
        <w:pStyle w:val="BodyTextIndent"/>
        <w:ind w:left="0" w:firstLine="0"/>
        <w:rPr>
          <w:rFonts w:ascii="Times New Roman" w:hAnsi="Times New Roman"/>
        </w:rPr>
      </w:pPr>
    </w:p>
    <w:p w:rsidR="00041AEB" w:rsidRDefault="00041AEB" w:rsidP="00D31099">
      <w:pPr>
        <w:pStyle w:val="BodyTextIndent"/>
        <w:rPr>
          <w:rFonts w:ascii="Times New Roman" w:hAnsi="Times New Roman"/>
        </w:rPr>
      </w:pPr>
      <w:r>
        <w:rPr>
          <w:rFonts w:ascii="Times New Roman" w:hAnsi="Times New Roman"/>
        </w:rPr>
        <w:t xml:space="preserve">15. </w:t>
      </w:r>
      <w:r>
        <w:rPr>
          <w:rFonts w:ascii="Times New Roman" w:hAnsi="Times New Roman"/>
        </w:rPr>
        <w:tab/>
      </w:r>
      <w:r w:rsidRPr="0076740D">
        <w:rPr>
          <w:rFonts w:ascii="Times New Roman" w:hAnsi="Times New Roman"/>
          <w:b/>
        </w:rPr>
        <w:t xml:space="preserve">Program Changes or Adjustments to the Information Collection Request - </w:t>
      </w:r>
      <w:r w:rsidRPr="00E05005">
        <w:rPr>
          <w:rFonts w:ascii="Times New Roman" w:hAnsi="Times New Roman"/>
        </w:rPr>
        <w:t>There are no changes in the public reporting burden</w:t>
      </w:r>
      <w:r>
        <w:rPr>
          <w:rFonts w:ascii="Times New Roman" w:hAnsi="Times New Roman"/>
        </w:rPr>
        <w:t xml:space="preserve">. </w:t>
      </w:r>
    </w:p>
    <w:p w:rsidR="00041AEB" w:rsidRDefault="00041AEB">
      <w:pPr>
        <w:pStyle w:val="BodyTextIndent"/>
        <w:ind w:left="0" w:firstLine="0"/>
        <w:rPr>
          <w:rFonts w:ascii="Times New Roman" w:hAnsi="Times New Roman"/>
        </w:rPr>
      </w:pPr>
    </w:p>
    <w:p w:rsidR="00041AEB" w:rsidRDefault="00041AEB" w:rsidP="0017098B">
      <w:pPr>
        <w:pStyle w:val="BodyTextIndent"/>
        <w:rPr>
          <w:rFonts w:ascii="Times New Roman" w:hAnsi="Times New Roman"/>
        </w:rPr>
      </w:pPr>
      <w:r>
        <w:rPr>
          <w:rFonts w:ascii="Times New Roman" w:hAnsi="Times New Roman"/>
        </w:rPr>
        <w:t xml:space="preserve">16. </w:t>
      </w:r>
      <w:r>
        <w:rPr>
          <w:rFonts w:ascii="Times New Roman" w:hAnsi="Times New Roman"/>
        </w:rPr>
        <w:tab/>
      </w:r>
      <w:r w:rsidRPr="0076740D">
        <w:rPr>
          <w:rFonts w:ascii="Times New Roman" w:hAnsi="Times New Roman"/>
          <w:b/>
        </w:rPr>
        <w:t>Plans for Publication Information Collection Results -</w:t>
      </w:r>
      <w:r>
        <w:rPr>
          <w:rFonts w:ascii="Times New Roman" w:hAnsi="Times New Roman"/>
        </w:rPr>
        <w:t xml:space="preserve"> SSA will not publish the results of the information collection.</w:t>
      </w:r>
    </w:p>
    <w:p w:rsidR="00041AEB" w:rsidRDefault="00041AEB">
      <w:pPr>
        <w:pStyle w:val="BodyTextIndent"/>
        <w:ind w:left="0" w:firstLine="0"/>
        <w:rPr>
          <w:rFonts w:ascii="Times New Roman" w:hAnsi="Times New Roman"/>
        </w:rPr>
      </w:pPr>
    </w:p>
    <w:p w:rsidR="00041AEB" w:rsidRDefault="00041AEB">
      <w:pPr>
        <w:pStyle w:val="BodyTextIndent"/>
        <w:rPr>
          <w:rFonts w:ascii="Times New Roman" w:hAnsi="Times New Roman"/>
        </w:rPr>
      </w:pPr>
      <w:r>
        <w:rPr>
          <w:rFonts w:ascii="Times New Roman" w:hAnsi="Times New Roman"/>
        </w:rPr>
        <w:t xml:space="preserve">17. </w:t>
      </w:r>
      <w:r>
        <w:rPr>
          <w:rFonts w:ascii="Times New Roman" w:hAnsi="Times New Roman"/>
        </w:rPr>
        <w:tab/>
      </w:r>
      <w:r w:rsidRPr="0076740D">
        <w:rPr>
          <w:rFonts w:ascii="Times New Roman" w:hAnsi="Times New Roman"/>
          <w:b/>
        </w:rPr>
        <w:t>Displaying the OMB Approval Expiration Date -</w:t>
      </w:r>
      <w:r>
        <w:rPr>
          <w:rFonts w:ascii="Times New Roman" w:hAnsi="Times New Roman"/>
        </w:rPr>
        <w:t xml:space="preserve"> </w:t>
      </w:r>
      <w:r w:rsidRPr="00E05005">
        <w:rPr>
          <w:rFonts w:ascii="Times New Roman" w:hAnsi="Times New Roman"/>
        </w:rPr>
        <w:t>OMB granted SSA an exemption from the requirement</w:t>
      </w:r>
      <w:r>
        <w:rPr>
          <w:rFonts w:ascii="Times New Roman" w:hAnsi="Times New Roman"/>
        </w:rPr>
        <w:t xml:space="preserve">s to print the OMB expiration date on its program forms. </w:t>
      </w:r>
      <w:r w:rsidRPr="00E05005">
        <w:rPr>
          <w:rFonts w:ascii="Times New Roman" w:hAnsi="Times New Roman"/>
        </w:rPr>
        <w:t xml:space="preserve"> SSA produces millions of public-use forms</w:t>
      </w:r>
      <w:r>
        <w:rPr>
          <w:rFonts w:ascii="Times New Roman" w:hAnsi="Times New Roman"/>
        </w:rPr>
        <w:t xml:space="preserve"> with life cycles exceeding those of an OMB approval.  Since </w:t>
      </w:r>
      <w:r w:rsidRPr="00E05005">
        <w:rPr>
          <w:rFonts w:ascii="Times New Roman" w:hAnsi="Times New Roman"/>
        </w:rPr>
        <w:t>SSA does not periodically revise and reprint its public-use forms (e.g., on an annual basis)</w:t>
      </w:r>
      <w:r>
        <w:rPr>
          <w:rFonts w:ascii="Times New Roman" w:hAnsi="Times New Roman"/>
        </w:rPr>
        <w:t xml:space="preserve">, OMB granted this exemption so SSA would not have to destroy stocks of </w:t>
      </w:r>
      <w:r w:rsidRPr="00E05005">
        <w:rPr>
          <w:rFonts w:ascii="Times New Roman" w:hAnsi="Times New Roman"/>
        </w:rPr>
        <w:t xml:space="preserve">otherwise useable forms </w:t>
      </w:r>
      <w:r>
        <w:rPr>
          <w:rFonts w:ascii="Times New Roman" w:hAnsi="Times New Roman"/>
        </w:rPr>
        <w:t>with expired OMB approval dates, avoiding Government waste.</w:t>
      </w:r>
    </w:p>
    <w:p w:rsidR="00041AEB" w:rsidRDefault="00041AEB">
      <w:pPr>
        <w:pStyle w:val="BodyTextIndent"/>
        <w:ind w:left="0" w:firstLine="0"/>
        <w:rPr>
          <w:rFonts w:ascii="Times New Roman" w:hAnsi="Times New Roman"/>
        </w:rPr>
      </w:pPr>
    </w:p>
    <w:p w:rsidR="00041AEB" w:rsidRDefault="00041AEB" w:rsidP="001A2A57">
      <w:pPr>
        <w:pStyle w:val="BodyText2"/>
        <w:spacing w:line="240" w:lineRule="auto"/>
        <w:ind w:left="1440" w:hanging="720"/>
        <w:rPr>
          <w:rFonts w:ascii="Times New Roman" w:hAnsi="Times New Roman"/>
          <w:b/>
        </w:rPr>
      </w:pPr>
      <w:r>
        <w:rPr>
          <w:rFonts w:ascii="Times New Roman" w:hAnsi="Times New Roman"/>
        </w:rPr>
        <w:t xml:space="preserve">18. </w:t>
      </w:r>
      <w:r>
        <w:rPr>
          <w:rFonts w:ascii="Times New Roman" w:hAnsi="Times New Roman"/>
        </w:rPr>
        <w:tab/>
      </w:r>
      <w:r w:rsidRPr="0076740D">
        <w:rPr>
          <w:rFonts w:ascii="Times New Roman" w:hAnsi="Times New Roman"/>
          <w:b/>
        </w:rPr>
        <w:t xml:space="preserve">Exception to Certification Statement </w:t>
      </w:r>
      <w:r>
        <w:rPr>
          <w:rFonts w:ascii="Times New Roman" w:hAnsi="Times New Roman"/>
          <w:b/>
        </w:rPr>
        <w:t xml:space="preserve">- </w:t>
      </w:r>
      <w:r w:rsidRPr="00E05005">
        <w:rPr>
          <w:rFonts w:ascii="Times New Roman" w:hAnsi="Times New Roman"/>
        </w:rPr>
        <w:t>SSA is not requesting an exception to the certification requirements at 5 CFR 1320.9 and related provisions at 5 CFR 1320.8(b)(3)</w:t>
      </w:r>
      <w:r w:rsidRPr="001A2A57">
        <w:rPr>
          <w:rFonts w:ascii="Times New Roman" w:hAnsi="Times New Roman"/>
          <w:bCs/>
        </w:rPr>
        <w:t xml:space="preserve">. </w:t>
      </w:r>
    </w:p>
    <w:p w:rsidR="00041AEB" w:rsidRDefault="00041AEB">
      <w:pPr>
        <w:pStyle w:val="BodyTextIndent"/>
        <w:ind w:left="720" w:firstLine="0"/>
        <w:rPr>
          <w:rFonts w:ascii="Times New Roman" w:hAnsi="Times New Roman"/>
        </w:rPr>
      </w:pPr>
      <w:r>
        <w:rPr>
          <w:rFonts w:ascii="Times New Roman" w:hAnsi="Times New Roman"/>
        </w:rPr>
        <w:t xml:space="preserve">.  </w:t>
      </w:r>
    </w:p>
    <w:p w:rsidR="00041AEB" w:rsidRPr="00E05005" w:rsidRDefault="00041AEB">
      <w:pPr>
        <w:pStyle w:val="BodyTextIndent"/>
        <w:ind w:left="720"/>
        <w:rPr>
          <w:rFonts w:ascii="Times New Roman" w:hAnsi="Times New Roman"/>
          <w:b/>
          <w:u w:val="single"/>
        </w:rPr>
      </w:pPr>
      <w:r w:rsidRPr="00E05005">
        <w:rPr>
          <w:rFonts w:ascii="Times New Roman" w:hAnsi="Times New Roman"/>
          <w:b/>
        </w:rPr>
        <w:t>B.</w:t>
      </w:r>
      <w:r w:rsidRPr="00E05005">
        <w:rPr>
          <w:rFonts w:ascii="Times New Roman" w:hAnsi="Times New Roman"/>
          <w:b/>
        </w:rPr>
        <w:tab/>
      </w:r>
      <w:r w:rsidRPr="00E05005">
        <w:rPr>
          <w:rFonts w:ascii="Times New Roman" w:hAnsi="Times New Roman"/>
          <w:b/>
          <w:u w:val="single"/>
        </w:rPr>
        <w:t>Collections of Information Employing Statistical Methods</w:t>
      </w:r>
    </w:p>
    <w:p w:rsidR="00041AEB" w:rsidRDefault="00041AEB">
      <w:pPr>
        <w:pStyle w:val="BodyTextIndent"/>
        <w:rPr>
          <w:rFonts w:ascii="Times New Roman" w:hAnsi="Times New Roman"/>
          <w:u w:val="single"/>
        </w:rPr>
      </w:pPr>
    </w:p>
    <w:p w:rsidR="00041AEB" w:rsidRPr="00E05005" w:rsidRDefault="00041AEB" w:rsidP="00E05005">
      <w:pPr>
        <w:pStyle w:val="BodyTextIndent"/>
        <w:ind w:left="720" w:firstLine="0"/>
        <w:rPr>
          <w:rFonts w:ascii="Times New Roman" w:hAnsi="Times New Roman"/>
        </w:rPr>
      </w:pPr>
      <w:r>
        <w:rPr>
          <w:rFonts w:ascii="Times New Roman" w:hAnsi="Times New Roman"/>
        </w:rPr>
        <w:t xml:space="preserve">SSA did not use statistical methods for this information collection. </w:t>
      </w:r>
    </w:p>
    <w:sectPr w:rsidR="00041AEB" w:rsidRPr="00E05005" w:rsidSect="006A6AC5">
      <w:headerReference w:type="even" r:id="rId7"/>
      <w:headerReference w:type="default" r:id="rId8"/>
      <w:pgSz w:w="12240" w:h="15840"/>
      <w:pgMar w:top="1440" w:right="1440" w:bottom="14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AEB" w:rsidRDefault="00041AEB">
      <w:r>
        <w:separator/>
      </w:r>
    </w:p>
  </w:endnote>
  <w:endnote w:type="continuationSeparator" w:id="0">
    <w:p w:rsidR="00041AEB" w:rsidRDefault="00041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AEB" w:rsidRDefault="00041AEB">
      <w:r>
        <w:separator/>
      </w:r>
    </w:p>
  </w:footnote>
  <w:footnote w:type="continuationSeparator" w:id="0">
    <w:p w:rsidR="00041AEB" w:rsidRDefault="00041A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EB" w:rsidRDefault="00041AEB">
    <w:pPr>
      <w:pStyle w:val="Head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1</w:t>
    </w:r>
    <w:r>
      <w:rPr>
        <w:rStyle w:val="PageNumber"/>
        <w:rFonts w:cs="Courier New"/>
      </w:rPr>
      <w:fldChar w:fldCharType="end"/>
    </w:r>
  </w:p>
  <w:p w:rsidR="00041AEB" w:rsidRDefault="00041AE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EB" w:rsidRDefault="00041AEB">
    <w:pPr>
      <w:pStyle w:val="Header"/>
      <w:framePr w:wrap="around" w:vAnchor="text" w:hAnchor="margin" w:xAlign="right" w:y="1"/>
      <w:rPr>
        <w:rStyle w:val="PageNumber"/>
        <w:rFonts w:cs="Courier New"/>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separate"/>
    </w:r>
    <w:r>
      <w:rPr>
        <w:rStyle w:val="PageNumber"/>
        <w:rFonts w:cs="Courier New"/>
        <w:noProof/>
      </w:rPr>
      <w:t>2</w:t>
    </w:r>
    <w:r>
      <w:rPr>
        <w:rStyle w:val="PageNumber"/>
        <w:rFonts w:cs="Courier New"/>
      </w:rPr>
      <w:fldChar w:fldCharType="end"/>
    </w:r>
  </w:p>
  <w:p w:rsidR="00041AEB" w:rsidRDefault="00041AE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96E"/>
    <w:multiLevelType w:val="hybridMultilevel"/>
    <w:tmpl w:val="DFD8FE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EF8125F"/>
    <w:multiLevelType w:val="singleLevel"/>
    <w:tmpl w:val="B75E2FB2"/>
    <w:lvl w:ilvl="0">
      <w:start w:val="1"/>
      <w:numFmt w:val="upperLetter"/>
      <w:pStyle w:val="Heading1"/>
      <w:lvlText w:val="%1."/>
      <w:lvlJc w:val="left"/>
      <w:pPr>
        <w:tabs>
          <w:tab w:val="num" w:pos="720"/>
        </w:tabs>
        <w:ind w:left="720" w:hanging="720"/>
      </w:pPr>
      <w:rPr>
        <w:rFonts w:cs="Times New Roman" w:hint="default"/>
      </w:rPr>
    </w:lvl>
  </w:abstractNum>
  <w:abstractNum w:abstractNumId="2">
    <w:nsid w:val="3804432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67FA2844"/>
    <w:multiLevelType w:val="singleLevel"/>
    <w:tmpl w:val="D562CCDC"/>
    <w:lvl w:ilvl="0">
      <w:start w:val="1"/>
      <w:numFmt w:val="decimal"/>
      <w:lvlText w:val="%1."/>
      <w:lvlJc w:val="left"/>
      <w:pPr>
        <w:tabs>
          <w:tab w:val="num" w:pos="1440"/>
        </w:tabs>
        <w:ind w:left="1440" w:hanging="720"/>
      </w:pPr>
      <w:rPr>
        <w:rFonts w:cs="Times New Roman" w:hint="default"/>
      </w:rPr>
    </w:lvl>
  </w:abstractNum>
  <w:num w:numId="1">
    <w:abstractNumId w:val="1"/>
  </w:num>
  <w:num w:numId="2">
    <w:abstractNumId w:val="3"/>
  </w:num>
  <w:num w:numId="3">
    <w:abstractNumId w:val="0"/>
  </w:num>
  <w:num w:numId="4">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976"/>
    <w:rsid w:val="00041AEB"/>
    <w:rsid w:val="00062846"/>
    <w:rsid w:val="00081385"/>
    <w:rsid w:val="00085F60"/>
    <w:rsid w:val="000B1027"/>
    <w:rsid w:val="000C1A16"/>
    <w:rsid w:val="000D17A0"/>
    <w:rsid w:val="000E3664"/>
    <w:rsid w:val="00117A52"/>
    <w:rsid w:val="001639C1"/>
    <w:rsid w:val="0017098B"/>
    <w:rsid w:val="00184E3F"/>
    <w:rsid w:val="001A2A57"/>
    <w:rsid w:val="001D029D"/>
    <w:rsid w:val="001D452D"/>
    <w:rsid w:val="001E65D8"/>
    <w:rsid w:val="00264BDA"/>
    <w:rsid w:val="002952F2"/>
    <w:rsid w:val="002F3ED4"/>
    <w:rsid w:val="0030749E"/>
    <w:rsid w:val="00316AFE"/>
    <w:rsid w:val="00325BEA"/>
    <w:rsid w:val="003530BC"/>
    <w:rsid w:val="00357B31"/>
    <w:rsid w:val="003C13B3"/>
    <w:rsid w:val="003D1A31"/>
    <w:rsid w:val="004041D1"/>
    <w:rsid w:val="00420135"/>
    <w:rsid w:val="004236F4"/>
    <w:rsid w:val="00425786"/>
    <w:rsid w:val="00453169"/>
    <w:rsid w:val="004B1FEB"/>
    <w:rsid w:val="004C08B2"/>
    <w:rsid w:val="004D1596"/>
    <w:rsid w:val="004F0DCA"/>
    <w:rsid w:val="004F31B6"/>
    <w:rsid w:val="00527003"/>
    <w:rsid w:val="005413D8"/>
    <w:rsid w:val="00566A4A"/>
    <w:rsid w:val="005B5247"/>
    <w:rsid w:val="005B6234"/>
    <w:rsid w:val="005D7DE1"/>
    <w:rsid w:val="006015C0"/>
    <w:rsid w:val="00623865"/>
    <w:rsid w:val="0063716C"/>
    <w:rsid w:val="00657038"/>
    <w:rsid w:val="006A141C"/>
    <w:rsid w:val="006A436C"/>
    <w:rsid w:val="006A6AC5"/>
    <w:rsid w:val="006C10F1"/>
    <w:rsid w:val="00734905"/>
    <w:rsid w:val="0076740D"/>
    <w:rsid w:val="0077777F"/>
    <w:rsid w:val="00782765"/>
    <w:rsid w:val="007C1FBA"/>
    <w:rsid w:val="007C4371"/>
    <w:rsid w:val="007F09D6"/>
    <w:rsid w:val="00805F68"/>
    <w:rsid w:val="0082191B"/>
    <w:rsid w:val="00865836"/>
    <w:rsid w:val="00897258"/>
    <w:rsid w:val="008B4502"/>
    <w:rsid w:val="008F744D"/>
    <w:rsid w:val="00914460"/>
    <w:rsid w:val="009A60EB"/>
    <w:rsid w:val="009E52A5"/>
    <w:rsid w:val="009F755C"/>
    <w:rsid w:val="00A6678A"/>
    <w:rsid w:val="00A758F8"/>
    <w:rsid w:val="00A93347"/>
    <w:rsid w:val="00AA3F44"/>
    <w:rsid w:val="00B00DCC"/>
    <w:rsid w:val="00B13D42"/>
    <w:rsid w:val="00B403ED"/>
    <w:rsid w:val="00B6775F"/>
    <w:rsid w:val="00B718F3"/>
    <w:rsid w:val="00BA1ABE"/>
    <w:rsid w:val="00BF751A"/>
    <w:rsid w:val="00C57815"/>
    <w:rsid w:val="00C640A4"/>
    <w:rsid w:val="00C6567B"/>
    <w:rsid w:val="00C76976"/>
    <w:rsid w:val="00C9134A"/>
    <w:rsid w:val="00CB2D01"/>
    <w:rsid w:val="00CB76E2"/>
    <w:rsid w:val="00D0182E"/>
    <w:rsid w:val="00D062D6"/>
    <w:rsid w:val="00D31099"/>
    <w:rsid w:val="00D41906"/>
    <w:rsid w:val="00DA1D9E"/>
    <w:rsid w:val="00DB5997"/>
    <w:rsid w:val="00DD1B31"/>
    <w:rsid w:val="00DD5048"/>
    <w:rsid w:val="00E05005"/>
    <w:rsid w:val="00E17D4F"/>
    <w:rsid w:val="00E274ED"/>
    <w:rsid w:val="00E468F7"/>
    <w:rsid w:val="00E54174"/>
    <w:rsid w:val="00E57F88"/>
    <w:rsid w:val="00E8434E"/>
    <w:rsid w:val="00EE458A"/>
    <w:rsid w:val="00EE6EBE"/>
    <w:rsid w:val="00F00BC2"/>
    <w:rsid w:val="00F220F4"/>
    <w:rsid w:val="00F26F61"/>
    <w:rsid w:val="00F412FA"/>
    <w:rsid w:val="00F5761E"/>
    <w:rsid w:val="00F71E4A"/>
    <w:rsid w:val="00F72B51"/>
    <w:rsid w:val="00F872CE"/>
    <w:rsid w:val="00FB2DD2"/>
    <w:rsid w:val="00FE249B"/>
    <w:rsid w:val="00FE5A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CA"/>
    <w:rPr>
      <w:rFonts w:ascii="Courier New" w:hAnsi="Courier New" w:cs="Courier New"/>
      <w:sz w:val="24"/>
      <w:szCs w:val="24"/>
      <w:lang w:eastAsia="zh-CN"/>
    </w:rPr>
  </w:style>
  <w:style w:type="paragraph" w:styleId="Heading1">
    <w:name w:val="heading 1"/>
    <w:basedOn w:val="Normal"/>
    <w:next w:val="Normal"/>
    <w:link w:val="Heading1Char"/>
    <w:uiPriority w:val="99"/>
    <w:qFormat/>
    <w:rsid w:val="004F0DCA"/>
    <w:pPr>
      <w:keepNext/>
      <w:numPr>
        <w:numId w:val="1"/>
      </w:numPr>
      <w:outlineLvl w:val="0"/>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1027"/>
    <w:rPr>
      <w:rFonts w:ascii="Cambria" w:hAnsi="Cambria" w:cs="Times New Roman"/>
      <w:b/>
      <w:bCs/>
      <w:kern w:val="32"/>
      <w:sz w:val="32"/>
      <w:szCs w:val="32"/>
      <w:lang w:eastAsia="zh-CN"/>
    </w:rPr>
  </w:style>
  <w:style w:type="paragraph" w:styleId="BodyTextIndent">
    <w:name w:val="Body Text Indent"/>
    <w:basedOn w:val="Normal"/>
    <w:link w:val="BodyTextIndentChar"/>
    <w:uiPriority w:val="99"/>
    <w:rsid w:val="004F0DCA"/>
    <w:pPr>
      <w:ind w:left="1440" w:hanging="720"/>
    </w:pPr>
  </w:style>
  <w:style w:type="character" w:customStyle="1" w:styleId="BodyTextIndentChar">
    <w:name w:val="Body Text Indent Char"/>
    <w:basedOn w:val="DefaultParagraphFont"/>
    <w:link w:val="BodyTextIndent"/>
    <w:uiPriority w:val="99"/>
    <w:locked/>
    <w:rsid w:val="00E274ED"/>
    <w:rPr>
      <w:rFonts w:ascii="Courier New" w:hAnsi="Courier New" w:cs="Courier New"/>
      <w:sz w:val="24"/>
      <w:szCs w:val="24"/>
      <w:lang w:val="en-US" w:eastAsia="zh-CN" w:bidi="ar-SA"/>
    </w:rPr>
  </w:style>
  <w:style w:type="paragraph" w:styleId="Title">
    <w:name w:val="Title"/>
    <w:basedOn w:val="Normal"/>
    <w:link w:val="TitleChar"/>
    <w:uiPriority w:val="99"/>
    <w:qFormat/>
    <w:rsid w:val="004F0DCA"/>
    <w:pPr>
      <w:jc w:val="center"/>
    </w:pPr>
    <w:rPr>
      <w:b/>
      <w:bCs/>
    </w:rPr>
  </w:style>
  <w:style w:type="character" w:customStyle="1" w:styleId="TitleChar">
    <w:name w:val="Title Char"/>
    <w:basedOn w:val="DefaultParagraphFont"/>
    <w:link w:val="Title"/>
    <w:uiPriority w:val="99"/>
    <w:locked/>
    <w:rsid w:val="000B1027"/>
    <w:rPr>
      <w:rFonts w:ascii="Cambria" w:hAnsi="Cambria" w:cs="Times New Roman"/>
      <w:b/>
      <w:bCs/>
      <w:kern w:val="28"/>
      <w:sz w:val="32"/>
      <w:szCs w:val="32"/>
      <w:lang w:eastAsia="zh-CN"/>
    </w:rPr>
  </w:style>
  <w:style w:type="paragraph" w:styleId="Header">
    <w:name w:val="header"/>
    <w:basedOn w:val="Normal"/>
    <w:link w:val="HeaderChar"/>
    <w:uiPriority w:val="99"/>
    <w:rsid w:val="004F0DCA"/>
    <w:pPr>
      <w:tabs>
        <w:tab w:val="center" w:pos="4320"/>
        <w:tab w:val="right" w:pos="8640"/>
      </w:tabs>
    </w:pPr>
  </w:style>
  <w:style w:type="character" w:customStyle="1" w:styleId="HeaderChar">
    <w:name w:val="Header Char"/>
    <w:basedOn w:val="DefaultParagraphFont"/>
    <w:link w:val="Header"/>
    <w:uiPriority w:val="99"/>
    <w:semiHidden/>
    <w:locked/>
    <w:rsid w:val="000B1027"/>
    <w:rPr>
      <w:rFonts w:ascii="Courier New" w:hAnsi="Courier New" w:cs="Courier New"/>
      <w:sz w:val="24"/>
      <w:szCs w:val="24"/>
      <w:lang w:eastAsia="zh-CN"/>
    </w:rPr>
  </w:style>
  <w:style w:type="character" w:styleId="PageNumber">
    <w:name w:val="page number"/>
    <w:basedOn w:val="DefaultParagraphFont"/>
    <w:uiPriority w:val="99"/>
    <w:rsid w:val="004F0DCA"/>
    <w:rPr>
      <w:rFonts w:cs="Times New Roman"/>
    </w:rPr>
  </w:style>
  <w:style w:type="paragraph" w:styleId="BodyText2">
    <w:name w:val="Body Text 2"/>
    <w:basedOn w:val="Normal"/>
    <w:link w:val="BodyText2Char"/>
    <w:uiPriority w:val="99"/>
    <w:rsid w:val="001A2A57"/>
    <w:pPr>
      <w:spacing w:after="120" w:line="480" w:lineRule="auto"/>
    </w:pPr>
  </w:style>
  <w:style w:type="character" w:customStyle="1" w:styleId="BodyText2Char">
    <w:name w:val="Body Text 2 Char"/>
    <w:basedOn w:val="DefaultParagraphFont"/>
    <w:link w:val="BodyText2"/>
    <w:uiPriority w:val="99"/>
    <w:semiHidden/>
    <w:locked/>
    <w:rsid w:val="000B1027"/>
    <w:rPr>
      <w:rFonts w:ascii="Courier New" w:hAnsi="Courier New" w:cs="Courier New"/>
      <w:sz w:val="24"/>
      <w:szCs w:val="24"/>
      <w:lang w:eastAsia="zh-CN"/>
    </w:rPr>
  </w:style>
  <w:style w:type="paragraph" w:styleId="BodyText3">
    <w:name w:val="Body Text 3"/>
    <w:basedOn w:val="Normal"/>
    <w:link w:val="BodyText3Char"/>
    <w:uiPriority w:val="99"/>
    <w:rsid w:val="00E274ED"/>
    <w:pPr>
      <w:spacing w:after="120"/>
    </w:pPr>
    <w:rPr>
      <w:sz w:val="16"/>
      <w:szCs w:val="16"/>
    </w:rPr>
  </w:style>
  <w:style w:type="character" w:customStyle="1" w:styleId="BodyText3Char">
    <w:name w:val="Body Text 3 Char"/>
    <w:basedOn w:val="DefaultParagraphFont"/>
    <w:link w:val="BodyText3"/>
    <w:uiPriority w:val="99"/>
    <w:semiHidden/>
    <w:locked/>
    <w:rsid w:val="000B1027"/>
    <w:rPr>
      <w:rFonts w:ascii="Courier New" w:hAnsi="Courier New" w:cs="Courier New"/>
      <w:sz w:val="16"/>
      <w:szCs w:val="16"/>
      <w:lang w:eastAsia="zh-CN"/>
    </w:rPr>
  </w:style>
  <w:style w:type="paragraph" w:styleId="BalloonText">
    <w:name w:val="Balloon Text"/>
    <w:basedOn w:val="Normal"/>
    <w:link w:val="BalloonTextChar"/>
    <w:uiPriority w:val="99"/>
    <w:semiHidden/>
    <w:rsid w:val="00D310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1027"/>
    <w:rPr>
      <w:rFonts w:cs="Courier New"/>
      <w:sz w:val="2"/>
      <w:lang w:eastAsia="zh-CN"/>
    </w:rPr>
  </w:style>
</w:styles>
</file>

<file path=word/webSettings.xml><?xml version="1.0" encoding="utf-8"?>
<w:webSettings xmlns:r="http://schemas.openxmlformats.org/officeDocument/2006/relationships" xmlns:w="http://schemas.openxmlformats.org/wordprocessingml/2006/main">
  <w:divs>
    <w:div w:id="1333683786">
      <w:marLeft w:val="0"/>
      <w:marRight w:val="0"/>
      <w:marTop w:val="0"/>
      <w:marBottom w:val="0"/>
      <w:divBdr>
        <w:top w:val="none" w:sz="0" w:space="0" w:color="auto"/>
        <w:left w:val="none" w:sz="0" w:space="0" w:color="auto"/>
        <w:bottom w:val="none" w:sz="0" w:space="0" w:color="auto"/>
        <w:right w:val="none" w:sz="0" w:space="0" w:color="auto"/>
      </w:divBdr>
    </w:div>
    <w:div w:id="1333683787">
      <w:marLeft w:val="0"/>
      <w:marRight w:val="0"/>
      <w:marTop w:val="0"/>
      <w:marBottom w:val="0"/>
      <w:divBdr>
        <w:top w:val="none" w:sz="0" w:space="0" w:color="auto"/>
        <w:left w:val="none" w:sz="0" w:space="0" w:color="auto"/>
        <w:bottom w:val="none" w:sz="0" w:space="0" w:color="auto"/>
        <w:right w:val="none" w:sz="0" w:space="0" w:color="auto"/>
      </w:divBdr>
    </w:div>
    <w:div w:id="1333683788">
      <w:marLeft w:val="0"/>
      <w:marRight w:val="0"/>
      <w:marTop w:val="0"/>
      <w:marBottom w:val="0"/>
      <w:divBdr>
        <w:top w:val="none" w:sz="0" w:space="0" w:color="auto"/>
        <w:left w:val="none" w:sz="0" w:space="0" w:color="auto"/>
        <w:bottom w:val="none" w:sz="0" w:space="0" w:color="auto"/>
        <w:right w:val="none" w:sz="0" w:space="0" w:color="auto"/>
      </w:divBdr>
    </w:div>
    <w:div w:id="1333683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836</Words>
  <Characters>4768</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SSA-773-U4</dc:title>
  <dc:subject/>
  <dc:creator/>
  <cp:keywords/>
  <dc:description/>
  <cp:lastModifiedBy>Larwood, Debbie</cp:lastModifiedBy>
  <cp:revision>4</cp:revision>
  <cp:lastPrinted>2003-11-05T13:04:00Z</cp:lastPrinted>
  <dcterms:created xsi:type="dcterms:W3CDTF">2009-08-20T19:39:00Z</dcterms:created>
  <dcterms:modified xsi:type="dcterms:W3CDTF">2009-09-30T13:40:00Z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-1073212056</vt:i4>
  </property>
  <property fmtid="{D5CDD505-2E9C-101B-9397-08002B2CF9AE}" pid="3" name="_NewReviewCycle">
    <vt:lpwstr/>
  </property>
  <property fmtid="{D5CDD505-2E9C-101B-9397-08002B2CF9AE}" pid="4" name="_EmailSubject">
    <vt:lpwstr>Expiration Notice: OMB # 0960-0534    SSA-773-U4</vt:lpwstr>
  </property>
  <property fmtid="{D5CDD505-2E9C-101B-9397-08002B2CF9AE}" pid="5" name="_AuthorEmail">
    <vt:lpwstr>Debi.Gardiner@ssa.gov</vt:lpwstr>
  </property>
  <property fmtid="{D5CDD505-2E9C-101B-9397-08002B2CF9AE}" pid="6" name="_AuthorEmailDisplayName">
    <vt:lpwstr>Gardiner, Debi</vt:lpwstr>
  </property>
  <property fmtid="{D5CDD505-2E9C-101B-9397-08002B2CF9AE}" pid="7" name="_PreviousAdHocReviewCycleID">
    <vt:i4>-1057245060</vt:i4>
  </property>
  <property fmtid="{D5CDD505-2E9C-101B-9397-08002B2CF9AE}" pid="8" name="_ReviewingToolsShownOnce">
    <vt:lpwstr/>
  </property>
</Properties>
</file>