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D4" w:rsidRDefault="00BE6ED4" w:rsidP="00BE6ED4">
      <w:pPr>
        <w:spacing w:line="100" w:lineRule="atLeast"/>
        <w:jc w:val="center"/>
        <w:rPr>
          <w:rFonts w:ascii="Arial" w:hAnsi="Arial" w:cs="Arial"/>
          <w:b/>
          <w:sz w:val="36"/>
          <w:szCs w:val="36"/>
        </w:rPr>
      </w:pPr>
    </w:p>
    <w:p w:rsidR="00BE6ED4" w:rsidRDefault="00BE6ED4" w:rsidP="00BE6ED4">
      <w:pPr>
        <w:spacing w:line="100" w:lineRule="atLeast"/>
        <w:jc w:val="center"/>
        <w:rPr>
          <w:rFonts w:ascii="Arial" w:hAnsi="Arial" w:cs="Arial"/>
          <w:b/>
          <w:sz w:val="36"/>
          <w:szCs w:val="36"/>
        </w:rPr>
      </w:pPr>
      <w:r>
        <w:rPr>
          <w:rFonts w:ascii="Arial" w:hAnsi="Arial" w:cs="Arial"/>
          <w:b/>
          <w:sz w:val="36"/>
          <w:szCs w:val="36"/>
        </w:rPr>
        <w:t>Attachment 5</w:t>
      </w:r>
    </w:p>
    <w:p w:rsidR="00BE6ED4" w:rsidRDefault="00BE6ED4" w:rsidP="00BE6ED4">
      <w:pPr>
        <w:spacing w:line="100" w:lineRule="atLeast"/>
        <w:jc w:val="center"/>
        <w:rPr>
          <w:rFonts w:ascii="Arial" w:hAnsi="Arial" w:cs="Arial"/>
          <w:b/>
          <w:sz w:val="36"/>
          <w:szCs w:val="36"/>
        </w:rPr>
      </w:pPr>
      <w:r>
        <w:rPr>
          <w:rFonts w:ascii="Arial" w:hAnsi="Arial" w:cs="Arial"/>
          <w:b/>
          <w:sz w:val="36"/>
          <w:szCs w:val="36"/>
        </w:rPr>
        <w:t>E-Mail Address Request to Recent Former and Former NRC NIST Postdocs</w:t>
      </w:r>
    </w:p>
    <w:p w:rsidR="00BE6ED4" w:rsidRDefault="00BE6ED4" w:rsidP="00BE6ED4">
      <w:pPr>
        <w:spacing w:line="100" w:lineRule="atLeast"/>
        <w:jc w:val="center"/>
        <w:rPr>
          <w:rFonts w:ascii="Arial" w:hAnsi="Arial" w:cs="Arial"/>
          <w:b/>
          <w:sz w:val="36"/>
          <w:szCs w:val="36"/>
        </w:rPr>
      </w:pPr>
    </w:p>
    <w:p w:rsidR="00BE6ED4" w:rsidRDefault="00BE6ED4" w:rsidP="00BE6ED4">
      <w:pPr>
        <w:spacing w:line="100" w:lineRule="atLeast"/>
        <w:jc w:val="center"/>
        <w:rPr>
          <w:rFonts w:ascii="Arial" w:hAnsi="Arial" w:cs="Arial"/>
          <w:b/>
          <w:sz w:val="36"/>
          <w:szCs w:val="36"/>
        </w:rPr>
        <w:sectPr w:rsidR="00BE6ED4">
          <w:pgSz w:w="12240" w:h="15840"/>
          <w:pgMar w:top="777" w:right="1440" w:bottom="921" w:left="1440" w:header="720" w:footer="864" w:gutter="0"/>
          <w:cols w:space="720"/>
          <w:docGrid w:linePitch="240" w:charSpace="32768"/>
        </w:sectPr>
      </w:pPr>
    </w:p>
    <w:p w:rsidR="00BE6ED4" w:rsidRDefault="00BE6ED4" w:rsidP="00BE6ED4">
      <w:pPr>
        <w:pageBreakBefore/>
        <w:spacing w:line="100" w:lineRule="atLeast"/>
        <w:jc w:val="center"/>
        <w:rPr>
          <w:rFonts w:ascii="Arial" w:hAnsi="Arial" w:cs="Arial"/>
          <w:b/>
          <w:sz w:val="26"/>
          <w:szCs w:val="26"/>
        </w:rPr>
      </w:pPr>
      <w:r>
        <w:rPr>
          <w:rFonts w:ascii="Arial" w:hAnsi="Arial" w:cs="Arial"/>
          <w:b/>
          <w:sz w:val="26"/>
          <w:szCs w:val="26"/>
        </w:rPr>
        <w:lastRenderedPageBreak/>
        <w:t xml:space="preserve">NRC NIST POSTDOCTORAL RESEARCH ASSOCIATESHIP PROGRAM </w:t>
      </w:r>
    </w:p>
    <w:p w:rsidR="00BE6ED4" w:rsidRDefault="00BE6ED4" w:rsidP="00BE6ED4">
      <w:pPr>
        <w:spacing w:line="100" w:lineRule="atLeast"/>
        <w:jc w:val="center"/>
        <w:rPr>
          <w:rFonts w:ascii="Arial" w:hAnsi="Arial" w:cs="Arial"/>
          <w:b/>
          <w:sz w:val="26"/>
          <w:szCs w:val="26"/>
        </w:rPr>
      </w:pPr>
      <w:r>
        <w:rPr>
          <w:rFonts w:ascii="Arial" w:hAnsi="Arial" w:cs="Arial"/>
          <w:b/>
          <w:sz w:val="26"/>
          <w:szCs w:val="26"/>
        </w:rPr>
        <w:t>EVALUATION</w:t>
      </w:r>
    </w:p>
    <w:p w:rsidR="00BE6ED4" w:rsidRDefault="00BE6ED4" w:rsidP="00BE6ED4">
      <w:pPr>
        <w:spacing w:line="100" w:lineRule="atLeast"/>
      </w:pPr>
    </w:p>
    <w:p w:rsidR="00BE6ED4" w:rsidRDefault="00BE6ED4" w:rsidP="00BE6ED4">
      <w:pPr>
        <w:spacing w:line="100" w:lineRule="atLeast"/>
      </w:pPr>
    </w:p>
    <w:p w:rsidR="00BE6ED4" w:rsidRDefault="00BE6ED4" w:rsidP="00BE6ED4">
      <w:pPr>
        <w:spacing w:line="100" w:lineRule="atLeast"/>
        <w:rPr>
          <w:rFonts w:ascii="Arial" w:hAnsi="Arial" w:cs="Arial"/>
          <w:i/>
          <w:sz w:val="20"/>
        </w:rPr>
      </w:pPr>
      <w:r>
        <w:rPr>
          <w:rFonts w:ascii="Arial" w:hAnsi="Arial" w:cs="Arial"/>
          <w:sz w:val="20"/>
        </w:rPr>
        <w:t>Dear Former NRC NIST Postdoctoral Research Associate</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BE6ED4" w:rsidRDefault="00BE6ED4" w:rsidP="00BE6ED4">
      <w:pPr>
        <w:spacing w:line="100" w:lineRule="atLeast"/>
        <w:rPr>
          <w:rFonts w:ascii="Arial" w:hAnsi="Arial" w:cs="Arial"/>
          <w:sz w:val="20"/>
        </w:rPr>
      </w:pPr>
    </w:p>
    <w:p w:rsidR="00BE6ED4" w:rsidRDefault="00BE6ED4" w:rsidP="00BE6ED4">
      <w:pPr>
        <w:pStyle w:val="PlainText"/>
        <w:rPr>
          <w:rFonts w:ascii="Arial" w:hAnsi="Arial" w:cs="Arial"/>
          <w:sz w:val="20"/>
        </w:rPr>
      </w:pPr>
      <w:r>
        <w:rPr>
          <w:rFonts w:ascii="Arial" w:hAnsi="Arial" w:cs="Arial"/>
          <w:sz w:val="20"/>
        </w:rPr>
        <w:t xml:space="preserve">I am contacting you today on behalf of the National Research Council (NRC) and the National Institute of Standards and Technology (NIST) to </w:t>
      </w:r>
      <w:r>
        <w:rPr>
          <w:rFonts w:ascii="Arial" w:hAnsi="Arial" w:cs="Arial"/>
          <w:b/>
          <w:sz w:val="20"/>
        </w:rPr>
        <w:t>participate in a</w:t>
      </w:r>
      <w:r>
        <w:rPr>
          <w:rFonts w:ascii="Arial" w:hAnsi="Arial" w:cs="Arial"/>
          <w:sz w:val="20"/>
        </w:rPr>
        <w:t xml:space="preserve"> </w:t>
      </w:r>
      <w:r>
        <w:rPr>
          <w:rFonts w:ascii="Arial" w:hAnsi="Arial" w:cs="Arial"/>
          <w:b/>
          <w:sz w:val="20"/>
        </w:rPr>
        <w:t>survey of the NRC Research Associateship Program at NIST.</w:t>
      </w:r>
      <w:r>
        <w:rPr>
          <w:rFonts w:ascii="Arial" w:hAnsi="Arial" w:cs="Arial"/>
          <w:sz w:val="20"/>
        </w:rPr>
        <w:t xml:space="preserve">  NIST’s International and Academic Affairs Office (IAAO) </w:t>
      </w:r>
      <w:proofErr w:type="gramStart"/>
      <w:r>
        <w:rPr>
          <w:rFonts w:ascii="Arial" w:hAnsi="Arial" w:cs="Arial"/>
          <w:sz w:val="20"/>
        </w:rPr>
        <w:t>has</w:t>
      </w:r>
      <w:proofErr w:type="gramEnd"/>
      <w:r>
        <w:rPr>
          <w:rFonts w:ascii="Arial" w:hAnsi="Arial" w:cs="Arial"/>
          <w:sz w:val="20"/>
        </w:rPr>
        <w:t xml:space="preserve"> contracted Westat, an independent research firm located in Rockville, Maryland, to conduct the survey (OMB No.: 1234-5678).  The online survey is being administered to randomly </w:t>
      </w:r>
      <w:proofErr w:type="gramStart"/>
      <w:r>
        <w:rPr>
          <w:rFonts w:ascii="Arial" w:hAnsi="Arial" w:cs="Arial"/>
          <w:sz w:val="20"/>
        </w:rPr>
        <w:t>selected</w:t>
      </w:r>
      <w:proofErr w:type="gramEnd"/>
      <w:r>
        <w:rPr>
          <w:rFonts w:ascii="Arial" w:hAnsi="Arial" w:cs="Arial"/>
          <w:sz w:val="20"/>
        </w:rPr>
        <w:t xml:space="preserve"> former NRC postdocs at NIST and is designed to be completed in about 30 minutes.  </w:t>
      </w:r>
    </w:p>
    <w:p w:rsidR="00BE6ED4" w:rsidRDefault="00BE6ED4" w:rsidP="00BE6ED4">
      <w:pPr>
        <w:pStyle w:val="PlainText"/>
        <w:rPr>
          <w:rFonts w:ascii="Arial" w:hAnsi="Arial" w:cs="Arial"/>
          <w:sz w:val="20"/>
        </w:rPr>
      </w:pPr>
    </w:p>
    <w:p w:rsidR="00BE6ED4" w:rsidRDefault="00BE6ED4" w:rsidP="00BE6ED4">
      <w:pPr>
        <w:pStyle w:val="PlainText"/>
        <w:numPr>
          <w:ilvl w:val="0"/>
          <w:numId w:val="1"/>
        </w:numPr>
        <w:rPr>
          <w:rFonts w:ascii="Arial" w:hAnsi="Arial" w:cs="Arial"/>
          <w:sz w:val="20"/>
        </w:rPr>
      </w:pPr>
      <w:r>
        <w:rPr>
          <w:rFonts w:ascii="Arial" w:hAnsi="Arial" w:cs="Arial"/>
          <w:b/>
          <w:sz w:val="20"/>
        </w:rPr>
        <w:t xml:space="preserve">Why is NIST conducting the study?  </w:t>
      </w:r>
      <w:r>
        <w:rPr>
          <w:rFonts w:ascii="Arial" w:hAnsi="Arial" w:cs="Arial"/>
          <w:sz w:val="20"/>
        </w:rPr>
        <w:t xml:space="preserve">NIST is conducting the study to collect information on the experiences and satisfaction of former NRC postdocs who participated in the NRC Research Associateship Program at NIST.  The collection of the evaluation assessment data will provide NIST with a better understanding of how the NRC postdoctoral program at NIST was implemented and how NIST program officers can enhance the quality of the program and opportunities made to future postdocs participating in the program.  </w:t>
      </w:r>
    </w:p>
    <w:p w:rsidR="00BE6ED4" w:rsidRDefault="00BE6ED4" w:rsidP="00BE6ED4">
      <w:pPr>
        <w:pStyle w:val="PlainText"/>
        <w:ind w:left="720"/>
        <w:rPr>
          <w:rFonts w:ascii="Arial" w:hAnsi="Arial" w:cs="Arial"/>
          <w:sz w:val="20"/>
        </w:rPr>
      </w:pPr>
    </w:p>
    <w:p w:rsidR="00BE6ED4" w:rsidRDefault="00BE6ED4" w:rsidP="00BE6ED4">
      <w:pPr>
        <w:pStyle w:val="PlainText"/>
        <w:numPr>
          <w:ilvl w:val="0"/>
          <w:numId w:val="1"/>
        </w:numPr>
        <w:rPr>
          <w:rFonts w:ascii="Arial" w:hAnsi="Arial" w:cs="Arial"/>
          <w:sz w:val="20"/>
        </w:rPr>
      </w:pPr>
      <w:r>
        <w:rPr>
          <w:rFonts w:ascii="Arial" w:hAnsi="Arial" w:cs="Arial"/>
          <w:b/>
          <w:sz w:val="20"/>
        </w:rPr>
        <w:t xml:space="preserve">How does NIST protect the confidentiality of the information that survey participants provide?  </w:t>
      </w:r>
      <w:r>
        <w:rPr>
          <w:rFonts w:ascii="Arial" w:hAnsi="Arial" w:cs="Arial"/>
          <w:sz w:val="20"/>
        </w:rPr>
        <w:t xml:space="preserve">The survey data are being collected by Westat; individual responses to the survey will not be shared with NRC or NIST.  Personal information (including name) will be removed from survey data and a random ID code will be assigned to each participant.  The information collected will be published in aggregate form only and will not identify individuals in any reports or presentations.  </w:t>
      </w:r>
    </w:p>
    <w:p w:rsidR="00BE6ED4" w:rsidRDefault="00BE6ED4" w:rsidP="00BE6ED4">
      <w:pPr>
        <w:pStyle w:val="PlainText"/>
        <w:rPr>
          <w:rFonts w:ascii="Arial" w:hAnsi="Arial" w:cs="Arial"/>
          <w:sz w:val="20"/>
        </w:rPr>
      </w:pPr>
    </w:p>
    <w:p w:rsidR="00BE6ED4" w:rsidRDefault="00BE6ED4" w:rsidP="00BE6ED4">
      <w:pPr>
        <w:pStyle w:val="PlainText"/>
        <w:rPr>
          <w:rFonts w:ascii="Arial" w:hAnsi="Arial" w:cs="Arial"/>
          <w:b/>
          <w:sz w:val="20"/>
        </w:rPr>
      </w:pPr>
      <w:r>
        <w:rPr>
          <w:rFonts w:ascii="Arial" w:hAnsi="Arial" w:cs="Arial"/>
          <w:sz w:val="20"/>
        </w:rPr>
        <w:t xml:space="preserve">We are mailing you this letter because we were able to locate your work or home address but do not have your e-mail address.  We would like to e-mail you information on how you may access the online survey.  If you could provide your e-mail address, we would appreciate it.  </w:t>
      </w:r>
      <w:r>
        <w:rPr>
          <w:rFonts w:ascii="Arial" w:hAnsi="Arial" w:cs="Arial"/>
          <w:b/>
          <w:sz w:val="20"/>
        </w:rPr>
        <w:t xml:space="preserve">Please send your e-mail address to Kimberly </w:t>
      </w:r>
      <w:proofErr w:type="spellStart"/>
      <w:r>
        <w:rPr>
          <w:rFonts w:ascii="Arial" w:hAnsi="Arial" w:cs="Arial"/>
          <w:b/>
          <w:sz w:val="20"/>
        </w:rPr>
        <w:t>Raue</w:t>
      </w:r>
      <w:proofErr w:type="spellEnd"/>
      <w:r>
        <w:rPr>
          <w:rFonts w:ascii="Arial" w:hAnsi="Arial" w:cs="Arial"/>
          <w:b/>
          <w:sz w:val="20"/>
        </w:rPr>
        <w:t xml:space="preserve"> at </w:t>
      </w:r>
      <w:hyperlink r:id="rId7" w:history="1">
        <w:r>
          <w:rPr>
            <w:rStyle w:val="Hyperlink"/>
            <w:rFonts w:ascii="Arial" w:hAnsi="Arial"/>
          </w:rPr>
          <w:t>nrcpostdocsurvey@westat.com</w:t>
        </w:r>
      </w:hyperlink>
      <w:r>
        <w:rPr>
          <w:rFonts w:ascii="Arial" w:hAnsi="Arial" w:cs="Arial"/>
          <w:b/>
          <w:sz w:val="20"/>
        </w:rPr>
        <w:t xml:space="preserve"> or you may call her at 1-800-937-8281, ext. 3865 (toll free) or 301-294-3865.  </w:t>
      </w:r>
    </w:p>
    <w:p w:rsidR="00BE6ED4" w:rsidRDefault="00BE6ED4" w:rsidP="00BE6ED4">
      <w:pPr>
        <w:pStyle w:val="PlainText"/>
        <w:rPr>
          <w:rFonts w:ascii="Arial" w:hAnsi="Arial" w:cs="Arial"/>
          <w:sz w:val="20"/>
        </w:rPr>
      </w:pPr>
    </w:p>
    <w:p w:rsidR="00BE6ED4" w:rsidRDefault="00BE6ED4" w:rsidP="00BE6ED4">
      <w:pPr>
        <w:pStyle w:val="PlainText"/>
        <w:rPr>
          <w:rFonts w:ascii="Arial" w:hAnsi="Arial" w:cs="Arial"/>
          <w:sz w:val="20"/>
        </w:rPr>
      </w:pPr>
      <w:r>
        <w:rPr>
          <w:rFonts w:ascii="Arial" w:hAnsi="Arial" w:cs="Arial"/>
          <w:sz w:val="20"/>
        </w:rPr>
        <w:t xml:space="preserve">If you have any questions about this study, please feel free to contact the Principal Investigator Dr. Keith </w:t>
      </w:r>
      <w:proofErr w:type="spellStart"/>
      <w:r>
        <w:rPr>
          <w:rFonts w:ascii="Arial" w:hAnsi="Arial" w:cs="Arial"/>
          <w:sz w:val="20"/>
        </w:rPr>
        <w:t>MacAllum</w:t>
      </w:r>
      <w:proofErr w:type="spellEnd"/>
      <w:r>
        <w:rPr>
          <w:rFonts w:ascii="Arial" w:hAnsi="Arial" w:cs="Arial"/>
          <w:sz w:val="20"/>
        </w:rPr>
        <w:t xml:space="preserve"> at </w:t>
      </w:r>
      <w:hyperlink r:id="rId8" w:history="1">
        <w:r>
          <w:rPr>
            <w:rStyle w:val="Hyperlink"/>
            <w:rFonts w:ascii="Arial" w:hAnsi="Arial"/>
          </w:rPr>
          <w:t>keithmacallum@westat.com</w:t>
        </w:r>
      </w:hyperlink>
      <w:r>
        <w:rPr>
          <w:rFonts w:ascii="Arial" w:hAnsi="Arial" w:cs="Arial"/>
          <w:sz w:val="20"/>
        </w:rPr>
        <w:t>, 1-800-937-8281, ext. 8854 (toll free) or 301-610-8854.  You may also contact Dr. Susan Heller-</w:t>
      </w:r>
      <w:proofErr w:type="spellStart"/>
      <w:r>
        <w:rPr>
          <w:rFonts w:ascii="Arial" w:hAnsi="Arial" w:cs="Arial"/>
          <w:sz w:val="20"/>
        </w:rPr>
        <w:t>Zeisler</w:t>
      </w:r>
      <w:proofErr w:type="spellEnd"/>
      <w:r>
        <w:rPr>
          <w:rFonts w:ascii="Arial" w:hAnsi="Arial" w:cs="Arial"/>
          <w:sz w:val="20"/>
        </w:rPr>
        <w:t>, NRC NIST Program Manager in the IAAO [</w:t>
      </w:r>
      <w:hyperlink r:id="rId9" w:history="1">
        <w:r>
          <w:rPr>
            <w:rStyle w:val="Hyperlink"/>
            <w:rFonts w:ascii="Arial" w:hAnsi="Arial"/>
          </w:rPr>
          <w:t>szeisler@nist.gov</w:t>
        </w:r>
      </w:hyperlink>
      <w:r>
        <w:rPr>
          <w:rFonts w:ascii="Arial" w:hAnsi="Arial" w:cs="Arial"/>
          <w:sz w:val="20"/>
        </w:rPr>
        <w:t>].  Thank you for your assistance.</w:t>
      </w:r>
    </w:p>
    <w:p w:rsidR="00BE6ED4" w:rsidRDefault="00BE6ED4" w:rsidP="00BE6ED4">
      <w:pPr>
        <w:pStyle w:val="PlainText"/>
        <w:rPr>
          <w:rFonts w:ascii="Arial" w:hAnsi="Arial" w:cs="Arial"/>
          <w:sz w:val="20"/>
        </w:rPr>
      </w:pPr>
    </w:p>
    <w:p w:rsidR="00BE6ED4" w:rsidRDefault="00BE6ED4" w:rsidP="00BE6ED4">
      <w:pPr>
        <w:pStyle w:val="PlainText"/>
        <w:rPr>
          <w:rFonts w:ascii="Arial" w:hAnsi="Arial" w:cs="Arial"/>
          <w:sz w:val="20"/>
        </w:rPr>
      </w:pPr>
      <w:r>
        <w:rPr>
          <w:rFonts w:ascii="Arial" w:hAnsi="Arial" w:cs="Arial"/>
          <w:sz w:val="20"/>
        </w:rPr>
        <w:t>Sincerely,</w:t>
      </w:r>
    </w:p>
    <w:p w:rsidR="00BE6ED4" w:rsidRDefault="00BE6ED4" w:rsidP="00BE6ED4">
      <w:pPr>
        <w:pStyle w:val="PlainText"/>
        <w:rPr>
          <w:rFonts w:ascii="Arial" w:hAnsi="Arial" w:cs="Arial"/>
          <w:sz w:val="20"/>
        </w:rPr>
      </w:pPr>
    </w:p>
    <w:p w:rsidR="00BE6ED4" w:rsidRDefault="00BE6ED4" w:rsidP="00BE6ED4">
      <w:pPr>
        <w:pStyle w:val="PlainText"/>
        <w:rPr>
          <w:rFonts w:ascii="Arial" w:hAnsi="Arial" w:cs="Arial"/>
          <w:sz w:val="20"/>
        </w:rPr>
      </w:pPr>
      <w:r>
        <w:rPr>
          <w:noProof/>
          <w:lang w:eastAsia="en-US"/>
        </w:rPr>
        <w:drawing>
          <wp:inline distT="0" distB="0" distL="0" distR="0">
            <wp:extent cx="1343025" cy="4762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43025" cy="476250"/>
                    </a:xfrm>
                    <a:prstGeom prst="rect">
                      <a:avLst/>
                    </a:prstGeom>
                    <a:solidFill>
                      <a:srgbClr val="FFFFFF"/>
                    </a:solidFill>
                    <a:ln w="9525">
                      <a:noFill/>
                      <a:miter lim="800000"/>
                      <a:headEnd/>
                      <a:tailEnd/>
                    </a:ln>
                  </pic:spPr>
                </pic:pic>
              </a:graphicData>
            </a:graphic>
          </wp:inline>
        </w:drawing>
      </w:r>
    </w:p>
    <w:p w:rsidR="00BE6ED4" w:rsidRDefault="00BE6ED4" w:rsidP="00BE6ED4">
      <w:pPr>
        <w:pStyle w:val="PlainText"/>
        <w:rPr>
          <w:rFonts w:ascii="Arial" w:hAnsi="Arial" w:cs="Arial"/>
          <w:sz w:val="20"/>
        </w:rPr>
      </w:pPr>
    </w:p>
    <w:p w:rsidR="00BE6ED4" w:rsidRDefault="00BE6ED4" w:rsidP="00BE6ED4">
      <w:pPr>
        <w:pStyle w:val="PlainText"/>
      </w:pPr>
      <w:r>
        <w:rPr>
          <w:rFonts w:ascii="Arial" w:hAnsi="Arial" w:cs="Arial"/>
          <w:sz w:val="20"/>
        </w:rPr>
        <w:t xml:space="preserve">Kimberley </w:t>
      </w:r>
      <w:proofErr w:type="spellStart"/>
      <w:r>
        <w:rPr>
          <w:rFonts w:ascii="Arial" w:hAnsi="Arial" w:cs="Arial"/>
          <w:sz w:val="20"/>
        </w:rPr>
        <w:t>Raue</w:t>
      </w:r>
      <w:proofErr w:type="spellEnd"/>
      <w:r>
        <w:t xml:space="preserve"> </w:t>
      </w:r>
    </w:p>
    <w:p w:rsidR="00BE6ED4" w:rsidRDefault="00BE6ED4" w:rsidP="00BE6ED4">
      <w:pPr>
        <w:pStyle w:val="PlainText"/>
        <w:rPr>
          <w:rFonts w:ascii="Arial" w:hAnsi="Arial" w:cs="Arial"/>
          <w:sz w:val="20"/>
        </w:rPr>
      </w:pPr>
      <w:r>
        <w:rPr>
          <w:rFonts w:ascii="Arial" w:hAnsi="Arial" w:cs="Arial"/>
          <w:sz w:val="20"/>
        </w:rPr>
        <w:t>Westat Survey Manager for NIST</w:t>
      </w:r>
    </w:p>
    <w:p w:rsidR="00BE6ED4" w:rsidRDefault="00BE6ED4" w:rsidP="00BE6ED4">
      <w:pPr>
        <w:pStyle w:val="PlainText"/>
        <w:rPr>
          <w:rFonts w:ascii="Arial" w:hAnsi="Arial" w:cs="Arial"/>
          <w:sz w:val="20"/>
        </w:rPr>
      </w:pPr>
      <w:r>
        <w:rPr>
          <w:rFonts w:ascii="Arial" w:hAnsi="Arial" w:cs="Arial"/>
          <w:sz w:val="20"/>
        </w:rPr>
        <w:t>1600 Research Blvd.</w:t>
      </w:r>
    </w:p>
    <w:p w:rsidR="00BE6ED4" w:rsidRDefault="00BE6ED4" w:rsidP="00BE6ED4">
      <w:pPr>
        <w:pStyle w:val="PlainText"/>
        <w:rPr>
          <w:rFonts w:ascii="Arial" w:hAnsi="Arial" w:cs="Arial"/>
          <w:sz w:val="20"/>
        </w:rPr>
      </w:pPr>
      <w:r>
        <w:rPr>
          <w:rFonts w:ascii="Arial" w:hAnsi="Arial" w:cs="Arial"/>
          <w:sz w:val="20"/>
        </w:rPr>
        <w:t>Rockville, MD 20850-3195</w:t>
      </w:r>
    </w:p>
    <w:p w:rsidR="00BE6ED4" w:rsidRDefault="00BE6ED4" w:rsidP="00BE6ED4">
      <w:pPr>
        <w:pStyle w:val="PlainText"/>
        <w:rPr>
          <w:rFonts w:ascii="Arial" w:hAnsi="Arial" w:cs="Arial"/>
          <w:sz w:val="20"/>
        </w:rPr>
      </w:pPr>
    </w:p>
    <w:p w:rsidR="00BE6ED4" w:rsidRDefault="00BE6ED4" w:rsidP="00BE6ED4">
      <w:pPr>
        <w:pStyle w:val="PlainText"/>
        <w:rPr>
          <w:rFonts w:ascii="Arial" w:hAnsi="Arial" w:cs="Arial"/>
          <w:sz w:val="20"/>
        </w:rPr>
      </w:pPr>
      <w:r>
        <w:rPr>
          <w:rFonts w:ascii="Arial" w:hAnsi="Arial" w:cs="Arial"/>
          <w:sz w:val="20"/>
        </w:rPr>
        <w:t>Phone:  1-800-937-8281, ext. 3865 (toll free) or 301-294-3865</w:t>
      </w:r>
    </w:p>
    <w:p w:rsidR="00BE6ED4" w:rsidRDefault="00BE6ED4" w:rsidP="00BE6ED4">
      <w:pPr>
        <w:pStyle w:val="PlainText"/>
      </w:pPr>
      <w:r>
        <w:rPr>
          <w:rFonts w:ascii="Arial" w:hAnsi="Arial" w:cs="Arial"/>
          <w:sz w:val="20"/>
        </w:rPr>
        <w:lastRenderedPageBreak/>
        <w:t xml:space="preserve">E-mail: </w:t>
      </w:r>
      <w:hyperlink r:id="rId11" w:history="1">
        <w:r>
          <w:rPr>
            <w:rStyle w:val="Hyperlink"/>
          </w:rPr>
          <w:t xml:space="preserve"> </w:t>
        </w:r>
        <w:r>
          <w:rPr>
            <w:rStyle w:val="Hyperlink"/>
            <w:rFonts w:ascii="Arial" w:hAnsi="Arial"/>
          </w:rPr>
          <w:t>nrcpostdocsurvey@westat.com</w:t>
        </w:r>
      </w:hyperlink>
    </w:p>
    <w:p w:rsidR="00D507FB" w:rsidRDefault="00D507FB"/>
    <w:sectPr w:rsidR="00D507FB" w:rsidSect="00D659D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576"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533" w:rsidRDefault="007B0533" w:rsidP="007B0533">
      <w:pPr>
        <w:spacing w:line="240" w:lineRule="auto"/>
      </w:pPr>
      <w:r>
        <w:separator/>
      </w:r>
    </w:p>
  </w:endnote>
  <w:endnote w:type="continuationSeparator" w:id="0">
    <w:p w:rsidR="007B0533" w:rsidRDefault="007B0533" w:rsidP="007B05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5" w:rsidRDefault="008074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5" w:rsidRDefault="008074B7">
    <w:pPr>
      <w:pStyle w:val="Footer"/>
      <w:pBdr>
        <w:top w:val="single" w:sz="6" w:space="1" w:color="000000"/>
      </w:pBdr>
      <w:spacing w:line="60" w:lineRule="auto"/>
      <w:rPr>
        <w:rFonts w:ascii="Helvetica" w:hAnsi="Helvetica"/>
        <w:sz w:val="16"/>
      </w:rPr>
    </w:pPr>
  </w:p>
  <w:p w:rsidR="000B2AC5" w:rsidRDefault="00BE6ED4">
    <w:pPr>
      <w:rPr>
        <w:rFonts w:ascii="Arial" w:hAnsi="Arial" w:cs="Arial"/>
        <w:sz w:val="16"/>
        <w:szCs w:val="16"/>
      </w:rPr>
    </w:pPr>
    <w:r>
      <w:rPr>
        <w:rFonts w:ascii="Arial" w:hAnsi="Arial" w:cs="Arial"/>
        <w:sz w:val="16"/>
        <w:szCs w:val="16"/>
      </w:rPr>
      <w:t xml:space="preserve">Sponsored by </w:t>
    </w:r>
    <w:r>
      <w:rPr>
        <w:noProof/>
        <w:lang w:eastAsia="en-US"/>
      </w:rPr>
      <w:drawing>
        <wp:inline distT="0" distB="0" distL="0" distR="0">
          <wp:extent cx="447675" cy="152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152400"/>
                  </a:xfrm>
                  <a:prstGeom prst="rect">
                    <a:avLst/>
                  </a:prstGeom>
                  <a:solidFill>
                    <a:srgbClr val="FFFFFF"/>
                  </a:solidFill>
                  <a:ln w="9525">
                    <a:noFill/>
                    <a:miter lim="800000"/>
                    <a:headEnd/>
                    <a:tailEnd/>
                  </a:ln>
                </pic:spPr>
              </pic:pic>
            </a:graphicData>
          </a:graphic>
        </wp:inline>
      </w:drawing>
    </w:r>
    <w:r>
      <w:rPr>
        <w:rFonts w:ascii="Arial" w:hAnsi="Arial" w:cs="Arial"/>
        <w:sz w:val="16"/>
        <w:szCs w:val="16"/>
      </w:rPr>
      <w:t xml:space="preserve"> </w:t>
    </w:r>
    <w:r>
      <w:rPr>
        <w:rFonts w:ascii="Symbol" w:hAnsi="Symbol"/>
        <w:sz w:val="18"/>
      </w:rPr>
      <w:t></w:t>
    </w:r>
    <w:r>
      <w:rPr>
        <w:rFonts w:ascii="Arial" w:hAnsi="Arial"/>
        <w:sz w:val="16"/>
      </w:rPr>
      <w:t xml:space="preserve"> </w:t>
    </w:r>
    <w:r>
      <w:rPr>
        <w:rFonts w:ascii="Arial" w:hAnsi="Arial" w:cs="Arial"/>
        <w:sz w:val="16"/>
        <w:szCs w:val="16"/>
      </w:rPr>
      <w:t>National Institute for Standards and Technology</w:t>
    </w:r>
    <w:r>
      <w:rPr>
        <w:rFonts w:ascii="Arial" w:hAnsi="Arial"/>
        <w:sz w:val="18"/>
      </w:rPr>
      <w:t xml:space="preserve"> </w:t>
    </w:r>
    <w:r>
      <w:rPr>
        <w:rFonts w:ascii="Symbol" w:hAnsi="Symbol"/>
        <w:sz w:val="18"/>
      </w:rPr>
      <w:t></w:t>
    </w:r>
    <w:r>
      <w:rPr>
        <w:rFonts w:ascii="Arial" w:hAnsi="Arial"/>
        <w:sz w:val="16"/>
      </w:rPr>
      <w:t xml:space="preserve"> </w:t>
    </w:r>
    <w:r>
      <w:rPr>
        <w:rFonts w:ascii="Arial" w:hAnsi="Arial" w:cs="Arial"/>
        <w:sz w:val="16"/>
        <w:szCs w:val="16"/>
      </w:rPr>
      <w:t>US Department of Commerce</w:t>
    </w:r>
  </w:p>
  <w:p w:rsidR="000B2AC5" w:rsidRDefault="008074B7">
    <w:pPr>
      <w:rPr>
        <w:rFonts w:ascii="Arial" w:hAnsi="Arial" w:cs="Arial"/>
        <w:sz w:val="16"/>
        <w:szCs w:val="16"/>
      </w:rPr>
    </w:pPr>
  </w:p>
  <w:p w:rsidR="000B2AC5" w:rsidRDefault="00BE6ED4">
    <w:pPr>
      <w:pStyle w:val="Footer"/>
      <w:rPr>
        <w:rFonts w:ascii="Arial" w:hAnsi="Arial"/>
        <w:sz w:val="16"/>
      </w:rPr>
    </w:pPr>
    <w:r>
      <w:rPr>
        <w:rFonts w:ascii="Arial" w:hAnsi="Arial"/>
        <w:sz w:val="16"/>
      </w:rPr>
      <w:t xml:space="preserve">Conducted by </w:t>
    </w:r>
    <w:r>
      <w:rPr>
        <w:rFonts w:ascii="Arial" w:hAnsi="Arial"/>
        <w:b/>
        <w:sz w:val="20"/>
      </w:rPr>
      <w:t>WESTAT</w:t>
    </w:r>
    <w:r>
      <w:rPr>
        <w:rFonts w:ascii="Arial" w:hAnsi="Arial"/>
        <w:b/>
        <w:sz w:val="16"/>
      </w:rPr>
      <w:t xml:space="preserve"> </w:t>
    </w:r>
    <w:r>
      <w:rPr>
        <w:rFonts w:ascii="Symbol" w:hAnsi="Symbol"/>
        <w:sz w:val="18"/>
      </w:rPr>
      <w:t></w:t>
    </w:r>
    <w:r>
      <w:rPr>
        <w:rFonts w:ascii="Arial" w:hAnsi="Arial"/>
        <w:sz w:val="16"/>
      </w:rPr>
      <w:t xml:space="preserve"> 1600 Research Blvd. </w:t>
    </w:r>
    <w:r>
      <w:rPr>
        <w:rFonts w:ascii="Symbol" w:hAnsi="Symbol"/>
        <w:sz w:val="18"/>
      </w:rPr>
      <w:t></w:t>
    </w:r>
    <w:r>
      <w:rPr>
        <w:rFonts w:ascii="Arial" w:hAnsi="Arial"/>
        <w:sz w:val="16"/>
      </w:rPr>
      <w:t xml:space="preserve"> Rockville, MD  20850 </w:t>
    </w:r>
    <w:r>
      <w:rPr>
        <w:rFonts w:ascii="Symbol" w:hAnsi="Symbol"/>
        <w:sz w:val="18"/>
      </w:rPr>
      <w:t></w:t>
    </w:r>
    <w:r>
      <w:rPr>
        <w:rFonts w:ascii="Arial" w:hAnsi="Arial"/>
        <w:sz w:val="16"/>
      </w:rPr>
      <w:t xml:space="preserve"> (301) 251-1500 </w:t>
    </w:r>
    <w:r>
      <w:rPr>
        <w:rFonts w:ascii="Symbol" w:hAnsi="Symbol"/>
        <w:sz w:val="18"/>
      </w:rPr>
      <w:t></w:t>
    </w:r>
    <w:r>
      <w:rPr>
        <w:rFonts w:ascii="Arial" w:hAnsi="Arial"/>
        <w:sz w:val="16"/>
      </w:rPr>
      <w:t xml:space="preserve"> TOLL FREE (800) 937-8281</w:t>
    </w:r>
  </w:p>
  <w:p w:rsidR="000B2AC5" w:rsidRDefault="008074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5" w:rsidRDefault="008074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533" w:rsidRDefault="007B0533" w:rsidP="007B0533">
      <w:pPr>
        <w:spacing w:line="240" w:lineRule="auto"/>
      </w:pPr>
      <w:r>
        <w:separator/>
      </w:r>
    </w:p>
  </w:footnote>
  <w:footnote w:type="continuationSeparator" w:id="0">
    <w:p w:rsidR="007B0533" w:rsidRDefault="007B0533" w:rsidP="007B05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5" w:rsidRDefault="008074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5" w:rsidRPr="009369CE" w:rsidRDefault="008074B7" w:rsidP="009369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5" w:rsidRDefault="008074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6ED4"/>
    <w:rsid w:val="007B0533"/>
    <w:rsid w:val="008074B7"/>
    <w:rsid w:val="00BE6ED4"/>
    <w:rsid w:val="00D50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ED4"/>
    <w:pPr>
      <w:suppressAutoHyphens/>
      <w:spacing w:after="0" w:line="240" w:lineRule="atLeast"/>
    </w:pPr>
    <w:rPr>
      <w:rFonts w:ascii="Garamond" w:eastAsia="Times New Roman" w:hAnsi="Garamond" w:cs="Times New Roman"/>
      <w:kern w:val="1"/>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6ED4"/>
    <w:rPr>
      <w:color w:val="0000FF"/>
      <w:u w:val="single"/>
    </w:rPr>
  </w:style>
  <w:style w:type="paragraph" w:styleId="Footer">
    <w:name w:val="footer"/>
    <w:basedOn w:val="Normal"/>
    <w:link w:val="FooterChar"/>
    <w:rsid w:val="00BE6ED4"/>
    <w:pPr>
      <w:suppressLineNumbers/>
      <w:tabs>
        <w:tab w:val="center" w:pos="4320"/>
        <w:tab w:val="right" w:pos="8640"/>
      </w:tabs>
    </w:pPr>
  </w:style>
  <w:style w:type="character" w:customStyle="1" w:styleId="FooterChar">
    <w:name w:val="Footer Char"/>
    <w:basedOn w:val="DefaultParagraphFont"/>
    <w:link w:val="Footer"/>
    <w:rsid w:val="00BE6ED4"/>
    <w:rPr>
      <w:rFonts w:ascii="Garamond" w:eastAsia="Times New Roman" w:hAnsi="Garamond" w:cs="Times New Roman"/>
      <w:kern w:val="1"/>
      <w:sz w:val="24"/>
      <w:szCs w:val="20"/>
      <w:lang w:eastAsia="ar-SA"/>
    </w:rPr>
  </w:style>
  <w:style w:type="paragraph" w:styleId="PlainText">
    <w:name w:val="Plain Text"/>
    <w:basedOn w:val="Normal"/>
    <w:link w:val="PlainTextChar"/>
    <w:rsid w:val="00BE6ED4"/>
  </w:style>
  <w:style w:type="character" w:customStyle="1" w:styleId="PlainTextChar">
    <w:name w:val="Plain Text Char"/>
    <w:basedOn w:val="DefaultParagraphFont"/>
    <w:link w:val="PlainText"/>
    <w:rsid w:val="00BE6ED4"/>
    <w:rPr>
      <w:rFonts w:ascii="Garamond" w:eastAsia="Times New Roman" w:hAnsi="Garamond" w:cs="Times New Roman"/>
      <w:kern w:val="1"/>
      <w:sz w:val="24"/>
      <w:szCs w:val="20"/>
      <w:lang w:eastAsia="ar-SA"/>
    </w:rPr>
  </w:style>
  <w:style w:type="paragraph" w:styleId="Header">
    <w:name w:val="header"/>
    <w:basedOn w:val="Normal"/>
    <w:link w:val="HeaderChar"/>
    <w:rsid w:val="00BE6ED4"/>
    <w:pPr>
      <w:suppressLineNumbers/>
      <w:tabs>
        <w:tab w:val="center" w:pos="4680"/>
        <w:tab w:val="right" w:pos="9360"/>
      </w:tabs>
      <w:spacing w:line="100" w:lineRule="atLeast"/>
    </w:pPr>
  </w:style>
  <w:style w:type="character" w:customStyle="1" w:styleId="HeaderChar">
    <w:name w:val="Header Char"/>
    <w:basedOn w:val="DefaultParagraphFont"/>
    <w:link w:val="Header"/>
    <w:rsid w:val="00BE6ED4"/>
    <w:rPr>
      <w:rFonts w:ascii="Garamond" w:eastAsia="Times New Roman" w:hAnsi="Garamond" w:cs="Times New Roman"/>
      <w:kern w:val="1"/>
      <w:sz w:val="24"/>
      <w:szCs w:val="20"/>
      <w:lang w:eastAsia="ar-SA"/>
    </w:rPr>
  </w:style>
  <w:style w:type="paragraph" w:styleId="BalloonText">
    <w:name w:val="Balloon Text"/>
    <w:basedOn w:val="Normal"/>
    <w:link w:val="BalloonTextChar"/>
    <w:uiPriority w:val="99"/>
    <w:semiHidden/>
    <w:unhideWhenUsed/>
    <w:rsid w:val="00BE6E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ED4"/>
    <w:rPr>
      <w:rFonts w:ascii="Tahoma" w:eastAsia="Times New Roman"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thmacallum@westa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rcpostdocsurvey@westat.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bonydashiell-aje@westa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zeisler@nist.gov"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Words>
  <Characters>2518</Characters>
  <Application>Microsoft Office Word</Application>
  <DocSecurity>0</DocSecurity>
  <Lines>20</Lines>
  <Paragraphs>5</Paragraphs>
  <ScaleCrop>false</ScaleCrop>
  <Company>NIST</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2011-04-26T14:40:00Z</dcterms:created>
  <dcterms:modified xsi:type="dcterms:W3CDTF">2011-04-26T14:40:00Z</dcterms:modified>
</cp:coreProperties>
</file>