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79" w:rsidRPr="00B51ED7" w:rsidRDefault="008C3A6C" w:rsidP="00355679">
      <w:pPr>
        <w:jc w:val="center"/>
        <w:rPr>
          <w:rFonts w:ascii="Times New Roman" w:hAnsi="Times New Roman" w:cs="Times New Roman"/>
          <w:b/>
          <w:sz w:val="24"/>
          <w:szCs w:val="24"/>
        </w:rPr>
      </w:pPr>
      <w:r w:rsidRPr="00B51ED7">
        <w:rPr>
          <w:rFonts w:ascii="Times New Roman" w:hAnsi="Times New Roman" w:cs="Times New Roman"/>
          <w:b/>
          <w:sz w:val="24"/>
          <w:szCs w:val="24"/>
        </w:rPr>
        <w:t>DOC/NIST Generic Clearance for Program Evaluation Data Collections</w:t>
      </w:r>
    </w:p>
    <w:p w:rsidR="006705A3" w:rsidRPr="00B51ED7" w:rsidRDefault="00B51ED7">
      <w:pPr>
        <w:jc w:val="center"/>
        <w:rPr>
          <w:rFonts w:ascii="Times New Roman" w:hAnsi="Times New Roman" w:cs="Times New Roman"/>
          <w:b/>
          <w:sz w:val="24"/>
          <w:szCs w:val="24"/>
        </w:rPr>
      </w:pPr>
      <w:r w:rsidRPr="00B51ED7">
        <w:rPr>
          <w:rFonts w:ascii="Times New Roman" w:hAnsi="Times New Roman" w:cs="Times New Roman"/>
          <w:b/>
          <w:sz w:val="24"/>
          <w:szCs w:val="24"/>
        </w:rPr>
        <w:t xml:space="preserve">OMB Control No. </w:t>
      </w:r>
      <w:r w:rsidR="00EB1AA2" w:rsidRPr="00B51ED7">
        <w:rPr>
          <w:rFonts w:ascii="Times New Roman" w:hAnsi="Times New Roman" w:cs="Times New Roman"/>
          <w:b/>
          <w:sz w:val="24"/>
          <w:szCs w:val="24"/>
        </w:rPr>
        <w:t>0693-003</w:t>
      </w:r>
      <w:r w:rsidR="008C3A6C" w:rsidRPr="00B51ED7">
        <w:rPr>
          <w:rFonts w:ascii="Times New Roman" w:hAnsi="Times New Roman" w:cs="Times New Roman"/>
          <w:b/>
          <w:sz w:val="24"/>
          <w:szCs w:val="24"/>
        </w:rPr>
        <w:t>3</w:t>
      </w:r>
    </w:p>
    <w:p w:rsidR="006705A3" w:rsidRPr="00B51ED7" w:rsidRDefault="008C3A6C">
      <w:pPr>
        <w:jc w:val="center"/>
        <w:rPr>
          <w:rFonts w:ascii="Times New Roman" w:hAnsi="Times New Roman" w:cs="Times New Roman"/>
          <w:b/>
          <w:sz w:val="24"/>
          <w:szCs w:val="24"/>
        </w:rPr>
      </w:pPr>
      <w:r w:rsidRPr="00B51ED7">
        <w:rPr>
          <w:rFonts w:ascii="Times New Roman" w:hAnsi="Times New Roman" w:cs="Times New Roman"/>
          <w:b/>
          <w:sz w:val="24"/>
          <w:szCs w:val="24"/>
        </w:rPr>
        <w:t xml:space="preserve">Expiration Date </w:t>
      </w:r>
      <w:r w:rsidR="00355679" w:rsidRPr="00B51ED7">
        <w:rPr>
          <w:rFonts w:ascii="Times New Roman" w:hAnsi="Times New Roman" w:cs="Times New Roman"/>
          <w:b/>
          <w:sz w:val="24"/>
          <w:szCs w:val="24"/>
        </w:rPr>
        <w:t>10/31/2012</w:t>
      </w:r>
    </w:p>
    <w:p w:rsidR="00B51ED7" w:rsidRPr="00B51ED7" w:rsidRDefault="00B51ED7">
      <w:pPr>
        <w:jc w:val="center"/>
        <w:rPr>
          <w:rFonts w:ascii="Times New Roman" w:hAnsi="Times New Roman" w:cs="Times New Roman"/>
          <w:b/>
          <w:sz w:val="24"/>
          <w:szCs w:val="24"/>
        </w:rPr>
      </w:pPr>
    </w:p>
    <w:p w:rsidR="008C3A6C" w:rsidRPr="00B51ED7" w:rsidRDefault="008C3A6C">
      <w:pPr>
        <w:jc w:val="center"/>
        <w:rPr>
          <w:rFonts w:ascii="Times New Roman" w:hAnsi="Times New Roman" w:cs="Times New Roman"/>
          <w:b/>
          <w:sz w:val="24"/>
          <w:szCs w:val="24"/>
        </w:rPr>
      </w:pPr>
      <w:r w:rsidRPr="00B51ED7">
        <w:rPr>
          <w:rFonts w:ascii="Times New Roman" w:hAnsi="Times New Roman" w:cs="Times New Roman"/>
          <w:b/>
          <w:sz w:val="24"/>
          <w:szCs w:val="24"/>
        </w:rPr>
        <w:t xml:space="preserve">NIST-RTI ECONOMIC ANALYSIS OF THE U.S CYBER SECURITY INFRASTRUCTURE </w:t>
      </w:r>
      <w:r w:rsidRPr="00B51ED7">
        <w:rPr>
          <w:rFonts w:ascii="Times New Roman" w:hAnsi="Times New Roman" w:cs="Times New Roman"/>
          <w:b/>
          <w:sz w:val="24"/>
          <w:szCs w:val="24"/>
        </w:rPr>
        <w:br/>
      </w:r>
    </w:p>
    <w:p w:rsidR="00800737" w:rsidRPr="00B51ED7" w:rsidRDefault="00800737" w:rsidP="00286CBA">
      <w:pPr>
        <w:rPr>
          <w:rFonts w:ascii="Times New Roman" w:hAnsi="Times New Roman" w:cs="Times New Roman"/>
          <w:b/>
          <w:sz w:val="24"/>
          <w:szCs w:val="24"/>
        </w:rPr>
      </w:pPr>
      <w:r w:rsidRPr="00B51ED7">
        <w:rPr>
          <w:rFonts w:ascii="Times New Roman" w:hAnsi="Times New Roman" w:cs="Times New Roman"/>
          <w:b/>
          <w:sz w:val="24"/>
          <w:szCs w:val="24"/>
        </w:rPr>
        <w:t>1.  Explain who will be surveyed and why the group is appropriate to survey.</w:t>
      </w:r>
    </w:p>
    <w:p w:rsidR="008C3A6C" w:rsidRPr="00B51ED7" w:rsidRDefault="008C3A6C">
      <w:pPr>
        <w:rPr>
          <w:rFonts w:ascii="Times New Roman" w:hAnsi="Times New Roman" w:cs="Times New Roman"/>
          <w:sz w:val="24"/>
          <w:szCs w:val="24"/>
        </w:rPr>
      </w:pPr>
    </w:p>
    <w:p w:rsidR="00B51ED7" w:rsidRDefault="004422F4">
      <w:pPr>
        <w:rPr>
          <w:rFonts w:ascii="Times New Roman" w:hAnsi="Times New Roman" w:cs="Times New Roman"/>
          <w:sz w:val="24"/>
          <w:szCs w:val="24"/>
        </w:rPr>
      </w:pPr>
      <w:r w:rsidRPr="00B51ED7">
        <w:rPr>
          <w:rFonts w:ascii="Times New Roman" w:hAnsi="Times New Roman" w:cs="Times New Roman"/>
          <w:sz w:val="24"/>
          <w:szCs w:val="24"/>
        </w:rPr>
        <w:t xml:space="preserve">RTI </w:t>
      </w:r>
      <w:r w:rsidR="00850948" w:rsidRPr="00B51ED7">
        <w:rPr>
          <w:rFonts w:ascii="Times New Roman" w:hAnsi="Times New Roman" w:cs="Times New Roman"/>
          <w:sz w:val="24"/>
          <w:szCs w:val="24"/>
        </w:rPr>
        <w:t>International</w:t>
      </w:r>
      <w:r w:rsidR="00850948" w:rsidRPr="00B51ED7">
        <w:rPr>
          <w:rStyle w:val="FootnoteReference"/>
          <w:rFonts w:ascii="Times New Roman" w:hAnsi="Times New Roman" w:cs="Times New Roman"/>
          <w:bCs/>
          <w:sz w:val="24"/>
          <w:szCs w:val="24"/>
          <w:vertAlign w:val="superscript"/>
        </w:rPr>
        <w:footnoteReference w:id="1"/>
      </w:r>
      <w:r w:rsidR="00850948" w:rsidRPr="00B51ED7">
        <w:rPr>
          <w:rFonts w:ascii="Times New Roman" w:hAnsi="Times New Roman" w:cs="Times New Roman"/>
          <w:bCs/>
          <w:sz w:val="24"/>
          <w:szCs w:val="24"/>
        </w:rPr>
        <w:t xml:space="preserve"> (RTI) </w:t>
      </w:r>
      <w:r w:rsidRPr="00B51ED7">
        <w:rPr>
          <w:rFonts w:ascii="Times New Roman" w:hAnsi="Times New Roman" w:cs="Times New Roman"/>
          <w:sz w:val="24"/>
          <w:szCs w:val="24"/>
        </w:rPr>
        <w:t xml:space="preserve">will conduct </w:t>
      </w:r>
      <w:r w:rsidR="00850948" w:rsidRPr="00B51ED7">
        <w:rPr>
          <w:rFonts w:ascii="Times New Roman" w:hAnsi="Times New Roman" w:cs="Times New Roman"/>
          <w:sz w:val="24"/>
          <w:szCs w:val="24"/>
        </w:rPr>
        <w:t xml:space="preserve">a series of </w:t>
      </w:r>
      <w:r w:rsidRPr="00B51ED7">
        <w:rPr>
          <w:rFonts w:ascii="Times New Roman" w:hAnsi="Times New Roman" w:cs="Times New Roman"/>
          <w:sz w:val="24"/>
          <w:szCs w:val="24"/>
        </w:rPr>
        <w:t xml:space="preserve">interviews designed </w:t>
      </w:r>
      <w:r w:rsidR="00BF4689" w:rsidRPr="00B51ED7">
        <w:rPr>
          <w:rFonts w:ascii="Times New Roman" w:hAnsi="Times New Roman" w:cs="Times New Roman"/>
          <w:sz w:val="24"/>
          <w:szCs w:val="24"/>
        </w:rPr>
        <w:t>to aid and inform</w:t>
      </w:r>
      <w:r w:rsidR="002F22D3" w:rsidRPr="00B51ED7">
        <w:rPr>
          <w:rFonts w:ascii="Times New Roman" w:hAnsi="Times New Roman" w:cs="Times New Roman"/>
          <w:sz w:val="24"/>
          <w:szCs w:val="24"/>
        </w:rPr>
        <w:t xml:space="preserve"> </w:t>
      </w:r>
      <w:r w:rsidR="00286CBA" w:rsidRPr="00B51ED7">
        <w:rPr>
          <w:rFonts w:ascii="Times New Roman" w:hAnsi="Times New Roman" w:cs="Times New Roman"/>
          <w:sz w:val="24"/>
          <w:szCs w:val="24"/>
        </w:rPr>
        <w:t>the National Institute of Standards and Technology (</w:t>
      </w:r>
      <w:r w:rsidR="002F22D3" w:rsidRPr="00B51ED7">
        <w:rPr>
          <w:rFonts w:ascii="Times New Roman" w:hAnsi="Times New Roman" w:cs="Times New Roman"/>
          <w:sz w:val="24"/>
          <w:szCs w:val="24"/>
        </w:rPr>
        <w:t>NIST</w:t>
      </w:r>
      <w:r w:rsidR="00286CBA" w:rsidRPr="00B51ED7">
        <w:rPr>
          <w:rFonts w:ascii="Times New Roman" w:hAnsi="Times New Roman" w:cs="Times New Roman"/>
          <w:sz w:val="24"/>
          <w:szCs w:val="24"/>
        </w:rPr>
        <w:t>)</w:t>
      </w:r>
      <w:r w:rsidR="002F22D3" w:rsidRPr="00B51ED7">
        <w:rPr>
          <w:rFonts w:ascii="Times New Roman" w:hAnsi="Times New Roman" w:cs="Times New Roman"/>
          <w:sz w:val="24"/>
          <w:szCs w:val="24"/>
        </w:rPr>
        <w:t xml:space="preserve"> </w:t>
      </w:r>
      <w:r w:rsidR="00850948" w:rsidRPr="00B51ED7">
        <w:rPr>
          <w:rFonts w:ascii="Times New Roman" w:hAnsi="Times New Roman" w:cs="Times New Roman"/>
          <w:sz w:val="24"/>
          <w:szCs w:val="24"/>
        </w:rPr>
        <w:t xml:space="preserve">and the broader government community </w:t>
      </w:r>
      <w:r w:rsidR="002F22D3" w:rsidRPr="00B51ED7">
        <w:rPr>
          <w:rFonts w:ascii="Times New Roman" w:hAnsi="Times New Roman" w:cs="Times New Roman"/>
          <w:sz w:val="24"/>
          <w:szCs w:val="24"/>
        </w:rPr>
        <w:t>in</w:t>
      </w:r>
      <w:r w:rsidR="00BF4689" w:rsidRPr="00B51ED7">
        <w:rPr>
          <w:rFonts w:ascii="Times New Roman" w:hAnsi="Times New Roman" w:cs="Times New Roman"/>
          <w:sz w:val="24"/>
          <w:szCs w:val="24"/>
        </w:rPr>
        <w:t xml:space="preserve"> </w:t>
      </w:r>
      <w:r w:rsidR="00850948" w:rsidRPr="00B51ED7">
        <w:rPr>
          <w:rFonts w:ascii="Times New Roman" w:hAnsi="Times New Roman" w:cs="Times New Roman"/>
          <w:sz w:val="24"/>
          <w:szCs w:val="24"/>
        </w:rPr>
        <w:t xml:space="preserve">the </w:t>
      </w:r>
      <w:r w:rsidR="00BF4689" w:rsidRPr="00B51ED7">
        <w:rPr>
          <w:rFonts w:ascii="Times New Roman" w:hAnsi="Times New Roman" w:cs="Times New Roman"/>
          <w:sz w:val="24"/>
          <w:szCs w:val="24"/>
        </w:rPr>
        <w:t>planning of future</w:t>
      </w:r>
      <w:r w:rsidR="002F22D3" w:rsidRPr="00B51ED7">
        <w:rPr>
          <w:rFonts w:ascii="Times New Roman" w:hAnsi="Times New Roman" w:cs="Times New Roman"/>
          <w:sz w:val="24"/>
          <w:szCs w:val="24"/>
        </w:rPr>
        <w:t xml:space="preserve"> </w:t>
      </w:r>
      <w:r w:rsidR="00BF4689" w:rsidRPr="00B51ED7">
        <w:rPr>
          <w:rFonts w:ascii="Times New Roman" w:hAnsi="Times New Roman" w:cs="Times New Roman"/>
          <w:sz w:val="24"/>
          <w:szCs w:val="24"/>
        </w:rPr>
        <w:t xml:space="preserve">investments in cyber security. </w:t>
      </w:r>
      <w:r w:rsidR="002F22D3" w:rsidRPr="00B51ED7">
        <w:rPr>
          <w:rFonts w:ascii="Times New Roman" w:hAnsi="Times New Roman" w:cs="Times New Roman"/>
          <w:sz w:val="24"/>
          <w:szCs w:val="24"/>
        </w:rPr>
        <w:t xml:space="preserve"> Given the measurement and interoperability problems in cyber security, NIST can offer unique expertise in fostering increased standardization of cyber security technology characteristics and process attributes.</w:t>
      </w:r>
      <w:r w:rsidR="00BF4689" w:rsidRPr="00B51ED7">
        <w:rPr>
          <w:rFonts w:ascii="Times New Roman" w:hAnsi="Times New Roman" w:cs="Times New Roman"/>
          <w:sz w:val="24"/>
          <w:szCs w:val="24"/>
        </w:rPr>
        <w:t xml:space="preserve"> </w:t>
      </w:r>
      <w:r w:rsidR="006705A3" w:rsidRPr="00B51ED7">
        <w:rPr>
          <w:rFonts w:ascii="Times New Roman" w:hAnsi="Times New Roman" w:cs="Times New Roman"/>
          <w:sz w:val="24"/>
          <w:szCs w:val="24"/>
        </w:rPr>
        <w:t xml:space="preserve"> </w:t>
      </w:r>
    </w:p>
    <w:p w:rsidR="008C3A6C" w:rsidRPr="00B51ED7" w:rsidRDefault="00585534">
      <w:pPr>
        <w:rPr>
          <w:rFonts w:ascii="Times New Roman" w:hAnsi="Times New Roman" w:cs="Times New Roman"/>
          <w:sz w:val="24"/>
          <w:szCs w:val="24"/>
        </w:rPr>
      </w:pPr>
      <w:r w:rsidRPr="00B51ED7">
        <w:rPr>
          <w:rFonts w:ascii="Times New Roman" w:hAnsi="Times New Roman" w:cs="Times New Roman"/>
          <w:sz w:val="24"/>
          <w:szCs w:val="24"/>
        </w:rPr>
        <w:t xml:space="preserve">For example, </w:t>
      </w:r>
      <w:r w:rsidR="00BF4689" w:rsidRPr="00B51ED7">
        <w:rPr>
          <w:rFonts w:ascii="Times New Roman" w:hAnsi="Times New Roman" w:cs="Times New Roman"/>
          <w:sz w:val="24"/>
          <w:szCs w:val="24"/>
        </w:rPr>
        <w:t xml:space="preserve">NIST currently develops Federal Information Processing Standards (FIPS) Publications and Special Publications Series documents that are compulsory for federal agencies and provide guidance to private-sector organizations. </w:t>
      </w:r>
      <w:r w:rsidR="00850948" w:rsidRPr="00B51ED7">
        <w:rPr>
          <w:rFonts w:ascii="Times New Roman" w:hAnsi="Times New Roman" w:cs="Times New Roman"/>
          <w:sz w:val="24"/>
          <w:szCs w:val="24"/>
        </w:rPr>
        <w:t xml:space="preserve"> NIST is supporting this </w:t>
      </w:r>
      <w:r w:rsidRPr="00B51ED7">
        <w:rPr>
          <w:rFonts w:ascii="Times New Roman" w:hAnsi="Times New Roman" w:cs="Times New Roman"/>
          <w:sz w:val="24"/>
          <w:szCs w:val="24"/>
        </w:rPr>
        <w:t xml:space="preserve">RTI </w:t>
      </w:r>
      <w:r w:rsidR="00850948" w:rsidRPr="00B51ED7">
        <w:rPr>
          <w:rFonts w:ascii="Times New Roman" w:hAnsi="Times New Roman" w:cs="Times New Roman"/>
          <w:sz w:val="24"/>
          <w:szCs w:val="24"/>
        </w:rPr>
        <w:t xml:space="preserve">data collection effort so that future government investments in cyber security can be made based on the estimated economic impact to the U.S. </w:t>
      </w:r>
    </w:p>
    <w:p w:rsidR="008C3A6C" w:rsidRPr="00B51ED7" w:rsidRDefault="008C3A6C">
      <w:pPr>
        <w:rPr>
          <w:rFonts w:ascii="Times New Roman" w:hAnsi="Times New Roman" w:cs="Times New Roman"/>
          <w:sz w:val="24"/>
          <w:szCs w:val="24"/>
        </w:rPr>
      </w:pPr>
    </w:p>
    <w:p w:rsidR="000B0C73" w:rsidRPr="00B51ED7" w:rsidRDefault="00620DAF" w:rsidP="00286CBA">
      <w:pPr>
        <w:rPr>
          <w:rFonts w:ascii="Times New Roman" w:hAnsi="Times New Roman" w:cs="Times New Roman"/>
          <w:sz w:val="24"/>
          <w:szCs w:val="24"/>
        </w:rPr>
      </w:pPr>
      <w:r w:rsidRPr="00B51ED7">
        <w:rPr>
          <w:rFonts w:ascii="Times New Roman" w:hAnsi="Times New Roman" w:cs="Times New Roman"/>
          <w:sz w:val="24"/>
          <w:szCs w:val="24"/>
        </w:rPr>
        <w:t xml:space="preserve">In addition to NIST’s role in cyber security, the White House has expressed a strong desire to improve cyber security by focusing and coordinating cross-agency investments.  The White House report </w:t>
      </w:r>
      <w:r w:rsidRPr="00B51ED7">
        <w:rPr>
          <w:rFonts w:ascii="Times New Roman" w:hAnsi="Times New Roman" w:cs="Times New Roman"/>
          <w:i/>
          <w:iCs/>
          <w:sz w:val="24"/>
          <w:szCs w:val="24"/>
        </w:rPr>
        <w:t>Cyberspace Policy Review: Assuring a Trusted and Resilient Information and Communications Infrastructure</w:t>
      </w:r>
      <w:r w:rsidRPr="00B51ED7">
        <w:rPr>
          <w:rFonts w:ascii="Times New Roman" w:hAnsi="Times New Roman" w:cs="Times New Roman"/>
          <w:sz w:val="24"/>
          <w:szCs w:val="24"/>
        </w:rPr>
        <w:t xml:space="preserve"> (2009) provided an explicit set of high-level, policy-oriented recommendations for improving cyber security, including improved coordination of government cyber security activities and increased collaboration between the government and private sector. </w:t>
      </w:r>
      <w:r w:rsidR="006705A3" w:rsidRPr="00B51ED7">
        <w:rPr>
          <w:rFonts w:ascii="Times New Roman" w:hAnsi="Times New Roman" w:cs="Times New Roman"/>
          <w:sz w:val="24"/>
          <w:szCs w:val="24"/>
        </w:rPr>
        <w:t xml:space="preserve"> </w:t>
      </w:r>
      <w:r w:rsidRPr="00B51ED7">
        <w:rPr>
          <w:rFonts w:ascii="Times New Roman" w:hAnsi="Times New Roman" w:cs="Times New Roman"/>
          <w:sz w:val="24"/>
          <w:szCs w:val="24"/>
        </w:rPr>
        <w:t xml:space="preserve">This report identified as particularly important the finance and health care industries, critical infrastructure (e.g., public utilities), and any industry with valuable intellectual property.  RTI’s study and data collection </w:t>
      </w:r>
      <w:r w:rsidR="00585534" w:rsidRPr="00B51ED7">
        <w:rPr>
          <w:rFonts w:ascii="Times New Roman" w:hAnsi="Times New Roman" w:cs="Times New Roman"/>
          <w:sz w:val="24"/>
          <w:szCs w:val="24"/>
        </w:rPr>
        <w:t>efforts are aimed directly at these industries and several others, which were selected based on the potential economic impact of improved cyber security infrastructure.</w:t>
      </w:r>
      <w:r w:rsidR="00585534" w:rsidRPr="00B51ED7">
        <w:rPr>
          <w:rStyle w:val="FootnoteReference"/>
          <w:rFonts w:ascii="Times New Roman" w:hAnsi="Times New Roman" w:cs="Times New Roman"/>
          <w:sz w:val="24"/>
          <w:szCs w:val="24"/>
        </w:rPr>
        <w:footnoteReference w:id="2"/>
      </w:r>
    </w:p>
    <w:p w:rsidR="008C3A6C" w:rsidRPr="00B51ED7" w:rsidRDefault="008C3A6C">
      <w:pPr>
        <w:rPr>
          <w:rFonts w:ascii="Times New Roman" w:hAnsi="Times New Roman" w:cs="Times New Roman"/>
          <w:sz w:val="24"/>
          <w:szCs w:val="24"/>
        </w:rPr>
      </w:pPr>
    </w:p>
    <w:p w:rsidR="007E7EE5" w:rsidRPr="00B51ED7" w:rsidRDefault="00F853C8">
      <w:pPr>
        <w:rPr>
          <w:rFonts w:ascii="Times New Roman" w:hAnsi="Times New Roman" w:cs="Times New Roman"/>
          <w:sz w:val="24"/>
          <w:szCs w:val="24"/>
        </w:rPr>
      </w:pPr>
      <w:r w:rsidRPr="00B51ED7">
        <w:rPr>
          <w:rFonts w:ascii="Times New Roman" w:hAnsi="Times New Roman" w:cs="Times New Roman"/>
          <w:sz w:val="24"/>
          <w:szCs w:val="24"/>
        </w:rPr>
        <w:t xml:space="preserve">RTI </w:t>
      </w:r>
      <w:r w:rsidR="001E7AB3" w:rsidRPr="00B51ED7">
        <w:rPr>
          <w:rFonts w:ascii="Times New Roman" w:hAnsi="Times New Roman" w:cs="Times New Roman"/>
          <w:sz w:val="24"/>
          <w:szCs w:val="24"/>
        </w:rPr>
        <w:t xml:space="preserve">will </w:t>
      </w:r>
      <w:r w:rsidR="008B0E8E" w:rsidRPr="00B51ED7">
        <w:rPr>
          <w:rFonts w:ascii="Times New Roman" w:hAnsi="Times New Roman" w:cs="Times New Roman"/>
          <w:sz w:val="24"/>
          <w:szCs w:val="24"/>
        </w:rPr>
        <w:t>conduct a</w:t>
      </w:r>
      <w:r w:rsidR="00B13DE3" w:rsidRPr="00B51ED7">
        <w:rPr>
          <w:rFonts w:ascii="Times New Roman" w:hAnsi="Times New Roman" w:cs="Times New Roman"/>
          <w:sz w:val="24"/>
          <w:szCs w:val="24"/>
        </w:rPr>
        <w:t xml:space="preserve"> series of </w:t>
      </w:r>
      <w:r w:rsidR="000C2567" w:rsidRPr="00B51ED7">
        <w:rPr>
          <w:rFonts w:ascii="Times New Roman" w:hAnsi="Times New Roman" w:cs="Times New Roman"/>
          <w:sz w:val="24"/>
          <w:szCs w:val="24"/>
        </w:rPr>
        <w:t>approximately</w:t>
      </w:r>
      <w:r w:rsidR="00585534" w:rsidRPr="00B51ED7">
        <w:rPr>
          <w:rFonts w:ascii="Times New Roman" w:hAnsi="Times New Roman" w:cs="Times New Roman"/>
          <w:sz w:val="24"/>
          <w:szCs w:val="24"/>
        </w:rPr>
        <w:t xml:space="preserve"> </w:t>
      </w:r>
      <w:r w:rsidR="000C2567" w:rsidRPr="00B51ED7">
        <w:rPr>
          <w:rFonts w:ascii="Times New Roman" w:hAnsi="Times New Roman" w:cs="Times New Roman"/>
          <w:sz w:val="24"/>
          <w:szCs w:val="24"/>
        </w:rPr>
        <w:t xml:space="preserve">50 </w:t>
      </w:r>
      <w:r w:rsidR="00B13DE3" w:rsidRPr="00B51ED7">
        <w:rPr>
          <w:rFonts w:ascii="Times New Roman" w:hAnsi="Times New Roman" w:cs="Times New Roman"/>
          <w:sz w:val="24"/>
          <w:szCs w:val="24"/>
        </w:rPr>
        <w:t xml:space="preserve">interviews with individuals </w:t>
      </w:r>
      <w:r w:rsidR="00BA32BB" w:rsidRPr="00B51ED7">
        <w:rPr>
          <w:rFonts w:ascii="Times New Roman" w:hAnsi="Times New Roman" w:cs="Times New Roman"/>
          <w:sz w:val="24"/>
          <w:szCs w:val="24"/>
        </w:rPr>
        <w:t xml:space="preserve">who manage </w:t>
      </w:r>
      <w:r w:rsidR="00B13DE3" w:rsidRPr="00B51ED7">
        <w:rPr>
          <w:rFonts w:ascii="Times New Roman" w:hAnsi="Times New Roman" w:cs="Times New Roman"/>
          <w:sz w:val="24"/>
          <w:szCs w:val="24"/>
        </w:rPr>
        <w:t>cyber</w:t>
      </w:r>
      <w:r w:rsidR="00BA32BB" w:rsidRPr="00B51ED7">
        <w:rPr>
          <w:rFonts w:ascii="Times New Roman" w:hAnsi="Times New Roman" w:cs="Times New Roman"/>
          <w:sz w:val="24"/>
          <w:szCs w:val="24"/>
        </w:rPr>
        <w:t xml:space="preserve"> </w:t>
      </w:r>
      <w:r w:rsidR="00B13DE3" w:rsidRPr="00B51ED7">
        <w:rPr>
          <w:rFonts w:ascii="Times New Roman" w:hAnsi="Times New Roman" w:cs="Times New Roman"/>
          <w:sz w:val="24"/>
          <w:szCs w:val="24"/>
        </w:rPr>
        <w:t xml:space="preserve">security </w:t>
      </w:r>
      <w:r w:rsidR="00BA32BB" w:rsidRPr="00B51ED7">
        <w:rPr>
          <w:rFonts w:ascii="Times New Roman" w:hAnsi="Times New Roman" w:cs="Times New Roman"/>
          <w:sz w:val="24"/>
          <w:szCs w:val="24"/>
        </w:rPr>
        <w:t>investments and operations</w:t>
      </w:r>
      <w:r w:rsidR="007F67E0" w:rsidRPr="00B51ED7">
        <w:rPr>
          <w:rFonts w:ascii="Times New Roman" w:hAnsi="Times New Roman" w:cs="Times New Roman"/>
          <w:sz w:val="24"/>
          <w:szCs w:val="24"/>
        </w:rPr>
        <w:t xml:space="preserve"> at companies in the following industries: finance, health care, manufacturing, retail, telecommunications, and utilities.  </w:t>
      </w:r>
      <w:r w:rsidR="00B13DE3" w:rsidRPr="00B51ED7">
        <w:rPr>
          <w:rFonts w:ascii="Times New Roman" w:hAnsi="Times New Roman" w:cs="Times New Roman"/>
          <w:sz w:val="24"/>
          <w:szCs w:val="24"/>
        </w:rPr>
        <w:t xml:space="preserve">Information collected during these interviews will provide insight into </w:t>
      </w:r>
      <w:r w:rsidR="007F67E0" w:rsidRPr="00B51ED7">
        <w:rPr>
          <w:rFonts w:ascii="Times New Roman" w:hAnsi="Times New Roman" w:cs="Times New Roman"/>
          <w:sz w:val="24"/>
          <w:szCs w:val="24"/>
        </w:rPr>
        <w:t xml:space="preserve">where companies are spending the most on cyber </w:t>
      </w:r>
      <w:r w:rsidR="00B13DE3" w:rsidRPr="00B51ED7">
        <w:rPr>
          <w:rFonts w:ascii="Times New Roman" w:hAnsi="Times New Roman" w:cs="Times New Roman"/>
          <w:sz w:val="24"/>
          <w:szCs w:val="24"/>
        </w:rPr>
        <w:t xml:space="preserve">security </w:t>
      </w:r>
      <w:r w:rsidR="007F67E0" w:rsidRPr="00B51ED7">
        <w:rPr>
          <w:rFonts w:ascii="Times New Roman" w:hAnsi="Times New Roman" w:cs="Times New Roman"/>
          <w:sz w:val="24"/>
          <w:szCs w:val="24"/>
        </w:rPr>
        <w:t xml:space="preserve">(i.e., to help identify possible inefficient spending) and what </w:t>
      </w:r>
      <w:r w:rsidR="00B13DE3" w:rsidRPr="00B51ED7">
        <w:rPr>
          <w:rFonts w:ascii="Times New Roman" w:hAnsi="Times New Roman" w:cs="Times New Roman"/>
          <w:sz w:val="24"/>
          <w:szCs w:val="24"/>
        </w:rPr>
        <w:t xml:space="preserve">threats </w:t>
      </w:r>
      <w:r w:rsidR="007F67E0" w:rsidRPr="00B51ED7">
        <w:rPr>
          <w:rFonts w:ascii="Times New Roman" w:hAnsi="Times New Roman" w:cs="Times New Roman"/>
          <w:sz w:val="24"/>
          <w:szCs w:val="24"/>
        </w:rPr>
        <w:t>they are most concerned about (i.e., to help identify possible insufficient spending and/or</w:t>
      </w:r>
      <w:r w:rsidR="00767F7F" w:rsidRPr="00B51ED7">
        <w:rPr>
          <w:rFonts w:ascii="Times New Roman" w:hAnsi="Times New Roman" w:cs="Times New Roman"/>
          <w:sz w:val="24"/>
          <w:szCs w:val="24"/>
        </w:rPr>
        <w:t xml:space="preserve"> lacking</w:t>
      </w:r>
      <w:r w:rsidR="007F67E0" w:rsidRPr="00B51ED7">
        <w:rPr>
          <w:rFonts w:ascii="Times New Roman" w:hAnsi="Times New Roman" w:cs="Times New Roman"/>
          <w:sz w:val="24"/>
          <w:szCs w:val="24"/>
        </w:rPr>
        <w:t xml:space="preserve"> security).  The information gathered </w:t>
      </w:r>
      <w:r w:rsidR="00B13DE3" w:rsidRPr="00B51ED7">
        <w:rPr>
          <w:rFonts w:ascii="Times New Roman" w:hAnsi="Times New Roman" w:cs="Times New Roman"/>
          <w:sz w:val="24"/>
          <w:szCs w:val="24"/>
        </w:rPr>
        <w:t>will inform the development of a</w:t>
      </w:r>
      <w:r w:rsidR="007F67E0" w:rsidRPr="00B51ED7">
        <w:rPr>
          <w:rFonts w:ascii="Times New Roman" w:hAnsi="Times New Roman" w:cs="Times New Roman"/>
          <w:sz w:val="24"/>
          <w:szCs w:val="24"/>
        </w:rPr>
        <w:t xml:space="preserve"> national</w:t>
      </w:r>
      <w:r w:rsidR="00B13DE3" w:rsidRPr="00B51ED7">
        <w:rPr>
          <w:rFonts w:ascii="Times New Roman" w:hAnsi="Times New Roman" w:cs="Times New Roman"/>
          <w:sz w:val="24"/>
          <w:szCs w:val="24"/>
        </w:rPr>
        <w:t xml:space="preserve"> survey that will seek to quanti</w:t>
      </w:r>
      <w:r w:rsidR="00AA4397" w:rsidRPr="00B51ED7">
        <w:rPr>
          <w:rFonts w:ascii="Times New Roman" w:hAnsi="Times New Roman" w:cs="Times New Roman"/>
          <w:sz w:val="24"/>
          <w:szCs w:val="24"/>
        </w:rPr>
        <w:t>f</w:t>
      </w:r>
      <w:r w:rsidR="00B13DE3" w:rsidRPr="00B51ED7">
        <w:rPr>
          <w:rFonts w:ascii="Times New Roman" w:hAnsi="Times New Roman" w:cs="Times New Roman"/>
          <w:sz w:val="24"/>
          <w:szCs w:val="24"/>
        </w:rPr>
        <w:t xml:space="preserve">y the </w:t>
      </w:r>
      <w:r w:rsidR="000C2567" w:rsidRPr="00B51ED7">
        <w:rPr>
          <w:rFonts w:ascii="Times New Roman" w:hAnsi="Times New Roman" w:cs="Times New Roman"/>
          <w:sz w:val="24"/>
          <w:szCs w:val="24"/>
        </w:rPr>
        <w:t>cost savings and quality benefits associated with an improved cyber security technology infrastructure.</w:t>
      </w:r>
    </w:p>
    <w:p w:rsidR="006705A3" w:rsidRPr="00B51ED7" w:rsidRDefault="006705A3" w:rsidP="008C3A6C">
      <w:pPr>
        <w:rPr>
          <w:rFonts w:ascii="Times New Roman" w:hAnsi="Times New Roman" w:cs="Times New Roman"/>
          <w:sz w:val="24"/>
          <w:szCs w:val="24"/>
        </w:rPr>
      </w:pPr>
    </w:p>
    <w:p w:rsidR="007E7EE5" w:rsidRPr="00B51ED7" w:rsidRDefault="008B0E8E">
      <w:pPr>
        <w:rPr>
          <w:rFonts w:ascii="Times New Roman" w:hAnsi="Times New Roman" w:cs="Times New Roman"/>
          <w:sz w:val="24"/>
          <w:szCs w:val="24"/>
        </w:rPr>
      </w:pPr>
      <w:r w:rsidRPr="00B51ED7">
        <w:rPr>
          <w:rFonts w:ascii="Times New Roman" w:hAnsi="Times New Roman" w:cs="Times New Roman"/>
          <w:sz w:val="24"/>
          <w:szCs w:val="24"/>
        </w:rPr>
        <w:t>The</w:t>
      </w:r>
      <w:r w:rsidR="00B13DE3" w:rsidRPr="00B51ED7">
        <w:rPr>
          <w:rFonts w:ascii="Times New Roman" w:hAnsi="Times New Roman" w:cs="Times New Roman"/>
          <w:sz w:val="24"/>
          <w:szCs w:val="24"/>
        </w:rPr>
        <w:t xml:space="preserve"> specific</w:t>
      </w:r>
      <w:r w:rsidRPr="00B51ED7">
        <w:rPr>
          <w:rFonts w:ascii="Times New Roman" w:hAnsi="Times New Roman" w:cs="Times New Roman"/>
          <w:sz w:val="24"/>
          <w:szCs w:val="24"/>
        </w:rPr>
        <w:t xml:space="preserve"> target </w:t>
      </w:r>
      <w:r w:rsidR="00661D2A" w:rsidRPr="00B51ED7">
        <w:rPr>
          <w:rFonts w:ascii="Times New Roman" w:hAnsi="Times New Roman" w:cs="Times New Roman"/>
          <w:sz w:val="24"/>
          <w:szCs w:val="24"/>
        </w:rPr>
        <w:t>population for th</w:t>
      </w:r>
      <w:r w:rsidR="00B13DE3" w:rsidRPr="00B51ED7">
        <w:rPr>
          <w:rFonts w:ascii="Times New Roman" w:hAnsi="Times New Roman" w:cs="Times New Roman"/>
          <w:sz w:val="24"/>
          <w:szCs w:val="24"/>
        </w:rPr>
        <w:t xml:space="preserve">ese interviews will be </w:t>
      </w:r>
      <w:r w:rsidR="00B801F9" w:rsidRPr="00B51ED7">
        <w:rPr>
          <w:rFonts w:ascii="Times New Roman" w:hAnsi="Times New Roman" w:cs="Times New Roman"/>
          <w:sz w:val="24"/>
          <w:szCs w:val="24"/>
        </w:rPr>
        <w:t>individuals that represent the Information Technology Security staff of these organizations</w:t>
      </w:r>
      <w:r w:rsidR="00661D2A" w:rsidRPr="00B51ED7">
        <w:rPr>
          <w:rFonts w:ascii="Times New Roman" w:hAnsi="Times New Roman" w:cs="Times New Roman"/>
          <w:sz w:val="24"/>
          <w:szCs w:val="24"/>
        </w:rPr>
        <w:t xml:space="preserve">. </w:t>
      </w:r>
      <w:r w:rsidR="006705A3" w:rsidRPr="00B51ED7">
        <w:rPr>
          <w:rFonts w:ascii="Times New Roman" w:hAnsi="Times New Roman" w:cs="Times New Roman"/>
          <w:sz w:val="24"/>
          <w:szCs w:val="24"/>
        </w:rPr>
        <w:t xml:space="preserve"> </w:t>
      </w:r>
      <w:r w:rsidR="00661D2A" w:rsidRPr="00B51ED7">
        <w:rPr>
          <w:rFonts w:ascii="Times New Roman" w:hAnsi="Times New Roman" w:cs="Times New Roman"/>
          <w:sz w:val="24"/>
          <w:szCs w:val="24"/>
        </w:rPr>
        <w:t>These individuals are the appropriate group to survey because they would be the most able to</w:t>
      </w:r>
      <w:r w:rsidR="00B801F9" w:rsidRPr="00B51ED7">
        <w:rPr>
          <w:rFonts w:ascii="Times New Roman" w:hAnsi="Times New Roman" w:cs="Times New Roman"/>
          <w:sz w:val="24"/>
          <w:szCs w:val="24"/>
        </w:rPr>
        <w:t xml:space="preserve"> identify the security threats faced by their organization and their industry as a whole</w:t>
      </w:r>
      <w:r w:rsidR="00767F7F" w:rsidRPr="00B51ED7">
        <w:rPr>
          <w:rFonts w:ascii="Times New Roman" w:hAnsi="Times New Roman" w:cs="Times New Roman"/>
          <w:sz w:val="24"/>
          <w:szCs w:val="24"/>
        </w:rPr>
        <w:t>,</w:t>
      </w:r>
      <w:r w:rsidR="00B801F9" w:rsidRPr="00B51ED7">
        <w:rPr>
          <w:rFonts w:ascii="Times New Roman" w:hAnsi="Times New Roman" w:cs="Times New Roman"/>
          <w:sz w:val="24"/>
          <w:szCs w:val="24"/>
        </w:rPr>
        <w:t xml:space="preserve"> as well </w:t>
      </w:r>
      <w:r w:rsidR="00767F7F" w:rsidRPr="00B51ED7">
        <w:rPr>
          <w:rFonts w:ascii="Times New Roman" w:hAnsi="Times New Roman" w:cs="Times New Roman"/>
          <w:sz w:val="24"/>
          <w:szCs w:val="24"/>
        </w:rPr>
        <w:t xml:space="preserve">as </w:t>
      </w:r>
      <w:r w:rsidR="00B801F9" w:rsidRPr="00B51ED7">
        <w:rPr>
          <w:rFonts w:ascii="Times New Roman" w:hAnsi="Times New Roman" w:cs="Times New Roman"/>
          <w:sz w:val="24"/>
          <w:szCs w:val="24"/>
        </w:rPr>
        <w:t>be</w:t>
      </w:r>
      <w:r w:rsidR="00767F7F" w:rsidRPr="00B51ED7">
        <w:rPr>
          <w:rFonts w:ascii="Times New Roman" w:hAnsi="Times New Roman" w:cs="Times New Roman"/>
          <w:sz w:val="24"/>
          <w:szCs w:val="24"/>
        </w:rPr>
        <w:t>ing</w:t>
      </w:r>
      <w:r w:rsidR="00B801F9" w:rsidRPr="00B51ED7">
        <w:rPr>
          <w:rFonts w:ascii="Times New Roman" w:hAnsi="Times New Roman" w:cs="Times New Roman"/>
          <w:sz w:val="24"/>
          <w:szCs w:val="24"/>
        </w:rPr>
        <w:t xml:space="preserve"> able to speak intelligently about the costs associated with preventing and responding to these threats</w:t>
      </w:r>
      <w:r w:rsidR="00406CE6" w:rsidRPr="00B51ED7">
        <w:rPr>
          <w:rFonts w:ascii="Times New Roman" w:hAnsi="Times New Roman" w:cs="Times New Roman"/>
          <w:sz w:val="24"/>
          <w:szCs w:val="24"/>
        </w:rPr>
        <w:t>.</w:t>
      </w:r>
      <w:r w:rsidR="000C2567" w:rsidRPr="00B51ED7">
        <w:rPr>
          <w:rFonts w:ascii="Times New Roman" w:hAnsi="Times New Roman" w:cs="Times New Roman"/>
          <w:sz w:val="24"/>
          <w:szCs w:val="24"/>
        </w:rPr>
        <w:t xml:space="preserve">  </w:t>
      </w:r>
    </w:p>
    <w:p w:rsidR="006705A3" w:rsidRPr="00B51ED7" w:rsidRDefault="006705A3" w:rsidP="008C3A6C">
      <w:pPr>
        <w:rPr>
          <w:rFonts w:ascii="Times New Roman" w:hAnsi="Times New Roman" w:cs="Times New Roman"/>
          <w:sz w:val="24"/>
          <w:szCs w:val="24"/>
        </w:rPr>
      </w:pPr>
    </w:p>
    <w:p w:rsidR="007E7EE5" w:rsidRDefault="007F67E0">
      <w:pPr>
        <w:rPr>
          <w:rFonts w:ascii="Times New Roman" w:hAnsi="Times New Roman" w:cs="Times New Roman"/>
          <w:sz w:val="24"/>
          <w:szCs w:val="24"/>
        </w:rPr>
      </w:pPr>
      <w:r w:rsidRPr="00B51ED7">
        <w:rPr>
          <w:rFonts w:ascii="Times New Roman" w:hAnsi="Times New Roman" w:cs="Times New Roman"/>
          <w:sz w:val="24"/>
          <w:szCs w:val="24"/>
        </w:rPr>
        <w:t xml:space="preserve">Discerning differences among industries will ensure that industry-specific concerns are captured and used in the development of the </w:t>
      </w:r>
      <w:r w:rsidR="000C2567" w:rsidRPr="00B51ED7">
        <w:rPr>
          <w:rFonts w:ascii="Times New Roman" w:hAnsi="Times New Roman" w:cs="Times New Roman"/>
          <w:sz w:val="24"/>
          <w:szCs w:val="24"/>
        </w:rPr>
        <w:t>national survey.</w:t>
      </w:r>
      <w:r w:rsidR="00FF7EC3" w:rsidRPr="00B51ED7">
        <w:rPr>
          <w:rFonts w:ascii="Times New Roman" w:hAnsi="Times New Roman" w:cs="Times New Roman"/>
          <w:sz w:val="24"/>
          <w:szCs w:val="24"/>
        </w:rPr>
        <w:t xml:space="preserve">  The industries were selected based on factors including total IT spending, total IT security spending and claimed losses, and a D</w:t>
      </w:r>
      <w:r w:rsidR="00B51ED7">
        <w:rPr>
          <w:rFonts w:ascii="Times New Roman" w:hAnsi="Times New Roman" w:cs="Times New Roman"/>
          <w:sz w:val="24"/>
          <w:szCs w:val="24"/>
        </w:rPr>
        <w:t xml:space="preserve">epartment of </w:t>
      </w:r>
      <w:r w:rsidR="00FF7EC3" w:rsidRPr="00B51ED7">
        <w:rPr>
          <w:rFonts w:ascii="Times New Roman" w:hAnsi="Times New Roman" w:cs="Times New Roman"/>
          <w:sz w:val="24"/>
          <w:szCs w:val="24"/>
        </w:rPr>
        <w:t>H</w:t>
      </w:r>
      <w:r w:rsidR="00B51ED7">
        <w:rPr>
          <w:rFonts w:ascii="Times New Roman" w:hAnsi="Times New Roman" w:cs="Times New Roman"/>
          <w:sz w:val="24"/>
          <w:szCs w:val="24"/>
        </w:rPr>
        <w:t xml:space="preserve">omeland </w:t>
      </w:r>
      <w:r w:rsidR="00FF7EC3" w:rsidRPr="00B51ED7">
        <w:rPr>
          <w:rFonts w:ascii="Times New Roman" w:hAnsi="Times New Roman" w:cs="Times New Roman"/>
          <w:sz w:val="24"/>
          <w:szCs w:val="24"/>
        </w:rPr>
        <w:t>S</w:t>
      </w:r>
      <w:r w:rsidR="00B51ED7">
        <w:rPr>
          <w:rFonts w:ascii="Times New Roman" w:hAnsi="Times New Roman" w:cs="Times New Roman"/>
          <w:sz w:val="24"/>
          <w:szCs w:val="24"/>
        </w:rPr>
        <w:t>ecurity risk assessment of industries.</w:t>
      </w:r>
    </w:p>
    <w:p w:rsidR="00B51ED7" w:rsidRPr="00B51ED7" w:rsidRDefault="00B51ED7">
      <w:pPr>
        <w:rPr>
          <w:rFonts w:ascii="Times New Roman" w:hAnsi="Times New Roman" w:cs="Times New Roman"/>
          <w:sz w:val="24"/>
          <w:szCs w:val="24"/>
        </w:rPr>
      </w:pPr>
    </w:p>
    <w:p w:rsidR="007E7EE5" w:rsidRPr="00B51ED7" w:rsidRDefault="007E7EE5">
      <w:pPr>
        <w:rPr>
          <w:rFonts w:ascii="Times New Roman" w:hAnsi="Times New Roman" w:cs="Times New Roman"/>
          <w:sz w:val="24"/>
          <w:szCs w:val="24"/>
        </w:rPr>
      </w:pPr>
    </w:p>
    <w:p w:rsidR="00800737" w:rsidRPr="00B51ED7" w:rsidRDefault="00800737" w:rsidP="00286CBA">
      <w:pPr>
        <w:rPr>
          <w:rFonts w:ascii="Times New Roman" w:hAnsi="Times New Roman" w:cs="Times New Roman"/>
          <w:b/>
          <w:sz w:val="24"/>
          <w:szCs w:val="24"/>
        </w:rPr>
      </w:pPr>
      <w:proofErr w:type="gramStart"/>
      <w:r w:rsidRPr="00B51ED7">
        <w:rPr>
          <w:rFonts w:ascii="Times New Roman" w:hAnsi="Times New Roman" w:cs="Times New Roman"/>
          <w:b/>
          <w:sz w:val="24"/>
          <w:szCs w:val="24"/>
        </w:rPr>
        <w:t>2.  Explain how the survey was developed including consultation with interested parties, pretesting, and responses to suggestions for improvement.</w:t>
      </w:r>
      <w:proofErr w:type="gramEnd"/>
    </w:p>
    <w:p w:rsidR="008C3A6C" w:rsidRPr="00B51ED7" w:rsidRDefault="008C3A6C">
      <w:pPr>
        <w:rPr>
          <w:rFonts w:ascii="Times New Roman" w:hAnsi="Times New Roman" w:cs="Times New Roman"/>
          <w:sz w:val="24"/>
          <w:szCs w:val="24"/>
        </w:rPr>
      </w:pPr>
    </w:p>
    <w:p w:rsidR="008C3A6C" w:rsidRDefault="000C2567">
      <w:pPr>
        <w:rPr>
          <w:rFonts w:ascii="Times New Roman" w:hAnsi="Times New Roman" w:cs="Times New Roman"/>
          <w:sz w:val="24"/>
          <w:szCs w:val="24"/>
        </w:rPr>
      </w:pPr>
      <w:r w:rsidRPr="00B51ED7">
        <w:rPr>
          <w:rFonts w:ascii="Times New Roman" w:hAnsi="Times New Roman" w:cs="Times New Roman"/>
          <w:sz w:val="24"/>
          <w:szCs w:val="24"/>
        </w:rPr>
        <w:t>In general</w:t>
      </w:r>
      <w:r w:rsidR="00286CBA" w:rsidRPr="00B51ED7">
        <w:rPr>
          <w:rFonts w:ascii="Times New Roman" w:hAnsi="Times New Roman" w:cs="Times New Roman"/>
          <w:sz w:val="24"/>
          <w:szCs w:val="24"/>
        </w:rPr>
        <w:t xml:space="preserve"> the interview guide </w:t>
      </w:r>
      <w:r w:rsidRPr="00B51ED7">
        <w:rPr>
          <w:rFonts w:ascii="Times New Roman" w:hAnsi="Times New Roman" w:cs="Times New Roman"/>
          <w:sz w:val="24"/>
          <w:szCs w:val="24"/>
        </w:rPr>
        <w:t>is composed of several types of questions, including</w:t>
      </w:r>
      <w:r w:rsidR="00767F7F" w:rsidRPr="00B51ED7">
        <w:rPr>
          <w:rFonts w:ascii="Times New Roman" w:hAnsi="Times New Roman" w:cs="Times New Roman"/>
          <w:sz w:val="24"/>
          <w:szCs w:val="24"/>
        </w:rPr>
        <w:t xml:space="preserve"> questions regarding s</w:t>
      </w:r>
      <w:r w:rsidRPr="00B51ED7">
        <w:rPr>
          <w:rFonts w:ascii="Times New Roman" w:hAnsi="Times New Roman" w:cs="Times New Roman"/>
          <w:sz w:val="24"/>
          <w:szCs w:val="24"/>
        </w:rPr>
        <w:t xml:space="preserve">ecurity </w:t>
      </w:r>
      <w:r w:rsidR="00767F7F" w:rsidRPr="00B51ED7">
        <w:rPr>
          <w:rFonts w:ascii="Times New Roman" w:hAnsi="Times New Roman" w:cs="Times New Roman"/>
          <w:sz w:val="24"/>
          <w:szCs w:val="24"/>
        </w:rPr>
        <w:t>t</w:t>
      </w:r>
      <w:r w:rsidRPr="00B51ED7">
        <w:rPr>
          <w:rFonts w:ascii="Times New Roman" w:hAnsi="Times New Roman" w:cs="Times New Roman"/>
          <w:sz w:val="24"/>
          <w:szCs w:val="24"/>
        </w:rPr>
        <w:t xml:space="preserve">hreats, </w:t>
      </w:r>
      <w:r w:rsidR="00767F7F" w:rsidRPr="00B51ED7">
        <w:rPr>
          <w:rFonts w:ascii="Times New Roman" w:hAnsi="Times New Roman" w:cs="Times New Roman"/>
          <w:sz w:val="24"/>
          <w:szCs w:val="24"/>
        </w:rPr>
        <w:t>s</w:t>
      </w:r>
      <w:r w:rsidRPr="00B51ED7">
        <w:rPr>
          <w:rFonts w:ascii="Times New Roman" w:hAnsi="Times New Roman" w:cs="Times New Roman"/>
          <w:sz w:val="24"/>
          <w:szCs w:val="24"/>
        </w:rPr>
        <w:t xml:space="preserve">ecurity </w:t>
      </w:r>
      <w:r w:rsidR="00767F7F" w:rsidRPr="00B51ED7">
        <w:rPr>
          <w:rFonts w:ascii="Times New Roman" w:hAnsi="Times New Roman" w:cs="Times New Roman"/>
          <w:sz w:val="24"/>
          <w:szCs w:val="24"/>
        </w:rPr>
        <w:t>s</w:t>
      </w:r>
      <w:r w:rsidRPr="00B51ED7">
        <w:rPr>
          <w:rFonts w:ascii="Times New Roman" w:hAnsi="Times New Roman" w:cs="Times New Roman"/>
          <w:sz w:val="24"/>
          <w:szCs w:val="24"/>
        </w:rPr>
        <w:t xml:space="preserve">trategies and </w:t>
      </w:r>
      <w:r w:rsidR="00767F7F" w:rsidRPr="00B51ED7">
        <w:rPr>
          <w:rFonts w:ascii="Times New Roman" w:hAnsi="Times New Roman" w:cs="Times New Roman"/>
          <w:sz w:val="24"/>
          <w:szCs w:val="24"/>
        </w:rPr>
        <w:t>t</w:t>
      </w:r>
      <w:r w:rsidRPr="00B51ED7">
        <w:rPr>
          <w:rFonts w:ascii="Times New Roman" w:hAnsi="Times New Roman" w:cs="Times New Roman"/>
          <w:sz w:val="24"/>
          <w:szCs w:val="24"/>
        </w:rPr>
        <w:t xml:space="preserve">echnologies, and </w:t>
      </w:r>
      <w:r w:rsidR="00767F7F" w:rsidRPr="00B51ED7">
        <w:rPr>
          <w:rFonts w:ascii="Times New Roman" w:hAnsi="Times New Roman" w:cs="Times New Roman"/>
          <w:sz w:val="24"/>
          <w:szCs w:val="24"/>
        </w:rPr>
        <w:t>s</w:t>
      </w:r>
      <w:r w:rsidRPr="00B51ED7">
        <w:rPr>
          <w:rFonts w:ascii="Times New Roman" w:hAnsi="Times New Roman" w:cs="Times New Roman"/>
          <w:sz w:val="24"/>
          <w:szCs w:val="24"/>
        </w:rPr>
        <w:t xml:space="preserve">ecurity </w:t>
      </w:r>
      <w:r w:rsidR="00767F7F" w:rsidRPr="00B51ED7">
        <w:rPr>
          <w:rFonts w:ascii="Times New Roman" w:hAnsi="Times New Roman" w:cs="Times New Roman"/>
          <w:sz w:val="24"/>
          <w:szCs w:val="24"/>
        </w:rPr>
        <w:t>s</w:t>
      </w:r>
      <w:r w:rsidRPr="00B51ED7">
        <w:rPr>
          <w:rFonts w:ascii="Times New Roman" w:hAnsi="Times New Roman" w:cs="Times New Roman"/>
          <w:sz w:val="24"/>
          <w:szCs w:val="24"/>
        </w:rPr>
        <w:t xml:space="preserve">pending.  It was developed based on RTI’s past experience in </w:t>
      </w:r>
      <w:r w:rsidR="00FF7EC3" w:rsidRPr="00B51ED7">
        <w:rPr>
          <w:rFonts w:ascii="Times New Roman" w:hAnsi="Times New Roman" w:cs="Times New Roman"/>
          <w:sz w:val="24"/>
          <w:szCs w:val="24"/>
        </w:rPr>
        <w:t xml:space="preserve">studying cyber security and characteristics of technology adoption, </w:t>
      </w:r>
      <w:r w:rsidRPr="00B51ED7">
        <w:rPr>
          <w:rFonts w:ascii="Times New Roman" w:hAnsi="Times New Roman" w:cs="Times New Roman"/>
          <w:sz w:val="24"/>
          <w:szCs w:val="24"/>
        </w:rPr>
        <w:t>as well as through consultation with RTI and external technical cyber security experts, including Dr. Douglas Reeves at North Carolina State University, who serves as a consultant to the project.  Several industry associations and companies were also consulted via informal discussions about their cyber security spending and concerns.</w:t>
      </w:r>
      <w:r w:rsidR="00FF7EC3" w:rsidRPr="00B51ED7">
        <w:rPr>
          <w:rFonts w:ascii="Times New Roman" w:hAnsi="Times New Roman" w:cs="Times New Roman"/>
          <w:sz w:val="24"/>
          <w:szCs w:val="24"/>
        </w:rPr>
        <w:t xml:space="preserve">  These interviews will provide direct input into the development of the more formal national survey questions.</w:t>
      </w:r>
    </w:p>
    <w:p w:rsidR="00B51ED7" w:rsidRPr="00B51ED7" w:rsidRDefault="00B51ED7">
      <w:pPr>
        <w:rPr>
          <w:rFonts w:ascii="Times New Roman" w:hAnsi="Times New Roman" w:cs="Times New Roman"/>
          <w:sz w:val="24"/>
          <w:szCs w:val="24"/>
        </w:rPr>
      </w:pPr>
    </w:p>
    <w:p w:rsidR="008C3A6C" w:rsidRPr="00B51ED7" w:rsidRDefault="008C3A6C">
      <w:pPr>
        <w:rPr>
          <w:rFonts w:ascii="Times New Roman" w:hAnsi="Times New Roman" w:cs="Times New Roman"/>
          <w:sz w:val="24"/>
          <w:szCs w:val="24"/>
        </w:rPr>
      </w:pPr>
    </w:p>
    <w:p w:rsidR="00800737" w:rsidRPr="00B51ED7" w:rsidRDefault="00800737" w:rsidP="00286CBA">
      <w:pPr>
        <w:rPr>
          <w:rFonts w:ascii="Times New Roman" w:hAnsi="Times New Roman" w:cs="Times New Roman"/>
          <w:b/>
          <w:sz w:val="24"/>
          <w:szCs w:val="24"/>
        </w:rPr>
      </w:pPr>
      <w:r w:rsidRPr="00B51ED7">
        <w:rPr>
          <w:rFonts w:ascii="Times New Roman" w:hAnsi="Times New Roman" w:cs="Times New Roman"/>
          <w:b/>
          <w:sz w:val="24"/>
          <w:szCs w:val="24"/>
        </w:rPr>
        <w:t>3.  Explain how the survey will be conducted, how customers will be sampled if fewer than all customers will be surveyed, expected response rate, and actions your agency plans to take to improve the response rate.</w:t>
      </w:r>
    </w:p>
    <w:p w:rsidR="008C3A6C" w:rsidRPr="00B51ED7" w:rsidRDefault="008C3A6C">
      <w:pPr>
        <w:rPr>
          <w:rFonts w:ascii="Times New Roman" w:hAnsi="Times New Roman" w:cs="Times New Roman"/>
          <w:sz w:val="24"/>
          <w:szCs w:val="24"/>
        </w:rPr>
      </w:pPr>
    </w:p>
    <w:p w:rsidR="008C3A6C" w:rsidRPr="00B51ED7" w:rsidRDefault="005025E7">
      <w:pPr>
        <w:rPr>
          <w:rFonts w:ascii="Times New Roman" w:hAnsi="Times New Roman" w:cs="Times New Roman"/>
          <w:sz w:val="24"/>
          <w:szCs w:val="24"/>
        </w:rPr>
      </w:pPr>
      <w:r w:rsidRPr="00B51ED7">
        <w:rPr>
          <w:rFonts w:ascii="Times New Roman" w:hAnsi="Times New Roman" w:cs="Times New Roman"/>
          <w:sz w:val="24"/>
          <w:szCs w:val="24"/>
        </w:rPr>
        <w:t>Because very little is known about the cyber security spending habits or cyber security threat perceptions of businesses across the industries being considered by this study, RTI will be utilizing informal inte</w:t>
      </w:r>
      <w:r w:rsidR="00810BD3" w:rsidRPr="00B51ED7">
        <w:rPr>
          <w:rFonts w:ascii="Times New Roman" w:hAnsi="Times New Roman" w:cs="Times New Roman"/>
          <w:sz w:val="24"/>
          <w:szCs w:val="24"/>
        </w:rPr>
        <w:t>rviews with a small number of representative individuals as a means of better understanding these issues.  As detailed in the 2006 “Guidance on Agency Survey and Statistical Information Collections”, informal interviews like these are a good first step to identifying the key issues for more systematic study</w:t>
      </w:r>
      <w:r w:rsidR="00D51703" w:rsidRPr="00B51ED7">
        <w:rPr>
          <w:rFonts w:ascii="Times New Roman" w:hAnsi="Times New Roman" w:cs="Times New Roman"/>
          <w:sz w:val="24"/>
          <w:szCs w:val="24"/>
        </w:rPr>
        <w:t xml:space="preserve"> (p</w:t>
      </w:r>
      <w:r w:rsidR="00861D37" w:rsidRPr="00B51ED7">
        <w:rPr>
          <w:rFonts w:ascii="Times New Roman" w:hAnsi="Times New Roman" w:cs="Times New Roman"/>
          <w:sz w:val="24"/>
          <w:szCs w:val="24"/>
        </w:rPr>
        <w:t>.</w:t>
      </w:r>
      <w:r w:rsidR="00D51703" w:rsidRPr="00B51ED7">
        <w:rPr>
          <w:rFonts w:ascii="Times New Roman" w:hAnsi="Times New Roman" w:cs="Times New Roman"/>
          <w:sz w:val="24"/>
          <w:szCs w:val="24"/>
        </w:rPr>
        <w:t>16 OMB, 2006)</w:t>
      </w:r>
      <w:r w:rsidR="00810BD3" w:rsidRPr="00B51ED7">
        <w:rPr>
          <w:rFonts w:ascii="Times New Roman" w:hAnsi="Times New Roman" w:cs="Times New Roman"/>
          <w:sz w:val="24"/>
          <w:szCs w:val="24"/>
        </w:rPr>
        <w:t xml:space="preserve">. </w:t>
      </w:r>
      <w:r w:rsidRPr="00B51ED7">
        <w:rPr>
          <w:rFonts w:ascii="Times New Roman" w:hAnsi="Times New Roman" w:cs="Times New Roman"/>
          <w:sz w:val="24"/>
          <w:szCs w:val="24"/>
        </w:rPr>
        <w:t xml:space="preserve"> </w:t>
      </w:r>
    </w:p>
    <w:p w:rsidR="008C3A6C" w:rsidRPr="00B51ED7" w:rsidRDefault="008C3A6C">
      <w:pPr>
        <w:rPr>
          <w:rFonts w:ascii="Times New Roman" w:hAnsi="Times New Roman" w:cs="Times New Roman"/>
          <w:sz w:val="24"/>
          <w:szCs w:val="24"/>
        </w:rPr>
      </w:pPr>
    </w:p>
    <w:p w:rsidR="008E7DBD" w:rsidRDefault="00CE15F2">
      <w:pPr>
        <w:rPr>
          <w:rFonts w:ascii="Times New Roman" w:hAnsi="Times New Roman" w:cs="Times New Roman"/>
          <w:sz w:val="24"/>
          <w:szCs w:val="24"/>
        </w:rPr>
      </w:pPr>
      <w:r w:rsidRPr="00B51ED7">
        <w:rPr>
          <w:rFonts w:ascii="Times New Roman" w:hAnsi="Times New Roman" w:cs="Times New Roman"/>
          <w:sz w:val="24"/>
          <w:szCs w:val="24"/>
        </w:rPr>
        <w:t>RTI will interview 50 individuals</w:t>
      </w:r>
      <w:r w:rsidR="002E3161" w:rsidRPr="00B51ED7">
        <w:rPr>
          <w:rFonts w:ascii="Times New Roman" w:hAnsi="Times New Roman" w:cs="Times New Roman"/>
          <w:sz w:val="24"/>
          <w:szCs w:val="24"/>
        </w:rPr>
        <w:t xml:space="preserve"> in total.  More specifically, RTI will conduct interviews </w:t>
      </w:r>
    </w:p>
    <w:p w:rsidR="008E7DBD" w:rsidRDefault="002E3161">
      <w:pPr>
        <w:rPr>
          <w:rFonts w:ascii="Times New Roman" w:hAnsi="Times New Roman" w:cs="Times New Roman"/>
          <w:sz w:val="24"/>
          <w:szCs w:val="24"/>
        </w:rPr>
      </w:pPr>
      <w:proofErr w:type="gramStart"/>
      <w:r w:rsidRPr="00B51ED7">
        <w:rPr>
          <w:rFonts w:ascii="Times New Roman" w:hAnsi="Times New Roman" w:cs="Times New Roman"/>
          <w:sz w:val="24"/>
          <w:szCs w:val="24"/>
        </w:rPr>
        <w:t>with</w:t>
      </w:r>
      <w:proofErr w:type="gramEnd"/>
      <w:r w:rsidRPr="00B51ED7">
        <w:rPr>
          <w:rFonts w:ascii="Times New Roman" w:hAnsi="Times New Roman" w:cs="Times New Roman"/>
          <w:sz w:val="24"/>
          <w:szCs w:val="24"/>
        </w:rPr>
        <w:t xml:space="preserve"> 7 to </w:t>
      </w:r>
      <w:r w:rsidR="00CE15F2" w:rsidRPr="00B51ED7">
        <w:rPr>
          <w:rFonts w:ascii="Times New Roman" w:hAnsi="Times New Roman" w:cs="Times New Roman"/>
          <w:sz w:val="24"/>
          <w:szCs w:val="24"/>
        </w:rPr>
        <w:t xml:space="preserve">10 </w:t>
      </w:r>
      <w:r w:rsidRPr="00B51ED7">
        <w:rPr>
          <w:rFonts w:ascii="Times New Roman" w:hAnsi="Times New Roman" w:cs="Times New Roman"/>
          <w:sz w:val="24"/>
          <w:szCs w:val="24"/>
        </w:rPr>
        <w:t xml:space="preserve">individuals </w:t>
      </w:r>
      <w:r w:rsidR="001B2B10">
        <w:rPr>
          <w:rFonts w:ascii="Times New Roman" w:hAnsi="Times New Roman" w:cs="Times New Roman"/>
          <w:sz w:val="24"/>
          <w:szCs w:val="24"/>
        </w:rPr>
        <w:t xml:space="preserve">in each of six industries: </w:t>
      </w:r>
      <w:r w:rsidR="00CE15F2" w:rsidRPr="00B51ED7">
        <w:rPr>
          <w:rFonts w:ascii="Times New Roman" w:hAnsi="Times New Roman" w:cs="Times New Roman"/>
          <w:sz w:val="24"/>
          <w:szCs w:val="24"/>
        </w:rPr>
        <w:t>finance, health care, manufacturing, retail, telecommunications, and utilities. These interviews will be conducted mainly</w:t>
      </w:r>
      <w:r w:rsidRPr="00B51ED7">
        <w:rPr>
          <w:rFonts w:ascii="Times New Roman" w:hAnsi="Times New Roman" w:cs="Times New Roman"/>
          <w:sz w:val="24"/>
          <w:szCs w:val="24"/>
        </w:rPr>
        <w:t xml:space="preserve"> by telephone, </w:t>
      </w:r>
      <w:r w:rsidR="00CE15F2" w:rsidRPr="00B51ED7">
        <w:rPr>
          <w:rFonts w:ascii="Times New Roman" w:hAnsi="Times New Roman" w:cs="Times New Roman"/>
          <w:sz w:val="24"/>
          <w:szCs w:val="24"/>
        </w:rPr>
        <w:t>though some interviews may be conducted in person, particularly</w:t>
      </w:r>
      <w:r w:rsidRPr="00B51ED7">
        <w:rPr>
          <w:rFonts w:ascii="Times New Roman" w:hAnsi="Times New Roman" w:cs="Times New Roman"/>
          <w:sz w:val="24"/>
          <w:szCs w:val="24"/>
        </w:rPr>
        <w:t xml:space="preserve"> with</w:t>
      </w:r>
      <w:r w:rsidR="00CE15F2" w:rsidRPr="00B51ED7">
        <w:rPr>
          <w:rFonts w:ascii="Times New Roman" w:hAnsi="Times New Roman" w:cs="Times New Roman"/>
          <w:sz w:val="24"/>
          <w:szCs w:val="24"/>
        </w:rPr>
        <w:t xml:space="preserve"> companies located near San Francisco, CA or Raleigh, NC where RTI project staff are located</w:t>
      </w:r>
      <w:r w:rsidRPr="00B51ED7">
        <w:rPr>
          <w:rFonts w:ascii="Times New Roman" w:hAnsi="Times New Roman" w:cs="Times New Roman"/>
          <w:sz w:val="24"/>
          <w:szCs w:val="24"/>
        </w:rPr>
        <w:t xml:space="preserve">.  The interviews </w:t>
      </w:r>
      <w:r w:rsidR="00CE15F2" w:rsidRPr="00B51ED7">
        <w:rPr>
          <w:rFonts w:ascii="Times New Roman" w:hAnsi="Times New Roman" w:cs="Times New Roman"/>
          <w:sz w:val="24"/>
          <w:szCs w:val="24"/>
        </w:rPr>
        <w:t>are expected to last 30 minutes</w:t>
      </w:r>
      <w:r w:rsidRPr="00B51ED7">
        <w:rPr>
          <w:rFonts w:ascii="Times New Roman" w:hAnsi="Times New Roman" w:cs="Times New Roman"/>
          <w:sz w:val="24"/>
          <w:szCs w:val="24"/>
        </w:rPr>
        <w:t>; as such, th</w:t>
      </w:r>
      <w:r w:rsidR="00CE15F2" w:rsidRPr="00B51ED7">
        <w:rPr>
          <w:rFonts w:ascii="Times New Roman" w:hAnsi="Times New Roman" w:cs="Times New Roman"/>
          <w:sz w:val="24"/>
          <w:szCs w:val="24"/>
        </w:rPr>
        <w:t>e total estimated time burden</w:t>
      </w:r>
      <w:r w:rsidRPr="00B51ED7">
        <w:rPr>
          <w:rFonts w:ascii="Times New Roman" w:hAnsi="Times New Roman" w:cs="Times New Roman"/>
          <w:sz w:val="24"/>
          <w:szCs w:val="24"/>
        </w:rPr>
        <w:t xml:space="preserve"> for all interviews is </w:t>
      </w:r>
    </w:p>
    <w:p w:rsidR="008C3A6C" w:rsidRPr="00B51ED7" w:rsidRDefault="002E3161">
      <w:pPr>
        <w:rPr>
          <w:rFonts w:ascii="Times New Roman" w:hAnsi="Times New Roman" w:cs="Times New Roman"/>
          <w:sz w:val="24"/>
          <w:szCs w:val="24"/>
        </w:rPr>
      </w:pPr>
      <w:r w:rsidRPr="00B51ED7">
        <w:rPr>
          <w:rFonts w:ascii="Times New Roman" w:hAnsi="Times New Roman" w:cs="Times New Roman"/>
          <w:sz w:val="24"/>
          <w:szCs w:val="24"/>
        </w:rPr>
        <w:t>2</w:t>
      </w:r>
      <w:r w:rsidR="00CE15F2" w:rsidRPr="00B51ED7">
        <w:rPr>
          <w:rFonts w:ascii="Times New Roman" w:hAnsi="Times New Roman" w:cs="Times New Roman"/>
          <w:sz w:val="24"/>
          <w:szCs w:val="24"/>
        </w:rPr>
        <w:t xml:space="preserve">5 hours. </w:t>
      </w:r>
    </w:p>
    <w:p w:rsidR="008C3A6C" w:rsidRPr="00B51ED7" w:rsidRDefault="008C3A6C">
      <w:pPr>
        <w:rPr>
          <w:rFonts w:ascii="Times New Roman" w:hAnsi="Times New Roman" w:cs="Times New Roman"/>
          <w:sz w:val="24"/>
          <w:szCs w:val="24"/>
        </w:rPr>
      </w:pPr>
    </w:p>
    <w:p w:rsidR="008E7DBD" w:rsidRPr="008E7DBD" w:rsidRDefault="00DB64A1" w:rsidP="008E7DBD">
      <w:pPr>
        <w:rPr>
          <w:rFonts w:ascii="Times New Roman" w:hAnsi="Times New Roman" w:cs="Times New Roman"/>
          <w:sz w:val="24"/>
          <w:szCs w:val="24"/>
        </w:rPr>
      </w:pPr>
      <w:r w:rsidRPr="00B51ED7">
        <w:rPr>
          <w:rFonts w:ascii="Times New Roman" w:hAnsi="Times New Roman" w:cs="Times New Roman"/>
          <w:sz w:val="24"/>
          <w:szCs w:val="24"/>
        </w:rPr>
        <w:lastRenderedPageBreak/>
        <w:t>S</w:t>
      </w:r>
      <w:r w:rsidR="00810BD3" w:rsidRPr="00B51ED7">
        <w:rPr>
          <w:rFonts w:ascii="Times New Roman" w:hAnsi="Times New Roman" w:cs="Times New Roman"/>
          <w:sz w:val="24"/>
          <w:szCs w:val="24"/>
        </w:rPr>
        <w:t>ince t</w:t>
      </w:r>
      <w:r w:rsidR="00AA4397" w:rsidRPr="00B51ED7">
        <w:rPr>
          <w:rFonts w:ascii="Times New Roman" w:hAnsi="Times New Roman" w:cs="Times New Roman"/>
          <w:sz w:val="24"/>
          <w:szCs w:val="24"/>
        </w:rPr>
        <w:t xml:space="preserve">he purpose of these interviews is </w:t>
      </w:r>
      <w:r w:rsidR="00810BD3" w:rsidRPr="00B51ED7">
        <w:rPr>
          <w:rFonts w:ascii="Times New Roman" w:hAnsi="Times New Roman" w:cs="Times New Roman"/>
          <w:sz w:val="24"/>
          <w:szCs w:val="24"/>
        </w:rPr>
        <w:t xml:space="preserve">to further RTI’s exploratory investigation before a more systematic </w:t>
      </w:r>
      <w:r w:rsidRPr="00B51ED7">
        <w:rPr>
          <w:rFonts w:ascii="Times New Roman" w:hAnsi="Times New Roman" w:cs="Times New Roman"/>
          <w:sz w:val="24"/>
          <w:szCs w:val="24"/>
        </w:rPr>
        <w:t>survey</w:t>
      </w:r>
      <w:r w:rsidR="00810BD3" w:rsidRPr="00B51ED7">
        <w:rPr>
          <w:rFonts w:ascii="Times New Roman" w:hAnsi="Times New Roman" w:cs="Times New Roman"/>
          <w:sz w:val="24"/>
          <w:szCs w:val="24"/>
        </w:rPr>
        <w:t xml:space="preserve"> is undertaken, the data being collected </w:t>
      </w:r>
      <w:r w:rsidRPr="00B51ED7">
        <w:rPr>
          <w:rFonts w:ascii="Times New Roman" w:hAnsi="Times New Roman" w:cs="Times New Roman"/>
          <w:sz w:val="24"/>
          <w:szCs w:val="24"/>
        </w:rPr>
        <w:t xml:space="preserve">during these interviews </w:t>
      </w:r>
      <w:r w:rsidR="00810BD3" w:rsidRPr="00B51ED7">
        <w:rPr>
          <w:rFonts w:ascii="Times New Roman" w:hAnsi="Times New Roman" w:cs="Times New Roman"/>
          <w:sz w:val="24"/>
          <w:szCs w:val="24"/>
        </w:rPr>
        <w:t>will not be</w:t>
      </w:r>
      <w:r w:rsidRPr="00B51ED7">
        <w:rPr>
          <w:rFonts w:ascii="Times New Roman" w:hAnsi="Times New Roman" w:cs="Times New Roman"/>
          <w:sz w:val="24"/>
          <w:szCs w:val="24"/>
        </w:rPr>
        <w:t xml:space="preserve"> used to </w:t>
      </w:r>
      <w:r w:rsidR="00AA4397" w:rsidRPr="00B51ED7">
        <w:rPr>
          <w:rFonts w:ascii="Times New Roman" w:hAnsi="Times New Roman" w:cs="Times New Roman"/>
          <w:sz w:val="24"/>
          <w:szCs w:val="24"/>
        </w:rPr>
        <w:t>characterize the entire population of interest</w:t>
      </w:r>
      <w:r w:rsidRPr="00B51ED7">
        <w:rPr>
          <w:rFonts w:ascii="Times New Roman" w:hAnsi="Times New Roman" w:cs="Times New Roman"/>
          <w:sz w:val="24"/>
          <w:szCs w:val="24"/>
        </w:rPr>
        <w:t>.</w:t>
      </w:r>
      <w:r w:rsidR="00AA4397" w:rsidRPr="00B51ED7">
        <w:rPr>
          <w:rFonts w:ascii="Times New Roman" w:hAnsi="Times New Roman" w:cs="Times New Roman"/>
          <w:sz w:val="24"/>
          <w:szCs w:val="24"/>
        </w:rPr>
        <w:t xml:space="preserve"> </w:t>
      </w:r>
      <w:r w:rsidR="00810BD3" w:rsidRPr="00B51ED7">
        <w:rPr>
          <w:rFonts w:ascii="Times New Roman" w:hAnsi="Times New Roman" w:cs="Times New Roman"/>
          <w:sz w:val="24"/>
          <w:szCs w:val="24"/>
        </w:rPr>
        <w:t>A</w:t>
      </w:r>
      <w:r w:rsidR="00AA4397" w:rsidRPr="00B51ED7">
        <w:rPr>
          <w:rFonts w:ascii="Times New Roman" w:hAnsi="Times New Roman" w:cs="Times New Roman"/>
          <w:sz w:val="24"/>
          <w:szCs w:val="24"/>
        </w:rPr>
        <w:t xml:space="preserve"> statistically representative sample will not be collected</w:t>
      </w:r>
      <w:r w:rsidR="00810BD3" w:rsidRPr="00B51ED7">
        <w:rPr>
          <w:rFonts w:ascii="Times New Roman" w:hAnsi="Times New Roman" w:cs="Times New Roman"/>
          <w:sz w:val="24"/>
          <w:szCs w:val="24"/>
        </w:rPr>
        <w:t xml:space="preserve">, as is consistent with </w:t>
      </w:r>
      <w:r w:rsidRPr="00B51ED7">
        <w:rPr>
          <w:rFonts w:ascii="Times New Roman" w:hAnsi="Times New Roman" w:cs="Times New Roman"/>
          <w:sz w:val="24"/>
          <w:szCs w:val="24"/>
        </w:rPr>
        <w:t xml:space="preserve">qualitative </w:t>
      </w:r>
      <w:r w:rsidR="00810BD3" w:rsidRPr="00B51ED7">
        <w:rPr>
          <w:rFonts w:ascii="Times New Roman" w:hAnsi="Times New Roman" w:cs="Times New Roman"/>
          <w:sz w:val="24"/>
          <w:szCs w:val="24"/>
        </w:rPr>
        <w:t>data collection guidelines (</w:t>
      </w:r>
      <w:r w:rsidR="005819BD" w:rsidRPr="00B51ED7">
        <w:rPr>
          <w:rFonts w:ascii="Times New Roman" w:hAnsi="Times New Roman" w:cs="Times New Roman"/>
          <w:sz w:val="24"/>
          <w:szCs w:val="24"/>
        </w:rPr>
        <w:t>p</w:t>
      </w:r>
      <w:r w:rsidR="00861D37" w:rsidRPr="00B51ED7">
        <w:rPr>
          <w:rFonts w:ascii="Times New Roman" w:hAnsi="Times New Roman" w:cs="Times New Roman"/>
          <w:sz w:val="24"/>
          <w:szCs w:val="24"/>
        </w:rPr>
        <w:t>.</w:t>
      </w:r>
      <w:r w:rsidR="005819BD" w:rsidRPr="00B51ED7">
        <w:rPr>
          <w:rFonts w:ascii="Times New Roman" w:hAnsi="Times New Roman" w:cs="Times New Roman"/>
          <w:sz w:val="24"/>
          <w:szCs w:val="24"/>
        </w:rPr>
        <w:t xml:space="preserve">16 </w:t>
      </w:r>
      <w:r w:rsidR="00810BD3" w:rsidRPr="00B51ED7">
        <w:rPr>
          <w:rFonts w:ascii="Times New Roman" w:hAnsi="Times New Roman" w:cs="Times New Roman"/>
          <w:sz w:val="24"/>
          <w:szCs w:val="24"/>
        </w:rPr>
        <w:t>OMB, 2006)</w:t>
      </w:r>
      <w:r w:rsidR="00AA4397" w:rsidRPr="00B51ED7">
        <w:rPr>
          <w:rFonts w:ascii="Times New Roman" w:hAnsi="Times New Roman" w:cs="Times New Roman"/>
          <w:sz w:val="24"/>
          <w:szCs w:val="24"/>
        </w:rPr>
        <w:t>.</w:t>
      </w:r>
      <w:r w:rsidR="00B932C5" w:rsidRPr="00B51ED7">
        <w:rPr>
          <w:rFonts w:ascii="Times New Roman" w:hAnsi="Times New Roman" w:cs="Times New Roman"/>
          <w:sz w:val="24"/>
          <w:szCs w:val="24"/>
        </w:rPr>
        <w:t xml:space="preserve"> </w:t>
      </w:r>
      <w:r w:rsidR="00AA4397" w:rsidRPr="00B51ED7">
        <w:rPr>
          <w:rFonts w:ascii="Times New Roman" w:hAnsi="Times New Roman" w:cs="Times New Roman"/>
          <w:sz w:val="24"/>
          <w:szCs w:val="24"/>
        </w:rPr>
        <w:t xml:space="preserve">Instead, potential participants for these interviews will be </w:t>
      </w:r>
      <w:r w:rsidR="00FF7EC3" w:rsidRPr="00B51ED7">
        <w:rPr>
          <w:rFonts w:ascii="Times New Roman" w:hAnsi="Times New Roman" w:cs="Times New Roman"/>
          <w:sz w:val="24"/>
          <w:szCs w:val="24"/>
        </w:rPr>
        <w:t>identified based on previous contacts established by RTI’s research team and through coordination with industry associations, making sure that each industry selected is adequately represented.</w:t>
      </w:r>
      <w:r w:rsidR="008E7DBD">
        <w:rPr>
          <w:rFonts w:ascii="Times New Roman" w:hAnsi="Times New Roman" w:cs="Times New Roman"/>
          <w:sz w:val="24"/>
          <w:szCs w:val="24"/>
        </w:rPr>
        <w:t xml:space="preserve">  </w:t>
      </w:r>
      <w:r w:rsidR="008E7DBD" w:rsidRPr="008E7DBD">
        <w:rPr>
          <w:rFonts w:ascii="Times New Roman" w:hAnsi="Times New Roman" w:cs="Times New Roman"/>
          <w:sz w:val="24"/>
          <w:szCs w:val="24"/>
        </w:rPr>
        <w:t xml:space="preserve">As such, we expect our response rate to be over 75% of contacted </w:t>
      </w:r>
      <w:r w:rsidR="00B95364">
        <w:rPr>
          <w:rFonts w:ascii="Times New Roman" w:hAnsi="Times New Roman" w:cs="Times New Roman"/>
          <w:sz w:val="24"/>
          <w:szCs w:val="24"/>
        </w:rPr>
        <w:t>organizations and will utilize its</w:t>
      </w:r>
      <w:r w:rsidR="008E7DBD" w:rsidRPr="008E7DBD">
        <w:rPr>
          <w:rFonts w:ascii="Times New Roman" w:hAnsi="Times New Roman" w:cs="Times New Roman"/>
          <w:sz w:val="24"/>
          <w:szCs w:val="24"/>
        </w:rPr>
        <w:t xml:space="preserve"> relationship with industry associations such as </w:t>
      </w:r>
      <w:r w:rsidR="008E7DBD" w:rsidRPr="008E7DBD">
        <w:rPr>
          <w:rFonts w:ascii="Times New Roman" w:hAnsi="Times New Roman" w:cs="Times New Roman"/>
          <w:bCs/>
          <w:sz w:val="24"/>
          <w:szCs w:val="24"/>
          <w:lang/>
        </w:rPr>
        <w:t>Information Systems Audit and Control Association</w:t>
      </w:r>
      <w:r w:rsidR="008E7DBD" w:rsidRPr="008E7DBD">
        <w:rPr>
          <w:rFonts w:ascii="Times New Roman" w:hAnsi="Times New Roman" w:cs="Times New Roman"/>
          <w:sz w:val="24"/>
          <w:szCs w:val="24"/>
        </w:rPr>
        <w:t xml:space="preserve"> </w:t>
      </w:r>
      <w:r w:rsidR="008E7DBD">
        <w:rPr>
          <w:rFonts w:ascii="Times New Roman" w:hAnsi="Times New Roman" w:cs="Times New Roman"/>
          <w:sz w:val="24"/>
          <w:szCs w:val="24"/>
        </w:rPr>
        <w:t>(</w:t>
      </w:r>
      <w:r w:rsidR="008E7DBD" w:rsidRPr="008E7DBD">
        <w:rPr>
          <w:rFonts w:ascii="Times New Roman" w:hAnsi="Times New Roman" w:cs="Times New Roman"/>
          <w:sz w:val="24"/>
          <w:szCs w:val="24"/>
        </w:rPr>
        <w:t>ISACA</w:t>
      </w:r>
      <w:r w:rsidR="008E7DBD">
        <w:rPr>
          <w:rFonts w:ascii="Times New Roman" w:hAnsi="Times New Roman" w:cs="Times New Roman"/>
          <w:sz w:val="24"/>
          <w:szCs w:val="24"/>
        </w:rPr>
        <w:t>)</w:t>
      </w:r>
      <w:r w:rsidR="008E7DBD" w:rsidRPr="008E7DBD">
        <w:rPr>
          <w:rFonts w:ascii="Times New Roman" w:hAnsi="Times New Roman" w:cs="Times New Roman"/>
          <w:sz w:val="24"/>
          <w:szCs w:val="24"/>
        </w:rPr>
        <w:t xml:space="preserve"> and </w:t>
      </w:r>
      <w:r w:rsidR="008E7DBD">
        <w:rPr>
          <w:rFonts w:ascii="Arial" w:hAnsi="Arial" w:cs="Arial"/>
          <w:color w:val="000000"/>
          <w:lang/>
        </w:rPr>
        <w:t xml:space="preserve">North </w:t>
      </w:r>
      <w:r w:rsidR="008E7DBD" w:rsidRPr="008E7DBD">
        <w:rPr>
          <w:rFonts w:ascii="Times New Roman" w:hAnsi="Times New Roman" w:cs="Times New Roman"/>
          <w:color w:val="000000"/>
          <w:sz w:val="24"/>
          <w:szCs w:val="24"/>
          <w:lang/>
        </w:rPr>
        <w:t>Carolina Healthcare Information and Communications Alliance, Inc</w:t>
      </w:r>
      <w:r w:rsidR="008E7DBD">
        <w:rPr>
          <w:rFonts w:ascii="Times New Roman" w:hAnsi="Times New Roman" w:cs="Times New Roman"/>
          <w:sz w:val="24"/>
          <w:szCs w:val="24"/>
        </w:rPr>
        <w:t>. (</w:t>
      </w:r>
      <w:r w:rsidR="008E7DBD" w:rsidRPr="008E7DBD">
        <w:rPr>
          <w:rFonts w:ascii="Times New Roman" w:hAnsi="Times New Roman" w:cs="Times New Roman"/>
          <w:sz w:val="24"/>
          <w:szCs w:val="24"/>
        </w:rPr>
        <w:t>NCHICA</w:t>
      </w:r>
      <w:r w:rsidR="008E7DBD">
        <w:rPr>
          <w:rFonts w:ascii="Times New Roman" w:hAnsi="Times New Roman" w:cs="Times New Roman"/>
          <w:sz w:val="24"/>
          <w:szCs w:val="24"/>
        </w:rPr>
        <w:t>)</w:t>
      </w:r>
      <w:r w:rsidR="008E7DBD" w:rsidRPr="008E7DBD">
        <w:rPr>
          <w:rFonts w:ascii="Times New Roman" w:hAnsi="Times New Roman" w:cs="Times New Roman"/>
          <w:sz w:val="24"/>
          <w:szCs w:val="24"/>
        </w:rPr>
        <w:t xml:space="preserve"> to identify additional interview participants as needed.</w:t>
      </w:r>
    </w:p>
    <w:p w:rsidR="008C3A6C" w:rsidRDefault="00B932C5">
      <w:pPr>
        <w:rPr>
          <w:rFonts w:ascii="Times New Roman" w:hAnsi="Times New Roman" w:cs="Times New Roman"/>
          <w:sz w:val="24"/>
          <w:szCs w:val="24"/>
        </w:rPr>
      </w:pPr>
      <w:r w:rsidRPr="00B51ED7">
        <w:rPr>
          <w:rFonts w:ascii="Times New Roman" w:hAnsi="Times New Roman" w:cs="Times New Roman"/>
          <w:sz w:val="24"/>
          <w:szCs w:val="24"/>
        </w:rPr>
        <w:t xml:space="preserve"> </w:t>
      </w:r>
    </w:p>
    <w:p w:rsidR="001B2B10" w:rsidRPr="00B51ED7" w:rsidRDefault="001B2B10">
      <w:pPr>
        <w:rPr>
          <w:rFonts w:ascii="Times New Roman" w:hAnsi="Times New Roman" w:cs="Times New Roman"/>
          <w:sz w:val="24"/>
          <w:szCs w:val="24"/>
        </w:rPr>
      </w:pPr>
    </w:p>
    <w:p w:rsidR="00800737" w:rsidRPr="00B51ED7" w:rsidRDefault="008C3A6C" w:rsidP="00286CBA">
      <w:pPr>
        <w:rPr>
          <w:rFonts w:ascii="Times New Roman" w:hAnsi="Times New Roman" w:cs="Times New Roman"/>
          <w:sz w:val="24"/>
          <w:szCs w:val="24"/>
        </w:rPr>
      </w:pPr>
      <w:r w:rsidRPr="00B51ED7">
        <w:rPr>
          <w:rFonts w:ascii="Times New Roman" w:hAnsi="Times New Roman" w:cs="Times New Roman"/>
          <w:b/>
          <w:sz w:val="24"/>
          <w:szCs w:val="24"/>
        </w:rPr>
        <w:t>4.  Describe how the results of the survey will be analyzed and used to generalize the results to the entire customer population</w:t>
      </w:r>
      <w:r w:rsidR="00800737" w:rsidRPr="00B51ED7">
        <w:rPr>
          <w:rFonts w:ascii="Times New Roman" w:hAnsi="Times New Roman" w:cs="Times New Roman"/>
          <w:sz w:val="24"/>
          <w:szCs w:val="24"/>
        </w:rPr>
        <w:t>.</w:t>
      </w:r>
    </w:p>
    <w:p w:rsidR="008C3A6C" w:rsidRPr="00B51ED7" w:rsidRDefault="008C3A6C">
      <w:pPr>
        <w:rPr>
          <w:rFonts w:ascii="Times New Roman" w:hAnsi="Times New Roman" w:cs="Times New Roman"/>
          <w:sz w:val="24"/>
          <w:szCs w:val="24"/>
        </w:rPr>
      </w:pPr>
    </w:p>
    <w:p w:rsidR="008C3A6C" w:rsidRPr="00B51ED7" w:rsidRDefault="00AA4397">
      <w:pPr>
        <w:rPr>
          <w:rFonts w:ascii="Times New Roman" w:hAnsi="Times New Roman" w:cs="Times New Roman"/>
          <w:sz w:val="24"/>
          <w:szCs w:val="24"/>
        </w:rPr>
      </w:pPr>
      <w:r w:rsidRPr="00B51ED7">
        <w:rPr>
          <w:rFonts w:ascii="Times New Roman" w:hAnsi="Times New Roman" w:cs="Times New Roman"/>
          <w:sz w:val="24"/>
          <w:szCs w:val="24"/>
        </w:rPr>
        <w:t xml:space="preserve">As </w:t>
      </w:r>
      <w:r w:rsidR="00FF7EC3" w:rsidRPr="00B51ED7">
        <w:rPr>
          <w:rFonts w:ascii="Times New Roman" w:hAnsi="Times New Roman" w:cs="Times New Roman"/>
          <w:sz w:val="24"/>
          <w:szCs w:val="24"/>
        </w:rPr>
        <w:t xml:space="preserve">described </w:t>
      </w:r>
      <w:r w:rsidRPr="00B51ED7">
        <w:rPr>
          <w:rFonts w:ascii="Times New Roman" w:hAnsi="Times New Roman" w:cs="Times New Roman"/>
          <w:sz w:val="24"/>
          <w:szCs w:val="24"/>
        </w:rPr>
        <w:t xml:space="preserve">above, the data collected through these interviews will not be used to characterize the entire population of interest. Instead, these interviews will serve to provide </w:t>
      </w:r>
      <w:r w:rsidR="005A621C" w:rsidRPr="00B51ED7">
        <w:rPr>
          <w:rFonts w:ascii="Times New Roman" w:hAnsi="Times New Roman" w:cs="Times New Roman"/>
          <w:sz w:val="24"/>
          <w:szCs w:val="24"/>
        </w:rPr>
        <w:t xml:space="preserve">qualitative information regarding each of these industries that will be used in developing a survey instrument for a larger more nationally representative </w:t>
      </w:r>
      <w:r w:rsidR="005025E7" w:rsidRPr="00B51ED7">
        <w:rPr>
          <w:rFonts w:ascii="Times New Roman" w:hAnsi="Times New Roman" w:cs="Times New Roman"/>
          <w:sz w:val="24"/>
          <w:szCs w:val="24"/>
        </w:rPr>
        <w:t xml:space="preserve">survey, as is consistent with </w:t>
      </w:r>
      <w:r w:rsidR="00DB64A1" w:rsidRPr="00B51ED7">
        <w:rPr>
          <w:rFonts w:ascii="Times New Roman" w:hAnsi="Times New Roman" w:cs="Times New Roman"/>
          <w:sz w:val="24"/>
          <w:szCs w:val="24"/>
        </w:rPr>
        <w:t xml:space="preserve">qualitative </w:t>
      </w:r>
      <w:r w:rsidR="005025E7" w:rsidRPr="00B51ED7">
        <w:rPr>
          <w:rFonts w:ascii="Times New Roman" w:hAnsi="Times New Roman" w:cs="Times New Roman"/>
          <w:sz w:val="24"/>
          <w:szCs w:val="24"/>
        </w:rPr>
        <w:t>data collection guidelines (</w:t>
      </w:r>
      <w:r w:rsidR="005819BD" w:rsidRPr="00B51ED7">
        <w:rPr>
          <w:rFonts w:ascii="Times New Roman" w:hAnsi="Times New Roman" w:cs="Times New Roman"/>
          <w:sz w:val="24"/>
          <w:szCs w:val="24"/>
        </w:rPr>
        <w:t>p</w:t>
      </w:r>
      <w:r w:rsidR="00861D37" w:rsidRPr="00B51ED7">
        <w:rPr>
          <w:rFonts w:ascii="Times New Roman" w:hAnsi="Times New Roman" w:cs="Times New Roman"/>
          <w:sz w:val="24"/>
          <w:szCs w:val="24"/>
        </w:rPr>
        <w:t>.</w:t>
      </w:r>
      <w:r w:rsidR="005819BD" w:rsidRPr="00B51ED7">
        <w:rPr>
          <w:rFonts w:ascii="Times New Roman" w:hAnsi="Times New Roman" w:cs="Times New Roman"/>
          <w:sz w:val="24"/>
          <w:szCs w:val="24"/>
        </w:rPr>
        <w:t xml:space="preserve">16 </w:t>
      </w:r>
      <w:r w:rsidR="005025E7" w:rsidRPr="00B51ED7">
        <w:rPr>
          <w:rFonts w:ascii="Times New Roman" w:hAnsi="Times New Roman" w:cs="Times New Roman"/>
          <w:sz w:val="24"/>
          <w:szCs w:val="24"/>
        </w:rPr>
        <w:t>OMB, 2006)</w:t>
      </w:r>
      <w:r w:rsidR="005A621C" w:rsidRPr="00B51ED7">
        <w:rPr>
          <w:rFonts w:ascii="Times New Roman" w:hAnsi="Times New Roman" w:cs="Times New Roman"/>
          <w:sz w:val="24"/>
          <w:szCs w:val="24"/>
        </w:rPr>
        <w:t xml:space="preserve">. This subsequent survey will be submitted to </w:t>
      </w:r>
      <w:r w:rsidR="00286CBA" w:rsidRPr="00B51ED7">
        <w:rPr>
          <w:rFonts w:ascii="Times New Roman" w:hAnsi="Times New Roman" w:cs="Times New Roman"/>
          <w:sz w:val="24"/>
          <w:szCs w:val="24"/>
        </w:rPr>
        <w:t>the Office of Management and Budget (</w:t>
      </w:r>
      <w:r w:rsidR="005A621C" w:rsidRPr="00B51ED7">
        <w:rPr>
          <w:rFonts w:ascii="Times New Roman" w:hAnsi="Times New Roman" w:cs="Times New Roman"/>
          <w:sz w:val="24"/>
          <w:szCs w:val="24"/>
        </w:rPr>
        <w:t>OMB</w:t>
      </w:r>
      <w:r w:rsidR="00286CBA" w:rsidRPr="00B51ED7">
        <w:rPr>
          <w:rFonts w:ascii="Times New Roman" w:hAnsi="Times New Roman" w:cs="Times New Roman"/>
          <w:sz w:val="24"/>
          <w:szCs w:val="24"/>
        </w:rPr>
        <w:t>)</w:t>
      </w:r>
      <w:r w:rsidR="005A621C" w:rsidRPr="00B51ED7">
        <w:rPr>
          <w:rFonts w:ascii="Times New Roman" w:hAnsi="Times New Roman" w:cs="Times New Roman"/>
          <w:sz w:val="24"/>
          <w:szCs w:val="24"/>
        </w:rPr>
        <w:t xml:space="preserve"> approval later this year. </w:t>
      </w:r>
    </w:p>
    <w:p w:rsidR="008C3A6C" w:rsidRPr="00B51ED7" w:rsidRDefault="008C3A6C">
      <w:pPr>
        <w:rPr>
          <w:rFonts w:ascii="Times New Roman" w:hAnsi="Times New Roman" w:cs="Times New Roman"/>
          <w:sz w:val="24"/>
          <w:szCs w:val="24"/>
        </w:rPr>
      </w:pPr>
    </w:p>
    <w:p w:rsidR="008C3A6C" w:rsidRPr="00B51ED7" w:rsidRDefault="008C3A6C">
      <w:pPr>
        <w:rPr>
          <w:rFonts w:ascii="Times New Roman" w:hAnsi="Times New Roman" w:cs="Times New Roman"/>
          <w:sz w:val="24"/>
          <w:szCs w:val="24"/>
        </w:rPr>
      </w:pPr>
    </w:p>
    <w:p w:rsidR="008C3A6C" w:rsidRPr="00B51ED7" w:rsidRDefault="00810BD3">
      <w:pPr>
        <w:rPr>
          <w:rFonts w:ascii="Times New Roman" w:hAnsi="Times New Roman" w:cs="Times New Roman"/>
          <w:sz w:val="24"/>
          <w:szCs w:val="24"/>
        </w:rPr>
      </w:pPr>
      <w:r w:rsidRPr="00B51ED7">
        <w:rPr>
          <w:rFonts w:ascii="Times New Roman" w:hAnsi="Times New Roman" w:cs="Times New Roman"/>
          <w:sz w:val="24"/>
          <w:szCs w:val="24"/>
        </w:rPr>
        <w:t>References</w:t>
      </w:r>
    </w:p>
    <w:p w:rsidR="008C3A6C" w:rsidRPr="00B51ED7" w:rsidRDefault="008C3A6C">
      <w:pPr>
        <w:rPr>
          <w:rFonts w:ascii="Times New Roman" w:hAnsi="Times New Roman" w:cs="Times New Roman"/>
          <w:sz w:val="24"/>
          <w:szCs w:val="24"/>
        </w:rPr>
      </w:pPr>
    </w:p>
    <w:p w:rsidR="007E7EE5" w:rsidRPr="00B51ED7" w:rsidRDefault="00810BD3">
      <w:pPr>
        <w:rPr>
          <w:rFonts w:ascii="Times New Roman" w:hAnsi="Times New Roman" w:cs="Times New Roman"/>
          <w:sz w:val="24"/>
          <w:szCs w:val="24"/>
        </w:rPr>
      </w:pPr>
      <w:proofErr w:type="gramStart"/>
      <w:r w:rsidRPr="00B51ED7">
        <w:rPr>
          <w:rFonts w:ascii="Times New Roman" w:hAnsi="Times New Roman" w:cs="Times New Roman"/>
          <w:sz w:val="24"/>
          <w:szCs w:val="24"/>
        </w:rPr>
        <w:t>Office of Management and Budget.</w:t>
      </w:r>
      <w:proofErr w:type="gramEnd"/>
      <w:r w:rsidRPr="00B51ED7">
        <w:rPr>
          <w:rFonts w:ascii="Times New Roman" w:hAnsi="Times New Roman" w:cs="Times New Roman"/>
          <w:sz w:val="24"/>
          <w:szCs w:val="24"/>
        </w:rPr>
        <w:t xml:space="preserve"> 2006. “Guidance on Agency Survey and Statistical Information Collections.” </w:t>
      </w:r>
      <w:proofErr w:type="gramStart"/>
      <w:r w:rsidRPr="00B51ED7">
        <w:rPr>
          <w:rFonts w:ascii="Times New Roman" w:hAnsi="Times New Roman" w:cs="Times New Roman"/>
          <w:sz w:val="24"/>
          <w:szCs w:val="24"/>
        </w:rPr>
        <w:t>Memorandum from Administrator John Graham for the President’s Management Council.</w:t>
      </w:r>
      <w:proofErr w:type="gramEnd"/>
      <w:r w:rsidRPr="00B51ED7">
        <w:rPr>
          <w:rFonts w:ascii="Times New Roman" w:hAnsi="Times New Roman" w:cs="Times New Roman"/>
          <w:sz w:val="24"/>
          <w:szCs w:val="24"/>
        </w:rPr>
        <w:t xml:space="preserve"> http://www.whitehouse.gov/OMB/inforeg/pmc_survey_guidance_2006.pdf</w:t>
      </w:r>
      <w:r w:rsidR="00861D37" w:rsidRPr="00B51ED7">
        <w:rPr>
          <w:rFonts w:ascii="Times New Roman" w:hAnsi="Times New Roman" w:cs="Times New Roman"/>
          <w:sz w:val="24"/>
          <w:szCs w:val="24"/>
        </w:rPr>
        <w:t>.</w:t>
      </w:r>
    </w:p>
    <w:p w:rsidR="00810BD3" w:rsidRPr="00B51ED7" w:rsidRDefault="00810BD3" w:rsidP="00286CBA">
      <w:pPr>
        <w:rPr>
          <w:rFonts w:ascii="Times New Roman" w:hAnsi="Times New Roman" w:cs="Times New Roman"/>
          <w:sz w:val="24"/>
          <w:szCs w:val="24"/>
        </w:rPr>
      </w:pPr>
    </w:p>
    <w:sectPr w:rsidR="00810BD3" w:rsidRPr="00B51ED7" w:rsidSect="00F80123">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DBD" w:rsidRDefault="008E7DBD" w:rsidP="00286CBA">
      <w:r>
        <w:separator/>
      </w:r>
    </w:p>
  </w:endnote>
  <w:endnote w:type="continuationSeparator" w:id="0">
    <w:p w:rsidR="008E7DBD" w:rsidRDefault="008E7DBD" w:rsidP="00286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09408"/>
      <w:docPartObj>
        <w:docPartGallery w:val="Page Numbers (Bottom of Page)"/>
        <w:docPartUnique/>
      </w:docPartObj>
    </w:sdtPr>
    <w:sdtContent>
      <w:p w:rsidR="008E7DBD" w:rsidRDefault="008E7DBD">
        <w:pPr>
          <w:pStyle w:val="Footer"/>
          <w:jc w:val="center"/>
        </w:pPr>
        <w:fldSimple w:instr=" PAGE   \* MERGEFORMAT ">
          <w:r w:rsidR="00B95364">
            <w:rPr>
              <w:noProof/>
            </w:rPr>
            <w:t>1</w:t>
          </w:r>
        </w:fldSimple>
      </w:p>
    </w:sdtContent>
  </w:sdt>
  <w:p w:rsidR="008E7DBD" w:rsidRDefault="008E7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DBD" w:rsidRDefault="008E7DBD" w:rsidP="00286CBA">
      <w:r>
        <w:separator/>
      </w:r>
    </w:p>
  </w:footnote>
  <w:footnote w:type="continuationSeparator" w:id="0">
    <w:p w:rsidR="008E7DBD" w:rsidRDefault="008E7DBD" w:rsidP="00286CBA">
      <w:r>
        <w:continuationSeparator/>
      </w:r>
    </w:p>
  </w:footnote>
  <w:footnote w:id="1">
    <w:p w:rsidR="008E7DBD" w:rsidRDefault="008E7DBD" w:rsidP="00286CBA">
      <w:pPr>
        <w:pStyle w:val="FootnoteText"/>
      </w:pPr>
      <w:r>
        <w:rPr>
          <w:rStyle w:val="FootnoteReference"/>
        </w:rPr>
        <w:footnoteRef/>
      </w:r>
      <w:r>
        <w:t xml:space="preserve"> RTI International is the trade name of the Research Triangle Institute.</w:t>
      </w:r>
    </w:p>
  </w:footnote>
  <w:footnote w:id="2">
    <w:p w:rsidR="008E7DBD" w:rsidRDefault="008E7DBD" w:rsidP="00286CBA">
      <w:pPr>
        <w:pStyle w:val="FootnoteText"/>
      </w:pPr>
      <w:r>
        <w:rPr>
          <w:rStyle w:val="FootnoteReference"/>
        </w:rPr>
        <w:footnoteRef/>
      </w:r>
      <w:r>
        <w:t xml:space="preserve"> These industries were selected based on a combination of metrics including current spending on IT, reported and estimated IT security spending and losses, and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149"/>
    <w:multiLevelType w:val="hybridMultilevel"/>
    <w:tmpl w:val="C48E1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3026AD"/>
    <w:multiLevelType w:val="hybridMultilevel"/>
    <w:tmpl w:val="94FADC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34103"/>
    <w:multiLevelType w:val="hybridMultilevel"/>
    <w:tmpl w:val="C7A45F3E"/>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214157"/>
    <w:multiLevelType w:val="hybridMultilevel"/>
    <w:tmpl w:val="DF4AA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F97BEE"/>
    <w:multiLevelType w:val="hybridMultilevel"/>
    <w:tmpl w:val="9C74A00C"/>
    <w:lvl w:ilvl="0" w:tplc="9B0C94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384704"/>
    <w:multiLevelType w:val="hybridMultilevel"/>
    <w:tmpl w:val="313640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87020B"/>
    <w:multiLevelType w:val="hybridMultilevel"/>
    <w:tmpl w:val="2AC2B198"/>
    <w:lvl w:ilvl="0" w:tplc="045A7058">
      <w:start w:val="1"/>
      <w:numFmt w:val="bullet"/>
      <w:lvlText w:val=""/>
      <w:lvlJc w:val="left"/>
      <w:pPr>
        <w:tabs>
          <w:tab w:val="num" w:pos="1565"/>
        </w:tabs>
        <w:ind w:left="1565" w:hanging="360"/>
      </w:pPr>
      <w:rPr>
        <w:rFonts w:ascii="Symbol" w:hAnsi="Symbol" w:hint="default"/>
        <w:color w:val="auto"/>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7">
    <w:nsid w:val="413C6731"/>
    <w:multiLevelType w:val="hybridMultilevel"/>
    <w:tmpl w:val="3942F6A0"/>
    <w:lvl w:ilvl="0" w:tplc="045A70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715E7C"/>
    <w:multiLevelType w:val="hybridMultilevel"/>
    <w:tmpl w:val="FDB254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51D31"/>
    <w:multiLevelType w:val="hybridMultilevel"/>
    <w:tmpl w:val="1D2681AE"/>
    <w:lvl w:ilvl="0" w:tplc="045A70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EB2A3E"/>
    <w:multiLevelType w:val="hybridMultilevel"/>
    <w:tmpl w:val="98FC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F2F22"/>
    <w:multiLevelType w:val="hybridMultilevel"/>
    <w:tmpl w:val="D4B6C4AE"/>
    <w:lvl w:ilvl="0" w:tplc="045A70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6"/>
  </w:num>
  <w:num w:numId="6">
    <w:abstractNumId w:val="11"/>
  </w:num>
  <w:num w:numId="7">
    <w:abstractNumId w:val="9"/>
  </w:num>
  <w:num w:numId="8">
    <w:abstractNumId w:val="5"/>
  </w:num>
  <w:num w:numId="9">
    <w:abstractNumId w:val="2"/>
  </w:num>
  <w:num w:numId="10">
    <w:abstractNumId w:val="1"/>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1E7AB3"/>
    <w:rsid w:val="00010370"/>
    <w:rsid w:val="00010BE7"/>
    <w:rsid w:val="00012F5F"/>
    <w:rsid w:val="000131EF"/>
    <w:rsid w:val="00031E13"/>
    <w:rsid w:val="0003234F"/>
    <w:rsid w:val="00052BBD"/>
    <w:rsid w:val="00094900"/>
    <w:rsid w:val="00096191"/>
    <w:rsid w:val="000A276E"/>
    <w:rsid w:val="000B0C73"/>
    <w:rsid w:val="000C2567"/>
    <w:rsid w:val="000D4517"/>
    <w:rsid w:val="000D74F9"/>
    <w:rsid w:val="000E4376"/>
    <w:rsid w:val="000F0DA4"/>
    <w:rsid w:val="000F2405"/>
    <w:rsid w:val="000F30D3"/>
    <w:rsid w:val="000F68E5"/>
    <w:rsid w:val="00111057"/>
    <w:rsid w:val="00111F6A"/>
    <w:rsid w:val="00140334"/>
    <w:rsid w:val="00145591"/>
    <w:rsid w:val="00155164"/>
    <w:rsid w:val="0015670E"/>
    <w:rsid w:val="00161430"/>
    <w:rsid w:val="00166917"/>
    <w:rsid w:val="00171F42"/>
    <w:rsid w:val="00177CEA"/>
    <w:rsid w:val="00186107"/>
    <w:rsid w:val="00191673"/>
    <w:rsid w:val="001A4597"/>
    <w:rsid w:val="001B2B10"/>
    <w:rsid w:val="001B44A0"/>
    <w:rsid w:val="001C51D3"/>
    <w:rsid w:val="001D1B84"/>
    <w:rsid w:val="001D4106"/>
    <w:rsid w:val="001D47BB"/>
    <w:rsid w:val="001E7AB3"/>
    <w:rsid w:val="002005C0"/>
    <w:rsid w:val="0020142A"/>
    <w:rsid w:val="002062C0"/>
    <w:rsid w:val="002063F4"/>
    <w:rsid w:val="00222CF9"/>
    <w:rsid w:val="002246A0"/>
    <w:rsid w:val="00244761"/>
    <w:rsid w:val="00246C95"/>
    <w:rsid w:val="00262164"/>
    <w:rsid w:val="00266533"/>
    <w:rsid w:val="00266B7C"/>
    <w:rsid w:val="00267D60"/>
    <w:rsid w:val="00271102"/>
    <w:rsid w:val="00273F7A"/>
    <w:rsid w:val="00282A9D"/>
    <w:rsid w:val="00286CBA"/>
    <w:rsid w:val="00294515"/>
    <w:rsid w:val="002A0837"/>
    <w:rsid w:val="002A1E9E"/>
    <w:rsid w:val="002A4646"/>
    <w:rsid w:val="002B00E3"/>
    <w:rsid w:val="002B37D0"/>
    <w:rsid w:val="002C0775"/>
    <w:rsid w:val="002C0D6C"/>
    <w:rsid w:val="002C12C1"/>
    <w:rsid w:val="002E197D"/>
    <w:rsid w:val="002E2B7D"/>
    <w:rsid w:val="002E3161"/>
    <w:rsid w:val="002E7EAB"/>
    <w:rsid w:val="002F22D3"/>
    <w:rsid w:val="002F6902"/>
    <w:rsid w:val="00312AB1"/>
    <w:rsid w:val="00320211"/>
    <w:rsid w:val="00320DB3"/>
    <w:rsid w:val="0032143F"/>
    <w:rsid w:val="00321727"/>
    <w:rsid w:val="003242C9"/>
    <w:rsid w:val="00333D9E"/>
    <w:rsid w:val="00341397"/>
    <w:rsid w:val="0034464F"/>
    <w:rsid w:val="00355679"/>
    <w:rsid w:val="0036170F"/>
    <w:rsid w:val="003768F2"/>
    <w:rsid w:val="003815CF"/>
    <w:rsid w:val="003A6AFB"/>
    <w:rsid w:val="003E0A4F"/>
    <w:rsid w:val="003E0CF2"/>
    <w:rsid w:val="003F618F"/>
    <w:rsid w:val="004018D3"/>
    <w:rsid w:val="00403063"/>
    <w:rsid w:val="00406CE6"/>
    <w:rsid w:val="004120A9"/>
    <w:rsid w:val="00423585"/>
    <w:rsid w:val="00427400"/>
    <w:rsid w:val="00432585"/>
    <w:rsid w:val="00440350"/>
    <w:rsid w:val="004422F4"/>
    <w:rsid w:val="004456B6"/>
    <w:rsid w:val="00450C56"/>
    <w:rsid w:val="00452C28"/>
    <w:rsid w:val="00462481"/>
    <w:rsid w:val="00462ECA"/>
    <w:rsid w:val="0047426B"/>
    <w:rsid w:val="004768BD"/>
    <w:rsid w:val="0048141C"/>
    <w:rsid w:val="00481DBF"/>
    <w:rsid w:val="0048524F"/>
    <w:rsid w:val="00486F63"/>
    <w:rsid w:val="00493896"/>
    <w:rsid w:val="00497A21"/>
    <w:rsid w:val="004B4072"/>
    <w:rsid w:val="004C1678"/>
    <w:rsid w:val="004C7EB5"/>
    <w:rsid w:val="004D2E7C"/>
    <w:rsid w:val="005025E7"/>
    <w:rsid w:val="00506A9C"/>
    <w:rsid w:val="00517EA5"/>
    <w:rsid w:val="00524571"/>
    <w:rsid w:val="00524A08"/>
    <w:rsid w:val="005378C7"/>
    <w:rsid w:val="00552EF8"/>
    <w:rsid w:val="0057598F"/>
    <w:rsid w:val="00576328"/>
    <w:rsid w:val="005819BD"/>
    <w:rsid w:val="00581FC7"/>
    <w:rsid w:val="00582BA5"/>
    <w:rsid w:val="00582EF1"/>
    <w:rsid w:val="00583FF5"/>
    <w:rsid w:val="005849C1"/>
    <w:rsid w:val="00585534"/>
    <w:rsid w:val="00585E61"/>
    <w:rsid w:val="00593BBE"/>
    <w:rsid w:val="0059417A"/>
    <w:rsid w:val="005A1E77"/>
    <w:rsid w:val="005A5E2D"/>
    <w:rsid w:val="005A621C"/>
    <w:rsid w:val="005B606B"/>
    <w:rsid w:val="005B780B"/>
    <w:rsid w:val="005C04B9"/>
    <w:rsid w:val="005C0F83"/>
    <w:rsid w:val="005C169C"/>
    <w:rsid w:val="005C52A5"/>
    <w:rsid w:val="005C6AD3"/>
    <w:rsid w:val="005F3C1C"/>
    <w:rsid w:val="005F3F0C"/>
    <w:rsid w:val="005F71A8"/>
    <w:rsid w:val="00620D08"/>
    <w:rsid w:val="00620DAF"/>
    <w:rsid w:val="00621289"/>
    <w:rsid w:val="0063263B"/>
    <w:rsid w:val="00637C45"/>
    <w:rsid w:val="006443FE"/>
    <w:rsid w:val="00644B89"/>
    <w:rsid w:val="00661D2A"/>
    <w:rsid w:val="006705A3"/>
    <w:rsid w:val="0069576C"/>
    <w:rsid w:val="00697FFE"/>
    <w:rsid w:val="006B6ECE"/>
    <w:rsid w:val="006C7195"/>
    <w:rsid w:val="006D2E9F"/>
    <w:rsid w:val="006D3693"/>
    <w:rsid w:val="006E067E"/>
    <w:rsid w:val="006E0AFB"/>
    <w:rsid w:val="006E7984"/>
    <w:rsid w:val="006F4265"/>
    <w:rsid w:val="00701A69"/>
    <w:rsid w:val="007077AE"/>
    <w:rsid w:val="007146FC"/>
    <w:rsid w:val="0071533D"/>
    <w:rsid w:val="0073255D"/>
    <w:rsid w:val="00735922"/>
    <w:rsid w:val="0073772B"/>
    <w:rsid w:val="00750FCD"/>
    <w:rsid w:val="00752EE7"/>
    <w:rsid w:val="00756E48"/>
    <w:rsid w:val="00761905"/>
    <w:rsid w:val="00765051"/>
    <w:rsid w:val="00767F7F"/>
    <w:rsid w:val="007751E9"/>
    <w:rsid w:val="00787690"/>
    <w:rsid w:val="00792A72"/>
    <w:rsid w:val="007965CF"/>
    <w:rsid w:val="007A083C"/>
    <w:rsid w:val="007A2BE5"/>
    <w:rsid w:val="007D0A00"/>
    <w:rsid w:val="007E1B7B"/>
    <w:rsid w:val="007E3733"/>
    <w:rsid w:val="007E7EE5"/>
    <w:rsid w:val="007F67E0"/>
    <w:rsid w:val="00800737"/>
    <w:rsid w:val="00810BD3"/>
    <w:rsid w:val="0081395C"/>
    <w:rsid w:val="00822199"/>
    <w:rsid w:val="00832A28"/>
    <w:rsid w:val="008342C6"/>
    <w:rsid w:val="00836FB7"/>
    <w:rsid w:val="008459B0"/>
    <w:rsid w:val="00850948"/>
    <w:rsid w:val="00850F91"/>
    <w:rsid w:val="00861D37"/>
    <w:rsid w:val="00872495"/>
    <w:rsid w:val="00874679"/>
    <w:rsid w:val="00875493"/>
    <w:rsid w:val="00876C79"/>
    <w:rsid w:val="00877025"/>
    <w:rsid w:val="0087777D"/>
    <w:rsid w:val="00883F18"/>
    <w:rsid w:val="00885AB7"/>
    <w:rsid w:val="00893E48"/>
    <w:rsid w:val="008A1F93"/>
    <w:rsid w:val="008B0E8E"/>
    <w:rsid w:val="008C3A6C"/>
    <w:rsid w:val="008D3658"/>
    <w:rsid w:val="008D5CE4"/>
    <w:rsid w:val="008D6090"/>
    <w:rsid w:val="008E46BC"/>
    <w:rsid w:val="008E59F5"/>
    <w:rsid w:val="008E6714"/>
    <w:rsid w:val="008E7C6D"/>
    <w:rsid w:val="008E7DBD"/>
    <w:rsid w:val="00901FDA"/>
    <w:rsid w:val="00906F22"/>
    <w:rsid w:val="00917932"/>
    <w:rsid w:val="00936422"/>
    <w:rsid w:val="009439FA"/>
    <w:rsid w:val="00946310"/>
    <w:rsid w:val="00946BB1"/>
    <w:rsid w:val="009706FC"/>
    <w:rsid w:val="00971784"/>
    <w:rsid w:val="00977A29"/>
    <w:rsid w:val="009860C4"/>
    <w:rsid w:val="0098788A"/>
    <w:rsid w:val="009C546B"/>
    <w:rsid w:val="009F2C14"/>
    <w:rsid w:val="009F31B2"/>
    <w:rsid w:val="009F3665"/>
    <w:rsid w:val="00A1586F"/>
    <w:rsid w:val="00A32EF2"/>
    <w:rsid w:val="00A45878"/>
    <w:rsid w:val="00A54886"/>
    <w:rsid w:val="00A54E1B"/>
    <w:rsid w:val="00A5651F"/>
    <w:rsid w:val="00A60BA5"/>
    <w:rsid w:val="00A60D5F"/>
    <w:rsid w:val="00A62B52"/>
    <w:rsid w:val="00A647B5"/>
    <w:rsid w:val="00A77F89"/>
    <w:rsid w:val="00A837A1"/>
    <w:rsid w:val="00A85121"/>
    <w:rsid w:val="00A91773"/>
    <w:rsid w:val="00A96473"/>
    <w:rsid w:val="00AA2BDC"/>
    <w:rsid w:val="00AA4397"/>
    <w:rsid w:val="00AA5AE1"/>
    <w:rsid w:val="00AB4444"/>
    <w:rsid w:val="00AC582C"/>
    <w:rsid w:val="00AE383E"/>
    <w:rsid w:val="00AF2C44"/>
    <w:rsid w:val="00B00CD7"/>
    <w:rsid w:val="00B03755"/>
    <w:rsid w:val="00B05561"/>
    <w:rsid w:val="00B1237B"/>
    <w:rsid w:val="00B13DE3"/>
    <w:rsid w:val="00B15EAD"/>
    <w:rsid w:val="00B20F82"/>
    <w:rsid w:val="00B21347"/>
    <w:rsid w:val="00B23FF6"/>
    <w:rsid w:val="00B34FE2"/>
    <w:rsid w:val="00B46BB3"/>
    <w:rsid w:val="00B50963"/>
    <w:rsid w:val="00B51ED7"/>
    <w:rsid w:val="00B52FAE"/>
    <w:rsid w:val="00B559C2"/>
    <w:rsid w:val="00B606DE"/>
    <w:rsid w:val="00B801F9"/>
    <w:rsid w:val="00B817D1"/>
    <w:rsid w:val="00B82531"/>
    <w:rsid w:val="00B92494"/>
    <w:rsid w:val="00B932C5"/>
    <w:rsid w:val="00B9500D"/>
    <w:rsid w:val="00B95364"/>
    <w:rsid w:val="00BA13DC"/>
    <w:rsid w:val="00BA269A"/>
    <w:rsid w:val="00BA32BB"/>
    <w:rsid w:val="00BA3ED4"/>
    <w:rsid w:val="00BA5351"/>
    <w:rsid w:val="00BB0A0C"/>
    <w:rsid w:val="00BB2D8C"/>
    <w:rsid w:val="00BC57A3"/>
    <w:rsid w:val="00BD25D2"/>
    <w:rsid w:val="00BD28DF"/>
    <w:rsid w:val="00BE2BBA"/>
    <w:rsid w:val="00BE45CA"/>
    <w:rsid w:val="00BE4DDB"/>
    <w:rsid w:val="00BF4689"/>
    <w:rsid w:val="00BF6989"/>
    <w:rsid w:val="00C107DF"/>
    <w:rsid w:val="00C10F49"/>
    <w:rsid w:val="00C14D74"/>
    <w:rsid w:val="00C2088C"/>
    <w:rsid w:val="00C22008"/>
    <w:rsid w:val="00C2544D"/>
    <w:rsid w:val="00C35668"/>
    <w:rsid w:val="00C411FA"/>
    <w:rsid w:val="00C5257F"/>
    <w:rsid w:val="00C64582"/>
    <w:rsid w:val="00C77457"/>
    <w:rsid w:val="00C823D0"/>
    <w:rsid w:val="00C97EE0"/>
    <w:rsid w:val="00CA65F3"/>
    <w:rsid w:val="00CA6F4D"/>
    <w:rsid w:val="00CB11E3"/>
    <w:rsid w:val="00CD3F4B"/>
    <w:rsid w:val="00CE15F2"/>
    <w:rsid w:val="00CE2C08"/>
    <w:rsid w:val="00D01169"/>
    <w:rsid w:val="00D07DAE"/>
    <w:rsid w:val="00D40E10"/>
    <w:rsid w:val="00D43261"/>
    <w:rsid w:val="00D43A6D"/>
    <w:rsid w:val="00D45D1C"/>
    <w:rsid w:val="00D51703"/>
    <w:rsid w:val="00D65723"/>
    <w:rsid w:val="00D71C6F"/>
    <w:rsid w:val="00D94A4D"/>
    <w:rsid w:val="00DB2670"/>
    <w:rsid w:val="00DB64A1"/>
    <w:rsid w:val="00DC15E9"/>
    <w:rsid w:val="00DC301B"/>
    <w:rsid w:val="00DC5D63"/>
    <w:rsid w:val="00DC7669"/>
    <w:rsid w:val="00DD2C0E"/>
    <w:rsid w:val="00E01182"/>
    <w:rsid w:val="00E05A63"/>
    <w:rsid w:val="00E1018A"/>
    <w:rsid w:val="00E174A4"/>
    <w:rsid w:val="00E25B9A"/>
    <w:rsid w:val="00E2658E"/>
    <w:rsid w:val="00E37E95"/>
    <w:rsid w:val="00E40764"/>
    <w:rsid w:val="00E500D8"/>
    <w:rsid w:val="00E621B5"/>
    <w:rsid w:val="00E738BC"/>
    <w:rsid w:val="00E86D1F"/>
    <w:rsid w:val="00E913CC"/>
    <w:rsid w:val="00EA7211"/>
    <w:rsid w:val="00EB1AA2"/>
    <w:rsid w:val="00EB2BB5"/>
    <w:rsid w:val="00EB3F27"/>
    <w:rsid w:val="00EC5E43"/>
    <w:rsid w:val="00ED17C2"/>
    <w:rsid w:val="00ED6264"/>
    <w:rsid w:val="00EE1E44"/>
    <w:rsid w:val="00EE5E20"/>
    <w:rsid w:val="00EF748B"/>
    <w:rsid w:val="00F104A7"/>
    <w:rsid w:val="00F16A9C"/>
    <w:rsid w:val="00F17704"/>
    <w:rsid w:val="00F23412"/>
    <w:rsid w:val="00F24690"/>
    <w:rsid w:val="00F36558"/>
    <w:rsid w:val="00F42C9F"/>
    <w:rsid w:val="00F451BC"/>
    <w:rsid w:val="00F566DB"/>
    <w:rsid w:val="00F56FA7"/>
    <w:rsid w:val="00F57209"/>
    <w:rsid w:val="00F6021A"/>
    <w:rsid w:val="00F723C1"/>
    <w:rsid w:val="00F80123"/>
    <w:rsid w:val="00F81446"/>
    <w:rsid w:val="00F853C8"/>
    <w:rsid w:val="00FA06B5"/>
    <w:rsid w:val="00FA3F79"/>
    <w:rsid w:val="00FB0F39"/>
    <w:rsid w:val="00FD6356"/>
    <w:rsid w:val="00FE1FD1"/>
    <w:rsid w:val="00FF7E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CBA"/>
    <w:pPr>
      <w:autoSpaceDE w:val="0"/>
      <w:autoSpaceDN w:val="0"/>
      <w:adjustRightInd w:val="0"/>
    </w:pPr>
    <w:rPr>
      <w:rFonts w:ascii="TimesNewRomanPSMT" w:hAnsi="TimesNewRomanPSMT" w:cs="TimesNewRomanPS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80123"/>
  </w:style>
  <w:style w:type="character" w:styleId="CommentReference">
    <w:name w:val="annotation reference"/>
    <w:basedOn w:val="DefaultParagraphFont"/>
    <w:semiHidden/>
    <w:rsid w:val="00EE1E44"/>
    <w:rPr>
      <w:sz w:val="16"/>
      <w:szCs w:val="16"/>
    </w:rPr>
  </w:style>
  <w:style w:type="paragraph" w:styleId="CommentText">
    <w:name w:val="annotation text"/>
    <w:basedOn w:val="Normal"/>
    <w:semiHidden/>
    <w:rsid w:val="00EE1E44"/>
    <w:rPr>
      <w:sz w:val="20"/>
      <w:szCs w:val="20"/>
    </w:rPr>
  </w:style>
  <w:style w:type="paragraph" w:styleId="CommentSubject">
    <w:name w:val="annotation subject"/>
    <w:basedOn w:val="CommentText"/>
    <w:next w:val="CommentText"/>
    <w:semiHidden/>
    <w:rsid w:val="00EE1E44"/>
    <w:rPr>
      <w:b/>
      <w:bCs/>
    </w:rPr>
  </w:style>
  <w:style w:type="paragraph" w:styleId="BalloonText">
    <w:name w:val="Balloon Text"/>
    <w:basedOn w:val="Normal"/>
    <w:semiHidden/>
    <w:rsid w:val="00EE1E44"/>
    <w:rPr>
      <w:rFonts w:ascii="Tahoma" w:hAnsi="Tahoma" w:cs="Tahoma"/>
      <w:sz w:val="16"/>
      <w:szCs w:val="16"/>
    </w:rPr>
  </w:style>
  <w:style w:type="paragraph" w:styleId="Header">
    <w:name w:val="header"/>
    <w:basedOn w:val="Normal"/>
    <w:link w:val="HeaderChar"/>
    <w:rsid w:val="003A6AFB"/>
    <w:pPr>
      <w:tabs>
        <w:tab w:val="center" w:pos="4680"/>
        <w:tab w:val="right" w:pos="9360"/>
      </w:tabs>
    </w:pPr>
  </w:style>
  <w:style w:type="character" w:customStyle="1" w:styleId="HeaderChar">
    <w:name w:val="Header Char"/>
    <w:basedOn w:val="DefaultParagraphFont"/>
    <w:link w:val="Header"/>
    <w:rsid w:val="003A6AFB"/>
    <w:rPr>
      <w:sz w:val="24"/>
      <w:szCs w:val="24"/>
    </w:rPr>
  </w:style>
  <w:style w:type="paragraph" w:styleId="Footer">
    <w:name w:val="footer"/>
    <w:basedOn w:val="Normal"/>
    <w:link w:val="FooterChar"/>
    <w:uiPriority w:val="99"/>
    <w:rsid w:val="003A6AFB"/>
    <w:pPr>
      <w:tabs>
        <w:tab w:val="center" w:pos="4680"/>
        <w:tab w:val="right" w:pos="9360"/>
      </w:tabs>
    </w:pPr>
  </w:style>
  <w:style w:type="character" w:customStyle="1" w:styleId="FooterChar">
    <w:name w:val="Footer Char"/>
    <w:basedOn w:val="DefaultParagraphFont"/>
    <w:link w:val="Footer"/>
    <w:uiPriority w:val="99"/>
    <w:rsid w:val="003A6AFB"/>
    <w:rPr>
      <w:sz w:val="24"/>
      <w:szCs w:val="24"/>
    </w:rPr>
  </w:style>
  <w:style w:type="paragraph" w:styleId="FootnoteText">
    <w:name w:val="footnote text"/>
    <w:basedOn w:val="Normal"/>
    <w:semiHidden/>
    <w:rsid w:val="00262164"/>
    <w:rPr>
      <w:sz w:val="20"/>
      <w:szCs w:val="20"/>
    </w:rPr>
  </w:style>
  <w:style w:type="character" w:styleId="Hyperlink">
    <w:name w:val="Hyperlink"/>
    <w:basedOn w:val="DefaultParagraphFont"/>
    <w:rsid w:val="002B00E3"/>
    <w:rPr>
      <w:color w:val="0000FF"/>
      <w:u w:val="single"/>
    </w:rPr>
  </w:style>
  <w:style w:type="paragraph" w:customStyle="1" w:styleId="ExhibitTitle">
    <w:name w:val="Exhibit Title"/>
    <w:rsid w:val="00CA65F3"/>
    <w:pPr>
      <w:keepNext/>
      <w:keepLines/>
      <w:spacing w:before="120" w:after="120"/>
      <w:ind w:left="1440" w:hanging="1440"/>
    </w:pPr>
    <w:rPr>
      <w:b/>
      <w:snapToGrid w:val="0"/>
      <w:sz w:val="24"/>
    </w:rPr>
  </w:style>
  <w:style w:type="paragraph" w:styleId="Revision">
    <w:name w:val="Revision"/>
    <w:hidden/>
    <w:uiPriority w:val="99"/>
    <w:semiHidden/>
    <w:rsid w:val="006705A3"/>
    <w:rPr>
      <w:rFonts w:ascii="TimesNewRomanPSMT" w:hAnsi="TimesNewRomanPSMT" w:cs="TimesNewRomanPSMT"/>
      <w:sz w:val="22"/>
      <w:szCs w:val="22"/>
    </w:rPr>
  </w:style>
</w:styles>
</file>

<file path=word/webSettings.xml><?xml version="1.0" encoding="utf-8"?>
<w:webSettings xmlns:r="http://schemas.openxmlformats.org/officeDocument/2006/relationships" xmlns:w="http://schemas.openxmlformats.org/wordprocessingml/2006/main">
  <w:divs>
    <w:div w:id="317223683">
      <w:bodyDiv w:val="1"/>
      <w:marLeft w:val="0"/>
      <w:marRight w:val="0"/>
      <w:marTop w:val="0"/>
      <w:marBottom w:val="0"/>
      <w:divBdr>
        <w:top w:val="none" w:sz="0" w:space="0" w:color="auto"/>
        <w:left w:val="none" w:sz="0" w:space="0" w:color="auto"/>
        <w:bottom w:val="none" w:sz="0" w:space="0" w:color="auto"/>
        <w:right w:val="none" w:sz="0" w:space="0" w:color="auto"/>
      </w:divBdr>
    </w:div>
    <w:div w:id="20305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A7D2-6BEF-4346-8257-36CFEE53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1093</Words>
  <Characters>6721</Characters>
  <Application>Microsoft Office Word</Application>
  <DocSecurity>0</DocSecurity>
  <Lines>224</Lines>
  <Paragraphs>118</Paragraphs>
  <ScaleCrop>false</ScaleCrop>
  <HeadingPairs>
    <vt:vector size="2" baseType="variant">
      <vt:variant>
        <vt:lpstr>Title</vt:lpstr>
      </vt:variant>
      <vt:variant>
        <vt:i4>1</vt:i4>
      </vt:variant>
    </vt:vector>
  </HeadingPairs>
  <TitlesOfParts>
    <vt:vector size="1" baseType="lpstr">
      <vt:lpstr>Assessing the Biopharmaceutical Industry’s </vt:lpstr>
    </vt:vector>
  </TitlesOfParts>
  <Company>NIST</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the Biopharmaceutical Industry’s </dc:title>
  <dc:subject/>
  <dc:creator>amicar</dc:creator>
  <cp:keywords/>
  <dc:description/>
  <cp:lastModifiedBy>gbanks</cp:lastModifiedBy>
  <cp:revision>3</cp:revision>
  <cp:lastPrinted>2011-03-02T23:09:00Z</cp:lastPrinted>
  <dcterms:created xsi:type="dcterms:W3CDTF">2011-05-13T20:01:00Z</dcterms:created>
  <dcterms:modified xsi:type="dcterms:W3CDTF">2011-05-18T14:41:00Z</dcterms:modified>
</cp:coreProperties>
</file>