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39" w:rsidRPr="00C47939" w:rsidRDefault="00C47939" w:rsidP="00C47939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>Narrative of Revisions</w:t>
      </w:r>
    </w:p>
    <w:p w:rsidR="00C47939" w:rsidRDefault="00F67068" w:rsidP="00C47939">
      <w:pPr>
        <w:jc w:val="center"/>
      </w:pPr>
      <w:r w:rsidRPr="00F67068">
        <w:rPr>
          <w:i/>
          <w:sz w:val="20"/>
          <w:szCs w:val="20"/>
        </w:rPr>
        <w:t>The purpose of the Narrative of Revisions is to clearly indicate revisions to a collection since the previous approval</w:t>
      </w:r>
    </w:p>
    <w:p w:rsidR="00F67068" w:rsidRDefault="00F67068" w:rsidP="00C47939">
      <w:pPr>
        <w:jc w:val="center"/>
      </w:pPr>
    </w:p>
    <w:p w:rsidR="00C47939" w:rsidRDefault="00C47939" w:rsidP="00C47939">
      <w:pPr>
        <w:jc w:val="center"/>
      </w:pPr>
      <w:r>
        <w:t>Collection Title:</w:t>
      </w:r>
      <w:r w:rsidR="002572E0">
        <w:t xml:space="preserve"> </w:t>
      </w:r>
      <w:r w:rsidR="00680DF7">
        <w:t xml:space="preserve">Barges </w:t>
      </w:r>
      <w:r w:rsidR="00954159">
        <w:t>Offshore Supply Vessels-Title 46 CFR Subchapter L</w:t>
      </w:r>
    </w:p>
    <w:p w:rsidR="00C47939" w:rsidRDefault="00C47939" w:rsidP="00C47939">
      <w:pPr>
        <w:jc w:val="center"/>
      </w:pPr>
      <w:r>
        <w:t>OMB Control No.:</w:t>
      </w:r>
      <w:r w:rsidR="002572E0">
        <w:t xml:space="preserve"> </w:t>
      </w:r>
      <w:r w:rsidR="00680DF7">
        <w:t>1625-</w:t>
      </w:r>
      <w:r w:rsidR="00954159">
        <w:t>0065</w:t>
      </w:r>
    </w:p>
    <w:p w:rsidR="00C47939" w:rsidRDefault="00C47939" w:rsidP="00C47939">
      <w:pPr>
        <w:jc w:val="center"/>
      </w:pPr>
      <w:r>
        <w:t>Current Expiration Date:</w:t>
      </w:r>
      <w:r w:rsidR="002572E0">
        <w:t xml:space="preserve"> </w:t>
      </w:r>
      <w:r w:rsidR="00680DF7">
        <w:t>01/31/2010</w:t>
      </w:r>
    </w:p>
    <w:p w:rsidR="00C47939" w:rsidRDefault="00C47939" w:rsidP="00C47939">
      <w:pPr>
        <w:jc w:val="center"/>
      </w:pPr>
      <w:r>
        <w:t>Collection Instruments:</w:t>
      </w:r>
      <w:r w:rsidR="002572E0">
        <w:t xml:space="preserve"> </w:t>
      </w:r>
      <w:r w:rsidR="00680DF7">
        <w:t>Instructions</w:t>
      </w:r>
    </w:p>
    <w:p w:rsidR="00C47939" w:rsidRDefault="00C47939"/>
    <w:p w:rsidR="00C47939" w:rsidRDefault="00C47939"/>
    <w:p w:rsidR="00C47939" w:rsidRDefault="00F33698">
      <w:r>
        <w:t>The following listed below are revisions to the collection:</w:t>
      </w:r>
    </w:p>
    <w:p w:rsidR="002D17ED" w:rsidRDefault="002D17ED" w:rsidP="002D17ED">
      <w:pPr>
        <w:ind w:left="720"/>
      </w:pPr>
    </w:p>
    <w:p w:rsidR="002D17ED" w:rsidRPr="002D17ED" w:rsidRDefault="002D17ED" w:rsidP="002D17ED">
      <w:pPr>
        <w:numPr>
          <w:ilvl w:val="0"/>
          <w:numId w:val="2"/>
        </w:numPr>
      </w:pPr>
      <w:r>
        <w:t xml:space="preserve">USCG now uses the MISLE (Marine Information for Safety and Lay Enforcement) data base for instead of the MSIS </w:t>
      </w:r>
      <w:r w:rsidRPr="002D17ED">
        <w:t>(</w:t>
      </w:r>
      <w:r w:rsidRPr="002D17ED">
        <w:rPr>
          <w:color w:val="000000"/>
        </w:rPr>
        <w:t>Marine Safety Information System</w:t>
      </w:r>
      <w:r>
        <w:rPr>
          <w:color w:val="000000"/>
        </w:rPr>
        <w:t>)</w:t>
      </w:r>
    </w:p>
    <w:p w:rsidR="00954159" w:rsidRDefault="00954159" w:rsidP="00680DF7">
      <w:pPr>
        <w:numPr>
          <w:ilvl w:val="0"/>
          <w:numId w:val="2"/>
        </w:numPr>
      </w:pPr>
      <w:r>
        <w:t xml:space="preserve">There has been an increase in the number of respondents but a decrease in the burden time associated with this collection.  USCG has reduced the reporting and recordkeeping burden associated with this collection from 7.21 hours (previously approved) to 1 hour (current submission).  The adjustments are due </w:t>
      </w:r>
      <w:r w:rsidR="009E2534">
        <w:t xml:space="preserve">to </w:t>
      </w:r>
      <w:r>
        <w:t>change in vessel population as well as the use of the MISLE data base.</w:t>
      </w:r>
    </w:p>
    <w:p w:rsidR="00954159" w:rsidRDefault="00954159" w:rsidP="00680DF7">
      <w:pPr>
        <w:numPr>
          <w:ilvl w:val="0"/>
          <w:numId w:val="2"/>
        </w:numPr>
      </w:pPr>
      <w:r>
        <w:t>Instructions have been created for this collection.</w:t>
      </w:r>
    </w:p>
    <w:p w:rsidR="001B7FBE" w:rsidRDefault="00954159" w:rsidP="00680DF7">
      <w:pPr>
        <w:numPr>
          <w:ilvl w:val="0"/>
          <w:numId w:val="2"/>
        </w:numPr>
      </w:pPr>
      <w:r>
        <w:t xml:space="preserve"> </w:t>
      </w:r>
      <w:r w:rsidR="001B7FBE">
        <w:t>Updates have been provided for government cost and burden cost associated with this collection of information</w:t>
      </w:r>
    </w:p>
    <w:p w:rsidR="00F33698" w:rsidRDefault="00F33698"/>
    <w:p w:rsidR="002572E0" w:rsidRDefault="002572E0" w:rsidP="001B7FBE"/>
    <w:sectPr w:rsidR="002572E0" w:rsidSect="00F6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439D"/>
    <w:multiLevelType w:val="hybridMultilevel"/>
    <w:tmpl w:val="34CC0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stylePaneFormatFilter w:val="3F01"/>
  <w:defaultTabStop w:val="720"/>
  <w:characterSpacingControl w:val="doNotCompress"/>
  <w:compat/>
  <w:rsids>
    <w:rsidRoot w:val="00C47939"/>
    <w:rsid w:val="001B7FBE"/>
    <w:rsid w:val="002572E0"/>
    <w:rsid w:val="002D17ED"/>
    <w:rsid w:val="00680DF7"/>
    <w:rsid w:val="007F5E4B"/>
    <w:rsid w:val="00954159"/>
    <w:rsid w:val="009E2534"/>
    <w:rsid w:val="00A32DB3"/>
    <w:rsid w:val="00B0079E"/>
    <w:rsid w:val="00C47939"/>
    <w:rsid w:val="00CD4436"/>
    <w:rsid w:val="00CE1969"/>
    <w:rsid w:val="00D7570A"/>
    <w:rsid w:val="00DD3EB6"/>
    <w:rsid w:val="00E30829"/>
    <w:rsid w:val="00F33698"/>
    <w:rsid w:val="00F6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of Revisions</vt:lpstr>
    </vt:vector>
  </TitlesOfParts>
  <Company>Department of Homeland Security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of Revisions</dc:title>
  <dc:creator>tyrone.huff</dc:creator>
  <cp:lastModifiedBy>Arthur A. Requina</cp:lastModifiedBy>
  <cp:revision>1</cp:revision>
  <dcterms:created xsi:type="dcterms:W3CDTF">2010-01-27T20:07:00Z</dcterms:created>
  <dcterms:modified xsi:type="dcterms:W3CDTF">2010-01-28T11:27:00Z</dcterms:modified>
</cp:coreProperties>
</file>