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48" w:rsidRDefault="00F25A48" w:rsidP="00F25A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Paperwork Reduction Act Submission</w:t>
      </w:r>
    </w:p>
    <w:p w:rsidR="00F25A48" w:rsidRDefault="00F25A48" w:rsidP="00F25A48">
      <w:pPr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Supporting Statement - B</w:t>
      </w:r>
    </w:p>
    <w:p w:rsidR="00F25A48" w:rsidRDefault="00F25A48" w:rsidP="00F25A48">
      <w:pPr>
        <w:rPr>
          <w:sz w:val="24"/>
          <w:szCs w:val="24"/>
        </w:rPr>
      </w:pPr>
    </w:p>
    <w:p w:rsidR="00F25A48" w:rsidRDefault="00F25A48" w:rsidP="00F25A48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Agency:  </w:t>
      </w:r>
      <w:r>
        <w:rPr>
          <w:spacing w:val="-3"/>
          <w:sz w:val="24"/>
          <w:szCs w:val="24"/>
        </w:rPr>
        <w:tab/>
        <w:t>Office of Juvenile Justice and Delinquency Prevention (OJJDP)</w:t>
      </w:r>
    </w:p>
    <w:p w:rsidR="00F25A48" w:rsidRDefault="00F25A48" w:rsidP="00F25A48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Title:  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National Youth Gang Survey (NYGC)</w:t>
      </w:r>
    </w:p>
    <w:p w:rsidR="00F25A48" w:rsidRDefault="00F25A48" w:rsidP="00F25A48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Form:  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N/A</w:t>
      </w:r>
    </w:p>
    <w:p w:rsidR="00F25A48" w:rsidRDefault="00F25A48" w:rsidP="00F25A48">
      <w:pPr>
        <w:pStyle w:val="Heading1"/>
        <w:keepNext/>
        <w:keepLines/>
        <w:rPr>
          <w:spacing w:val="-2"/>
        </w:rPr>
      </w:pPr>
      <w:r>
        <w:rPr>
          <w:spacing w:val="-2"/>
        </w:rPr>
        <w:t xml:space="preserve">OMB No.:  </w:t>
      </w:r>
      <w:r>
        <w:rPr>
          <w:spacing w:val="-2"/>
        </w:rPr>
        <w:tab/>
        <w:t>1121-0224</w:t>
      </w:r>
    </w:p>
    <w:p w:rsidR="00F25A48" w:rsidRDefault="00F25A48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b/>
          <w:bCs/>
          <w:sz w:val="24"/>
          <w:szCs w:val="24"/>
        </w:rPr>
      </w:pPr>
    </w:p>
    <w:p w:rsidR="00693496" w:rsidRDefault="002C738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B.</w:t>
      </w:r>
      <w:r>
        <w:rPr>
          <w:b/>
          <w:bCs/>
          <w:sz w:val="24"/>
          <w:szCs w:val="24"/>
        </w:rPr>
        <w:tab/>
        <w:t>COLLECTION OF INFORMATION EMPLOYING STATISTICAL METHODS</w:t>
      </w:r>
      <w:r>
        <w:rPr>
          <w:sz w:val="24"/>
          <w:szCs w:val="24"/>
        </w:rPr>
        <w:t xml:space="preserve"> 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pacing w:val="-2"/>
          <w:sz w:val="24"/>
          <w:szCs w:val="24"/>
        </w:rPr>
      </w:pPr>
    </w:p>
    <w:p w:rsidR="00693496" w:rsidRDefault="002C738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440" w:hanging="720"/>
        <w:jc w:val="both"/>
        <w:rPr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1.</w:t>
      </w:r>
      <w:r>
        <w:rPr>
          <w:b/>
          <w:bCs/>
          <w:spacing w:val="-2"/>
          <w:sz w:val="24"/>
          <w:szCs w:val="24"/>
        </w:rPr>
        <w:tab/>
        <w:t>Potential Respondent Universe</w:t>
      </w:r>
      <w:r>
        <w:rPr>
          <w:b/>
          <w:bCs/>
          <w:sz w:val="24"/>
          <w:szCs w:val="24"/>
        </w:rPr>
        <w:t>—</w:t>
      </w:r>
      <w:proofErr w:type="gramStart"/>
      <w:r>
        <w:rPr>
          <w:spacing w:val="-2"/>
          <w:sz w:val="24"/>
          <w:szCs w:val="24"/>
        </w:rPr>
        <w:t>There</w:t>
      </w:r>
      <w:proofErr w:type="gramEnd"/>
      <w:r>
        <w:rPr>
          <w:spacing w:val="-2"/>
          <w:sz w:val="24"/>
          <w:szCs w:val="24"/>
        </w:rPr>
        <w:t xml:space="preserve"> are 28,291 cities, towns/townships, and counties in the </w:t>
      </w:r>
      <w:smartTag w:uri="urn:schemas-microsoft-com:office:smarttags" w:element="place">
        <w:smartTag w:uri="urn:schemas-microsoft-com:office:smarttags" w:element="country-region">
          <w:r>
            <w:rPr>
              <w:spacing w:val="-2"/>
              <w:sz w:val="24"/>
              <w:szCs w:val="24"/>
            </w:rPr>
            <w:t>United States</w:t>
          </w:r>
        </w:smartTag>
      </w:smartTag>
      <w:r>
        <w:rPr>
          <w:spacing w:val="-2"/>
          <w:sz w:val="24"/>
          <w:szCs w:val="24"/>
        </w:rPr>
        <w:t>.  Many of these towns and townships, although incorporated, have no active, local governing bodies and, of t</w:t>
      </w:r>
      <w:r w:rsidR="00AE64A8">
        <w:rPr>
          <w:spacing w:val="-2"/>
          <w:sz w:val="24"/>
          <w:szCs w:val="24"/>
        </w:rPr>
        <w:t>hose that do</w:t>
      </w:r>
      <w:r>
        <w:rPr>
          <w:spacing w:val="-2"/>
          <w:sz w:val="24"/>
          <w:szCs w:val="24"/>
        </w:rPr>
        <w:t xml:space="preserve"> only 13,617 have law enforcement agencies.  Since law enforcement agencies could be expected to be the most authoritative source</w:t>
      </w:r>
      <w:r w:rsidR="006F1570">
        <w:rPr>
          <w:spacing w:val="-2"/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for information about gang activity, the universe from which the sample was selected was reduced to those cities,</w:t>
      </w:r>
      <w:r w:rsidR="006F1570">
        <w:rPr>
          <w:spacing w:val="-2"/>
          <w:sz w:val="24"/>
          <w:szCs w:val="24"/>
        </w:rPr>
        <w:t xml:space="preserve"> towns, and counties that had local police or sheriff</w:t>
      </w:r>
      <w:r>
        <w:rPr>
          <w:spacing w:val="-2"/>
          <w:sz w:val="24"/>
          <w:szCs w:val="24"/>
        </w:rPr>
        <w:t>s</w:t>
      </w:r>
      <w:r w:rsidR="006F1570">
        <w:rPr>
          <w:spacing w:val="-2"/>
          <w:sz w:val="24"/>
          <w:szCs w:val="24"/>
        </w:rPr>
        <w:t>’</w:t>
      </w:r>
      <w:r>
        <w:rPr>
          <w:spacing w:val="-2"/>
          <w:sz w:val="24"/>
          <w:szCs w:val="24"/>
        </w:rPr>
        <w:t xml:space="preserve"> department</w:t>
      </w:r>
      <w:r w:rsidR="006F1570">
        <w:rPr>
          <w:spacing w:val="-2"/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.  Further, to retain comparative analysis potential, departments selected as </w:t>
      </w:r>
      <w:r w:rsidR="006E2B9D">
        <w:rPr>
          <w:spacing w:val="-2"/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urvey respondents had to be contributors to the FBI Uniform Crime Report. Finally, based on previous </w:t>
      </w:r>
      <w:r w:rsidR="006E2B9D">
        <w:rPr>
          <w:spacing w:val="-2"/>
          <w:sz w:val="24"/>
          <w:szCs w:val="24"/>
        </w:rPr>
        <w:t>s</w:t>
      </w:r>
      <w:r>
        <w:rPr>
          <w:spacing w:val="-2"/>
          <w:sz w:val="24"/>
          <w:szCs w:val="24"/>
        </w:rPr>
        <w:t>urvey experience showing little gang activity in very small communities, towns with populations below 2,500 were excluded.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pacing w:val="-3"/>
          <w:sz w:val="24"/>
          <w:szCs w:val="24"/>
        </w:rPr>
      </w:pPr>
    </w:p>
    <w:p w:rsidR="00693496" w:rsidRDefault="002C7381">
      <w:pPr>
        <w:pStyle w:val="BodyText2"/>
        <w:numPr>
          <w:ilvl w:val="12"/>
          <w:numId w:val="0"/>
        </w:numPr>
        <w:ind w:left="1440"/>
        <w:rPr>
          <w:spacing w:val="-2"/>
        </w:rPr>
      </w:pPr>
      <w:r>
        <w:rPr>
          <w:spacing w:val="-2"/>
        </w:rPr>
        <w:t>The resulting sample consists of 2,5</w:t>
      </w:r>
      <w:r w:rsidR="00AE64A8">
        <w:rPr>
          <w:spacing w:val="-2"/>
        </w:rPr>
        <w:t>49</w:t>
      </w:r>
      <w:r>
        <w:rPr>
          <w:spacing w:val="-2"/>
        </w:rPr>
        <w:t xml:space="preserve"> cities, towns, and counties.  It is divided into four parts or area types.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pacing w:val="-3"/>
          <w:sz w:val="24"/>
          <w:szCs w:val="24"/>
        </w:rPr>
      </w:pPr>
    </w:p>
    <w:p w:rsidR="00693496" w:rsidRDefault="002C7381">
      <w:pPr>
        <w:pStyle w:val="Outline0011"/>
        <w:numPr>
          <w:ilvl w:val="0"/>
          <w:numId w:val="6"/>
        </w:numPr>
        <w:tabs>
          <w:tab w:val="clear" w:pos="1440"/>
          <w:tab w:val="clear" w:pos="2880"/>
          <w:tab w:val="clear" w:pos="6480"/>
          <w:tab w:val="left" w:pos="2040"/>
        </w:tabs>
        <w:ind w:left="2040" w:hanging="600"/>
        <w:jc w:val="both"/>
      </w:pPr>
      <w:r>
        <w:t xml:space="preserve">All police departments serving cities above 50,000 </w:t>
      </w:r>
      <w:r w:rsidR="006F1570">
        <w:t xml:space="preserve">in </w:t>
      </w:r>
      <w:r>
        <w:t>pop</w:t>
      </w:r>
      <w:r w:rsidR="00AE64A8">
        <w:t>ulation (large cities) (n = 624</w:t>
      </w:r>
      <w:r>
        <w:t>)</w:t>
      </w:r>
      <w:r w:rsidR="006F1570">
        <w:t>.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20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040" w:hanging="600"/>
        <w:jc w:val="both"/>
        <w:rPr>
          <w:sz w:val="24"/>
          <w:szCs w:val="24"/>
        </w:rPr>
      </w:pPr>
    </w:p>
    <w:p w:rsidR="00693496" w:rsidRDefault="002C7381">
      <w:pPr>
        <w:pStyle w:val="Outline0011"/>
        <w:numPr>
          <w:ilvl w:val="0"/>
          <w:numId w:val="6"/>
        </w:numPr>
        <w:tabs>
          <w:tab w:val="clear" w:pos="1440"/>
          <w:tab w:val="clear" w:pos="2880"/>
          <w:tab w:val="clear" w:pos="6480"/>
          <w:tab w:val="left" w:pos="2040"/>
        </w:tabs>
        <w:ind w:left="2040" w:hanging="600"/>
        <w:jc w:val="both"/>
      </w:pPr>
      <w:r>
        <w:t>All suburban county sheriff</w:t>
      </w:r>
      <w:r w:rsidR="006F1570">
        <w:t>s’</w:t>
      </w:r>
      <w:r>
        <w:t xml:space="preserve"> and police departments as defined in the FBI’s annual report </w:t>
      </w:r>
      <w:r>
        <w:rPr>
          <w:i/>
          <w:iCs/>
        </w:rPr>
        <w:t>Crime in the United States</w:t>
      </w:r>
      <w:r w:rsidR="00545616">
        <w:t xml:space="preserve"> (suburban counties)</w:t>
      </w:r>
      <w:r w:rsidR="00AE64A8">
        <w:t xml:space="preserve"> (n = 739</w:t>
      </w:r>
      <w:r>
        <w:t>)</w:t>
      </w:r>
      <w:r w:rsidR="00545616">
        <w:t>.</w:t>
      </w:r>
    </w:p>
    <w:p w:rsidR="006E2B9D" w:rsidRDefault="006E2B9D" w:rsidP="006E2B9D">
      <w:pPr>
        <w:pStyle w:val="Outline0011"/>
        <w:tabs>
          <w:tab w:val="clear" w:pos="1440"/>
          <w:tab w:val="clear" w:pos="2880"/>
          <w:tab w:val="clear" w:pos="6480"/>
          <w:tab w:val="left" w:pos="2040"/>
        </w:tabs>
        <w:ind w:left="0" w:firstLine="0"/>
        <w:jc w:val="both"/>
      </w:pPr>
    </w:p>
    <w:p w:rsidR="00693496" w:rsidRDefault="002C7381">
      <w:pPr>
        <w:pStyle w:val="Outline0011"/>
        <w:numPr>
          <w:ilvl w:val="0"/>
          <w:numId w:val="6"/>
        </w:numPr>
        <w:tabs>
          <w:tab w:val="clear" w:pos="1440"/>
          <w:tab w:val="clear" w:pos="2880"/>
          <w:tab w:val="left" w:pos="2040"/>
          <w:tab w:val="left" w:pos="7200"/>
          <w:tab w:val="left" w:pos="7920"/>
        </w:tabs>
        <w:ind w:left="2040" w:hanging="600"/>
        <w:jc w:val="both"/>
      </w:pPr>
      <w:r>
        <w:t>A representative sample, selected at random, of rural county sheriff</w:t>
      </w:r>
      <w:r w:rsidR="00545616">
        <w:t>s’</w:t>
      </w:r>
      <w:r>
        <w:t xml:space="preserve"> departments, as defined in the FBI’s annual report </w:t>
      </w:r>
      <w:r>
        <w:rPr>
          <w:i/>
          <w:iCs/>
        </w:rPr>
        <w:t>Crime in the United States</w:t>
      </w:r>
      <w:r>
        <w:t xml:space="preserve"> (rural counties) (n = 492)</w:t>
      </w:r>
      <w:r w:rsidR="006F1570">
        <w:t>.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20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040" w:hanging="600"/>
        <w:jc w:val="both"/>
        <w:rPr>
          <w:sz w:val="24"/>
          <w:szCs w:val="24"/>
        </w:rPr>
      </w:pPr>
    </w:p>
    <w:p w:rsidR="00693496" w:rsidRDefault="002C7381">
      <w:pPr>
        <w:pStyle w:val="Outline0011"/>
        <w:numPr>
          <w:ilvl w:val="0"/>
          <w:numId w:val="6"/>
        </w:numPr>
        <w:tabs>
          <w:tab w:val="clear" w:pos="2160"/>
          <w:tab w:val="left" w:pos="2040"/>
        </w:tabs>
        <w:ind w:left="2040" w:hanging="600"/>
        <w:jc w:val="both"/>
      </w:pPr>
      <w:r>
        <w:t xml:space="preserve">A representative sample of police departments, selected at random, serving cities between 2,500 and 49,999 </w:t>
      </w:r>
      <w:r w:rsidR="006F1570">
        <w:t xml:space="preserve">in population (small cities) </w:t>
      </w:r>
    </w:p>
    <w:p w:rsidR="00F25A48" w:rsidRDefault="00AE64A8">
      <w:pPr>
        <w:pStyle w:val="Outline0011"/>
        <w:tabs>
          <w:tab w:val="clear" w:pos="2160"/>
          <w:tab w:val="left" w:pos="2040"/>
        </w:tabs>
        <w:ind w:left="720" w:right="720" w:firstLine="0"/>
        <w:jc w:val="both"/>
      </w:pPr>
      <w:r>
        <w:tab/>
      </w:r>
      <w:r>
        <w:tab/>
        <w:t>(n = 694</w:t>
      </w:r>
      <w:r w:rsidR="002C7381">
        <w:t>)</w:t>
      </w:r>
      <w:r w:rsidR="006F1570">
        <w:t>.</w:t>
      </w:r>
    </w:p>
    <w:p w:rsidR="00693496" w:rsidRDefault="00F25A48">
      <w:pPr>
        <w:pStyle w:val="Outline0011"/>
        <w:tabs>
          <w:tab w:val="clear" w:pos="2160"/>
          <w:tab w:val="left" w:pos="2040"/>
        </w:tabs>
        <w:ind w:left="720" w:right="720" w:firstLine="0"/>
        <w:jc w:val="both"/>
      </w:pPr>
      <w:r>
        <w:br w:type="page"/>
      </w:r>
    </w:p>
    <w:p w:rsidR="00545616" w:rsidRDefault="00545616" w:rsidP="0059228A">
      <w:pPr>
        <w:numPr>
          <w:ilvl w:val="12"/>
          <w:numId w:val="0"/>
        </w:numPr>
        <w:tabs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3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left="1440"/>
        <w:rPr>
          <w:sz w:val="24"/>
          <w:szCs w:val="24"/>
        </w:rPr>
      </w:pPr>
    </w:p>
    <w:p w:rsidR="00693496" w:rsidRDefault="002C7381" w:rsidP="0059228A">
      <w:pPr>
        <w:numPr>
          <w:ilvl w:val="12"/>
          <w:numId w:val="0"/>
        </w:numPr>
        <w:tabs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3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Table 1 depicts the </w:t>
      </w:r>
      <w:r w:rsidR="006E2B9D">
        <w:rPr>
          <w:sz w:val="24"/>
          <w:szCs w:val="24"/>
        </w:rPr>
        <w:t>s</w:t>
      </w:r>
      <w:r>
        <w:rPr>
          <w:sz w:val="24"/>
          <w:szCs w:val="24"/>
        </w:rPr>
        <w:t>urvey sample, stratified by population served.</w:t>
      </w:r>
    </w:p>
    <w:p w:rsidR="00693496" w:rsidRDefault="00693496">
      <w:pPr>
        <w:pStyle w:val="BlockText"/>
        <w:numPr>
          <w:ilvl w:val="12"/>
          <w:numId w:val="0"/>
        </w:numPr>
        <w:tabs>
          <w:tab w:val="clear" w:pos="-1080"/>
          <w:tab w:val="clear" w:pos="-540"/>
          <w:tab w:val="clear" w:pos="-360"/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left" w:pos="13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0"/>
        <w:jc w:val="center"/>
        <w:rPr>
          <w:spacing w:val="-2"/>
        </w:rPr>
      </w:pPr>
    </w:p>
    <w:tbl>
      <w:tblPr>
        <w:tblW w:w="7560" w:type="dxa"/>
        <w:tblInd w:w="1516" w:type="dxa"/>
        <w:tblLayout w:type="fixed"/>
        <w:tblCellMar>
          <w:left w:w="76" w:type="dxa"/>
          <w:right w:w="76" w:type="dxa"/>
        </w:tblCellMar>
        <w:tblLook w:val="0000"/>
      </w:tblPr>
      <w:tblGrid>
        <w:gridCol w:w="3150"/>
        <w:gridCol w:w="4410"/>
      </w:tblGrid>
      <w:tr w:rsidR="00693496" w:rsidTr="00A805A6">
        <w:trPr>
          <w:trHeight w:hRule="exact" w:val="396"/>
        </w:trPr>
        <w:tc>
          <w:tcPr>
            <w:tcW w:w="756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bottom"/>
          </w:tcPr>
          <w:p w:rsidR="00693496" w:rsidRDefault="002C7381" w:rsidP="00A805A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Table 1.  Survey Sample by Population </w:t>
            </w:r>
            <w:r w:rsidR="00A805A6">
              <w:rPr>
                <w:b/>
                <w:bCs/>
                <w:sz w:val="24"/>
                <w:szCs w:val="24"/>
              </w:rPr>
              <w:t xml:space="preserve">and Counties </w:t>
            </w:r>
            <w:r>
              <w:rPr>
                <w:b/>
                <w:bCs/>
                <w:sz w:val="24"/>
                <w:szCs w:val="24"/>
              </w:rPr>
              <w:t>Served</w:t>
            </w:r>
          </w:p>
        </w:tc>
      </w:tr>
      <w:tr w:rsidR="00693496" w:rsidTr="00A805A6">
        <w:trPr>
          <w:trHeight w:hRule="exact" w:val="327"/>
        </w:trPr>
        <w:tc>
          <w:tcPr>
            <w:tcW w:w="3150" w:type="dxa"/>
            <w:tcBorders>
              <w:top w:val="single" w:sz="5" w:space="0" w:color="auto"/>
              <w:left w:val="double" w:sz="6" w:space="0" w:color="auto"/>
              <w:bottom w:val="double" w:sz="5" w:space="0" w:color="auto"/>
              <w:right w:val="single" w:sz="6" w:space="0" w:color="auto"/>
            </w:tcBorders>
            <w:shd w:val="pct10" w:color="auto" w:fill="FFFFFF"/>
            <w:vAlign w:val="bottom"/>
          </w:tcPr>
          <w:p w:rsidR="00693496" w:rsidRDefault="002C7381" w:rsidP="00A805A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Population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6" w:space="0" w:color="auto"/>
              <w:bottom w:val="double" w:sz="5" w:space="0" w:color="auto"/>
              <w:right w:val="double" w:sz="6" w:space="0" w:color="auto"/>
            </w:tcBorders>
            <w:shd w:val="pct10" w:color="auto" w:fill="FFFFFF"/>
            <w:vAlign w:val="bottom"/>
          </w:tcPr>
          <w:p w:rsidR="00693496" w:rsidRDefault="002C7381" w:rsidP="00A805A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No. of Agencies </w:t>
            </w:r>
          </w:p>
        </w:tc>
      </w:tr>
      <w:tr w:rsidR="00693496" w:rsidTr="0059228A">
        <w:trPr>
          <w:trHeight w:hRule="exact" w:val="378"/>
        </w:trPr>
        <w:tc>
          <w:tcPr>
            <w:tcW w:w="3150" w:type="dxa"/>
            <w:tcBorders>
              <w:top w:val="double" w:sz="5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93496" w:rsidRDefault="00A805A6" w:rsidP="0059228A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250,000 and A</w:t>
            </w:r>
            <w:r w:rsidR="002C7381">
              <w:rPr>
                <w:sz w:val="24"/>
                <w:szCs w:val="24"/>
              </w:rPr>
              <w:t>bove</w:t>
            </w:r>
          </w:p>
        </w:tc>
        <w:tc>
          <w:tcPr>
            <w:tcW w:w="4410" w:type="dxa"/>
            <w:tcBorders>
              <w:top w:val="double" w:sz="5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93496" w:rsidRDefault="00A805A6" w:rsidP="0059228A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E64A8">
              <w:rPr>
                <w:sz w:val="24"/>
                <w:szCs w:val="24"/>
              </w:rPr>
              <w:t>0</w:t>
            </w:r>
          </w:p>
        </w:tc>
      </w:tr>
      <w:tr w:rsidR="00693496" w:rsidTr="0059228A">
        <w:trPr>
          <w:trHeight w:hRule="exact" w:val="255"/>
        </w:trPr>
        <w:tc>
          <w:tcPr>
            <w:tcW w:w="3150" w:type="dxa"/>
            <w:tcBorders>
              <w:top w:val="single" w:sz="5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93496" w:rsidRDefault="006E2B9D" w:rsidP="0059228A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100,000–</w:t>
            </w:r>
            <w:r w:rsidR="002C7381">
              <w:rPr>
                <w:sz w:val="24"/>
                <w:szCs w:val="24"/>
              </w:rPr>
              <w:t xml:space="preserve">249,999 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93496" w:rsidRDefault="00A805A6" w:rsidP="0059228A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</w:tr>
      <w:tr w:rsidR="00693496" w:rsidTr="0059228A">
        <w:trPr>
          <w:trHeight w:hRule="exact" w:val="264"/>
        </w:trPr>
        <w:tc>
          <w:tcPr>
            <w:tcW w:w="3150" w:type="dxa"/>
            <w:tcBorders>
              <w:top w:val="single" w:sz="5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93496" w:rsidRDefault="006E2B9D" w:rsidP="0059228A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50,000–</w:t>
            </w:r>
            <w:r w:rsidR="002C7381">
              <w:rPr>
                <w:sz w:val="24"/>
                <w:szCs w:val="24"/>
              </w:rPr>
              <w:t>99,999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93496" w:rsidRDefault="00A805A6" w:rsidP="0059228A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  <w:tr w:rsidR="00693496" w:rsidTr="0059228A">
        <w:trPr>
          <w:trHeight w:hRule="exact" w:val="264"/>
        </w:trPr>
        <w:tc>
          <w:tcPr>
            <w:tcW w:w="3150" w:type="dxa"/>
            <w:tcBorders>
              <w:top w:val="single" w:sz="5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93496" w:rsidRDefault="002C7381" w:rsidP="006E2B9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25,000</w:t>
            </w:r>
            <w:r w:rsidR="006E2B9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49,999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93496" w:rsidRDefault="00A805A6" w:rsidP="0059228A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</w:tr>
      <w:tr w:rsidR="00693496" w:rsidTr="0059228A">
        <w:trPr>
          <w:trHeight w:hRule="exact" w:val="264"/>
        </w:trPr>
        <w:tc>
          <w:tcPr>
            <w:tcW w:w="3150" w:type="dxa"/>
            <w:tcBorders>
              <w:top w:val="single" w:sz="5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93496" w:rsidRDefault="006E2B9D" w:rsidP="0059228A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10,000–</w:t>
            </w:r>
            <w:r w:rsidR="002C7381">
              <w:rPr>
                <w:sz w:val="24"/>
                <w:szCs w:val="24"/>
              </w:rPr>
              <w:t>24,999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93496" w:rsidRDefault="00A805A6" w:rsidP="0059228A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  <w:tr w:rsidR="00693496" w:rsidTr="0059228A">
        <w:trPr>
          <w:trHeight w:hRule="exact" w:val="264"/>
        </w:trPr>
        <w:tc>
          <w:tcPr>
            <w:tcW w:w="3150" w:type="dxa"/>
            <w:tcBorders>
              <w:top w:val="single" w:sz="5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93496" w:rsidRDefault="006E2B9D" w:rsidP="0059228A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2,500–</w:t>
            </w:r>
            <w:r w:rsidR="00A805A6">
              <w:rPr>
                <w:sz w:val="24"/>
                <w:szCs w:val="24"/>
              </w:rPr>
              <w:t>9,999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93496" w:rsidRDefault="00A805A6" w:rsidP="0059228A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</w:tr>
      <w:tr w:rsidR="00A805A6" w:rsidTr="0059228A">
        <w:trPr>
          <w:trHeight w:hRule="exact" w:val="264"/>
        </w:trPr>
        <w:tc>
          <w:tcPr>
            <w:tcW w:w="3150" w:type="dxa"/>
            <w:tcBorders>
              <w:top w:val="single" w:sz="5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A805A6" w:rsidRDefault="00A805A6" w:rsidP="0059228A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 Counties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A805A6" w:rsidRDefault="00A805A6" w:rsidP="0059228A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</w:t>
            </w:r>
          </w:p>
        </w:tc>
      </w:tr>
      <w:tr w:rsidR="00A805A6" w:rsidTr="0059228A">
        <w:trPr>
          <w:trHeight w:hRule="exact" w:val="264"/>
        </w:trPr>
        <w:tc>
          <w:tcPr>
            <w:tcW w:w="3150" w:type="dxa"/>
            <w:tcBorders>
              <w:top w:val="single" w:sz="5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A805A6" w:rsidRDefault="00A805A6" w:rsidP="0059228A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Suburban Counties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A805A6" w:rsidRDefault="00A805A6" w:rsidP="0059228A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</w:t>
            </w:r>
          </w:p>
        </w:tc>
      </w:tr>
      <w:tr w:rsidR="00693496" w:rsidTr="0059228A">
        <w:trPr>
          <w:trHeight w:hRule="exact" w:val="378"/>
        </w:trPr>
        <w:tc>
          <w:tcPr>
            <w:tcW w:w="3150" w:type="dxa"/>
            <w:tcBorders>
              <w:top w:val="double" w:sz="5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:rsidR="00693496" w:rsidRDefault="002C7381" w:rsidP="0059228A">
            <w:pPr>
              <w:numPr>
                <w:ilvl w:val="12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410" w:type="dxa"/>
            <w:tcBorders>
              <w:top w:val="double" w:sz="5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693496" w:rsidRDefault="0059228A" w:rsidP="0059228A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C7381">
              <w:rPr>
                <w:b/>
                <w:bCs/>
                <w:sz w:val="24"/>
                <w:szCs w:val="24"/>
              </w:rPr>
              <w:t>,5</w:t>
            </w:r>
            <w:r w:rsidR="00AE64A8">
              <w:rPr>
                <w:b/>
                <w:bCs/>
                <w:sz w:val="24"/>
                <w:szCs w:val="24"/>
              </w:rPr>
              <w:t>49</w:t>
            </w:r>
          </w:p>
        </w:tc>
      </w:tr>
    </w:tbl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440" w:right="1440"/>
        <w:jc w:val="right"/>
        <w:rPr>
          <w:sz w:val="24"/>
          <w:szCs w:val="24"/>
        </w:rPr>
      </w:pPr>
    </w:p>
    <w:p w:rsidR="00693496" w:rsidRDefault="002C7381" w:rsidP="0059228A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440" w:right="120"/>
        <w:rPr>
          <w:sz w:val="24"/>
          <w:szCs w:val="24"/>
        </w:rPr>
      </w:pPr>
      <w:r>
        <w:rPr>
          <w:sz w:val="24"/>
          <w:szCs w:val="24"/>
        </w:rPr>
        <w:t xml:space="preserve">Table 2 shows the </w:t>
      </w:r>
      <w:r w:rsidR="006E2B9D">
        <w:rPr>
          <w:sz w:val="24"/>
          <w:szCs w:val="24"/>
        </w:rPr>
        <w:t>s</w:t>
      </w:r>
      <w:r>
        <w:rPr>
          <w:sz w:val="24"/>
          <w:szCs w:val="24"/>
        </w:rPr>
        <w:t>urvey sample by area type.</w:t>
      </w:r>
    </w:p>
    <w:p w:rsidR="00693496" w:rsidRDefault="00693496">
      <w:pPr>
        <w:numPr>
          <w:ilvl w:val="12"/>
          <w:numId w:val="0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jc w:val="right"/>
        <w:rPr>
          <w:sz w:val="24"/>
          <w:szCs w:val="24"/>
        </w:rPr>
      </w:pPr>
    </w:p>
    <w:tbl>
      <w:tblPr>
        <w:tblW w:w="0" w:type="auto"/>
        <w:tblInd w:w="1516" w:type="dxa"/>
        <w:tblLayout w:type="fixed"/>
        <w:tblCellMar>
          <w:left w:w="76" w:type="dxa"/>
          <w:right w:w="76" w:type="dxa"/>
        </w:tblCellMar>
        <w:tblLook w:val="0000"/>
      </w:tblPr>
      <w:tblGrid>
        <w:gridCol w:w="3162"/>
        <w:gridCol w:w="4038"/>
      </w:tblGrid>
      <w:tr w:rsidR="00693496" w:rsidTr="00A805A6">
        <w:trPr>
          <w:trHeight w:hRule="exact" w:val="423"/>
        </w:trPr>
        <w:tc>
          <w:tcPr>
            <w:tcW w:w="720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bottom"/>
          </w:tcPr>
          <w:p w:rsidR="00693496" w:rsidRDefault="002C7381" w:rsidP="00A805A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Table 2.  Survey Sample by Area Type</w:t>
            </w:r>
          </w:p>
        </w:tc>
      </w:tr>
      <w:tr w:rsidR="00693496" w:rsidTr="00A805A6">
        <w:trPr>
          <w:trHeight w:hRule="exact" w:val="336"/>
        </w:trPr>
        <w:tc>
          <w:tcPr>
            <w:tcW w:w="3162" w:type="dxa"/>
            <w:tcBorders>
              <w:top w:val="single" w:sz="5" w:space="0" w:color="auto"/>
              <w:left w:val="double" w:sz="6" w:space="0" w:color="auto"/>
              <w:bottom w:val="double" w:sz="5" w:space="0" w:color="auto"/>
              <w:right w:val="single" w:sz="6" w:space="0" w:color="auto"/>
            </w:tcBorders>
            <w:shd w:val="pct10" w:color="auto" w:fill="FFFFFF"/>
            <w:vAlign w:val="bottom"/>
          </w:tcPr>
          <w:p w:rsidR="00693496" w:rsidRDefault="002C738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Area Type</w:t>
            </w:r>
          </w:p>
        </w:tc>
        <w:tc>
          <w:tcPr>
            <w:tcW w:w="4038" w:type="dxa"/>
            <w:tcBorders>
              <w:top w:val="single" w:sz="5" w:space="0" w:color="auto"/>
              <w:left w:val="single" w:sz="6" w:space="0" w:color="auto"/>
              <w:bottom w:val="double" w:sz="5" w:space="0" w:color="auto"/>
              <w:right w:val="double" w:sz="6" w:space="0" w:color="auto"/>
            </w:tcBorders>
            <w:shd w:val="pct10" w:color="auto" w:fill="FFFFFF"/>
            <w:vAlign w:val="bottom"/>
          </w:tcPr>
          <w:p w:rsidR="00693496" w:rsidRDefault="002C7381" w:rsidP="00A805A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No. of Agencies </w:t>
            </w:r>
          </w:p>
        </w:tc>
      </w:tr>
      <w:tr w:rsidR="00693496" w:rsidTr="00AE64A8">
        <w:trPr>
          <w:trHeight w:hRule="exact" w:val="324"/>
        </w:trPr>
        <w:tc>
          <w:tcPr>
            <w:tcW w:w="3162" w:type="dxa"/>
            <w:tcBorders>
              <w:top w:val="double" w:sz="5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93496" w:rsidRDefault="00A805A6" w:rsidP="00AE64A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 Counties</w:t>
            </w:r>
          </w:p>
          <w:p w:rsidR="00AE64A8" w:rsidRDefault="00AE64A8" w:rsidP="00AE64A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AE64A8" w:rsidRDefault="00AE64A8" w:rsidP="00AE64A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double" w:sz="5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93496" w:rsidRDefault="002C7381" w:rsidP="00AE64A8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</w:t>
            </w:r>
          </w:p>
        </w:tc>
      </w:tr>
      <w:tr w:rsidR="00693496" w:rsidTr="00AE64A8">
        <w:trPr>
          <w:trHeight w:hRule="exact" w:val="327"/>
        </w:trPr>
        <w:tc>
          <w:tcPr>
            <w:tcW w:w="3162" w:type="dxa"/>
            <w:tcBorders>
              <w:top w:val="single" w:sz="5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93496" w:rsidRDefault="002C7381" w:rsidP="00AE64A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Suburban Count</w:t>
            </w:r>
            <w:r w:rsidR="00A805A6">
              <w:rPr>
                <w:sz w:val="24"/>
                <w:szCs w:val="24"/>
              </w:rPr>
              <w:t>ies</w:t>
            </w:r>
          </w:p>
        </w:tc>
        <w:tc>
          <w:tcPr>
            <w:tcW w:w="4038" w:type="dxa"/>
            <w:tcBorders>
              <w:top w:val="single" w:sz="5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93496" w:rsidRDefault="002C7381" w:rsidP="00AE64A8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E64A8">
              <w:rPr>
                <w:sz w:val="24"/>
                <w:szCs w:val="24"/>
              </w:rPr>
              <w:t>39</w:t>
            </w:r>
          </w:p>
        </w:tc>
      </w:tr>
      <w:tr w:rsidR="00693496" w:rsidTr="00AE64A8">
        <w:trPr>
          <w:trHeight w:hRule="exact" w:val="264"/>
        </w:trPr>
        <w:tc>
          <w:tcPr>
            <w:tcW w:w="3162" w:type="dxa"/>
            <w:tcBorders>
              <w:top w:val="single" w:sz="5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93496" w:rsidRDefault="002C7381" w:rsidP="00AE64A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</w:t>
            </w:r>
            <w:r w:rsidR="00A805A6">
              <w:rPr>
                <w:sz w:val="24"/>
                <w:szCs w:val="24"/>
              </w:rPr>
              <w:t>er Cities</w:t>
            </w:r>
          </w:p>
        </w:tc>
        <w:tc>
          <w:tcPr>
            <w:tcW w:w="4038" w:type="dxa"/>
            <w:tcBorders>
              <w:top w:val="single" w:sz="5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93496" w:rsidRDefault="00AE64A8" w:rsidP="00AE64A8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</w:t>
            </w:r>
          </w:p>
        </w:tc>
      </w:tr>
      <w:tr w:rsidR="00693496" w:rsidTr="00AE64A8">
        <w:trPr>
          <w:trHeight w:hRule="exact" w:val="354"/>
        </w:trPr>
        <w:tc>
          <w:tcPr>
            <w:tcW w:w="3162" w:type="dxa"/>
            <w:tcBorders>
              <w:top w:val="single" w:sz="5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93496" w:rsidRDefault="002C7381" w:rsidP="00AE64A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</w:t>
            </w:r>
            <w:r w:rsidR="00A805A6">
              <w:rPr>
                <w:sz w:val="24"/>
                <w:szCs w:val="24"/>
              </w:rPr>
              <w:t>r Cities</w:t>
            </w:r>
          </w:p>
        </w:tc>
        <w:tc>
          <w:tcPr>
            <w:tcW w:w="4038" w:type="dxa"/>
            <w:tcBorders>
              <w:top w:val="single" w:sz="5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93496" w:rsidRDefault="00AE64A8" w:rsidP="00AE64A8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</w:t>
            </w:r>
          </w:p>
        </w:tc>
      </w:tr>
      <w:tr w:rsidR="00693496" w:rsidTr="006F1570">
        <w:trPr>
          <w:trHeight w:hRule="exact" w:val="378"/>
        </w:trPr>
        <w:tc>
          <w:tcPr>
            <w:tcW w:w="3162" w:type="dxa"/>
            <w:tcBorders>
              <w:top w:val="double" w:sz="5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:rsidR="00693496" w:rsidRDefault="002C7381" w:rsidP="006F1570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038" w:type="dxa"/>
            <w:tcBorders>
              <w:top w:val="double" w:sz="5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693496" w:rsidRDefault="002C7381" w:rsidP="00AE64A8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2,5</w:t>
            </w:r>
            <w:r w:rsidR="00AE64A8">
              <w:rPr>
                <w:b/>
                <w:bCs/>
                <w:sz w:val="24"/>
                <w:szCs w:val="24"/>
              </w:rPr>
              <w:t>49</w:t>
            </w:r>
          </w:p>
        </w:tc>
      </w:tr>
    </w:tbl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bCs/>
          <w:sz w:val="24"/>
          <w:szCs w:val="24"/>
        </w:rPr>
      </w:pPr>
    </w:p>
    <w:p w:rsidR="00693496" w:rsidRDefault="002C738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jc w:val="both"/>
        <w:rPr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Expected Response Rates—</w:t>
      </w:r>
      <w:proofErr w:type="gramStart"/>
      <w:r>
        <w:rPr>
          <w:spacing w:val="-2"/>
          <w:sz w:val="24"/>
          <w:szCs w:val="24"/>
        </w:rPr>
        <w:t>The</w:t>
      </w:r>
      <w:proofErr w:type="gramEnd"/>
      <w:r>
        <w:rPr>
          <w:spacing w:val="-2"/>
          <w:sz w:val="24"/>
          <w:szCs w:val="24"/>
        </w:rPr>
        <w:t xml:space="preserve"> response rates to the National Youth Gang S</w:t>
      </w:r>
      <w:r w:rsidR="00AE64A8">
        <w:rPr>
          <w:spacing w:val="-2"/>
          <w:sz w:val="24"/>
          <w:szCs w:val="24"/>
        </w:rPr>
        <w:t>urvey conducted from 1996–2007</w:t>
      </w:r>
      <w:r>
        <w:rPr>
          <w:spacing w:val="-2"/>
          <w:sz w:val="24"/>
          <w:szCs w:val="24"/>
        </w:rPr>
        <w:t xml:space="preserve"> have </w:t>
      </w:r>
      <w:r w:rsidR="00AE64A8">
        <w:rPr>
          <w:spacing w:val="-2"/>
          <w:sz w:val="24"/>
          <w:szCs w:val="24"/>
        </w:rPr>
        <w:t>exceeded 80 percent</w:t>
      </w:r>
      <w:r>
        <w:rPr>
          <w:spacing w:val="-2"/>
          <w:sz w:val="24"/>
          <w:szCs w:val="24"/>
        </w:rPr>
        <w:t>.</w:t>
      </w:r>
    </w:p>
    <w:p w:rsidR="00A805A6" w:rsidRDefault="00A805A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jc w:val="both"/>
        <w:rPr>
          <w:spacing w:val="-2"/>
          <w:sz w:val="24"/>
          <w:szCs w:val="24"/>
        </w:rPr>
      </w:pPr>
    </w:p>
    <w:p w:rsidR="00693496" w:rsidRDefault="002C738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  <w:t>Statistical Methodology of Stratification and Sample Selection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</w:p>
    <w:p w:rsidR="00693496" w:rsidRDefault="002C7381">
      <w:pPr>
        <w:pStyle w:val="BodyText2"/>
        <w:numPr>
          <w:ilvl w:val="12"/>
          <w:numId w:val="0"/>
        </w:numPr>
        <w:ind w:left="1440"/>
        <w:rPr>
          <w:spacing w:val="0"/>
        </w:rPr>
      </w:pPr>
      <w:r>
        <w:rPr>
          <w:spacing w:val="0"/>
        </w:rPr>
        <w:t xml:space="preserve">Municipalities were stratified by population size by the late </w:t>
      </w:r>
      <w:r w:rsidR="006E2B9D">
        <w:rPr>
          <w:spacing w:val="0"/>
        </w:rPr>
        <w:br/>
      </w:r>
      <w:r>
        <w:rPr>
          <w:spacing w:val="0"/>
        </w:rPr>
        <w:t xml:space="preserve">Professor Walter Miller based on his prior surveys (Miller, 1975, 1982) and his analysis of surveys conducted by others (Miller, 1997).  Professor Miller believed this breakdown by size to be a minimal one to yield the most needed information about the current spread and nature of youth gang problems as identified by law enforcement agencies. 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693496" w:rsidRDefault="00F25A4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2C7381">
        <w:rPr>
          <w:b/>
          <w:bCs/>
          <w:sz w:val="24"/>
          <w:szCs w:val="24"/>
        </w:rPr>
        <w:lastRenderedPageBreak/>
        <w:t>Estimation Procedure</w:t>
      </w:r>
      <w:r w:rsidR="002C7381">
        <w:rPr>
          <w:sz w:val="24"/>
          <w:szCs w:val="24"/>
        </w:rPr>
        <w:t>—</w:t>
      </w:r>
      <w:proofErr w:type="gramStart"/>
      <w:r w:rsidR="002C7381">
        <w:rPr>
          <w:sz w:val="24"/>
          <w:szCs w:val="24"/>
        </w:rPr>
        <w:t>The</w:t>
      </w:r>
      <w:proofErr w:type="gramEnd"/>
      <w:r w:rsidR="002C7381">
        <w:rPr>
          <w:sz w:val="24"/>
          <w:szCs w:val="24"/>
        </w:rPr>
        <w:t xml:space="preserve"> estimated required sample size </w:t>
      </w:r>
      <w:r w:rsidR="002C7381">
        <w:rPr>
          <w:b/>
          <w:bCs/>
          <w:sz w:val="24"/>
          <w:szCs w:val="24"/>
        </w:rPr>
        <w:t>n</w:t>
      </w:r>
      <w:r w:rsidR="002C7381">
        <w:rPr>
          <w:sz w:val="24"/>
          <w:szCs w:val="24"/>
        </w:rPr>
        <w:t xml:space="preserve"> was derived using the formula: </w:t>
      </w:r>
    </w:p>
    <w:p w:rsidR="00693496" w:rsidRDefault="00F25A4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440"/>
        <w:rPr>
          <w:sz w:val="24"/>
          <w:szCs w:val="24"/>
        </w:rPr>
      </w:pPr>
      <w:r w:rsidRPr="002430AB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2.05pt;margin-top:40.55pt;width:115.4pt;height:35.85pt;z-index:251657216;mso-position-horizontal-relative:margin;mso-position-vertical-relative:margin">
            <v:imagedata r:id="rId7" o:title=""/>
            <w10:wrap type="square" anchorx="margin" anchory="margin"/>
          </v:shape>
          <o:OLEObject Type="Embed" ProgID="Presentations.Drawing.12" ShapeID="_x0000_s1026" DrawAspect="Content" ObjectID="_1319614135" r:id="rId8">
            <o:FieldCodes>\s \* MERGEFORMAT</o:FieldCodes>
          </o:OLEObject>
        </w:pict>
      </w:r>
      <w:r w:rsidR="002C7381">
        <w:rPr>
          <w:sz w:val="24"/>
          <w:szCs w:val="24"/>
        </w:rPr>
        <w:tab/>
      </w:r>
      <w:r w:rsidR="002C7381">
        <w:rPr>
          <w:sz w:val="24"/>
          <w:szCs w:val="24"/>
        </w:rPr>
        <w:tab/>
      </w:r>
    </w:p>
    <w:p w:rsidR="00A805A6" w:rsidRDefault="00A805A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i/>
          <w:iCs/>
          <w:sz w:val="24"/>
          <w:szCs w:val="24"/>
        </w:rPr>
      </w:pPr>
    </w:p>
    <w:p w:rsidR="00A805A6" w:rsidRDefault="00A805A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i/>
          <w:iCs/>
          <w:sz w:val="24"/>
          <w:szCs w:val="24"/>
        </w:rPr>
      </w:pPr>
    </w:p>
    <w:p w:rsidR="00A805A6" w:rsidRDefault="00A805A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i/>
          <w:iCs/>
          <w:sz w:val="24"/>
          <w:szCs w:val="24"/>
        </w:rPr>
      </w:pPr>
    </w:p>
    <w:p w:rsidR="00693496" w:rsidRDefault="00F25A48" w:rsidP="00F25A48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2C7381">
        <w:rPr>
          <w:i/>
          <w:iCs/>
          <w:sz w:val="24"/>
          <w:szCs w:val="24"/>
        </w:rPr>
        <w:t>Where—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  <w:sz w:val="16"/>
          <w:szCs w:val="16"/>
        </w:rPr>
      </w:pPr>
    </w:p>
    <w:p w:rsidR="00693496" w:rsidRDefault="002C7381">
      <w:pPr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440" w:right="720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is the abscissa of the normal curve that cuts off an area of</w:t>
      </w:r>
      <w:r>
        <w:rPr>
          <w:b/>
          <w:bCs/>
          <w:sz w:val="24"/>
          <w:szCs w:val="24"/>
        </w:rPr>
        <w:t xml:space="preserve"> </w:t>
      </w:r>
      <w:r>
        <w:rPr>
          <w:rFonts w:ascii="Symbol" w:hAnsi="Symbol" w:cs="Symbol"/>
          <w:bCs/>
          <w:sz w:val="24"/>
          <w:szCs w:val="24"/>
        </w:rPr>
        <w:t>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at the tails.</w:t>
      </w:r>
    </w:p>
    <w:p w:rsidR="00693496" w:rsidRDefault="002C7381">
      <w:pPr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440" w:righ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</w:t>
      </w:r>
      <w:r>
        <w:rPr>
          <w:sz w:val="24"/>
          <w:szCs w:val="24"/>
        </w:rPr>
        <w:t xml:space="preserve"> is the true population size.</w:t>
      </w:r>
    </w:p>
    <w:p w:rsidR="00693496" w:rsidRDefault="002C7381">
      <w:pPr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440" w:righ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</w:t>
      </w:r>
      <w:r>
        <w:rPr>
          <w:sz w:val="24"/>
          <w:szCs w:val="24"/>
        </w:rPr>
        <w:t xml:space="preserve"> is the true proportion of the population with a specific characteristic.</w:t>
      </w:r>
    </w:p>
    <w:p w:rsidR="00693496" w:rsidRDefault="002C7381">
      <w:pPr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40" w:righ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Q</w:t>
      </w:r>
      <w:r>
        <w:rPr>
          <w:sz w:val="24"/>
          <w:szCs w:val="24"/>
        </w:rPr>
        <w:t xml:space="preserve"> is </w:t>
      </w:r>
      <w:r>
        <w:rPr>
          <w:b/>
          <w:bCs/>
          <w:sz w:val="24"/>
          <w:szCs w:val="24"/>
        </w:rPr>
        <w:t>(1-P)</w:t>
      </w:r>
      <w:r>
        <w:rPr>
          <w:sz w:val="24"/>
          <w:szCs w:val="24"/>
        </w:rPr>
        <w:t xml:space="preserve"> or the true proportion of the population without a specific characteristic.</w:t>
      </w:r>
    </w:p>
    <w:p w:rsidR="00693496" w:rsidRDefault="002C7381">
      <w:pPr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440" w:right="720"/>
        <w:jc w:val="both"/>
        <w:rPr>
          <w:rFonts w:ascii="Symbol" w:hAnsi="Symbol" w:cs="Symbol"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is an acceptable error of size that can be incurred at probability </w:t>
      </w:r>
      <w:r>
        <w:rPr>
          <w:rFonts w:ascii="Symbol" w:hAnsi="Symbol" w:cs="Symbol"/>
          <w:bCs/>
          <w:sz w:val="24"/>
          <w:szCs w:val="24"/>
        </w:rPr>
        <w:t></w:t>
      </w:r>
      <w:r>
        <w:rPr>
          <w:rFonts w:ascii="Symbol" w:hAnsi="Symbol" w:cs="Symbol"/>
          <w:bCs/>
          <w:sz w:val="24"/>
          <w:szCs w:val="24"/>
        </w:rPr>
        <w:t>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440" w:right="720"/>
        <w:jc w:val="both"/>
        <w:rPr>
          <w:sz w:val="24"/>
          <w:szCs w:val="24"/>
        </w:rPr>
      </w:pPr>
    </w:p>
    <w:p w:rsidR="00693496" w:rsidRDefault="002C7381">
      <w:pPr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computing formula is derived from the formula provided by </w:t>
      </w:r>
      <w:r>
        <w:rPr>
          <w:sz w:val="24"/>
          <w:szCs w:val="24"/>
        </w:rPr>
        <w:br/>
        <w:t xml:space="preserve">William Cochran's </w:t>
      </w:r>
      <w:r w:rsidRPr="006F1570">
        <w:rPr>
          <w:i/>
          <w:sz w:val="24"/>
          <w:szCs w:val="24"/>
        </w:rPr>
        <w:t xml:space="preserve">Sampling Techniques </w:t>
      </w:r>
      <w:r>
        <w:rPr>
          <w:sz w:val="24"/>
          <w:szCs w:val="24"/>
        </w:rPr>
        <w:t xml:space="preserve">(Wiley &amp; Sons, 1977, p. 75) for sample size </w:t>
      </w:r>
      <w:r>
        <w:rPr>
          <w:b/>
          <w:bCs/>
          <w:sz w:val="24"/>
          <w:szCs w:val="24"/>
        </w:rPr>
        <w:t>n</w:t>
      </w:r>
      <w:r>
        <w:rPr>
          <w:sz w:val="24"/>
          <w:szCs w:val="24"/>
        </w:rPr>
        <w:t xml:space="preserve"> required for producing an error of size </w:t>
      </w:r>
      <w:r>
        <w:rPr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at a specific probability </w:t>
      </w:r>
      <w:r>
        <w:rPr>
          <w:rFonts w:ascii="Symbol" w:hAnsi="Symbol" w:cs="Symbol"/>
          <w:bCs/>
          <w:sz w:val="24"/>
          <w:szCs w:val="24"/>
        </w:rPr>
        <w:t></w:t>
      </w:r>
      <w:r>
        <w:rPr>
          <w:sz w:val="24"/>
          <w:szCs w:val="24"/>
        </w:rPr>
        <w:t xml:space="preserve">.  Cochran uses </w:t>
      </w:r>
      <w:r>
        <w:rPr>
          <w:b/>
          <w:bCs/>
          <w:sz w:val="24"/>
          <w:szCs w:val="24"/>
        </w:rPr>
        <w:t>t</w:t>
      </w:r>
      <w:r>
        <w:rPr>
          <w:sz w:val="24"/>
          <w:szCs w:val="24"/>
        </w:rPr>
        <w:t xml:space="preserve">, the abscissa of the normal curve that cuts off an area of </w:t>
      </w:r>
      <w:r>
        <w:rPr>
          <w:rFonts w:ascii="Symbol" w:hAnsi="Symbol" w:cs="Symbol"/>
          <w:bCs/>
          <w:sz w:val="24"/>
          <w:szCs w:val="24"/>
        </w:rPr>
        <w:t></w:t>
      </w:r>
      <w:r>
        <w:rPr>
          <w:sz w:val="24"/>
          <w:szCs w:val="24"/>
        </w:rPr>
        <w:t xml:space="preserve"> at the tails</w:t>
      </w:r>
      <w:r w:rsidR="006F1570">
        <w:rPr>
          <w:sz w:val="24"/>
          <w:szCs w:val="24"/>
        </w:rPr>
        <w:t>,</w:t>
      </w:r>
      <w:r>
        <w:rPr>
          <w:sz w:val="24"/>
          <w:szCs w:val="24"/>
        </w:rPr>
        <w:t xml:space="preserve"> to produce the formula:</w:t>
      </w:r>
    </w:p>
    <w:p w:rsidR="00693496" w:rsidRDefault="00F25A4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75" style="position:absolute;left:0;text-align:left;margin-left:185.95pt;margin-top:316.65pt;width:91.5pt;height:64.5pt;z-index:251658240;mso-position-horizontal-relative:margin;mso-position-vertical-relative:margin">
            <v:imagedata r:id="rId9" o:title=""/>
            <w10:wrap type="square" anchorx="margin" anchory="margin"/>
          </v:shape>
          <o:OLEObject Type="Embed" ProgID="Presentations.Drawing.12" ShapeID="_x0000_s1027" DrawAspect="Content" ObjectID="_1319614136" r:id="rId10">
            <o:FieldCodes>\s \* MERGEFORMAT</o:FieldCodes>
          </o:OLEObject>
        </w:pic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jc w:val="both"/>
        <w:rPr>
          <w:sz w:val="24"/>
          <w:szCs w:val="24"/>
        </w:rPr>
      </w:pPr>
    </w:p>
    <w:p w:rsidR="0059228A" w:rsidRDefault="0059228A">
      <w:pPr>
        <w:numPr>
          <w:ilvl w:val="12"/>
          <w:numId w:val="0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jc w:val="both"/>
        <w:rPr>
          <w:sz w:val="24"/>
          <w:szCs w:val="24"/>
        </w:rPr>
      </w:pPr>
    </w:p>
    <w:p w:rsidR="00A805A6" w:rsidRDefault="00A805A6">
      <w:pPr>
        <w:numPr>
          <w:ilvl w:val="12"/>
          <w:numId w:val="0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jc w:val="both"/>
        <w:rPr>
          <w:sz w:val="24"/>
          <w:szCs w:val="24"/>
        </w:rPr>
      </w:pPr>
    </w:p>
    <w:p w:rsidR="0059228A" w:rsidRDefault="0059228A">
      <w:pPr>
        <w:numPr>
          <w:ilvl w:val="12"/>
          <w:numId w:val="0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jc w:val="both"/>
        <w:rPr>
          <w:sz w:val="24"/>
          <w:szCs w:val="24"/>
        </w:rPr>
      </w:pPr>
    </w:p>
    <w:p w:rsidR="00693496" w:rsidRDefault="002C7381">
      <w:pPr>
        <w:numPr>
          <w:ilvl w:val="12"/>
          <w:numId w:val="0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All the terms in the computing formula are presented in a form equivalent to th</w:t>
      </w:r>
      <w:r w:rsidR="006F1570">
        <w:rPr>
          <w:sz w:val="24"/>
          <w:szCs w:val="24"/>
        </w:rPr>
        <w:t>at</w:t>
      </w:r>
      <w:r>
        <w:rPr>
          <w:sz w:val="24"/>
          <w:szCs w:val="24"/>
        </w:rPr>
        <w:t xml:space="preserve"> in Cochran's formula.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</w:p>
    <w:p w:rsidR="00693496" w:rsidRDefault="002C7381">
      <w:pPr>
        <w:numPr>
          <w:ilvl w:val="12"/>
          <w:numId w:val="0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Degree of Accuracy </w:t>
      </w:r>
      <w:proofErr w:type="gramStart"/>
      <w:r>
        <w:rPr>
          <w:b/>
          <w:bCs/>
          <w:sz w:val="24"/>
          <w:szCs w:val="24"/>
        </w:rPr>
        <w:t>Needed</w:t>
      </w:r>
      <w:proofErr w:type="gramEnd"/>
      <w:r>
        <w:rPr>
          <w:b/>
          <w:bCs/>
          <w:sz w:val="24"/>
          <w:szCs w:val="24"/>
        </w:rPr>
        <w:t xml:space="preserve"> for the Purpose Described in the Justification—</w:t>
      </w:r>
      <w:r>
        <w:rPr>
          <w:sz w:val="24"/>
          <w:szCs w:val="24"/>
        </w:rPr>
        <w:t xml:space="preserve">An error rate </w:t>
      </w:r>
      <w:r>
        <w:rPr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was computed as </w:t>
      </w:r>
      <w:r w:rsidR="006F1570">
        <w:rPr>
          <w:sz w:val="24"/>
          <w:szCs w:val="24"/>
        </w:rPr>
        <w:t>5</w:t>
      </w:r>
      <w:r>
        <w:rPr>
          <w:sz w:val="24"/>
          <w:szCs w:val="24"/>
        </w:rPr>
        <w:t xml:space="preserve"> percent.  The probability </w:t>
      </w:r>
      <w:r>
        <w:rPr>
          <w:rFonts w:ascii="Symbol" w:hAnsi="Symbol" w:cs="Symbol"/>
          <w:bCs/>
          <w:sz w:val="24"/>
          <w:szCs w:val="24"/>
        </w:rPr>
        <w:t></w:t>
      </w:r>
      <w:r>
        <w:rPr>
          <w:sz w:val="24"/>
          <w:szCs w:val="24"/>
        </w:rPr>
        <w:t xml:space="preserve"> of an estimated error being greater than </w:t>
      </w:r>
      <w:r>
        <w:rPr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used in the computations above is .05.  All computations are based on an estimated true population of </w:t>
      </w:r>
      <w:r>
        <w:rPr>
          <w:b/>
          <w:bCs/>
          <w:sz w:val="24"/>
          <w:szCs w:val="24"/>
        </w:rPr>
        <w:t>P=.5</w:t>
      </w:r>
      <w:r>
        <w:rPr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>Q=.5</w:t>
      </w:r>
      <w:r w:rsidR="006F1570"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since this results in the most conservative and largest estimates for required samples for each stratum.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</w:p>
    <w:p w:rsidR="00693496" w:rsidRDefault="002C7381">
      <w:pPr>
        <w:numPr>
          <w:ilvl w:val="12"/>
          <w:numId w:val="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Unusual Problems Requiring Specialized Sampling Procedures—</w:t>
      </w:r>
      <w:r>
        <w:rPr>
          <w:sz w:val="24"/>
          <w:szCs w:val="24"/>
        </w:rPr>
        <w:t>None.</w:t>
      </w:r>
      <w:proofErr w:type="gramEnd"/>
      <w:r>
        <w:rPr>
          <w:sz w:val="24"/>
          <w:szCs w:val="24"/>
        </w:rPr>
        <w:t xml:space="preserve"> 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sz w:val="24"/>
          <w:szCs w:val="24"/>
        </w:rPr>
      </w:pPr>
    </w:p>
    <w:p w:rsidR="00F25A48" w:rsidRDefault="002C738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 xml:space="preserve">Use of Periodic (Less Frequent </w:t>
      </w:r>
      <w:proofErr w:type="gramStart"/>
      <w:r>
        <w:rPr>
          <w:b/>
          <w:bCs/>
          <w:sz w:val="24"/>
          <w:szCs w:val="24"/>
        </w:rPr>
        <w:t>Than</w:t>
      </w:r>
      <w:proofErr w:type="gramEnd"/>
      <w:r>
        <w:rPr>
          <w:b/>
          <w:bCs/>
          <w:sz w:val="24"/>
          <w:szCs w:val="24"/>
        </w:rPr>
        <w:t xml:space="preserve"> Annual) Data Collection Cycles to Reduce Burden—</w:t>
      </w:r>
      <w:r>
        <w:rPr>
          <w:sz w:val="24"/>
          <w:szCs w:val="24"/>
        </w:rPr>
        <w:t>Less frequent than annual collection is not proposed.</w:t>
      </w:r>
      <w:r>
        <w:rPr>
          <w:b/>
          <w:bCs/>
          <w:spacing w:val="-2"/>
          <w:sz w:val="24"/>
          <w:szCs w:val="24"/>
        </w:rPr>
        <w:t xml:space="preserve"> </w:t>
      </w:r>
    </w:p>
    <w:p w:rsidR="00693496" w:rsidRDefault="0069349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b/>
          <w:bCs/>
          <w:spacing w:val="-2"/>
          <w:sz w:val="24"/>
          <w:szCs w:val="24"/>
        </w:rPr>
      </w:pPr>
    </w:p>
    <w:p w:rsidR="00693496" w:rsidRDefault="002C7381">
      <w:pPr>
        <w:numPr>
          <w:ilvl w:val="12"/>
          <w:numId w:val="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jc w:val="both"/>
        <w:rPr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3.</w:t>
      </w:r>
      <w:r>
        <w:rPr>
          <w:b/>
          <w:bCs/>
          <w:spacing w:val="-2"/>
          <w:sz w:val="24"/>
          <w:szCs w:val="24"/>
        </w:rPr>
        <w:tab/>
        <w:t>Methods to Maximize Response Rates</w:t>
      </w:r>
      <w:r w:rsidR="006F1570">
        <w:rPr>
          <w:b/>
          <w:bCs/>
          <w:spacing w:val="-2"/>
          <w:sz w:val="24"/>
          <w:szCs w:val="24"/>
        </w:rPr>
        <w:t xml:space="preserve"> and to Deal With Issues of Nonr</w:t>
      </w:r>
      <w:r>
        <w:rPr>
          <w:b/>
          <w:bCs/>
          <w:spacing w:val="-2"/>
          <w:sz w:val="24"/>
          <w:szCs w:val="24"/>
        </w:rPr>
        <w:t>esponse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pacing w:val="-2"/>
          <w:sz w:val="24"/>
          <w:szCs w:val="24"/>
        </w:rPr>
      </w:pPr>
    </w:p>
    <w:p w:rsidR="00693496" w:rsidRDefault="002C7381">
      <w:pPr>
        <w:pStyle w:val="BodyText2"/>
        <w:numPr>
          <w:ilvl w:val="12"/>
          <w:numId w:val="0"/>
        </w:numPr>
        <w:ind w:left="1440"/>
        <w:rPr>
          <w:spacing w:val="-2"/>
        </w:rPr>
      </w:pPr>
      <w:r>
        <w:rPr>
          <w:spacing w:val="-2"/>
        </w:rPr>
        <w:t xml:space="preserve">NYGC maintains a database containing the names, addresses, and telephone numbers of representatives of law enforcement agencies who have </w:t>
      </w:r>
      <w:r>
        <w:rPr>
          <w:spacing w:val="-2"/>
        </w:rPr>
        <w:lastRenderedPageBreak/>
        <w:t xml:space="preserve">furnished information on gang activity in previous National Youth Gang Surveys.  The </w:t>
      </w:r>
      <w:r w:rsidR="006E2B9D">
        <w:rPr>
          <w:spacing w:val="-2"/>
        </w:rPr>
        <w:t>s</w:t>
      </w:r>
      <w:r>
        <w:rPr>
          <w:spacing w:val="-2"/>
        </w:rPr>
        <w:t xml:space="preserve">urvey will be sent directly to these contacts.  Respondents will be encouraged to return the completed </w:t>
      </w:r>
      <w:r w:rsidR="006E2B9D">
        <w:rPr>
          <w:spacing w:val="-2"/>
        </w:rPr>
        <w:t>s</w:t>
      </w:r>
      <w:r>
        <w:rPr>
          <w:spacing w:val="-2"/>
        </w:rPr>
        <w:t>urvey instrument by fa</w:t>
      </w:r>
      <w:r w:rsidR="006E2B9D">
        <w:rPr>
          <w:spacing w:val="-2"/>
        </w:rPr>
        <w:t xml:space="preserve">x </w:t>
      </w:r>
      <w:r>
        <w:rPr>
          <w:spacing w:val="-2"/>
        </w:rPr>
        <w:t>or Internet. Follow-up telephone calls will be initiated t</w:t>
      </w:r>
      <w:r w:rsidR="006E2B9D">
        <w:rPr>
          <w:spacing w:val="-2"/>
        </w:rPr>
        <w:t>o all non</w:t>
      </w:r>
      <w:r>
        <w:rPr>
          <w:spacing w:val="-2"/>
        </w:rPr>
        <w:t xml:space="preserve">respondents </w:t>
      </w:r>
      <w:r w:rsidR="006E2B9D">
        <w:rPr>
          <w:spacing w:val="-2"/>
        </w:rPr>
        <w:br/>
      </w:r>
      <w:r>
        <w:rPr>
          <w:spacing w:val="-2"/>
        </w:rPr>
        <w:t xml:space="preserve">30 days after the initial mailing of the </w:t>
      </w:r>
      <w:r w:rsidR="006E2B9D">
        <w:rPr>
          <w:spacing w:val="-2"/>
        </w:rPr>
        <w:t>survey instruments.  These non</w:t>
      </w:r>
      <w:r>
        <w:rPr>
          <w:spacing w:val="-2"/>
        </w:rPr>
        <w:t xml:space="preserve">respondents will be encouraged to complete the form and return </w:t>
      </w:r>
      <w:r w:rsidR="006F1570">
        <w:rPr>
          <w:spacing w:val="-2"/>
        </w:rPr>
        <w:t xml:space="preserve">it </w:t>
      </w:r>
      <w:r>
        <w:rPr>
          <w:spacing w:val="-2"/>
        </w:rPr>
        <w:t xml:space="preserve">by fax, complete </w:t>
      </w:r>
      <w:r w:rsidR="006F1570">
        <w:rPr>
          <w:spacing w:val="-2"/>
        </w:rPr>
        <w:t xml:space="preserve">it </w:t>
      </w:r>
      <w:r>
        <w:rPr>
          <w:spacing w:val="-2"/>
        </w:rPr>
        <w:t xml:space="preserve">on the Internet, or answer the </w:t>
      </w:r>
      <w:r w:rsidR="006E2B9D">
        <w:rPr>
          <w:spacing w:val="-2"/>
        </w:rPr>
        <w:t>s</w:t>
      </w:r>
      <w:r>
        <w:rPr>
          <w:spacing w:val="-2"/>
        </w:rPr>
        <w:t>urvey questions during the telephone interview.  Based on the computations above, the proposed data collection and sampling strategies should produce reliable data that can be generalized to the universe studied.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jc w:val="both"/>
        <w:rPr>
          <w:b/>
          <w:bCs/>
          <w:spacing w:val="-2"/>
          <w:sz w:val="24"/>
          <w:szCs w:val="24"/>
        </w:rPr>
      </w:pPr>
    </w:p>
    <w:p w:rsidR="00693496" w:rsidRDefault="002C738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4.</w:t>
      </w:r>
      <w:r>
        <w:rPr>
          <w:b/>
          <w:bCs/>
          <w:spacing w:val="-2"/>
          <w:sz w:val="24"/>
          <w:szCs w:val="24"/>
        </w:rPr>
        <w:tab/>
        <w:t>Tests of Procedures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spacing w:val="-2"/>
          <w:sz w:val="24"/>
          <w:szCs w:val="24"/>
        </w:rPr>
      </w:pPr>
    </w:p>
    <w:p w:rsidR="00693496" w:rsidRPr="00A805A6" w:rsidRDefault="002C7381" w:rsidP="00A805A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The </w:t>
      </w:r>
      <w:r w:rsidR="006E2B9D">
        <w:rPr>
          <w:spacing w:val="-2"/>
          <w:sz w:val="24"/>
          <w:szCs w:val="24"/>
        </w:rPr>
        <w:t>s</w:t>
      </w:r>
      <w:r>
        <w:rPr>
          <w:spacing w:val="-2"/>
          <w:sz w:val="24"/>
          <w:szCs w:val="24"/>
        </w:rPr>
        <w:t>urvey will be tested locally by NYGC.  Fewer than ten test respondents will be used.</w:t>
      </w:r>
    </w:p>
    <w:p w:rsidR="00693496" w:rsidRDefault="0069349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b/>
          <w:bCs/>
          <w:spacing w:val="-2"/>
          <w:sz w:val="24"/>
          <w:szCs w:val="24"/>
        </w:rPr>
      </w:pPr>
    </w:p>
    <w:p w:rsidR="00693496" w:rsidRDefault="00BA3D8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5</w:t>
      </w:r>
      <w:r w:rsidR="002C7381">
        <w:rPr>
          <w:b/>
          <w:bCs/>
          <w:spacing w:val="-2"/>
          <w:sz w:val="24"/>
          <w:szCs w:val="24"/>
        </w:rPr>
        <w:t>a.</w:t>
      </w:r>
      <w:r w:rsidR="002C7381">
        <w:rPr>
          <w:b/>
          <w:bCs/>
          <w:spacing w:val="-2"/>
          <w:sz w:val="24"/>
          <w:szCs w:val="24"/>
        </w:rPr>
        <w:tab/>
        <w:t>Statistical Consultants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pacing w:val="-3"/>
          <w:sz w:val="24"/>
          <w:szCs w:val="24"/>
        </w:rPr>
      </w:pPr>
    </w:p>
    <w:p w:rsidR="00693496" w:rsidRDefault="002C7381">
      <w:pPr>
        <w:numPr>
          <w:ilvl w:val="0"/>
          <w:numId w:val="17"/>
        </w:numPr>
        <w:tabs>
          <w:tab w:val="left" w:pos="720"/>
          <w:tab w:val="left" w:pos="1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20" w:hanging="4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Arlen Egley, Jr., Ph.D.,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National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Youth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Gang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Center</w:t>
          </w:r>
        </w:smartTag>
      </w:smartTag>
      <w:r>
        <w:rPr>
          <w:sz w:val="24"/>
          <w:szCs w:val="24"/>
        </w:rPr>
        <w:t>, (850) 385-0600</w:t>
      </w:r>
    </w:p>
    <w:p w:rsidR="00693496" w:rsidRDefault="002C7381">
      <w:pPr>
        <w:numPr>
          <w:ilvl w:val="0"/>
          <w:numId w:val="17"/>
        </w:numPr>
        <w:tabs>
          <w:tab w:val="left" w:pos="720"/>
          <w:tab w:val="left" w:pos="1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20" w:hanging="48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G. David Curry, Ph.D., </w:t>
      </w:r>
      <w:smartTag w:uri="urn:schemas-microsoft-com:office:smarttags" w:element="PlaceType">
        <w:r>
          <w:rPr>
            <w:spacing w:val="-2"/>
            <w:sz w:val="24"/>
            <w:szCs w:val="24"/>
          </w:rPr>
          <w:t>University</w:t>
        </w:r>
      </w:smartTag>
      <w:r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>
          <w:rPr>
            <w:spacing w:val="-2"/>
            <w:sz w:val="24"/>
            <w:szCs w:val="24"/>
          </w:rPr>
          <w:t>Missouri</w:t>
        </w:r>
      </w:smartTag>
      <w:r>
        <w:rPr>
          <w:spacing w:val="-2"/>
          <w:sz w:val="24"/>
          <w:szCs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St. Louis</w:t>
          </w:r>
        </w:smartTag>
      </w:smartTag>
      <w:r>
        <w:rPr>
          <w:spacing w:val="-2"/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br/>
        <w:t>(314) 516-5042</w:t>
      </w:r>
    </w:p>
    <w:p w:rsidR="00693496" w:rsidRDefault="002C7381">
      <w:pPr>
        <w:numPr>
          <w:ilvl w:val="0"/>
          <w:numId w:val="17"/>
        </w:numPr>
        <w:tabs>
          <w:tab w:val="left" w:pos="720"/>
          <w:tab w:val="left" w:pos="1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20" w:hanging="48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Cheryl L. Maxson, Ph.D., University of California, </w:t>
      </w:r>
      <w:r>
        <w:rPr>
          <w:spacing w:val="-2"/>
          <w:sz w:val="24"/>
          <w:szCs w:val="24"/>
        </w:rPr>
        <w:br/>
        <w:t>(</w:t>
      </w:r>
      <w:r w:rsidR="0059228A">
        <w:rPr>
          <w:spacing w:val="-2"/>
          <w:sz w:val="24"/>
          <w:szCs w:val="24"/>
        </w:rPr>
        <w:t>949) 824-5150</w:t>
      </w:r>
    </w:p>
    <w:p w:rsidR="00693496" w:rsidRDefault="002C7381">
      <w:pPr>
        <w:numPr>
          <w:ilvl w:val="0"/>
          <w:numId w:val="17"/>
        </w:numPr>
        <w:tabs>
          <w:tab w:val="left" w:pos="720"/>
          <w:tab w:val="left" w:pos="1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20" w:hanging="48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James C. Howell, Ph.D., National Youth Gang Center, (</w:t>
      </w:r>
      <w:r w:rsidR="0059228A">
        <w:rPr>
          <w:spacing w:val="-2"/>
          <w:sz w:val="24"/>
          <w:szCs w:val="24"/>
        </w:rPr>
        <w:t>910) 235-3708</w:t>
      </w:r>
    </w:p>
    <w:p w:rsidR="00693496" w:rsidRDefault="002C7381">
      <w:pPr>
        <w:numPr>
          <w:ilvl w:val="0"/>
          <w:numId w:val="17"/>
        </w:numPr>
        <w:tabs>
          <w:tab w:val="left" w:pos="720"/>
          <w:tab w:val="left" w:pos="1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20" w:hanging="4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Malcolm W. Klein, Ph.D.,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University</w:t>
          </w:r>
        </w:smartTag>
        <w:r>
          <w:rPr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sz w:val="24"/>
              <w:szCs w:val="24"/>
            </w:rPr>
            <w:t>Southern California</w:t>
          </w:r>
        </w:smartTag>
      </w:smartTag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(213) 740-4255</w:t>
      </w:r>
    </w:p>
    <w:p w:rsidR="00693496" w:rsidRPr="0059228A" w:rsidRDefault="0059228A" w:rsidP="0059228A">
      <w:pPr>
        <w:numPr>
          <w:ilvl w:val="0"/>
          <w:numId w:val="17"/>
        </w:numPr>
        <w:tabs>
          <w:tab w:val="left" w:pos="720"/>
          <w:tab w:val="left" w:pos="1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20" w:hanging="481"/>
        <w:jc w:val="both"/>
        <w:rPr>
          <w:sz w:val="24"/>
          <w:szCs w:val="24"/>
        </w:rPr>
      </w:pPr>
      <w:r>
        <w:rPr>
          <w:sz w:val="24"/>
          <w:szCs w:val="24"/>
        </w:rPr>
        <w:t>Dennis Mondoro</w:t>
      </w:r>
      <w:r w:rsidR="006E2B9D">
        <w:rPr>
          <w:sz w:val="24"/>
          <w:szCs w:val="24"/>
        </w:rPr>
        <w:t>,</w:t>
      </w:r>
      <w:r w:rsidR="002C7381">
        <w:rPr>
          <w:sz w:val="24"/>
          <w:szCs w:val="24"/>
        </w:rPr>
        <w:t xml:space="preserve"> Office of Juvenile Justice and Delinquency Prevention, </w:t>
      </w:r>
      <w:r w:rsidRPr="0059228A">
        <w:rPr>
          <w:sz w:val="24"/>
          <w:szCs w:val="24"/>
        </w:rPr>
        <w:t>(202) 514-3913</w:t>
      </w:r>
    </w:p>
    <w:p w:rsidR="0059228A" w:rsidRDefault="0059228A">
      <w:pPr>
        <w:numPr>
          <w:ilvl w:val="0"/>
          <w:numId w:val="17"/>
        </w:numPr>
        <w:tabs>
          <w:tab w:val="left" w:pos="720"/>
          <w:tab w:val="left" w:pos="1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20" w:hanging="4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Terrance J. Taylor, </w:t>
      </w:r>
      <w:r w:rsidR="005679CF">
        <w:rPr>
          <w:sz w:val="24"/>
          <w:szCs w:val="24"/>
        </w:rPr>
        <w:t xml:space="preserve">Ph.D., </w:t>
      </w:r>
      <w:r>
        <w:rPr>
          <w:sz w:val="24"/>
          <w:szCs w:val="24"/>
        </w:rPr>
        <w:t xml:space="preserve">University of Missouri at St. Louis, </w:t>
      </w:r>
      <w:r w:rsidR="006E2B9D">
        <w:rPr>
          <w:sz w:val="24"/>
          <w:szCs w:val="24"/>
        </w:rPr>
        <w:br/>
      </w:r>
      <w:r>
        <w:rPr>
          <w:sz w:val="24"/>
          <w:szCs w:val="24"/>
        </w:rPr>
        <w:t>(</w:t>
      </w:r>
      <w:r w:rsidRPr="0059228A">
        <w:rPr>
          <w:sz w:val="24"/>
          <w:szCs w:val="24"/>
        </w:rPr>
        <w:t>314) 516-4387</w:t>
      </w:r>
    </w:p>
    <w:p w:rsidR="0059228A" w:rsidRDefault="0059228A">
      <w:pPr>
        <w:numPr>
          <w:ilvl w:val="0"/>
          <w:numId w:val="17"/>
        </w:numPr>
        <w:tabs>
          <w:tab w:val="left" w:pos="720"/>
          <w:tab w:val="left" w:pos="1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20" w:hanging="4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Charles M. Katz, </w:t>
      </w:r>
      <w:r w:rsidR="005679CF">
        <w:rPr>
          <w:sz w:val="24"/>
          <w:szCs w:val="24"/>
        </w:rPr>
        <w:t xml:space="preserve">Ph.D., </w:t>
      </w:r>
      <w:r>
        <w:rPr>
          <w:sz w:val="24"/>
          <w:szCs w:val="24"/>
        </w:rPr>
        <w:t xml:space="preserve">Arizona State University, </w:t>
      </w:r>
      <w:r w:rsidRPr="0059228A">
        <w:rPr>
          <w:sz w:val="24"/>
          <w:szCs w:val="24"/>
        </w:rPr>
        <w:t>(602) 543-6618</w:t>
      </w:r>
    </w:p>
    <w:p w:rsidR="00693496" w:rsidRDefault="002C738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93496" w:rsidRDefault="002C738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pacing w:val="-4"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>
        <w:rPr>
          <w:b/>
          <w:bCs/>
          <w:spacing w:val="-4"/>
          <w:sz w:val="24"/>
          <w:szCs w:val="24"/>
        </w:rPr>
        <w:t xml:space="preserve"> b.</w:t>
      </w:r>
      <w:r>
        <w:rPr>
          <w:b/>
          <w:bCs/>
          <w:spacing w:val="-4"/>
          <w:sz w:val="24"/>
          <w:szCs w:val="24"/>
        </w:rPr>
        <w:tab/>
        <w:t>Agency Contact:</w:t>
      </w:r>
    </w:p>
    <w:p w:rsidR="00693496" w:rsidRDefault="0059228A">
      <w:pPr>
        <w:numPr>
          <w:ilvl w:val="12"/>
          <w:numId w:val="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Dennis Mondoro</w:t>
      </w:r>
    </w:p>
    <w:p w:rsidR="00693496" w:rsidRDefault="0059228A">
      <w:pPr>
        <w:numPr>
          <w:ilvl w:val="12"/>
          <w:numId w:val="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Strategic Community Development Office</w:t>
      </w:r>
    </w:p>
    <w:p w:rsidR="00693496" w:rsidRDefault="002C7381">
      <w:pPr>
        <w:numPr>
          <w:ilvl w:val="12"/>
          <w:numId w:val="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Office of Juvenile Justice and Delinquency Prevention</w:t>
      </w:r>
    </w:p>
    <w:p w:rsidR="00693496" w:rsidRDefault="002C7381">
      <w:pPr>
        <w:numPr>
          <w:ilvl w:val="12"/>
          <w:numId w:val="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spacing w:val="-4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>
            <w:rPr>
              <w:spacing w:val="-4"/>
              <w:sz w:val="24"/>
              <w:szCs w:val="24"/>
            </w:rPr>
            <w:t>U.S.</w:t>
          </w:r>
        </w:smartTag>
      </w:smartTag>
      <w:r>
        <w:rPr>
          <w:spacing w:val="-4"/>
          <w:sz w:val="24"/>
          <w:szCs w:val="24"/>
        </w:rPr>
        <w:t xml:space="preserve"> Department of Justice</w:t>
      </w:r>
    </w:p>
    <w:p w:rsidR="00693496" w:rsidRDefault="002C7381">
      <w:pPr>
        <w:numPr>
          <w:ilvl w:val="12"/>
          <w:numId w:val="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810 </w:t>
      </w:r>
      <w:smartTag w:uri="urn:schemas-microsoft-com:office:smarttags" w:element="Street">
        <w:smartTag w:uri="urn:schemas-microsoft-com:office:smarttags" w:element="address">
          <w:r>
            <w:rPr>
              <w:spacing w:val="-4"/>
              <w:sz w:val="24"/>
              <w:szCs w:val="24"/>
            </w:rPr>
            <w:t>Seventh Street, NW</w:t>
          </w:r>
        </w:smartTag>
      </w:smartTag>
    </w:p>
    <w:p w:rsidR="00693496" w:rsidRDefault="002C7381">
      <w:pPr>
        <w:numPr>
          <w:ilvl w:val="12"/>
          <w:numId w:val="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spacing w:val="-4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pacing w:val="-4"/>
              <w:sz w:val="24"/>
              <w:szCs w:val="24"/>
            </w:rPr>
            <w:t>Washington</w:t>
          </w:r>
        </w:smartTag>
        <w:r>
          <w:rPr>
            <w:spacing w:val="-4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pacing w:val="-4"/>
              <w:sz w:val="24"/>
              <w:szCs w:val="24"/>
            </w:rPr>
            <w:t>DC</w:t>
          </w:r>
        </w:smartTag>
        <w:r>
          <w:rPr>
            <w:spacing w:val="-4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pacing w:val="-4"/>
              <w:sz w:val="24"/>
              <w:szCs w:val="24"/>
            </w:rPr>
            <w:t>20531</w:t>
          </w:r>
        </w:smartTag>
      </w:smartTag>
    </w:p>
    <w:p w:rsidR="00693496" w:rsidRDefault="002C7381">
      <w:pPr>
        <w:numPr>
          <w:ilvl w:val="12"/>
          <w:numId w:val="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(202) </w:t>
      </w:r>
      <w:r w:rsidR="0059228A">
        <w:rPr>
          <w:spacing w:val="-4"/>
          <w:sz w:val="24"/>
          <w:szCs w:val="24"/>
        </w:rPr>
        <w:t>514-3913</w:t>
      </w:r>
    </w:p>
    <w:p w:rsidR="00693496" w:rsidRDefault="006934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pacing w:val="-4"/>
          <w:sz w:val="24"/>
          <w:szCs w:val="24"/>
        </w:rPr>
      </w:pPr>
    </w:p>
    <w:p w:rsidR="00693496" w:rsidRDefault="002C738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720"/>
        <w:jc w:val="both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  c.</w:t>
      </w:r>
      <w:r>
        <w:rPr>
          <w:b/>
          <w:bCs/>
          <w:spacing w:val="-4"/>
          <w:sz w:val="24"/>
          <w:szCs w:val="24"/>
        </w:rPr>
        <w:tab/>
        <w:t>Contractor Contact:</w:t>
      </w:r>
    </w:p>
    <w:p w:rsidR="00693496" w:rsidRDefault="002C7381">
      <w:pPr>
        <w:pStyle w:val="Heading4"/>
        <w:keepNext/>
        <w:keepLines/>
        <w:numPr>
          <w:ilvl w:val="12"/>
          <w:numId w:val="0"/>
        </w:numPr>
        <w:ind w:left="1440"/>
        <w:rPr>
          <w:spacing w:val="-2"/>
        </w:rPr>
      </w:pPr>
      <w:r>
        <w:rPr>
          <w:spacing w:val="-2"/>
        </w:rPr>
        <w:t xml:space="preserve">Mr. John P. Moore </w:t>
      </w:r>
    </w:p>
    <w:p w:rsidR="00693496" w:rsidRDefault="002C7381">
      <w:pPr>
        <w:keepLines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pacing w:val="-2"/>
              <w:sz w:val="24"/>
              <w:szCs w:val="24"/>
            </w:rPr>
            <w:t>National</w:t>
          </w:r>
        </w:smartTag>
        <w:r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pacing w:val="-2"/>
              <w:sz w:val="24"/>
              <w:szCs w:val="24"/>
            </w:rPr>
            <w:t>Youth</w:t>
          </w:r>
        </w:smartTag>
        <w:r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pacing w:val="-2"/>
              <w:sz w:val="24"/>
              <w:szCs w:val="24"/>
            </w:rPr>
            <w:t>Gang</w:t>
          </w:r>
        </w:smartTag>
        <w:r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pacing w:val="-2"/>
              <w:sz w:val="24"/>
              <w:szCs w:val="24"/>
            </w:rPr>
            <w:t>Center</w:t>
          </w:r>
        </w:smartTag>
      </w:smartTag>
    </w:p>
    <w:p w:rsidR="00693496" w:rsidRDefault="002C738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Institute for Intergovernmental Research</w:t>
      </w:r>
    </w:p>
    <w:p w:rsidR="00693496" w:rsidRDefault="002C738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Post Office Box 12729</w:t>
      </w:r>
    </w:p>
    <w:p w:rsidR="00693496" w:rsidRDefault="002C738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Tallahassee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pacing w:val="-2"/>
              <w:sz w:val="24"/>
              <w:szCs w:val="24"/>
            </w:rPr>
            <w:t>FL</w:t>
          </w:r>
        </w:smartTag>
        <w:r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pacing w:val="-2"/>
              <w:sz w:val="24"/>
              <w:szCs w:val="24"/>
            </w:rPr>
            <w:t>32317</w:t>
          </w:r>
        </w:smartTag>
      </w:smartTag>
    </w:p>
    <w:p w:rsidR="00693496" w:rsidRDefault="002C738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(850) 385-0600</w:t>
      </w:r>
    </w:p>
    <w:p w:rsidR="005C3505" w:rsidRDefault="005C3505">
      <w:pPr>
        <w:rPr>
          <w:sz w:val="24"/>
          <w:szCs w:val="24"/>
        </w:rPr>
      </w:pPr>
    </w:p>
    <w:sectPr w:rsidR="005C3505" w:rsidSect="00693496">
      <w:footerReference w:type="default" r:id="rId11"/>
      <w:pgSz w:w="12240" w:h="15840" w:code="1"/>
      <w:pgMar w:top="1080" w:right="1800" w:bottom="1080" w:left="1800" w:header="576" w:footer="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212" w:rsidRDefault="00A46212">
      <w:r>
        <w:separator/>
      </w:r>
    </w:p>
  </w:endnote>
  <w:endnote w:type="continuationSeparator" w:id="0">
    <w:p w:rsidR="00A46212" w:rsidRDefault="00A46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monBullets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Greek Helv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64" w:rsidRDefault="00986564">
    <w:pPr>
      <w:pStyle w:val="Footer"/>
      <w:jc w:val="center"/>
    </w:pPr>
    <w:r>
      <w:t>OMB Submission—2009</w:t>
    </w:r>
    <w:r>
      <w:tab/>
      <w:t>National Youth Gang Survey</w:t>
    </w:r>
    <w:r>
      <w:tab/>
      <w:t xml:space="preserve">Page </w:t>
    </w:r>
    <w:r w:rsidR="002430A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430AB">
      <w:rPr>
        <w:rStyle w:val="PageNumber"/>
      </w:rPr>
      <w:fldChar w:fldCharType="separate"/>
    </w:r>
    <w:r w:rsidR="00AB721B">
      <w:rPr>
        <w:rStyle w:val="PageNumber"/>
        <w:noProof/>
      </w:rPr>
      <w:t>1</w:t>
    </w:r>
    <w:r w:rsidR="002430AB">
      <w:rPr>
        <w:rStyle w:val="PageNumber"/>
      </w:rPr>
      <w:fldChar w:fldCharType="end"/>
    </w:r>
    <w:r>
      <w:rPr>
        <w:rStyle w:val="PageNumber"/>
      </w:rPr>
      <w:t xml:space="preserve"> of </w:t>
    </w:r>
    <w:r w:rsidR="002430AB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2430AB">
      <w:rPr>
        <w:rStyle w:val="PageNumber"/>
      </w:rPr>
      <w:fldChar w:fldCharType="separate"/>
    </w:r>
    <w:r w:rsidR="00AB721B">
      <w:rPr>
        <w:rStyle w:val="PageNumber"/>
        <w:noProof/>
      </w:rPr>
      <w:t>4</w:t>
    </w:r>
    <w:r w:rsidR="002430AB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212" w:rsidRDefault="00A46212">
      <w:r>
        <w:separator/>
      </w:r>
    </w:p>
  </w:footnote>
  <w:footnote w:type="continuationSeparator" w:id="0">
    <w:p w:rsidR="00A46212" w:rsidRDefault="00A46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EEADA"/>
    <w:lvl w:ilvl="0">
      <w:numFmt w:val="bullet"/>
      <w:lvlText w:val="*"/>
      <w:lvlJc w:val="left"/>
    </w:lvl>
  </w:abstractNum>
  <w:abstractNum w:abstractNumId="1">
    <w:nsid w:val="0EB44139"/>
    <w:multiLevelType w:val="hybridMultilevel"/>
    <w:tmpl w:val="C45A38DA"/>
    <w:lvl w:ilvl="0" w:tplc="6BE83C26">
      <w:start w:val="4"/>
      <w:numFmt w:val="bullet"/>
      <w:lvlText w:val=""/>
      <w:lvlJc w:val="left"/>
      <w:pPr>
        <w:tabs>
          <w:tab w:val="num" w:pos="0"/>
        </w:tabs>
        <w:ind w:left="2881" w:hanging="1"/>
      </w:pPr>
      <w:rPr>
        <w:rFonts w:ascii="CommonBullets" w:hAnsi="CommonBulle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F10140"/>
    <w:multiLevelType w:val="singleLevel"/>
    <w:tmpl w:val="F8709118"/>
    <w:lvl w:ilvl="0">
      <w:start w:val="1"/>
      <w:numFmt w:val="lowerLetter"/>
      <w:lvlText w:val="%1."/>
      <w:legacy w:legacy="1" w:legacySpace="0" w:legacyIndent="1"/>
      <w:lvlJc w:val="left"/>
      <w:pPr>
        <w:ind w:left="2881" w:hanging="1"/>
      </w:pPr>
      <w:rPr>
        <w:rFonts w:ascii="Times New Roman" w:hAnsi="Times New Roman" w:cs="Times New Roman" w:hint="default"/>
        <w:b/>
      </w:rPr>
    </w:lvl>
  </w:abstractNum>
  <w:abstractNum w:abstractNumId="3">
    <w:nsid w:val="2E1B6C66"/>
    <w:multiLevelType w:val="multilevel"/>
    <w:tmpl w:val="17B83A1E"/>
    <w:lvl w:ilvl="0">
      <w:start w:val="4"/>
      <w:numFmt w:val="bullet"/>
      <w:lvlText w:val=""/>
      <w:lvlJc w:val="left"/>
      <w:pPr>
        <w:tabs>
          <w:tab w:val="num" w:pos="0"/>
        </w:tabs>
        <w:ind w:left="2881" w:hanging="1"/>
      </w:pPr>
      <w:rPr>
        <w:rFonts w:ascii="CommonBullets" w:hAnsi="CommonBullet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60759C"/>
    <w:multiLevelType w:val="hybridMultilevel"/>
    <w:tmpl w:val="4D4E1DA6"/>
    <w:lvl w:ilvl="0" w:tplc="6BE83C26">
      <w:start w:val="4"/>
      <w:numFmt w:val="bullet"/>
      <w:lvlText w:val=""/>
      <w:lvlJc w:val="left"/>
      <w:pPr>
        <w:tabs>
          <w:tab w:val="num" w:pos="0"/>
        </w:tabs>
        <w:ind w:left="2881" w:hanging="1"/>
      </w:pPr>
      <w:rPr>
        <w:rFonts w:ascii="CommonBullets" w:hAnsi="CommonBulle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4773A1"/>
    <w:multiLevelType w:val="singleLevel"/>
    <w:tmpl w:val="5CDA9BA0"/>
    <w:lvl w:ilvl="0">
      <w:start w:val="1"/>
      <w:numFmt w:val="decimal"/>
      <w:lvlText w:val="%1."/>
      <w:legacy w:legacy="1" w:legacySpace="0" w:legacyIndent="1"/>
      <w:lvlJc w:val="left"/>
      <w:pPr>
        <w:ind w:left="841" w:hanging="1"/>
      </w:pPr>
      <w:rPr>
        <w:rFonts w:ascii="Times New Roman" w:hAnsi="Times New Roman" w:cs="Times New Roman" w:hint="default"/>
        <w:b/>
      </w:rPr>
    </w:lvl>
  </w:abstractNum>
  <w:abstractNum w:abstractNumId="6">
    <w:nsid w:val="3FEF78E1"/>
    <w:multiLevelType w:val="hybridMultilevel"/>
    <w:tmpl w:val="767A8F72"/>
    <w:lvl w:ilvl="0" w:tplc="70F62D26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0A71A67"/>
    <w:multiLevelType w:val="multilevel"/>
    <w:tmpl w:val="B7CA48DE"/>
    <w:lvl w:ilvl="0">
      <w:start w:val="4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8">
    <w:nsid w:val="45BC08FD"/>
    <w:multiLevelType w:val="multilevel"/>
    <w:tmpl w:val="0C904390"/>
    <w:lvl w:ilvl="0">
      <w:start w:val="4"/>
      <w:numFmt w:val="decimal"/>
      <w:lvlText w:val="%1."/>
      <w:legacy w:legacy="1" w:legacySpace="0" w:legacyIndent="0"/>
      <w:lvlJc w:val="left"/>
    </w:lvl>
    <w:lvl w:ilvl="1">
      <w:start w:val="54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9">
    <w:nsid w:val="5C893D54"/>
    <w:multiLevelType w:val="hybridMultilevel"/>
    <w:tmpl w:val="FBDCCBFE"/>
    <w:lvl w:ilvl="0" w:tplc="6BE83C26">
      <w:start w:val="4"/>
      <w:numFmt w:val="bullet"/>
      <w:lvlText w:val=""/>
      <w:lvlJc w:val="left"/>
      <w:pPr>
        <w:tabs>
          <w:tab w:val="num" w:pos="0"/>
        </w:tabs>
        <w:ind w:left="2881" w:hanging="1"/>
      </w:pPr>
      <w:rPr>
        <w:rFonts w:ascii="CommonBullets" w:hAnsi="CommonBullet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0">
    <w:nsid w:val="60DB77DD"/>
    <w:multiLevelType w:val="hybridMultilevel"/>
    <w:tmpl w:val="78FE4B52"/>
    <w:lvl w:ilvl="0" w:tplc="6BE83C26">
      <w:start w:val="4"/>
      <w:numFmt w:val="bullet"/>
      <w:lvlText w:val=""/>
      <w:lvlJc w:val="left"/>
      <w:pPr>
        <w:tabs>
          <w:tab w:val="num" w:pos="0"/>
        </w:tabs>
        <w:ind w:left="2881" w:hanging="1"/>
      </w:pPr>
      <w:rPr>
        <w:rFonts w:ascii="CommonBullets" w:hAnsi="CommonBulle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334DE4"/>
    <w:multiLevelType w:val="hybridMultilevel"/>
    <w:tmpl w:val="C42A281E"/>
    <w:lvl w:ilvl="0" w:tplc="FCEEF8B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2">
    <w:nsid w:val="69301F9D"/>
    <w:multiLevelType w:val="multilevel"/>
    <w:tmpl w:val="C45A38DA"/>
    <w:lvl w:ilvl="0">
      <w:start w:val="4"/>
      <w:numFmt w:val="bullet"/>
      <w:lvlText w:val=""/>
      <w:lvlJc w:val="left"/>
      <w:pPr>
        <w:tabs>
          <w:tab w:val="num" w:pos="0"/>
        </w:tabs>
        <w:ind w:left="2881" w:hanging="1"/>
      </w:pPr>
      <w:rPr>
        <w:rFonts w:ascii="CommonBullets" w:hAnsi="CommonBullet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B62CA6"/>
    <w:multiLevelType w:val="hybridMultilevel"/>
    <w:tmpl w:val="3BFCC5A0"/>
    <w:lvl w:ilvl="0" w:tplc="6BE83C26">
      <w:start w:val="4"/>
      <w:numFmt w:val="bullet"/>
      <w:lvlText w:val=""/>
      <w:lvlJc w:val="left"/>
      <w:pPr>
        <w:tabs>
          <w:tab w:val="num" w:pos="0"/>
        </w:tabs>
        <w:ind w:left="2881" w:hanging="1"/>
      </w:pPr>
      <w:rPr>
        <w:rFonts w:ascii="CommonBullets" w:hAnsi="CommonBulle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084764"/>
    <w:multiLevelType w:val="hybridMultilevel"/>
    <w:tmpl w:val="17B83A1E"/>
    <w:lvl w:ilvl="0" w:tplc="6BE83C26">
      <w:start w:val="4"/>
      <w:numFmt w:val="bullet"/>
      <w:lvlText w:val=""/>
      <w:lvlJc w:val="left"/>
      <w:pPr>
        <w:tabs>
          <w:tab w:val="num" w:pos="0"/>
        </w:tabs>
        <w:ind w:left="2881" w:hanging="1"/>
      </w:pPr>
      <w:rPr>
        <w:rFonts w:ascii="CommonBullets" w:hAnsi="CommonBulle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FE379D"/>
    <w:multiLevelType w:val="multilevel"/>
    <w:tmpl w:val="78FE4B52"/>
    <w:lvl w:ilvl="0">
      <w:start w:val="4"/>
      <w:numFmt w:val="bullet"/>
      <w:lvlText w:val=""/>
      <w:lvlJc w:val="left"/>
      <w:pPr>
        <w:tabs>
          <w:tab w:val="num" w:pos="0"/>
        </w:tabs>
        <w:ind w:left="2881" w:hanging="1"/>
      </w:pPr>
      <w:rPr>
        <w:rFonts w:ascii="CommonBullets" w:hAnsi="CommonBullet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FF7B1E"/>
    <w:multiLevelType w:val="hybridMultilevel"/>
    <w:tmpl w:val="A57C2D48"/>
    <w:lvl w:ilvl="0" w:tplc="9CC2345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E0F58F8"/>
    <w:multiLevelType w:val="multilevel"/>
    <w:tmpl w:val="C42A281E"/>
    <w:lvl w:ilvl="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  <w:lvlOverride w:ilvl="0">
      <w:lvl w:ilvl="0">
        <w:start w:val="4"/>
        <w:numFmt w:val="bullet"/>
        <w:lvlText w:val="Ø"/>
        <w:legacy w:legacy="1" w:legacySpace="0" w:legacyIndent="1"/>
        <w:lvlJc w:val="left"/>
        <w:pPr>
          <w:ind w:left="2881" w:hanging="1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4"/>
        <w:numFmt w:val="bullet"/>
        <w:lvlText w:val=""/>
        <w:legacy w:legacy="1" w:legacySpace="0" w:legacyIndent="1"/>
        <w:lvlJc w:val="left"/>
        <w:pPr>
          <w:ind w:left="2881" w:hanging="1"/>
        </w:pPr>
        <w:rPr>
          <w:rFonts w:ascii="WP Greek Helve" w:hAnsi="WP Greek Helve" w:hint="default"/>
        </w:rPr>
      </w:lvl>
    </w:lvlOverride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7"/>
  </w:num>
  <w:num w:numId="11">
    <w:abstractNumId w:val="9"/>
  </w:num>
  <w:num w:numId="12">
    <w:abstractNumId w:val="12"/>
  </w:num>
  <w:num w:numId="13">
    <w:abstractNumId w:val="14"/>
  </w:num>
  <w:num w:numId="14">
    <w:abstractNumId w:val="3"/>
  </w:num>
  <w:num w:numId="15">
    <w:abstractNumId w:val="10"/>
  </w:num>
  <w:num w:numId="16">
    <w:abstractNumId w:val="15"/>
  </w:num>
  <w:num w:numId="17">
    <w:abstractNumId w:val="4"/>
  </w:num>
  <w:num w:numId="18">
    <w:abstractNumId w:val="6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grammar="clean"/>
  <w:stylePaneFormatFilter w:val="3F01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394"/>
    <w:rsid w:val="00156D75"/>
    <w:rsid w:val="001E3081"/>
    <w:rsid w:val="00211394"/>
    <w:rsid w:val="00211F95"/>
    <w:rsid w:val="002430AB"/>
    <w:rsid w:val="002C7381"/>
    <w:rsid w:val="002F34FA"/>
    <w:rsid w:val="00365034"/>
    <w:rsid w:val="003823A4"/>
    <w:rsid w:val="003E5519"/>
    <w:rsid w:val="0043199F"/>
    <w:rsid w:val="00545616"/>
    <w:rsid w:val="00560F8F"/>
    <w:rsid w:val="005679CF"/>
    <w:rsid w:val="0059228A"/>
    <w:rsid w:val="005C3505"/>
    <w:rsid w:val="00642853"/>
    <w:rsid w:val="00671602"/>
    <w:rsid w:val="006731F0"/>
    <w:rsid w:val="00693496"/>
    <w:rsid w:val="006D73B0"/>
    <w:rsid w:val="006E1220"/>
    <w:rsid w:val="006E2B9D"/>
    <w:rsid w:val="006F1570"/>
    <w:rsid w:val="00766B2F"/>
    <w:rsid w:val="00854202"/>
    <w:rsid w:val="0088792B"/>
    <w:rsid w:val="008E2D56"/>
    <w:rsid w:val="0092231A"/>
    <w:rsid w:val="00936244"/>
    <w:rsid w:val="00972AB7"/>
    <w:rsid w:val="00986564"/>
    <w:rsid w:val="00A30E3B"/>
    <w:rsid w:val="00A46212"/>
    <w:rsid w:val="00A60985"/>
    <w:rsid w:val="00A805A6"/>
    <w:rsid w:val="00A85E6E"/>
    <w:rsid w:val="00AB721B"/>
    <w:rsid w:val="00AD596E"/>
    <w:rsid w:val="00AE1ED4"/>
    <w:rsid w:val="00AE64A8"/>
    <w:rsid w:val="00AF59BA"/>
    <w:rsid w:val="00B42846"/>
    <w:rsid w:val="00BA3D82"/>
    <w:rsid w:val="00BB6414"/>
    <w:rsid w:val="00BD69AC"/>
    <w:rsid w:val="00C25684"/>
    <w:rsid w:val="00C711F9"/>
    <w:rsid w:val="00D13FA7"/>
    <w:rsid w:val="00ED6611"/>
    <w:rsid w:val="00F253EA"/>
    <w:rsid w:val="00F25A48"/>
    <w:rsid w:val="00F70656"/>
    <w:rsid w:val="00F835AE"/>
    <w:rsid w:val="00FD049E"/>
    <w:rsid w:val="00FF495D"/>
    <w:rsid w:val="00FF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496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693496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spacing w:val="-4"/>
      <w:sz w:val="24"/>
      <w:szCs w:val="24"/>
    </w:rPr>
  </w:style>
  <w:style w:type="paragraph" w:styleId="Heading2">
    <w:name w:val="heading 2"/>
    <w:basedOn w:val="Normal"/>
    <w:next w:val="Normal"/>
    <w:qFormat/>
    <w:rsid w:val="00693496"/>
    <w:pPr>
      <w:jc w:val="both"/>
      <w:outlineLvl w:val="1"/>
    </w:pPr>
    <w:rPr>
      <w:b/>
      <w:bCs/>
      <w:spacing w:val="-4"/>
      <w:sz w:val="24"/>
      <w:szCs w:val="24"/>
    </w:rPr>
  </w:style>
  <w:style w:type="paragraph" w:styleId="Heading3">
    <w:name w:val="heading 3"/>
    <w:basedOn w:val="Normal"/>
    <w:next w:val="Normal"/>
    <w:qFormat/>
    <w:rsid w:val="00693496"/>
    <w:pPr>
      <w:jc w:val="both"/>
      <w:outlineLvl w:val="2"/>
    </w:pPr>
    <w:rPr>
      <w:b/>
      <w:bCs/>
      <w:spacing w:val="-4"/>
      <w:sz w:val="24"/>
      <w:szCs w:val="24"/>
    </w:rPr>
  </w:style>
  <w:style w:type="paragraph" w:styleId="Heading4">
    <w:name w:val="heading 4"/>
    <w:basedOn w:val="Normal"/>
    <w:next w:val="Normal"/>
    <w:qFormat/>
    <w:rsid w:val="00693496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  <w:outlineLvl w:val="3"/>
    </w:pPr>
    <w:rPr>
      <w:spacing w:val="-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3496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rsid w:val="00693496"/>
    <w:rPr>
      <w:rFonts w:ascii="Arial" w:hAnsi="Arial" w:cs="Arial"/>
    </w:rPr>
  </w:style>
  <w:style w:type="paragraph" w:customStyle="1" w:styleId="Outline0011">
    <w:name w:val="Outline001_1"/>
    <w:rsid w:val="006934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autoSpaceDE w:val="0"/>
      <w:autoSpaceDN w:val="0"/>
      <w:adjustRightInd w:val="0"/>
      <w:ind w:left="1440" w:hanging="720"/>
    </w:pPr>
    <w:rPr>
      <w:sz w:val="24"/>
      <w:szCs w:val="24"/>
    </w:rPr>
  </w:style>
  <w:style w:type="paragraph" w:customStyle="1" w:styleId="Outline0041">
    <w:name w:val="Outline004_1"/>
    <w:rsid w:val="00693496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</w:tabs>
      <w:autoSpaceDE w:val="0"/>
      <w:autoSpaceDN w:val="0"/>
      <w:adjustRightInd w:val="0"/>
      <w:ind w:left="1800" w:hanging="360"/>
    </w:pPr>
    <w:rPr>
      <w:rFonts w:ascii="Wingdings" w:hAnsi="Wingdings" w:cs="Wingdings"/>
      <w:sz w:val="24"/>
      <w:szCs w:val="24"/>
    </w:rPr>
  </w:style>
  <w:style w:type="paragraph" w:customStyle="1" w:styleId="Outline0051">
    <w:name w:val="Outline005_1"/>
    <w:rsid w:val="006934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2160" w:hanging="720"/>
    </w:pPr>
    <w:rPr>
      <w:rFonts w:ascii="Symbol" w:hAnsi="Symbol" w:cs="Symbol"/>
    </w:rPr>
  </w:style>
  <w:style w:type="paragraph" w:customStyle="1" w:styleId="Level1">
    <w:name w:val="Level 1"/>
    <w:rsid w:val="00693496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BodyText2">
    <w:name w:val="Body Text 2"/>
    <w:basedOn w:val="Normal"/>
    <w:rsid w:val="006934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440"/>
      <w:jc w:val="both"/>
    </w:pPr>
    <w:rPr>
      <w:spacing w:val="-4"/>
      <w:sz w:val="24"/>
      <w:szCs w:val="24"/>
    </w:rPr>
  </w:style>
  <w:style w:type="paragraph" w:customStyle="1" w:styleId="BodyTextIn">
    <w:name w:val="Body Text In"/>
    <w:rsid w:val="006934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autoSpaceDE w:val="0"/>
      <w:autoSpaceDN w:val="0"/>
      <w:adjustRightInd w:val="0"/>
      <w:ind w:left="1440"/>
      <w:jc w:val="both"/>
    </w:pPr>
    <w:rPr>
      <w:i/>
      <w:iCs/>
      <w:sz w:val="22"/>
      <w:szCs w:val="22"/>
    </w:rPr>
  </w:style>
  <w:style w:type="paragraph" w:styleId="BlockText">
    <w:name w:val="Block Text"/>
    <w:basedOn w:val="Normal"/>
    <w:rsid w:val="00693496"/>
    <w:pPr>
      <w:tabs>
        <w:tab w:val="left" w:pos="-1080"/>
        <w:tab w:val="left" w:pos="-540"/>
        <w:tab w:val="left" w:pos="-360"/>
        <w:tab w:val="left" w:pos="0"/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</w:tabs>
      <w:ind w:left="1080" w:right="720"/>
      <w:jc w:val="both"/>
    </w:pPr>
    <w:rPr>
      <w:spacing w:val="-4"/>
      <w:sz w:val="24"/>
      <w:szCs w:val="24"/>
    </w:rPr>
  </w:style>
  <w:style w:type="paragraph" w:styleId="EndnoteText">
    <w:name w:val="endnote text"/>
    <w:basedOn w:val="Normal"/>
    <w:semiHidden/>
    <w:rsid w:val="00693496"/>
    <w:rPr>
      <w:sz w:val="24"/>
      <w:szCs w:val="24"/>
    </w:rPr>
  </w:style>
  <w:style w:type="paragraph" w:styleId="Header">
    <w:name w:val="header"/>
    <w:basedOn w:val="Normal"/>
    <w:rsid w:val="006934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4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496"/>
  </w:style>
  <w:style w:type="paragraph" w:styleId="BalloonText">
    <w:name w:val="Balloon Text"/>
    <w:basedOn w:val="Normal"/>
    <w:link w:val="BalloonTextChar"/>
    <w:rsid w:val="00AE6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2B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5A48"/>
    <w:rPr>
      <w:spacing w:val="-4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5532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Submission</vt:lpstr>
    </vt:vector>
  </TitlesOfParts>
  <Company>IIR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Submission</dc:title>
  <dc:subject/>
  <dc:creator>Christina O'Donnell</dc:creator>
  <cp:keywords/>
  <cp:lastModifiedBy>lallemand_c</cp:lastModifiedBy>
  <cp:revision>2</cp:revision>
  <cp:lastPrinted>2009-10-19T15:05:00Z</cp:lastPrinted>
  <dcterms:created xsi:type="dcterms:W3CDTF">2009-11-13T15:42:00Z</dcterms:created>
  <dcterms:modified xsi:type="dcterms:W3CDTF">2009-11-13T15:42:00Z</dcterms:modified>
</cp:coreProperties>
</file>