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4" w:type="dxa"/>
        <w:tblLook w:val="0000"/>
      </w:tblPr>
      <w:tblGrid>
        <w:gridCol w:w="3651"/>
        <w:gridCol w:w="3651"/>
        <w:gridCol w:w="3652"/>
      </w:tblGrid>
      <w:tr w:rsidR="00BC3848" w:rsidTr="00C069B9">
        <w:trPr>
          <w:cantSplit/>
          <w:trHeight w:val="735"/>
        </w:trPr>
        <w:tc>
          <w:tcPr>
            <w:tcW w:w="3651" w:type="dxa"/>
            <w:tcMar>
              <w:top w:w="43" w:type="dxa"/>
              <w:left w:w="115" w:type="dxa"/>
              <w:right w:w="115" w:type="dxa"/>
            </w:tcMar>
          </w:tcPr>
          <w:p w:rsidR="00BC3848" w:rsidRDefault="00BC3848" w:rsidP="00C42CE2">
            <w:pPr>
              <w:rPr>
                <w:rFonts w:ascii="Arial" w:hAnsi="Arial" w:cs="Arial"/>
                <w:b/>
                <w:bCs/>
              </w:rPr>
            </w:pPr>
            <w:r>
              <w:rPr>
                <w:rFonts w:ascii="Arial" w:hAnsi="Arial" w:cs="Arial"/>
                <w:b/>
                <w:bCs/>
              </w:rPr>
              <w:t xml:space="preserve">HOPE for Homeowners Subordinate Lien </w:t>
            </w:r>
            <w:r w:rsidR="00C42CE2">
              <w:rPr>
                <w:rFonts w:ascii="Arial" w:hAnsi="Arial" w:cs="Arial"/>
                <w:b/>
                <w:bCs/>
              </w:rPr>
              <w:t xml:space="preserve">Upfront Payment </w:t>
            </w:r>
            <w:r>
              <w:rPr>
                <w:rFonts w:ascii="Arial" w:hAnsi="Arial" w:cs="Arial"/>
                <w:b/>
                <w:bCs/>
              </w:rPr>
              <w:t>Worksheet</w:t>
            </w:r>
          </w:p>
        </w:tc>
        <w:tc>
          <w:tcPr>
            <w:tcW w:w="3651" w:type="dxa"/>
            <w:tcMar>
              <w:top w:w="43" w:type="dxa"/>
              <w:left w:w="115" w:type="dxa"/>
              <w:right w:w="115" w:type="dxa"/>
            </w:tcMar>
          </w:tcPr>
          <w:p w:rsidR="00BC3848" w:rsidRDefault="00BC3848" w:rsidP="00C44E84">
            <w:pPr>
              <w:jc w:val="center"/>
              <w:rPr>
                <w:rFonts w:ascii="Arial" w:hAnsi="Arial" w:cs="Arial"/>
                <w:b/>
                <w:bCs/>
                <w:sz w:val="20"/>
              </w:rPr>
            </w:pPr>
            <w:r>
              <w:rPr>
                <w:rFonts w:ascii="Arial" w:hAnsi="Arial" w:cs="Arial"/>
                <w:b/>
                <w:bCs/>
                <w:sz w:val="20"/>
              </w:rPr>
              <w:t>U.S. Department of Housing and Urban Development</w:t>
            </w:r>
          </w:p>
          <w:p w:rsidR="00BC3848" w:rsidRDefault="00BC3848" w:rsidP="00C44E84">
            <w:pPr>
              <w:jc w:val="center"/>
              <w:rPr>
                <w:rFonts w:ascii="Arial" w:hAnsi="Arial" w:cs="Arial"/>
                <w:b/>
                <w:bCs/>
                <w:sz w:val="20"/>
              </w:rPr>
            </w:pPr>
            <w:r>
              <w:rPr>
                <w:rFonts w:ascii="Arial" w:hAnsi="Arial" w:cs="Arial"/>
                <w:sz w:val="20"/>
              </w:rPr>
              <w:t>Federal Housing Administration</w:t>
            </w:r>
          </w:p>
        </w:tc>
        <w:tc>
          <w:tcPr>
            <w:tcW w:w="3652" w:type="dxa"/>
            <w:tcMar>
              <w:top w:w="43" w:type="dxa"/>
              <w:left w:w="115" w:type="dxa"/>
              <w:right w:w="115" w:type="dxa"/>
            </w:tcMar>
          </w:tcPr>
          <w:p w:rsidR="00BC3848" w:rsidRPr="007171EA" w:rsidRDefault="00BC3848" w:rsidP="00C44E84">
            <w:pPr>
              <w:pStyle w:val="NoSpacing"/>
              <w:jc w:val="right"/>
              <w:rPr>
                <w:rFonts w:ascii="Arial" w:hAnsi="Arial" w:cs="Arial"/>
                <w:sz w:val="16"/>
                <w:szCs w:val="16"/>
              </w:rPr>
            </w:pPr>
            <w:r w:rsidRPr="007171EA">
              <w:rPr>
                <w:rFonts w:ascii="Arial" w:hAnsi="Arial" w:cs="Arial"/>
                <w:sz w:val="16"/>
                <w:szCs w:val="16"/>
              </w:rPr>
              <w:t>OMB Approval No. XXXX-XXXX</w:t>
            </w:r>
          </w:p>
          <w:p w:rsidR="00BC3848" w:rsidRDefault="00BC3848" w:rsidP="00C44E84">
            <w:pPr>
              <w:pStyle w:val="NoSpacing"/>
              <w:jc w:val="right"/>
            </w:pPr>
            <w:r w:rsidRPr="007171EA">
              <w:rPr>
                <w:rFonts w:ascii="Arial" w:hAnsi="Arial" w:cs="Arial"/>
                <w:sz w:val="16"/>
                <w:szCs w:val="16"/>
              </w:rPr>
              <w:t>(exp. XX/XX/XXXX)</w:t>
            </w:r>
            <w:r>
              <w:t xml:space="preserve"> </w:t>
            </w:r>
          </w:p>
        </w:tc>
      </w:tr>
    </w:tbl>
    <w:tbl>
      <w:tblPr>
        <w:tblStyle w:val="TableGrid"/>
        <w:tblW w:w="0" w:type="auto"/>
        <w:tblLook w:val="04A0"/>
      </w:tblPr>
      <w:tblGrid>
        <w:gridCol w:w="3146"/>
        <w:gridCol w:w="1574"/>
        <w:gridCol w:w="788"/>
        <w:gridCol w:w="786"/>
        <w:gridCol w:w="1574"/>
        <w:gridCol w:w="1574"/>
        <w:gridCol w:w="1574"/>
      </w:tblGrid>
      <w:tr w:rsidR="00B937F1" w:rsidRPr="00263FAB" w:rsidTr="00B937F1">
        <w:trPr>
          <w:trHeight w:val="432"/>
        </w:trPr>
        <w:tc>
          <w:tcPr>
            <w:tcW w:w="7868" w:type="dxa"/>
            <w:gridSpan w:val="5"/>
            <w:tcBorders>
              <w:left w:val="nil"/>
              <w:right w:val="single" w:sz="4" w:space="0" w:color="auto"/>
            </w:tcBorders>
          </w:tcPr>
          <w:p w:rsidR="00B937F1" w:rsidRPr="00263FAB" w:rsidRDefault="00B937F1" w:rsidP="00F84B10">
            <w:pPr>
              <w:pStyle w:val="NoSpacing"/>
              <w:rPr>
                <w:rFonts w:ascii="Times New Roman" w:hAnsi="Times New Roman" w:cs="Times New Roman"/>
                <w:sz w:val="14"/>
                <w:szCs w:val="14"/>
              </w:rPr>
            </w:pPr>
            <w:r w:rsidRPr="00263FAB">
              <w:rPr>
                <w:rFonts w:ascii="Times New Roman" w:hAnsi="Times New Roman" w:cs="Times New Roman"/>
                <w:sz w:val="14"/>
                <w:szCs w:val="14"/>
              </w:rPr>
              <w:t>Borrower(s) Name</w:t>
            </w:r>
          </w:p>
        </w:tc>
        <w:tc>
          <w:tcPr>
            <w:tcW w:w="3148" w:type="dxa"/>
            <w:gridSpan w:val="2"/>
            <w:tcBorders>
              <w:left w:val="single" w:sz="4" w:space="0" w:color="auto"/>
              <w:right w:val="nil"/>
            </w:tcBorders>
          </w:tcPr>
          <w:p w:rsidR="00B937F1" w:rsidRPr="00263FAB" w:rsidRDefault="00B937F1" w:rsidP="00F84B10">
            <w:pPr>
              <w:pStyle w:val="NoSpacing"/>
              <w:rPr>
                <w:rFonts w:ascii="Times New Roman" w:hAnsi="Times New Roman" w:cs="Times New Roman"/>
                <w:sz w:val="14"/>
                <w:szCs w:val="14"/>
              </w:rPr>
            </w:pPr>
            <w:r>
              <w:rPr>
                <w:rFonts w:ascii="Times New Roman" w:hAnsi="Times New Roman" w:cs="Times New Roman"/>
                <w:sz w:val="14"/>
                <w:szCs w:val="14"/>
              </w:rPr>
              <w:t>FHA Case Number</w:t>
            </w:r>
          </w:p>
        </w:tc>
      </w:tr>
      <w:tr w:rsidR="00BC3848" w:rsidRPr="00263FAB" w:rsidTr="00B937F1">
        <w:trPr>
          <w:trHeight w:val="432"/>
        </w:trPr>
        <w:tc>
          <w:tcPr>
            <w:tcW w:w="7868" w:type="dxa"/>
            <w:gridSpan w:val="5"/>
            <w:tcBorders>
              <w:left w:val="nil"/>
              <w:right w:val="single" w:sz="4" w:space="0" w:color="auto"/>
            </w:tcBorders>
          </w:tcPr>
          <w:p w:rsidR="00BC3848" w:rsidRPr="00263FAB" w:rsidRDefault="00BC3848" w:rsidP="00F84B10">
            <w:pPr>
              <w:pStyle w:val="NoSpacing"/>
              <w:rPr>
                <w:rFonts w:ascii="Times New Roman" w:hAnsi="Times New Roman" w:cs="Times New Roman"/>
                <w:sz w:val="14"/>
                <w:szCs w:val="14"/>
              </w:rPr>
            </w:pPr>
            <w:r w:rsidRPr="00263FAB">
              <w:rPr>
                <w:rFonts w:ascii="Times New Roman" w:hAnsi="Times New Roman" w:cs="Times New Roman"/>
                <w:sz w:val="14"/>
                <w:szCs w:val="14"/>
              </w:rPr>
              <w:t>Property Address</w:t>
            </w:r>
          </w:p>
        </w:tc>
        <w:tc>
          <w:tcPr>
            <w:tcW w:w="3148" w:type="dxa"/>
            <w:gridSpan w:val="2"/>
            <w:tcBorders>
              <w:left w:val="single" w:sz="4" w:space="0" w:color="auto"/>
              <w:bottom w:val="single" w:sz="4" w:space="0" w:color="000000" w:themeColor="text1"/>
              <w:right w:val="nil"/>
            </w:tcBorders>
          </w:tcPr>
          <w:p w:rsidR="00BC3848" w:rsidRPr="00263FAB" w:rsidRDefault="00B937F1" w:rsidP="00F84B10">
            <w:pPr>
              <w:pStyle w:val="NoSpacing"/>
              <w:rPr>
                <w:rFonts w:ascii="Times New Roman" w:hAnsi="Times New Roman" w:cs="Times New Roman"/>
                <w:sz w:val="14"/>
                <w:szCs w:val="14"/>
              </w:rPr>
            </w:pPr>
            <w:r>
              <w:rPr>
                <w:rFonts w:ascii="Times New Roman" w:hAnsi="Times New Roman" w:cs="Times New Roman"/>
                <w:sz w:val="14"/>
                <w:szCs w:val="14"/>
              </w:rPr>
              <w:t>Appraised Value</w:t>
            </w:r>
          </w:p>
        </w:tc>
      </w:tr>
      <w:tr w:rsidR="00B937F1" w:rsidRPr="00263FAB" w:rsidTr="00B937F1">
        <w:trPr>
          <w:trHeight w:val="432"/>
        </w:trPr>
        <w:tc>
          <w:tcPr>
            <w:tcW w:w="7868" w:type="dxa"/>
            <w:gridSpan w:val="5"/>
            <w:tcBorders>
              <w:left w:val="nil"/>
              <w:bottom w:val="single" w:sz="12" w:space="0" w:color="000000" w:themeColor="text1"/>
            </w:tcBorders>
          </w:tcPr>
          <w:p w:rsidR="00B937F1" w:rsidRPr="00263FAB" w:rsidRDefault="001D4FFF" w:rsidP="00F84B10">
            <w:pPr>
              <w:pStyle w:val="NoSpacing"/>
              <w:rPr>
                <w:rFonts w:ascii="Times New Roman" w:hAnsi="Times New Roman" w:cs="Times New Roman"/>
                <w:sz w:val="14"/>
                <w:szCs w:val="14"/>
              </w:rPr>
            </w:pPr>
            <w:r>
              <w:rPr>
                <w:rFonts w:ascii="Times New Roman" w:hAnsi="Times New Roman" w:cs="Times New Roman"/>
                <w:sz w:val="14"/>
                <w:szCs w:val="14"/>
              </w:rPr>
              <w:t>Originating Lender Name</w:t>
            </w:r>
          </w:p>
        </w:tc>
        <w:tc>
          <w:tcPr>
            <w:tcW w:w="3148" w:type="dxa"/>
            <w:gridSpan w:val="2"/>
            <w:tcBorders>
              <w:bottom w:val="single" w:sz="12" w:space="0" w:color="000000" w:themeColor="text1"/>
              <w:right w:val="nil"/>
            </w:tcBorders>
          </w:tcPr>
          <w:p w:rsidR="00B937F1" w:rsidRPr="00263FAB" w:rsidRDefault="00B937F1" w:rsidP="00F84B10">
            <w:pPr>
              <w:pStyle w:val="NoSpacing"/>
              <w:rPr>
                <w:rFonts w:ascii="Times New Roman" w:hAnsi="Times New Roman" w:cs="Times New Roman"/>
                <w:sz w:val="14"/>
                <w:szCs w:val="14"/>
              </w:rPr>
            </w:pPr>
            <w:r w:rsidRPr="00263FAB">
              <w:rPr>
                <w:rFonts w:ascii="Times New Roman" w:hAnsi="Times New Roman" w:cs="Times New Roman"/>
                <w:sz w:val="14"/>
                <w:szCs w:val="14"/>
              </w:rPr>
              <w:t>Appraisal Date</w:t>
            </w:r>
          </w:p>
        </w:tc>
      </w:tr>
      <w:tr w:rsidR="00B937F1" w:rsidRPr="00263FAB" w:rsidTr="00B937F1">
        <w:trPr>
          <w:trHeight w:val="432"/>
        </w:trPr>
        <w:tc>
          <w:tcPr>
            <w:tcW w:w="5508" w:type="dxa"/>
            <w:gridSpan w:val="3"/>
            <w:tcBorders>
              <w:top w:val="single" w:sz="12" w:space="0" w:color="000000" w:themeColor="text1"/>
              <w:left w:val="nil"/>
              <w:bottom w:val="single" w:sz="4" w:space="0" w:color="000000" w:themeColor="text1"/>
              <w:right w:val="single" w:sz="4" w:space="0" w:color="auto"/>
            </w:tcBorders>
          </w:tcPr>
          <w:p w:rsidR="00B937F1" w:rsidRPr="00263FAB" w:rsidRDefault="00B937F1" w:rsidP="00F84B10">
            <w:pPr>
              <w:pStyle w:val="NoSpacing"/>
              <w:rPr>
                <w:rFonts w:ascii="Times New Roman" w:hAnsi="Times New Roman" w:cs="Times New Roman"/>
                <w:sz w:val="14"/>
                <w:szCs w:val="14"/>
              </w:rPr>
            </w:pPr>
            <w:r>
              <w:rPr>
                <w:rFonts w:ascii="Times New Roman" w:hAnsi="Times New Roman" w:cs="Times New Roman"/>
                <w:sz w:val="14"/>
                <w:szCs w:val="14"/>
              </w:rPr>
              <w:t>First Lien Holder Name</w:t>
            </w:r>
          </w:p>
        </w:tc>
        <w:tc>
          <w:tcPr>
            <w:tcW w:w="5508" w:type="dxa"/>
            <w:gridSpan w:val="4"/>
            <w:tcBorders>
              <w:top w:val="single" w:sz="12" w:space="0" w:color="000000" w:themeColor="text1"/>
              <w:left w:val="nil"/>
              <w:bottom w:val="single" w:sz="4" w:space="0" w:color="000000" w:themeColor="text1"/>
              <w:right w:val="nil"/>
            </w:tcBorders>
          </w:tcPr>
          <w:p w:rsidR="00B937F1" w:rsidRPr="00263FAB" w:rsidRDefault="00B937F1" w:rsidP="00F84B10">
            <w:pPr>
              <w:pStyle w:val="NoSpacing"/>
              <w:rPr>
                <w:rFonts w:ascii="Times New Roman" w:hAnsi="Times New Roman" w:cs="Times New Roman"/>
                <w:sz w:val="14"/>
                <w:szCs w:val="14"/>
              </w:rPr>
            </w:pPr>
            <w:r>
              <w:rPr>
                <w:rFonts w:ascii="Times New Roman" w:hAnsi="Times New Roman" w:cs="Times New Roman"/>
                <w:sz w:val="14"/>
                <w:szCs w:val="14"/>
              </w:rPr>
              <w:t>Third Lien Holder Name (if any)</w:t>
            </w:r>
          </w:p>
        </w:tc>
      </w:tr>
      <w:tr w:rsidR="00B937F1" w:rsidRPr="00263FAB" w:rsidTr="00B937F1">
        <w:trPr>
          <w:trHeight w:val="432"/>
        </w:trPr>
        <w:tc>
          <w:tcPr>
            <w:tcW w:w="5508" w:type="dxa"/>
            <w:gridSpan w:val="3"/>
            <w:tcBorders>
              <w:left w:val="nil"/>
              <w:bottom w:val="single" w:sz="12" w:space="0" w:color="auto"/>
              <w:right w:val="single" w:sz="4" w:space="0" w:color="auto"/>
            </w:tcBorders>
          </w:tcPr>
          <w:p w:rsidR="00B937F1" w:rsidRPr="00263FAB" w:rsidRDefault="00B937F1" w:rsidP="00F84B10">
            <w:pPr>
              <w:pStyle w:val="NoSpacing"/>
              <w:rPr>
                <w:rFonts w:ascii="Times New Roman" w:hAnsi="Times New Roman" w:cs="Times New Roman"/>
                <w:sz w:val="14"/>
                <w:szCs w:val="14"/>
              </w:rPr>
            </w:pPr>
            <w:r>
              <w:rPr>
                <w:rFonts w:ascii="Times New Roman" w:hAnsi="Times New Roman" w:cs="Times New Roman"/>
                <w:sz w:val="14"/>
                <w:szCs w:val="14"/>
              </w:rPr>
              <w:t>Second Lien Holder Name</w:t>
            </w:r>
          </w:p>
        </w:tc>
        <w:tc>
          <w:tcPr>
            <w:tcW w:w="5508" w:type="dxa"/>
            <w:gridSpan w:val="4"/>
            <w:tcBorders>
              <w:left w:val="nil"/>
              <w:bottom w:val="single" w:sz="12" w:space="0" w:color="auto"/>
              <w:right w:val="nil"/>
            </w:tcBorders>
          </w:tcPr>
          <w:p w:rsidR="00B937F1" w:rsidRPr="00263FAB" w:rsidRDefault="00B937F1" w:rsidP="00F84B10">
            <w:pPr>
              <w:pStyle w:val="NoSpacing"/>
              <w:rPr>
                <w:rFonts w:ascii="Times New Roman" w:hAnsi="Times New Roman" w:cs="Times New Roman"/>
                <w:sz w:val="14"/>
                <w:szCs w:val="14"/>
              </w:rPr>
            </w:pPr>
            <w:r>
              <w:rPr>
                <w:rFonts w:ascii="Times New Roman" w:hAnsi="Times New Roman" w:cs="Times New Roman"/>
                <w:sz w:val="14"/>
                <w:szCs w:val="14"/>
              </w:rPr>
              <w:t>Fourth Lien Holder Name (if any)</w:t>
            </w:r>
          </w:p>
        </w:tc>
      </w:tr>
      <w:tr w:rsidR="00BC0968" w:rsidRPr="00C44E84" w:rsidTr="00BC3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46" w:type="dxa"/>
            <w:tcBorders>
              <w:top w:val="single" w:sz="12" w:space="0" w:color="auto"/>
              <w:bottom w:val="single" w:sz="4" w:space="0" w:color="auto"/>
              <w:right w:val="single" w:sz="4" w:space="0" w:color="auto"/>
            </w:tcBorders>
            <w:vAlign w:val="center"/>
          </w:tcPr>
          <w:p w:rsidR="00BC0968" w:rsidRPr="00C44E84" w:rsidRDefault="00BC0968" w:rsidP="00C44E84">
            <w:pPr>
              <w:jc w:val="center"/>
              <w:rPr>
                <w:rFonts w:ascii="Times New Roman" w:hAnsi="Times New Roman" w:cs="Times New Roman"/>
                <w:b/>
                <w:sz w:val="18"/>
                <w:szCs w:val="18"/>
              </w:rPr>
            </w:pPr>
          </w:p>
        </w:tc>
        <w:tc>
          <w:tcPr>
            <w:tcW w:w="1574" w:type="dxa"/>
            <w:tcBorders>
              <w:top w:val="single" w:sz="12" w:space="0" w:color="auto"/>
              <w:left w:val="single" w:sz="4" w:space="0" w:color="auto"/>
              <w:bottom w:val="single" w:sz="4" w:space="0" w:color="auto"/>
              <w:right w:val="single" w:sz="4" w:space="0" w:color="auto"/>
            </w:tcBorders>
            <w:vAlign w:val="center"/>
          </w:tcPr>
          <w:p w:rsidR="00BC0968" w:rsidRPr="00C44E84" w:rsidRDefault="00BC0968" w:rsidP="00C44E84">
            <w:pPr>
              <w:jc w:val="center"/>
              <w:rPr>
                <w:rFonts w:ascii="Times New Roman" w:hAnsi="Times New Roman" w:cs="Times New Roman"/>
                <w:b/>
                <w:sz w:val="18"/>
                <w:szCs w:val="18"/>
              </w:rPr>
            </w:pPr>
            <w:r w:rsidRPr="00C44E84">
              <w:rPr>
                <w:rFonts w:ascii="Times New Roman" w:hAnsi="Times New Roman" w:cs="Times New Roman"/>
                <w:b/>
                <w:sz w:val="18"/>
                <w:szCs w:val="18"/>
              </w:rPr>
              <w:t>First Lien</w:t>
            </w:r>
          </w:p>
          <w:p w:rsidR="00BC0968" w:rsidRPr="00C44E84" w:rsidRDefault="00BC0968" w:rsidP="00C44E84">
            <w:pPr>
              <w:jc w:val="center"/>
              <w:rPr>
                <w:rFonts w:ascii="Times New Roman" w:hAnsi="Times New Roman" w:cs="Times New Roman"/>
                <w:b/>
                <w:sz w:val="18"/>
                <w:szCs w:val="18"/>
              </w:rPr>
            </w:pPr>
          </w:p>
        </w:tc>
        <w:tc>
          <w:tcPr>
            <w:tcW w:w="1574" w:type="dxa"/>
            <w:gridSpan w:val="2"/>
            <w:tcBorders>
              <w:top w:val="single" w:sz="12" w:space="0" w:color="auto"/>
              <w:left w:val="single" w:sz="4" w:space="0" w:color="auto"/>
              <w:bottom w:val="single" w:sz="4" w:space="0" w:color="auto"/>
              <w:right w:val="single" w:sz="4" w:space="0" w:color="auto"/>
            </w:tcBorders>
            <w:vAlign w:val="center"/>
          </w:tcPr>
          <w:p w:rsidR="00BC0968" w:rsidRDefault="00BC0968" w:rsidP="001D4FFF">
            <w:pPr>
              <w:jc w:val="center"/>
              <w:rPr>
                <w:rFonts w:ascii="Times New Roman" w:hAnsi="Times New Roman" w:cs="Times New Roman"/>
                <w:b/>
                <w:sz w:val="18"/>
                <w:szCs w:val="18"/>
              </w:rPr>
            </w:pPr>
            <w:r w:rsidRPr="00C44E84">
              <w:rPr>
                <w:rFonts w:ascii="Times New Roman" w:hAnsi="Times New Roman" w:cs="Times New Roman"/>
                <w:b/>
                <w:sz w:val="18"/>
                <w:szCs w:val="18"/>
              </w:rPr>
              <w:t>Second Lien</w:t>
            </w:r>
          </w:p>
          <w:p w:rsidR="001D4FFF" w:rsidRPr="00C44E84" w:rsidRDefault="001D4FFF" w:rsidP="001D4FFF">
            <w:pPr>
              <w:jc w:val="center"/>
              <w:rPr>
                <w:rFonts w:ascii="Times New Roman" w:hAnsi="Times New Roman" w:cs="Times New Roman"/>
                <w:b/>
                <w:sz w:val="18"/>
                <w:szCs w:val="18"/>
              </w:rPr>
            </w:pPr>
          </w:p>
        </w:tc>
        <w:tc>
          <w:tcPr>
            <w:tcW w:w="1574" w:type="dxa"/>
            <w:tcBorders>
              <w:top w:val="single" w:sz="12" w:space="0" w:color="auto"/>
              <w:left w:val="single" w:sz="4" w:space="0" w:color="auto"/>
              <w:bottom w:val="single" w:sz="4" w:space="0" w:color="auto"/>
              <w:right w:val="single" w:sz="4" w:space="0" w:color="auto"/>
            </w:tcBorders>
            <w:vAlign w:val="center"/>
          </w:tcPr>
          <w:p w:rsidR="00BC0968" w:rsidRPr="00C44E84" w:rsidRDefault="00BC0968" w:rsidP="00C44E84">
            <w:pPr>
              <w:jc w:val="center"/>
              <w:rPr>
                <w:rFonts w:ascii="Times New Roman" w:hAnsi="Times New Roman" w:cs="Times New Roman"/>
                <w:b/>
                <w:sz w:val="18"/>
                <w:szCs w:val="18"/>
              </w:rPr>
            </w:pPr>
            <w:r w:rsidRPr="00C44E84">
              <w:rPr>
                <w:rFonts w:ascii="Times New Roman" w:hAnsi="Times New Roman" w:cs="Times New Roman"/>
                <w:b/>
                <w:sz w:val="18"/>
                <w:szCs w:val="18"/>
              </w:rPr>
              <w:t>Third Lien</w:t>
            </w:r>
          </w:p>
          <w:p w:rsidR="00BC0968" w:rsidRPr="00C44E84" w:rsidRDefault="00BC0968" w:rsidP="00C44E84">
            <w:pPr>
              <w:jc w:val="center"/>
              <w:rPr>
                <w:rFonts w:ascii="Times New Roman" w:hAnsi="Times New Roman" w:cs="Times New Roman"/>
                <w:b/>
                <w:sz w:val="18"/>
                <w:szCs w:val="18"/>
              </w:rPr>
            </w:pPr>
            <w:r w:rsidRPr="00C44E84">
              <w:rPr>
                <w:rFonts w:ascii="Times New Roman" w:hAnsi="Times New Roman" w:cs="Times New Roman"/>
                <w:b/>
                <w:sz w:val="18"/>
                <w:szCs w:val="18"/>
              </w:rPr>
              <w:t>(if any)</w:t>
            </w:r>
          </w:p>
        </w:tc>
        <w:tc>
          <w:tcPr>
            <w:tcW w:w="1574" w:type="dxa"/>
            <w:tcBorders>
              <w:top w:val="single" w:sz="12" w:space="0" w:color="auto"/>
              <w:left w:val="single" w:sz="4" w:space="0" w:color="auto"/>
              <w:bottom w:val="single" w:sz="4" w:space="0" w:color="auto"/>
              <w:right w:val="single" w:sz="4" w:space="0" w:color="auto"/>
            </w:tcBorders>
            <w:vAlign w:val="center"/>
          </w:tcPr>
          <w:p w:rsidR="00BC0968" w:rsidRPr="00C44E84" w:rsidRDefault="00BC0968" w:rsidP="00C44E84">
            <w:pPr>
              <w:jc w:val="center"/>
              <w:rPr>
                <w:rFonts w:ascii="Times New Roman" w:hAnsi="Times New Roman" w:cs="Times New Roman"/>
                <w:b/>
                <w:sz w:val="18"/>
                <w:szCs w:val="18"/>
              </w:rPr>
            </w:pPr>
            <w:r w:rsidRPr="00C44E84">
              <w:rPr>
                <w:rFonts w:ascii="Times New Roman" w:hAnsi="Times New Roman" w:cs="Times New Roman"/>
                <w:b/>
                <w:sz w:val="18"/>
                <w:szCs w:val="18"/>
              </w:rPr>
              <w:t>Fourth Lien</w:t>
            </w:r>
          </w:p>
          <w:p w:rsidR="00BC0968" w:rsidRPr="00C44E84" w:rsidRDefault="00BC0968" w:rsidP="00C44E84">
            <w:pPr>
              <w:jc w:val="center"/>
              <w:rPr>
                <w:rFonts w:ascii="Times New Roman" w:hAnsi="Times New Roman" w:cs="Times New Roman"/>
                <w:b/>
                <w:sz w:val="18"/>
                <w:szCs w:val="18"/>
              </w:rPr>
            </w:pPr>
            <w:r w:rsidRPr="00C44E84">
              <w:rPr>
                <w:rFonts w:ascii="Times New Roman" w:hAnsi="Times New Roman" w:cs="Times New Roman"/>
                <w:b/>
                <w:sz w:val="18"/>
                <w:szCs w:val="18"/>
              </w:rPr>
              <w:t>(if any)</w:t>
            </w:r>
          </w:p>
        </w:tc>
        <w:tc>
          <w:tcPr>
            <w:tcW w:w="1574" w:type="dxa"/>
            <w:tcBorders>
              <w:top w:val="single" w:sz="12" w:space="0" w:color="auto"/>
              <w:left w:val="single" w:sz="4" w:space="0" w:color="auto"/>
              <w:bottom w:val="single" w:sz="4" w:space="0" w:color="auto"/>
            </w:tcBorders>
            <w:vAlign w:val="center"/>
          </w:tcPr>
          <w:p w:rsidR="00BC0968" w:rsidRPr="00C44E84" w:rsidRDefault="00BC0968" w:rsidP="00C44E84">
            <w:pPr>
              <w:jc w:val="center"/>
              <w:rPr>
                <w:rFonts w:ascii="Times New Roman" w:hAnsi="Times New Roman" w:cs="Times New Roman"/>
                <w:b/>
                <w:sz w:val="18"/>
                <w:szCs w:val="18"/>
              </w:rPr>
            </w:pPr>
            <w:r w:rsidRPr="00C44E84">
              <w:rPr>
                <w:rFonts w:ascii="Times New Roman" w:hAnsi="Times New Roman" w:cs="Times New Roman"/>
                <w:b/>
                <w:sz w:val="18"/>
                <w:szCs w:val="18"/>
              </w:rPr>
              <w:t>Line Total</w:t>
            </w:r>
          </w:p>
          <w:p w:rsidR="00BC0968" w:rsidRPr="00C44E84" w:rsidRDefault="00BC0968" w:rsidP="00C44E84">
            <w:pPr>
              <w:jc w:val="center"/>
              <w:rPr>
                <w:rFonts w:ascii="Times New Roman" w:hAnsi="Times New Roman" w:cs="Times New Roman"/>
                <w:b/>
                <w:sz w:val="18"/>
                <w:szCs w:val="18"/>
              </w:rPr>
            </w:pPr>
          </w:p>
        </w:tc>
      </w:tr>
      <w:tr w:rsidR="00BC0968" w:rsidTr="00BC0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46" w:type="dxa"/>
            <w:tcBorders>
              <w:top w:val="single" w:sz="4" w:space="0" w:color="auto"/>
              <w:bottom w:val="single" w:sz="4" w:space="0" w:color="auto"/>
              <w:right w:val="single" w:sz="4" w:space="0" w:color="auto"/>
            </w:tcBorders>
            <w:shd w:val="clear" w:color="auto" w:fill="auto"/>
            <w:vAlign w:val="center"/>
          </w:tcPr>
          <w:p w:rsidR="00BC0968" w:rsidRPr="00CB03F8" w:rsidRDefault="00BC0968" w:rsidP="00C44E84">
            <w:pPr>
              <w:pStyle w:val="ListParagraph"/>
              <w:numPr>
                <w:ilvl w:val="0"/>
                <w:numId w:val="2"/>
              </w:numPr>
              <w:ind w:left="360"/>
              <w:rPr>
                <w:rFonts w:ascii="Times New Roman" w:hAnsi="Times New Roman" w:cs="Times New Roman"/>
                <w:b/>
                <w:sz w:val="18"/>
                <w:szCs w:val="18"/>
              </w:rPr>
            </w:pPr>
            <w:r w:rsidRPr="00CB03F8">
              <w:rPr>
                <w:rFonts w:ascii="Times New Roman" w:hAnsi="Times New Roman" w:cs="Times New Roman"/>
                <w:b/>
                <w:sz w:val="18"/>
                <w:szCs w:val="18"/>
              </w:rPr>
              <w:t>Principal</w:t>
            </w:r>
            <w:r w:rsidR="00CB03F8" w:rsidRPr="00CB03F8">
              <w:rPr>
                <w:rFonts w:ascii="Times New Roman" w:hAnsi="Times New Roman" w:cs="Times New Roman"/>
                <w:sz w:val="18"/>
                <w:szCs w:val="18"/>
              </w:rPr>
              <w:t xml:space="preserve"> *</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r>
      <w:tr w:rsidR="00BC0968" w:rsidTr="00BC0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46" w:type="dxa"/>
            <w:tcBorders>
              <w:top w:val="single" w:sz="4" w:space="0" w:color="auto"/>
              <w:bottom w:val="single" w:sz="4" w:space="0" w:color="auto"/>
              <w:right w:val="single" w:sz="4" w:space="0" w:color="auto"/>
            </w:tcBorders>
            <w:shd w:val="clear" w:color="auto" w:fill="auto"/>
            <w:vAlign w:val="center"/>
          </w:tcPr>
          <w:p w:rsidR="00BC0968" w:rsidRPr="00CB03F8" w:rsidRDefault="00BC0968" w:rsidP="00C44E84">
            <w:pPr>
              <w:pStyle w:val="ListParagraph"/>
              <w:numPr>
                <w:ilvl w:val="0"/>
                <w:numId w:val="2"/>
              </w:numPr>
              <w:ind w:left="360"/>
              <w:rPr>
                <w:rFonts w:ascii="Times New Roman" w:hAnsi="Times New Roman" w:cs="Times New Roman"/>
                <w:b/>
                <w:sz w:val="18"/>
                <w:szCs w:val="18"/>
              </w:rPr>
            </w:pPr>
            <w:r w:rsidRPr="00CB03F8">
              <w:rPr>
                <w:rFonts w:ascii="Times New Roman" w:hAnsi="Times New Roman" w:cs="Times New Roman"/>
                <w:b/>
                <w:sz w:val="18"/>
                <w:szCs w:val="18"/>
              </w:rPr>
              <w:t>Accrued Interest</w:t>
            </w:r>
            <w:r w:rsidR="00CB03F8" w:rsidRPr="00CB03F8">
              <w:rPr>
                <w:rFonts w:ascii="Times New Roman" w:hAnsi="Times New Roman" w:cs="Times New Roman"/>
                <w:sz w:val="18"/>
                <w:szCs w:val="18"/>
              </w:rPr>
              <w:t xml:space="preserve"> *</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r>
      <w:tr w:rsidR="00BC0968" w:rsidTr="00BC0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46" w:type="dxa"/>
            <w:tcBorders>
              <w:top w:val="single" w:sz="4" w:space="0" w:color="auto"/>
              <w:bottom w:val="single" w:sz="4" w:space="0" w:color="auto"/>
              <w:right w:val="single" w:sz="4" w:space="0" w:color="auto"/>
            </w:tcBorders>
            <w:shd w:val="clear" w:color="auto" w:fill="auto"/>
            <w:vAlign w:val="center"/>
          </w:tcPr>
          <w:p w:rsidR="00BC0968" w:rsidRPr="00CB03F8" w:rsidRDefault="00BC0968" w:rsidP="00C44E84">
            <w:pPr>
              <w:pStyle w:val="ListParagraph"/>
              <w:numPr>
                <w:ilvl w:val="0"/>
                <w:numId w:val="2"/>
              </w:numPr>
              <w:ind w:left="360"/>
              <w:rPr>
                <w:rFonts w:ascii="Times New Roman" w:hAnsi="Times New Roman" w:cs="Times New Roman"/>
                <w:b/>
                <w:sz w:val="18"/>
                <w:szCs w:val="18"/>
              </w:rPr>
            </w:pPr>
            <w:r w:rsidRPr="00CB03F8">
              <w:rPr>
                <w:rFonts w:ascii="Times New Roman" w:hAnsi="Times New Roman" w:cs="Times New Roman"/>
                <w:b/>
                <w:sz w:val="18"/>
                <w:szCs w:val="18"/>
              </w:rPr>
              <w:t>Amount Owed</w:t>
            </w:r>
            <w:r w:rsidRPr="00CB03F8">
              <w:rPr>
                <w:rFonts w:ascii="Times New Roman" w:hAnsi="Times New Roman" w:cs="Times New Roman"/>
                <w:sz w:val="18"/>
                <w:szCs w:val="18"/>
              </w:rPr>
              <w:t xml:space="preserve"> </w:t>
            </w:r>
            <w:r w:rsidRPr="00C42CE2">
              <w:rPr>
                <w:rFonts w:ascii="Times New Roman" w:hAnsi="Times New Roman" w:cs="Times New Roman"/>
                <w:sz w:val="14"/>
                <w:szCs w:val="14"/>
              </w:rPr>
              <w:t>(Line 1 + Line 2)</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r>
      <w:tr w:rsidR="00BC0968" w:rsidTr="001D4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46" w:type="dxa"/>
            <w:tcBorders>
              <w:top w:val="single" w:sz="4" w:space="0" w:color="auto"/>
              <w:bottom w:val="single" w:sz="4" w:space="0" w:color="auto"/>
              <w:right w:val="single" w:sz="4" w:space="0" w:color="auto"/>
            </w:tcBorders>
            <w:shd w:val="clear" w:color="auto" w:fill="auto"/>
            <w:vAlign w:val="center"/>
          </w:tcPr>
          <w:p w:rsidR="00BC0968" w:rsidRPr="00CB03F8" w:rsidRDefault="00BC0968" w:rsidP="00C44E84">
            <w:pPr>
              <w:pStyle w:val="ListParagraph"/>
              <w:numPr>
                <w:ilvl w:val="0"/>
                <w:numId w:val="2"/>
              </w:numPr>
              <w:ind w:left="360"/>
              <w:rPr>
                <w:rFonts w:ascii="Times New Roman" w:hAnsi="Times New Roman" w:cs="Times New Roman"/>
                <w:b/>
                <w:sz w:val="18"/>
                <w:szCs w:val="18"/>
              </w:rPr>
            </w:pPr>
            <w:r w:rsidRPr="00CB03F8">
              <w:rPr>
                <w:rFonts w:ascii="Times New Roman" w:hAnsi="Times New Roman" w:cs="Times New Roman"/>
                <w:b/>
                <w:sz w:val="18"/>
                <w:szCs w:val="18"/>
              </w:rPr>
              <w:t>LTV</w:t>
            </w:r>
            <w:r w:rsidRPr="00CB03F8">
              <w:rPr>
                <w:rFonts w:ascii="Times New Roman" w:hAnsi="Times New Roman" w:cs="Times New Roman"/>
                <w:sz w:val="18"/>
                <w:szCs w:val="18"/>
              </w:rPr>
              <w:t xml:space="preserve"> </w:t>
            </w:r>
            <w:r w:rsidRPr="00C42CE2">
              <w:rPr>
                <w:rFonts w:ascii="Times New Roman" w:hAnsi="Times New Roman" w:cs="Times New Roman"/>
                <w:sz w:val="14"/>
                <w:szCs w:val="14"/>
              </w:rPr>
              <w:t>(Line 3 ÷ Appraised Value)</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r>
      <w:tr w:rsidR="00BC0968" w:rsidTr="001D4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46" w:type="dxa"/>
            <w:tcBorders>
              <w:top w:val="single" w:sz="4" w:space="0" w:color="auto"/>
              <w:bottom w:val="single" w:sz="4" w:space="0" w:color="auto"/>
              <w:right w:val="single" w:sz="4" w:space="0" w:color="auto"/>
            </w:tcBorders>
            <w:shd w:val="clear" w:color="auto" w:fill="auto"/>
            <w:vAlign w:val="center"/>
          </w:tcPr>
          <w:p w:rsidR="00BC0968" w:rsidRPr="00CB03F8" w:rsidRDefault="00BC0968" w:rsidP="00CB03F8">
            <w:pPr>
              <w:pStyle w:val="ListParagraph"/>
              <w:numPr>
                <w:ilvl w:val="0"/>
                <w:numId w:val="2"/>
              </w:numPr>
              <w:ind w:left="360"/>
              <w:rPr>
                <w:rFonts w:ascii="Times New Roman" w:hAnsi="Times New Roman" w:cs="Times New Roman"/>
                <w:b/>
                <w:sz w:val="18"/>
                <w:szCs w:val="18"/>
              </w:rPr>
            </w:pPr>
            <w:r w:rsidRPr="00CB03F8">
              <w:rPr>
                <w:rFonts w:ascii="Times New Roman" w:hAnsi="Times New Roman" w:cs="Times New Roman"/>
                <w:b/>
                <w:sz w:val="18"/>
                <w:szCs w:val="18"/>
              </w:rPr>
              <w:t>Cumulative LT</w:t>
            </w:r>
            <w:r w:rsidR="00CB03F8">
              <w:rPr>
                <w:rFonts w:ascii="Times New Roman" w:hAnsi="Times New Roman" w:cs="Times New Roman"/>
                <w:b/>
                <w:sz w:val="18"/>
                <w:szCs w:val="18"/>
              </w:rPr>
              <w:t>V</w:t>
            </w:r>
            <w:r w:rsidR="00CB03F8" w:rsidRPr="00CB03F8">
              <w:rPr>
                <w:rFonts w:ascii="Times New Roman" w:hAnsi="Times New Roman" w:cs="Times New Roman"/>
                <w:sz w:val="18"/>
                <w:szCs w:val="18"/>
              </w:rPr>
              <w:t xml:space="preserve"> **</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tcBorders>
            <w:shd w:val="clear" w:color="auto" w:fill="808080" w:themeFill="background1" w:themeFillShade="80"/>
            <w:vAlign w:val="center"/>
          </w:tcPr>
          <w:p w:rsidR="00BC0968" w:rsidRDefault="00BC0968" w:rsidP="00C44E84">
            <w:pPr>
              <w:jc w:val="center"/>
              <w:rPr>
                <w:rFonts w:ascii="Times New Roman" w:hAnsi="Times New Roman" w:cs="Times New Roman"/>
                <w:sz w:val="18"/>
                <w:szCs w:val="18"/>
              </w:rPr>
            </w:pPr>
          </w:p>
        </w:tc>
      </w:tr>
      <w:tr w:rsidR="00BC0968" w:rsidTr="001D4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46" w:type="dxa"/>
            <w:tcBorders>
              <w:top w:val="single" w:sz="4" w:space="0" w:color="auto"/>
              <w:bottom w:val="single" w:sz="4" w:space="0" w:color="auto"/>
              <w:right w:val="single" w:sz="4" w:space="0" w:color="auto"/>
            </w:tcBorders>
            <w:shd w:val="clear" w:color="auto" w:fill="auto"/>
            <w:vAlign w:val="center"/>
          </w:tcPr>
          <w:p w:rsidR="00BC0968" w:rsidRPr="00CB03F8" w:rsidRDefault="00BC0968" w:rsidP="00C44E84">
            <w:pPr>
              <w:pStyle w:val="ListParagraph"/>
              <w:numPr>
                <w:ilvl w:val="0"/>
                <w:numId w:val="2"/>
              </w:numPr>
              <w:ind w:left="360"/>
              <w:rPr>
                <w:rFonts w:ascii="Times New Roman" w:hAnsi="Times New Roman" w:cs="Times New Roman"/>
                <w:b/>
                <w:sz w:val="18"/>
                <w:szCs w:val="18"/>
              </w:rPr>
            </w:pPr>
            <w:r w:rsidRPr="00CB03F8">
              <w:rPr>
                <w:rFonts w:ascii="Times New Roman" w:hAnsi="Times New Roman" w:cs="Times New Roman"/>
                <w:b/>
                <w:sz w:val="18"/>
                <w:szCs w:val="18"/>
              </w:rPr>
              <w:t>Days Past Due</w:t>
            </w:r>
          </w:p>
        </w:tc>
        <w:tc>
          <w:tcPr>
            <w:tcW w:w="15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C0968" w:rsidRDefault="00BC0968" w:rsidP="00C44E84">
            <w:pPr>
              <w:jc w:val="center"/>
              <w:rPr>
                <w:rFonts w:ascii="Times New Roman" w:hAnsi="Times New Roman" w:cs="Times New Roman"/>
                <w:sz w:val="18"/>
                <w:szCs w:val="18"/>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tcBorders>
            <w:shd w:val="clear" w:color="auto" w:fill="808080" w:themeFill="background1" w:themeFillShade="80"/>
            <w:vAlign w:val="center"/>
          </w:tcPr>
          <w:p w:rsidR="00BC0968" w:rsidRDefault="00BC0968" w:rsidP="00C44E84">
            <w:pPr>
              <w:jc w:val="center"/>
              <w:rPr>
                <w:rFonts w:ascii="Times New Roman" w:hAnsi="Times New Roman" w:cs="Times New Roman"/>
                <w:sz w:val="18"/>
                <w:szCs w:val="18"/>
              </w:rPr>
            </w:pPr>
          </w:p>
        </w:tc>
      </w:tr>
      <w:tr w:rsidR="00BC0968" w:rsidTr="001D4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46" w:type="dxa"/>
            <w:tcBorders>
              <w:top w:val="single" w:sz="4" w:space="0" w:color="auto"/>
              <w:bottom w:val="single" w:sz="4" w:space="0" w:color="auto"/>
              <w:right w:val="single" w:sz="4" w:space="0" w:color="auto"/>
            </w:tcBorders>
            <w:shd w:val="clear" w:color="auto" w:fill="auto"/>
            <w:vAlign w:val="center"/>
          </w:tcPr>
          <w:p w:rsidR="00BC0968" w:rsidRPr="00CB03F8" w:rsidRDefault="00C42CE2" w:rsidP="00C44E84">
            <w:pPr>
              <w:pStyle w:val="ListParagraph"/>
              <w:numPr>
                <w:ilvl w:val="0"/>
                <w:numId w:val="2"/>
              </w:numPr>
              <w:ind w:left="360"/>
              <w:rPr>
                <w:rFonts w:ascii="Times New Roman" w:hAnsi="Times New Roman" w:cs="Times New Roman"/>
                <w:b/>
                <w:sz w:val="18"/>
                <w:szCs w:val="18"/>
              </w:rPr>
            </w:pPr>
            <w:r>
              <w:rPr>
                <w:rFonts w:ascii="Times New Roman" w:hAnsi="Times New Roman" w:cs="Times New Roman"/>
                <w:b/>
                <w:sz w:val="18"/>
                <w:szCs w:val="18"/>
              </w:rPr>
              <w:t>Upfront Payment</w:t>
            </w:r>
            <w:r w:rsidR="00BC0968" w:rsidRPr="00CB03F8">
              <w:rPr>
                <w:rFonts w:ascii="Times New Roman" w:hAnsi="Times New Roman" w:cs="Times New Roman"/>
                <w:b/>
                <w:sz w:val="18"/>
                <w:szCs w:val="18"/>
              </w:rPr>
              <w:t xml:space="preserve"> Factor</w:t>
            </w:r>
          </w:p>
        </w:tc>
        <w:tc>
          <w:tcPr>
            <w:tcW w:w="15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C0968" w:rsidRDefault="00BC0968" w:rsidP="00C44E84">
            <w:pPr>
              <w:jc w:val="center"/>
              <w:rPr>
                <w:rFonts w:ascii="Times New Roman" w:hAnsi="Times New Roman" w:cs="Times New Roman"/>
                <w:sz w:val="18"/>
                <w:szCs w:val="18"/>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4" w:space="0" w:color="auto"/>
            </w:tcBorders>
            <w:shd w:val="clear" w:color="auto" w:fill="808080" w:themeFill="background1" w:themeFillShade="80"/>
            <w:vAlign w:val="center"/>
          </w:tcPr>
          <w:p w:rsidR="00BC0968" w:rsidRDefault="00BC0968" w:rsidP="00C44E84">
            <w:pPr>
              <w:jc w:val="center"/>
              <w:rPr>
                <w:rFonts w:ascii="Times New Roman" w:hAnsi="Times New Roman" w:cs="Times New Roman"/>
                <w:sz w:val="18"/>
                <w:szCs w:val="18"/>
              </w:rPr>
            </w:pPr>
          </w:p>
        </w:tc>
      </w:tr>
      <w:tr w:rsidR="00BC0968" w:rsidRPr="00BC0968" w:rsidTr="001D4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46" w:type="dxa"/>
            <w:tcBorders>
              <w:top w:val="single" w:sz="4" w:space="0" w:color="auto"/>
              <w:bottom w:val="single" w:sz="12" w:space="0" w:color="auto"/>
              <w:right w:val="single" w:sz="4" w:space="0" w:color="auto"/>
            </w:tcBorders>
            <w:vAlign w:val="center"/>
          </w:tcPr>
          <w:p w:rsidR="00BC0968" w:rsidRPr="00CB03F8" w:rsidRDefault="00C42CE2" w:rsidP="00C44E84">
            <w:pPr>
              <w:pStyle w:val="ListParagraph"/>
              <w:numPr>
                <w:ilvl w:val="0"/>
                <w:numId w:val="2"/>
              </w:numPr>
              <w:ind w:left="360"/>
              <w:rPr>
                <w:rFonts w:ascii="Times New Roman" w:hAnsi="Times New Roman" w:cs="Times New Roman"/>
                <w:b/>
                <w:sz w:val="18"/>
                <w:szCs w:val="18"/>
              </w:rPr>
            </w:pPr>
            <w:r>
              <w:rPr>
                <w:rFonts w:ascii="Times New Roman" w:hAnsi="Times New Roman" w:cs="Times New Roman"/>
                <w:b/>
                <w:sz w:val="18"/>
                <w:szCs w:val="18"/>
              </w:rPr>
              <w:t>Upfront Payment</w:t>
            </w:r>
            <w:r w:rsidR="00BC0968" w:rsidRPr="00CB03F8">
              <w:rPr>
                <w:rFonts w:ascii="Times New Roman" w:hAnsi="Times New Roman" w:cs="Times New Roman"/>
                <w:sz w:val="18"/>
                <w:szCs w:val="18"/>
              </w:rPr>
              <w:t xml:space="preserve"> </w:t>
            </w:r>
            <w:r w:rsidR="00BC0968" w:rsidRPr="00C42CE2">
              <w:rPr>
                <w:rFonts w:ascii="Times New Roman" w:hAnsi="Times New Roman" w:cs="Times New Roman"/>
                <w:sz w:val="14"/>
                <w:szCs w:val="14"/>
              </w:rPr>
              <w:t>(Line 3 × Line 7)</w:t>
            </w:r>
          </w:p>
        </w:tc>
        <w:tc>
          <w:tcPr>
            <w:tcW w:w="1574" w:type="dxa"/>
            <w:tcBorders>
              <w:top w:val="single" w:sz="4" w:space="0" w:color="auto"/>
              <w:left w:val="single" w:sz="4" w:space="0" w:color="auto"/>
              <w:bottom w:val="single" w:sz="12" w:space="0" w:color="auto"/>
              <w:right w:val="single" w:sz="4" w:space="0" w:color="auto"/>
            </w:tcBorders>
            <w:shd w:val="clear" w:color="auto" w:fill="808080" w:themeFill="background1" w:themeFillShade="80"/>
            <w:vAlign w:val="center"/>
          </w:tcPr>
          <w:p w:rsidR="00BC0968" w:rsidRPr="00BC0968" w:rsidRDefault="00BC0968" w:rsidP="00C44E84">
            <w:pPr>
              <w:jc w:val="center"/>
              <w:rPr>
                <w:rFonts w:ascii="Times New Roman" w:hAnsi="Times New Roman" w:cs="Times New Roman"/>
                <w:sz w:val="18"/>
                <w:szCs w:val="18"/>
              </w:rPr>
            </w:pPr>
          </w:p>
        </w:tc>
        <w:tc>
          <w:tcPr>
            <w:tcW w:w="1574" w:type="dxa"/>
            <w:gridSpan w:val="2"/>
            <w:tcBorders>
              <w:top w:val="single" w:sz="4" w:space="0" w:color="auto"/>
              <w:left w:val="single" w:sz="4" w:space="0" w:color="auto"/>
              <w:bottom w:val="single" w:sz="12" w:space="0" w:color="auto"/>
              <w:right w:val="single" w:sz="4" w:space="0" w:color="auto"/>
            </w:tcBorders>
            <w:vAlign w:val="center"/>
          </w:tcPr>
          <w:p w:rsidR="00BC0968" w:rsidRP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12" w:space="0" w:color="auto"/>
              <w:right w:val="single" w:sz="4" w:space="0" w:color="auto"/>
            </w:tcBorders>
            <w:vAlign w:val="center"/>
          </w:tcPr>
          <w:p w:rsidR="00BC0968" w:rsidRP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12" w:space="0" w:color="auto"/>
              <w:right w:val="single" w:sz="4" w:space="0" w:color="auto"/>
            </w:tcBorders>
            <w:vAlign w:val="center"/>
          </w:tcPr>
          <w:p w:rsidR="00BC0968" w:rsidRPr="00BC0968" w:rsidRDefault="00BC0968" w:rsidP="00C44E84">
            <w:pPr>
              <w:jc w:val="center"/>
              <w:rPr>
                <w:rFonts w:ascii="Times New Roman" w:hAnsi="Times New Roman" w:cs="Times New Roman"/>
                <w:sz w:val="18"/>
                <w:szCs w:val="18"/>
              </w:rPr>
            </w:pPr>
          </w:p>
        </w:tc>
        <w:tc>
          <w:tcPr>
            <w:tcW w:w="1574" w:type="dxa"/>
            <w:tcBorders>
              <w:top w:val="single" w:sz="4" w:space="0" w:color="auto"/>
              <w:left w:val="single" w:sz="4" w:space="0" w:color="auto"/>
              <w:bottom w:val="single" w:sz="12" w:space="0" w:color="auto"/>
            </w:tcBorders>
            <w:vAlign w:val="center"/>
          </w:tcPr>
          <w:p w:rsidR="00BC0968" w:rsidRPr="00BC0968" w:rsidRDefault="00BC0968" w:rsidP="00C44E84">
            <w:pPr>
              <w:jc w:val="center"/>
              <w:rPr>
                <w:rFonts w:ascii="Times New Roman" w:hAnsi="Times New Roman" w:cs="Times New Roman"/>
                <w:sz w:val="18"/>
                <w:szCs w:val="18"/>
              </w:rPr>
            </w:pPr>
          </w:p>
        </w:tc>
      </w:tr>
    </w:tbl>
    <w:p w:rsidR="00BC0968" w:rsidRDefault="00BC0968" w:rsidP="00F84B10">
      <w:pPr>
        <w:pStyle w:val="NoSpacing"/>
        <w:rPr>
          <w:rFonts w:ascii="Times New Roman" w:hAnsi="Times New Roman" w:cs="Times New Roman"/>
          <w:sz w:val="18"/>
          <w:szCs w:val="18"/>
        </w:rPr>
      </w:pPr>
    </w:p>
    <w:tbl>
      <w:tblPr>
        <w:tblStyle w:val="TableGrid"/>
        <w:tblpPr w:leftFromText="360" w:rightFromText="360" w:vertAnchor="text" w:horzAnchor="margin" w:tblpXSpec="right"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70"/>
        <w:gridCol w:w="662"/>
        <w:gridCol w:w="245"/>
        <w:gridCol w:w="691"/>
        <w:gridCol w:w="810"/>
        <w:gridCol w:w="781"/>
        <w:gridCol w:w="810"/>
        <w:gridCol w:w="738"/>
      </w:tblGrid>
      <w:tr w:rsidR="00CB03F8" w:rsidRPr="00F84B10" w:rsidTr="00394E46">
        <w:tc>
          <w:tcPr>
            <w:tcW w:w="3168" w:type="dxa"/>
            <w:gridSpan w:val="4"/>
            <w:vMerge w:val="restart"/>
            <w:tcBorders>
              <w:right w:val="single" w:sz="4" w:space="0" w:color="000000" w:themeColor="text1"/>
            </w:tcBorders>
            <w:vAlign w:val="center"/>
          </w:tcPr>
          <w:p w:rsidR="00CB03F8" w:rsidRPr="00CB03F8" w:rsidRDefault="00C42CE2" w:rsidP="004A3817">
            <w:pPr>
              <w:jc w:val="center"/>
              <w:rPr>
                <w:rFonts w:ascii="Times New Roman" w:hAnsi="Times New Roman" w:cs="Times New Roman"/>
                <w:b/>
                <w:sz w:val="18"/>
                <w:szCs w:val="18"/>
              </w:rPr>
            </w:pPr>
            <w:r>
              <w:rPr>
                <w:rFonts w:ascii="Times New Roman" w:hAnsi="Times New Roman" w:cs="Times New Roman"/>
                <w:b/>
                <w:sz w:val="18"/>
                <w:szCs w:val="18"/>
              </w:rPr>
              <w:t>UPFRONT PAYMENT FACTOR</w:t>
            </w:r>
            <w:r w:rsidR="004A3817">
              <w:rPr>
                <w:rFonts w:ascii="Times New Roman" w:hAnsi="Times New Roman" w:cs="Times New Roman"/>
                <w:b/>
                <w:sz w:val="18"/>
                <w:szCs w:val="18"/>
              </w:rPr>
              <w:t>S</w:t>
            </w:r>
          </w:p>
        </w:tc>
        <w:tc>
          <w:tcPr>
            <w:tcW w:w="3139" w:type="dxa"/>
            <w:gridSpan w:val="4"/>
            <w:tcBorders>
              <w:left w:val="single" w:sz="4" w:space="0" w:color="000000" w:themeColor="text1"/>
              <w:bottom w:val="single" w:sz="4" w:space="0" w:color="000000" w:themeColor="text1"/>
            </w:tcBorders>
            <w:vAlign w:val="center"/>
          </w:tcPr>
          <w:p w:rsidR="00CB03F8" w:rsidRPr="00A77DE3" w:rsidRDefault="00CB03F8" w:rsidP="00596813">
            <w:pPr>
              <w:jc w:val="center"/>
              <w:rPr>
                <w:rFonts w:ascii="Times New Roman" w:hAnsi="Times New Roman" w:cs="Times New Roman"/>
                <w:b/>
                <w:sz w:val="18"/>
                <w:szCs w:val="18"/>
              </w:rPr>
            </w:pPr>
            <w:r w:rsidRPr="00F84B10">
              <w:rPr>
                <w:rFonts w:ascii="Times New Roman" w:hAnsi="Times New Roman" w:cs="Times New Roman"/>
                <w:b/>
                <w:sz w:val="18"/>
                <w:szCs w:val="18"/>
              </w:rPr>
              <w:t>Days Past Due</w:t>
            </w:r>
            <w:r>
              <w:rPr>
                <w:rFonts w:ascii="Times New Roman" w:hAnsi="Times New Roman" w:cs="Times New Roman"/>
                <w:b/>
                <w:sz w:val="18"/>
                <w:szCs w:val="18"/>
              </w:rPr>
              <w:t xml:space="preserve"> (#)</w:t>
            </w:r>
          </w:p>
        </w:tc>
      </w:tr>
      <w:tr w:rsidR="00CB03F8" w:rsidRPr="00F84B10" w:rsidTr="00394E46">
        <w:tc>
          <w:tcPr>
            <w:tcW w:w="3168" w:type="dxa"/>
            <w:gridSpan w:val="4"/>
            <w:vMerge/>
            <w:tcBorders>
              <w:bottom w:val="single" w:sz="4" w:space="0" w:color="000000" w:themeColor="text1"/>
              <w:right w:val="single" w:sz="4" w:space="0" w:color="000000" w:themeColor="text1"/>
            </w:tcBorders>
            <w:vAlign w:val="center"/>
          </w:tcPr>
          <w:p w:rsidR="00CB03F8" w:rsidRPr="00F84B10" w:rsidRDefault="00CB03F8" w:rsidP="00596813">
            <w:pPr>
              <w:jc w:val="center"/>
              <w:rPr>
                <w:rFonts w:ascii="Times New Roman" w:hAnsi="Times New Roman" w:cs="Times New Roman"/>
                <w:sz w:val="18"/>
                <w:szCs w:val="18"/>
              </w:rPr>
            </w:pPr>
          </w:p>
        </w:tc>
        <w:tc>
          <w:tcPr>
            <w:tcW w:w="810" w:type="dxa"/>
            <w:tcBorders>
              <w:top w:val="single" w:sz="4" w:space="0" w:color="000000" w:themeColor="text1"/>
              <w:left w:val="single" w:sz="4" w:space="0" w:color="000000" w:themeColor="text1"/>
              <w:bottom w:val="single" w:sz="4" w:space="0" w:color="auto"/>
              <w:right w:val="single" w:sz="4" w:space="0" w:color="auto"/>
            </w:tcBorders>
            <w:vAlign w:val="center"/>
          </w:tcPr>
          <w:p w:rsidR="00CB03F8" w:rsidRPr="00F84B10" w:rsidRDefault="00CB03F8" w:rsidP="00596813">
            <w:pPr>
              <w:jc w:val="center"/>
              <w:rPr>
                <w:rFonts w:ascii="Times New Roman" w:hAnsi="Times New Roman" w:cs="Times New Roman"/>
                <w:b/>
                <w:sz w:val="18"/>
                <w:szCs w:val="18"/>
              </w:rPr>
            </w:pPr>
            <w:r w:rsidRPr="00F84B10">
              <w:rPr>
                <w:rFonts w:ascii="Times New Roman" w:hAnsi="Times New Roman" w:cs="Times New Roman"/>
                <w:b/>
                <w:sz w:val="18"/>
                <w:szCs w:val="18"/>
              </w:rPr>
              <w:t>0 - 29</w:t>
            </w:r>
          </w:p>
        </w:tc>
        <w:tc>
          <w:tcPr>
            <w:tcW w:w="781" w:type="dxa"/>
            <w:tcBorders>
              <w:top w:val="single" w:sz="4" w:space="0" w:color="000000" w:themeColor="text1"/>
              <w:left w:val="single" w:sz="4" w:space="0" w:color="auto"/>
              <w:bottom w:val="single" w:sz="4" w:space="0" w:color="auto"/>
              <w:right w:val="single" w:sz="4" w:space="0" w:color="auto"/>
            </w:tcBorders>
            <w:vAlign w:val="center"/>
          </w:tcPr>
          <w:p w:rsidR="00CB03F8" w:rsidRPr="00F84B10" w:rsidRDefault="00CB03F8" w:rsidP="00596813">
            <w:pPr>
              <w:jc w:val="center"/>
              <w:rPr>
                <w:rFonts w:ascii="Times New Roman" w:hAnsi="Times New Roman" w:cs="Times New Roman"/>
                <w:b/>
                <w:sz w:val="18"/>
                <w:szCs w:val="18"/>
              </w:rPr>
            </w:pPr>
            <w:r w:rsidRPr="00F84B10">
              <w:rPr>
                <w:rFonts w:ascii="Times New Roman" w:hAnsi="Times New Roman" w:cs="Times New Roman"/>
                <w:b/>
                <w:sz w:val="18"/>
                <w:szCs w:val="18"/>
              </w:rPr>
              <w:t>30 - 59</w:t>
            </w:r>
          </w:p>
        </w:tc>
        <w:tc>
          <w:tcPr>
            <w:tcW w:w="810" w:type="dxa"/>
            <w:tcBorders>
              <w:top w:val="single" w:sz="4" w:space="0" w:color="000000" w:themeColor="text1"/>
              <w:left w:val="single" w:sz="4" w:space="0" w:color="auto"/>
              <w:bottom w:val="single" w:sz="4" w:space="0" w:color="auto"/>
              <w:right w:val="single" w:sz="4" w:space="0" w:color="auto"/>
            </w:tcBorders>
            <w:vAlign w:val="center"/>
          </w:tcPr>
          <w:p w:rsidR="00CB03F8" w:rsidRPr="00F84B10" w:rsidRDefault="00CB03F8" w:rsidP="00596813">
            <w:pPr>
              <w:jc w:val="center"/>
              <w:rPr>
                <w:rFonts w:ascii="Times New Roman" w:hAnsi="Times New Roman" w:cs="Times New Roman"/>
                <w:b/>
                <w:sz w:val="18"/>
                <w:szCs w:val="18"/>
              </w:rPr>
            </w:pPr>
            <w:r w:rsidRPr="00F84B10">
              <w:rPr>
                <w:rFonts w:ascii="Times New Roman" w:hAnsi="Times New Roman" w:cs="Times New Roman"/>
                <w:b/>
                <w:sz w:val="18"/>
                <w:szCs w:val="18"/>
              </w:rPr>
              <w:t>60</w:t>
            </w:r>
            <w:r>
              <w:rPr>
                <w:rFonts w:ascii="Times New Roman" w:hAnsi="Times New Roman" w:cs="Times New Roman"/>
                <w:b/>
                <w:sz w:val="18"/>
                <w:szCs w:val="18"/>
              </w:rPr>
              <w:t xml:space="preserve"> </w:t>
            </w:r>
            <w:r w:rsidRPr="00F84B10">
              <w:rPr>
                <w:rFonts w:ascii="Times New Roman" w:hAnsi="Times New Roman" w:cs="Times New Roman"/>
                <w:b/>
                <w:sz w:val="18"/>
                <w:szCs w:val="18"/>
              </w:rPr>
              <w:t>-</w:t>
            </w:r>
            <w:r>
              <w:rPr>
                <w:rFonts w:ascii="Times New Roman" w:hAnsi="Times New Roman" w:cs="Times New Roman"/>
                <w:b/>
                <w:sz w:val="18"/>
                <w:szCs w:val="18"/>
              </w:rPr>
              <w:t xml:space="preserve"> </w:t>
            </w:r>
            <w:r w:rsidRPr="00F84B10">
              <w:rPr>
                <w:rFonts w:ascii="Times New Roman" w:hAnsi="Times New Roman" w:cs="Times New Roman"/>
                <w:b/>
                <w:sz w:val="18"/>
                <w:szCs w:val="18"/>
              </w:rPr>
              <w:t>89</w:t>
            </w:r>
          </w:p>
        </w:tc>
        <w:tc>
          <w:tcPr>
            <w:tcW w:w="738" w:type="dxa"/>
            <w:tcBorders>
              <w:top w:val="single" w:sz="4" w:space="0" w:color="000000" w:themeColor="text1"/>
              <w:left w:val="single" w:sz="4" w:space="0" w:color="auto"/>
              <w:bottom w:val="single" w:sz="4" w:space="0" w:color="auto"/>
            </w:tcBorders>
            <w:vAlign w:val="center"/>
          </w:tcPr>
          <w:p w:rsidR="00CB03F8" w:rsidRPr="00F84B10" w:rsidRDefault="00CB03F8" w:rsidP="00596813">
            <w:pPr>
              <w:jc w:val="center"/>
              <w:rPr>
                <w:rFonts w:ascii="Times New Roman" w:hAnsi="Times New Roman" w:cs="Times New Roman"/>
                <w:b/>
                <w:sz w:val="18"/>
                <w:szCs w:val="18"/>
              </w:rPr>
            </w:pPr>
            <w:r w:rsidRPr="00F84B10">
              <w:rPr>
                <w:rFonts w:ascii="Times New Roman" w:hAnsi="Times New Roman" w:cs="Times New Roman"/>
                <w:b/>
                <w:sz w:val="18"/>
                <w:szCs w:val="18"/>
              </w:rPr>
              <w:t>90 +</w:t>
            </w:r>
          </w:p>
        </w:tc>
      </w:tr>
      <w:tr w:rsidR="00BC3848" w:rsidRPr="00F84B10" w:rsidTr="00CB03F8">
        <w:tc>
          <w:tcPr>
            <w:tcW w:w="1570" w:type="dxa"/>
            <w:vMerge w:val="restart"/>
            <w:tcBorders>
              <w:top w:val="single" w:sz="4" w:space="0" w:color="000000" w:themeColor="text1"/>
              <w:bottom w:val="single" w:sz="4" w:space="0" w:color="000000" w:themeColor="text1"/>
            </w:tcBorders>
            <w:vAlign w:val="center"/>
          </w:tcPr>
          <w:p w:rsidR="00BC3848" w:rsidRPr="00F84B10" w:rsidRDefault="00BC3848" w:rsidP="00596813">
            <w:pPr>
              <w:pBdr>
                <w:right w:val="single" w:sz="4" w:space="4" w:color="000000" w:themeColor="text1"/>
              </w:pBdr>
              <w:jc w:val="center"/>
              <w:rPr>
                <w:rFonts w:ascii="Times New Roman" w:hAnsi="Times New Roman" w:cs="Times New Roman"/>
                <w:b/>
                <w:sz w:val="18"/>
                <w:szCs w:val="18"/>
              </w:rPr>
            </w:pPr>
            <w:r w:rsidRPr="00F84B10">
              <w:rPr>
                <w:rFonts w:ascii="Times New Roman" w:hAnsi="Times New Roman" w:cs="Times New Roman"/>
                <w:b/>
                <w:sz w:val="18"/>
                <w:szCs w:val="18"/>
              </w:rPr>
              <w:t>Cumulative LTV</w:t>
            </w:r>
          </w:p>
          <w:p w:rsidR="00BC3848" w:rsidRPr="00F84B10" w:rsidRDefault="00BC3848" w:rsidP="00596813">
            <w:pPr>
              <w:pBdr>
                <w:right w:val="single" w:sz="4" w:space="4" w:color="000000" w:themeColor="text1"/>
              </w:pBdr>
              <w:jc w:val="center"/>
              <w:rPr>
                <w:rFonts w:ascii="Times New Roman" w:hAnsi="Times New Roman" w:cs="Times New Roman"/>
                <w:sz w:val="18"/>
                <w:szCs w:val="18"/>
              </w:rPr>
            </w:pPr>
            <w:r w:rsidRPr="00F84B10">
              <w:rPr>
                <w:rFonts w:ascii="Times New Roman" w:hAnsi="Times New Roman" w:cs="Times New Roman"/>
                <w:b/>
                <w:sz w:val="18"/>
                <w:szCs w:val="18"/>
              </w:rPr>
              <w:t>(%)</w:t>
            </w:r>
          </w:p>
        </w:tc>
        <w:tc>
          <w:tcPr>
            <w:tcW w:w="662" w:type="dxa"/>
            <w:tcBorders>
              <w:top w:val="single" w:sz="4" w:space="0" w:color="auto"/>
            </w:tcBorders>
            <w:shd w:val="clear" w:color="auto" w:fill="D9D9D9" w:themeFill="background1" w:themeFillShade="D9"/>
            <w:tcMar>
              <w:left w:w="115" w:type="dxa"/>
              <w:right w:w="29" w:type="dxa"/>
            </w:tcMar>
            <w:vAlign w:val="center"/>
          </w:tcPr>
          <w:p w:rsidR="00BC3848" w:rsidRPr="00F84B10" w:rsidRDefault="00BC3848" w:rsidP="00596813">
            <w:pPr>
              <w:jc w:val="right"/>
              <w:rPr>
                <w:rFonts w:ascii="Times New Roman" w:hAnsi="Times New Roman" w:cs="Times New Roman"/>
                <w:b/>
                <w:sz w:val="18"/>
                <w:szCs w:val="18"/>
              </w:rPr>
            </w:pPr>
          </w:p>
        </w:tc>
        <w:tc>
          <w:tcPr>
            <w:tcW w:w="245" w:type="dxa"/>
            <w:tcBorders>
              <w:top w:val="single" w:sz="4" w:space="0" w:color="auto"/>
            </w:tcBorders>
            <w:shd w:val="clear" w:color="auto" w:fill="D9D9D9" w:themeFill="background1" w:themeFillShade="D9"/>
            <w:tcMar>
              <w:left w:w="0" w:type="dxa"/>
              <w:right w:w="0" w:type="dxa"/>
            </w:tcMar>
            <w:vAlign w:val="center"/>
          </w:tcPr>
          <w:p w:rsidR="00BC3848" w:rsidRPr="00F84B10" w:rsidRDefault="00C44E84" w:rsidP="00C44E84">
            <w:pPr>
              <w:jc w:val="center"/>
              <w:rPr>
                <w:rFonts w:ascii="Times New Roman" w:hAnsi="Times New Roman" w:cs="Times New Roman"/>
                <w:b/>
                <w:sz w:val="18"/>
                <w:szCs w:val="18"/>
              </w:rPr>
            </w:pPr>
            <w:r>
              <w:rPr>
                <w:rFonts w:ascii="Times New Roman" w:hAnsi="Times New Roman" w:cs="Times New Roman"/>
                <w:b/>
                <w:sz w:val="18"/>
                <w:szCs w:val="18"/>
              </w:rPr>
              <w:t>≤</w:t>
            </w:r>
          </w:p>
        </w:tc>
        <w:tc>
          <w:tcPr>
            <w:tcW w:w="691" w:type="dxa"/>
            <w:tcBorders>
              <w:top w:val="single" w:sz="4" w:space="0" w:color="auto"/>
              <w:right w:val="single" w:sz="4" w:space="0" w:color="auto"/>
            </w:tcBorders>
            <w:shd w:val="clear" w:color="auto" w:fill="D9D9D9" w:themeFill="background1" w:themeFillShade="D9"/>
            <w:tcMar>
              <w:left w:w="29" w:type="dxa"/>
              <w:right w:w="115" w:type="dxa"/>
            </w:tcMar>
            <w:vAlign w:val="center"/>
          </w:tcPr>
          <w:p w:rsidR="00BC3848" w:rsidRPr="00F84B10" w:rsidRDefault="00C44E84" w:rsidP="00596813">
            <w:pPr>
              <w:rPr>
                <w:rFonts w:ascii="Times New Roman" w:hAnsi="Times New Roman" w:cs="Times New Roman"/>
                <w:b/>
                <w:sz w:val="18"/>
                <w:szCs w:val="18"/>
              </w:rPr>
            </w:pPr>
            <w:r>
              <w:rPr>
                <w:rFonts w:ascii="Times New Roman" w:hAnsi="Times New Roman" w:cs="Times New Roman"/>
                <w:b/>
                <w:sz w:val="18"/>
                <w:szCs w:val="18"/>
              </w:rPr>
              <w:t>90.00</w:t>
            </w:r>
          </w:p>
        </w:tc>
        <w:tc>
          <w:tcPr>
            <w:tcW w:w="810" w:type="dxa"/>
            <w:tcBorders>
              <w:top w:val="single" w:sz="4" w:space="0" w:color="auto"/>
              <w:left w:val="single" w:sz="4" w:space="0" w:color="auto"/>
              <w:right w:val="single" w:sz="4" w:space="0" w:color="auto"/>
            </w:tcBorders>
            <w:shd w:val="clear" w:color="auto" w:fill="D9D9D9" w:themeFill="background1" w:themeFillShade="D9"/>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0.50</w:t>
            </w:r>
          </w:p>
        </w:tc>
        <w:tc>
          <w:tcPr>
            <w:tcW w:w="781" w:type="dxa"/>
            <w:tcBorders>
              <w:top w:val="single" w:sz="4" w:space="0" w:color="auto"/>
              <w:left w:val="single" w:sz="4" w:space="0" w:color="auto"/>
              <w:right w:val="single" w:sz="4" w:space="0" w:color="auto"/>
            </w:tcBorders>
            <w:shd w:val="clear" w:color="auto" w:fill="D9D9D9" w:themeFill="background1" w:themeFillShade="D9"/>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0.40</w:t>
            </w:r>
          </w:p>
        </w:tc>
        <w:tc>
          <w:tcPr>
            <w:tcW w:w="810" w:type="dxa"/>
            <w:tcBorders>
              <w:top w:val="single" w:sz="4" w:space="0" w:color="auto"/>
              <w:left w:val="single" w:sz="4" w:space="0" w:color="auto"/>
              <w:right w:val="single" w:sz="4" w:space="0" w:color="auto"/>
            </w:tcBorders>
            <w:shd w:val="clear" w:color="auto" w:fill="D9D9D9" w:themeFill="background1" w:themeFillShade="D9"/>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0.28</w:t>
            </w:r>
          </w:p>
        </w:tc>
        <w:tc>
          <w:tcPr>
            <w:tcW w:w="738" w:type="dxa"/>
            <w:tcBorders>
              <w:top w:val="single" w:sz="4" w:space="0" w:color="auto"/>
              <w:left w:val="single" w:sz="4" w:space="0" w:color="auto"/>
            </w:tcBorders>
            <w:shd w:val="clear" w:color="auto" w:fill="D9D9D9" w:themeFill="background1" w:themeFillShade="D9"/>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0.09</w:t>
            </w:r>
          </w:p>
        </w:tc>
      </w:tr>
      <w:tr w:rsidR="00BC3848" w:rsidRPr="00F84B10" w:rsidTr="00CB03F8">
        <w:tc>
          <w:tcPr>
            <w:tcW w:w="1570" w:type="dxa"/>
            <w:vMerge/>
            <w:tcBorders>
              <w:bottom w:val="single" w:sz="4" w:space="0" w:color="000000" w:themeColor="text1"/>
            </w:tcBorders>
            <w:vAlign w:val="center"/>
          </w:tcPr>
          <w:p w:rsidR="00BC3848" w:rsidRPr="00F84B10" w:rsidRDefault="00BC3848" w:rsidP="00596813">
            <w:pPr>
              <w:jc w:val="center"/>
              <w:rPr>
                <w:rFonts w:ascii="Times New Roman" w:hAnsi="Times New Roman" w:cs="Times New Roman"/>
                <w:sz w:val="18"/>
                <w:szCs w:val="18"/>
              </w:rPr>
            </w:pPr>
          </w:p>
        </w:tc>
        <w:tc>
          <w:tcPr>
            <w:tcW w:w="662" w:type="dxa"/>
            <w:tcMar>
              <w:left w:w="115" w:type="dxa"/>
              <w:right w:w="29" w:type="dxa"/>
            </w:tcMar>
            <w:vAlign w:val="center"/>
          </w:tcPr>
          <w:p w:rsidR="00BC3848" w:rsidRPr="00F84B10" w:rsidRDefault="00BC3848" w:rsidP="00596813">
            <w:pPr>
              <w:jc w:val="right"/>
              <w:rPr>
                <w:rFonts w:ascii="Times New Roman" w:hAnsi="Times New Roman" w:cs="Times New Roman"/>
                <w:b/>
                <w:sz w:val="18"/>
                <w:szCs w:val="18"/>
              </w:rPr>
            </w:pPr>
            <w:r w:rsidRPr="00F84B10">
              <w:rPr>
                <w:rFonts w:ascii="Times New Roman" w:hAnsi="Times New Roman" w:cs="Times New Roman"/>
                <w:b/>
                <w:sz w:val="18"/>
                <w:szCs w:val="18"/>
              </w:rPr>
              <w:t>90.0</w:t>
            </w:r>
            <w:r w:rsidR="00C44E84">
              <w:rPr>
                <w:rFonts w:ascii="Times New Roman" w:hAnsi="Times New Roman" w:cs="Times New Roman"/>
                <w:b/>
                <w:sz w:val="18"/>
                <w:szCs w:val="18"/>
              </w:rPr>
              <w:t>1</w:t>
            </w:r>
          </w:p>
        </w:tc>
        <w:tc>
          <w:tcPr>
            <w:tcW w:w="245" w:type="dxa"/>
            <w:tcMar>
              <w:left w:w="0" w:type="dxa"/>
              <w:right w:w="0" w:type="dxa"/>
            </w:tcMar>
            <w:vAlign w:val="center"/>
          </w:tcPr>
          <w:p w:rsidR="00BC3848" w:rsidRPr="00F84B10" w:rsidRDefault="00BC3848" w:rsidP="00C44E84">
            <w:pPr>
              <w:jc w:val="center"/>
              <w:rPr>
                <w:rFonts w:ascii="Times New Roman" w:hAnsi="Times New Roman" w:cs="Times New Roman"/>
                <w:b/>
                <w:sz w:val="18"/>
                <w:szCs w:val="18"/>
              </w:rPr>
            </w:pPr>
            <w:r w:rsidRPr="00F84B10">
              <w:rPr>
                <w:rFonts w:ascii="Times New Roman" w:hAnsi="Times New Roman" w:cs="Times New Roman"/>
                <w:b/>
                <w:sz w:val="18"/>
                <w:szCs w:val="18"/>
              </w:rPr>
              <w:t>-</w:t>
            </w:r>
          </w:p>
        </w:tc>
        <w:tc>
          <w:tcPr>
            <w:tcW w:w="691" w:type="dxa"/>
            <w:tcBorders>
              <w:right w:val="single" w:sz="4" w:space="0" w:color="auto"/>
            </w:tcBorders>
            <w:tcMar>
              <w:left w:w="29" w:type="dxa"/>
              <w:right w:w="115" w:type="dxa"/>
            </w:tcMar>
            <w:vAlign w:val="center"/>
          </w:tcPr>
          <w:p w:rsidR="00BC3848" w:rsidRPr="00F84B10" w:rsidRDefault="00C44E84" w:rsidP="00596813">
            <w:pPr>
              <w:rPr>
                <w:rFonts w:ascii="Times New Roman" w:hAnsi="Times New Roman" w:cs="Times New Roman"/>
                <w:b/>
                <w:sz w:val="18"/>
                <w:szCs w:val="18"/>
              </w:rPr>
            </w:pPr>
            <w:r>
              <w:rPr>
                <w:rFonts w:ascii="Times New Roman" w:hAnsi="Times New Roman" w:cs="Times New Roman"/>
                <w:b/>
                <w:sz w:val="18"/>
                <w:szCs w:val="18"/>
              </w:rPr>
              <w:t>100.00</w:t>
            </w:r>
          </w:p>
        </w:tc>
        <w:tc>
          <w:tcPr>
            <w:tcW w:w="810" w:type="dxa"/>
            <w:tcBorders>
              <w:left w:val="single" w:sz="4" w:space="0" w:color="auto"/>
              <w:right w:val="single" w:sz="4" w:space="0" w:color="auto"/>
            </w:tcBorders>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0.45</w:t>
            </w:r>
          </w:p>
        </w:tc>
        <w:tc>
          <w:tcPr>
            <w:tcW w:w="781" w:type="dxa"/>
            <w:tcBorders>
              <w:left w:val="single" w:sz="4" w:space="0" w:color="auto"/>
              <w:right w:val="single" w:sz="4" w:space="0" w:color="auto"/>
            </w:tcBorders>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0.36</w:t>
            </w:r>
          </w:p>
        </w:tc>
        <w:tc>
          <w:tcPr>
            <w:tcW w:w="810" w:type="dxa"/>
            <w:tcBorders>
              <w:left w:val="single" w:sz="4" w:space="0" w:color="auto"/>
              <w:right w:val="single" w:sz="4" w:space="0" w:color="auto"/>
            </w:tcBorders>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0.26</w:t>
            </w:r>
          </w:p>
        </w:tc>
        <w:tc>
          <w:tcPr>
            <w:tcW w:w="738" w:type="dxa"/>
            <w:tcBorders>
              <w:left w:val="single" w:sz="4" w:space="0" w:color="auto"/>
            </w:tcBorders>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0.06</w:t>
            </w:r>
          </w:p>
        </w:tc>
      </w:tr>
      <w:tr w:rsidR="00BC3848" w:rsidRPr="00F84B10" w:rsidTr="00CB03F8">
        <w:tc>
          <w:tcPr>
            <w:tcW w:w="1570" w:type="dxa"/>
            <w:vMerge/>
            <w:tcBorders>
              <w:bottom w:val="single" w:sz="4" w:space="0" w:color="000000" w:themeColor="text1"/>
            </w:tcBorders>
            <w:vAlign w:val="center"/>
          </w:tcPr>
          <w:p w:rsidR="00BC3848" w:rsidRPr="00F84B10" w:rsidRDefault="00BC3848" w:rsidP="00596813">
            <w:pPr>
              <w:jc w:val="center"/>
              <w:rPr>
                <w:rFonts w:ascii="Times New Roman" w:hAnsi="Times New Roman" w:cs="Times New Roman"/>
                <w:sz w:val="18"/>
                <w:szCs w:val="18"/>
              </w:rPr>
            </w:pPr>
          </w:p>
        </w:tc>
        <w:tc>
          <w:tcPr>
            <w:tcW w:w="662" w:type="dxa"/>
            <w:shd w:val="clear" w:color="auto" w:fill="D9D9D9" w:themeFill="background1" w:themeFillShade="D9"/>
            <w:tcMar>
              <w:left w:w="115" w:type="dxa"/>
              <w:right w:w="29" w:type="dxa"/>
            </w:tcMar>
            <w:vAlign w:val="center"/>
          </w:tcPr>
          <w:p w:rsidR="00BC3848" w:rsidRPr="00F84B10" w:rsidRDefault="00BC3848" w:rsidP="00596813">
            <w:pPr>
              <w:jc w:val="right"/>
              <w:rPr>
                <w:rFonts w:ascii="Times New Roman" w:hAnsi="Times New Roman" w:cs="Times New Roman"/>
                <w:b/>
                <w:sz w:val="18"/>
                <w:szCs w:val="18"/>
              </w:rPr>
            </w:pPr>
            <w:r w:rsidRPr="00F84B10">
              <w:rPr>
                <w:rFonts w:ascii="Times New Roman" w:hAnsi="Times New Roman" w:cs="Times New Roman"/>
                <w:b/>
                <w:sz w:val="18"/>
                <w:szCs w:val="18"/>
              </w:rPr>
              <w:t>100.0</w:t>
            </w:r>
            <w:r w:rsidR="00C44E84">
              <w:rPr>
                <w:rFonts w:ascii="Times New Roman" w:hAnsi="Times New Roman" w:cs="Times New Roman"/>
                <w:b/>
                <w:sz w:val="18"/>
                <w:szCs w:val="18"/>
              </w:rPr>
              <w:t>1</w:t>
            </w:r>
          </w:p>
        </w:tc>
        <w:tc>
          <w:tcPr>
            <w:tcW w:w="245" w:type="dxa"/>
            <w:shd w:val="clear" w:color="auto" w:fill="D9D9D9" w:themeFill="background1" w:themeFillShade="D9"/>
            <w:tcMar>
              <w:left w:w="0" w:type="dxa"/>
              <w:right w:w="0" w:type="dxa"/>
            </w:tcMar>
            <w:vAlign w:val="center"/>
          </w:tcPr>
          <w:p w:rsidR="00BC3848" w:rsidRPr="00F84B10" w:rsidRDefault="00BC3848" w:rsidP="00C44E84">
            <w:pPr>
              <w:jc w:val="center"/>
              <w:rPr>
                <w:rFonts w:ascii="Times New Roman" w:hAnsi="Times New Roman" w:cs="Times New Roman"/>
                <w:b/>
                <w:sz w:val="18"/>
                <w:szCs w:val="18"/>
              </w:rPr>
            </w:pPr>
            <w:r w:rsidRPr="00F84B10">
              <w:rPr>
                <w:rFonts w:ascii="Times New Roman" w:hAnsi="Times New Roman" w:cs="Times New Roman"/>
                <w:b/>
                <w:sz w:val="18"/>
                <w:szCs w:val="18"/>
              </w:rPr>
              <w:t>-</w:t>
            </w:r>
          </w:p>
        </w:tc>
        <w:tc>
          <w:tcPr>
            <w:tcW w:w="691" w:type="dxa"/>
            <w:tcBorders>
              <w:right w:val="single" w:sz="4" w:space="0" w:color="auto"/>
            </w:tcBorders>
            <w:shd w:val="clear" w:color="auto" w:fill="D9D9D9" w:themeFill="background1" w:themeFillShade="D9"/>
            <w:tcMar>
              <w:left w:w="29" w:type="dxa"/>
              <w:right w:w="115" w:type="dxa"/>
            </w:tcMar>
            <w:vAlign w:val="center"/>
          </w:tcPr>
          <w:p w:rsidR="00BC3848" w:rsidRPr="00F84B10" w:rsidRDefault="00BC3848" w:rsidP="00C44E84">
            <w:pPr>
              <w:rPr>
                <w:rFonts w:ascii="Times New Roman" w:hAnsi="Times New Roman" w:cs="Times New Roman"/>
                <w:b/>
                <w:sz w:val="18"/>
                <w:szCs w:val="18"/>
              </w:rPr>
            </w:pPr>
            <w:r w:rsidRPr="00F84B10">
              <w:rPr>
                <w:rFonts w:ascii="Times New Roman" w:hAnsi="Times New Roman" w:cs="Times New Roman"/>
                <w:b/>
                <w:sz w:val="18"/>
                <w:szCs w:val="18"/>
              </w:rPr>
              <w:t>12</w:t>
            </w:r>
            <w:r w:rsidR="00C44E84">
              <w:rPr>
                <w:rFonts w:ascii="Times New Roman" w:hAnsi="Times New Roman" w:cs="Times New Roman"/>
                <w:b/>
                <w:sz w:val="18"/>
                <w:szCs w:val="18"/>
              </w:rPr>
              <w:t>5.00</w:t>
            </w:r>
          </w:p>
        </w:tc>
        <w:tc>
          <w:tcPr>
            <w:tcW w:w="810" w:type="dxa"/>
            <w:tcBorders>
              <w:left w:val="single" w:sz="4" w:space="0" w:color="auto"/>
              <w:right w:val="single" w:sz="4" w:space="0" w:color="auto"/>
            </w:tcBorders>
            <w:shd w:val="clear" w:color="auto" w:fill="D9D9D9" w:themeFill="background1" w:themeFillShade="D9"/>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0.35</w:t>
            </w:r>
          </w:p>
        </w:tc>
        <w:tc>
          <w:tcPr>
            <w:tcW w:w="781" w:type="dxa"/>
            <w:tcBorders>
              <w:left w:val="single" w:sz="4" w:space="0" w:color="auto"/>
              <w:right w:val="single" w:sz="4" w:space="0" w:color="auto"/>
            </w:tcBorders>
            <w:shd w:val="clear" w:color="auto" w:fill="D9D9D9" w:themeFill="background1" w:themeFillShade="D9"/>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0.28</w:t>
            </w:r>
          </w:p>
        </w:tc>
        <w:tc>
          <w:tcPr>
            <w:tcW w:w="810" w:type="dxa"/>
            <w:tcBorders>
              <w:left w:val="single" w:sz="4" w:space="0" w:color="auto"/>
              <w:right w:val="single" w:sz="4" w:space="0" w:color="auto"/>
            </w:tcBorders>
            <w:shd w:val="clear" w:color="auto" w:fill="D9D9D9" w:themeFill="background1" w:themeFillShade="D9"/>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0.20</w:t>
            </w:r>
          </w:p>
        </w:tc>
        <w:tc>
          <w:tcPr>
            <w:tcW w:w="738" w:type="dxa"/>
            <w:tcBorders>
              <w:left w:val="single" w:sz="4" w:space="0" w:color="auto"/>
            </w:tcBorders>
            <w:shd w:val="clear" w:color="auto" w:fill="D9D9D9" w:themeFill="background1" w:themeFillShade="D9"/>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0.03</w:t>
            </w:r>
          </w:p>
        </w:tc>
      </w:tr>
      <w:tr w:rsidR="00BC3848" w:rsidRPr="00F84B10" w:rsidTr="00CB03F8">
        <w:tc>
          <w:tcPr>
            <w:tcW w:w="1570" w:type="dxa"/>
            <w:vMerge/>
            <w:tcBorders>
              <w:bottom w:val="single" w:sz="4" w:space="0" w:color="000000" w:themeColor="text1"/>
            </w:tcBorders>
            <w:vAlign w:val="center"/>
          </w:tcPr>
          <w:p w:rsidR="00BC3848" w:rsidRPr="00F84B10" w:rsidRDefault="00BC3848" w:rsidP="00596813">
            <w:pPr>
              <w:jc w:val="center"/>
              <w:rPr>
                <w:rFonts w:ascii="Times New Roman" w:hAnsi="Times New Roman" w:cs="Times New Roman"/>
                <w:sz w:val="18"/>
                <w:szCs w:val="18"/>
              </w:rPr>
            </w:pPr>
          </w:p>
        </w:tc>
        <w:tc>
          <w:tcPr>
            <w:tcW w:w="662" w:type="dxa"/>
            <w:tcMar>
              <w:left w:w="115" w:type="dxa"/>
              <w:right w:w="29" w:type="dxa"/>
            </w:tcMar>
            <w:vAlign w:val="center"/>
          </w:tcPr>
          <w:p w:rsidR="00BC3848" w:rsidRPr="00F84B10" w:rsidRDefault="00BC3848" w:rsidP="00596813">
            <w:pPr>
              <w:jc w:val="right"/>
              <w:rPr>
                <w:rFonts w:ascii="Times New Roman" w:hAnsi="Times New Roman" w:cs="Times New Roman"/>
                <w:b/>
                <w:sz w:val="18"/>
                <w:szCs w:val="18"/>
              </w:rPr>
            </w:pPr>
            <w:r w:rsidRPr="00F84B10">
              <w:rPr>
                <w:rFonts w:ascii="Times New Roman" w:hAnsi="Times New Roman" w:cs="Times New Roman"/>
                <w:b/>
                <w:sz w:val="18"/>
                <w:szCs w:val="18"/>
              </w:rPr>
              <w:t>125.0</w:t>
            </w:r>
            <w:r w:rsidR="00C44E84">
              <w:rPr>
                <w:rFonts w:ascii="Times New Roman" w:hAnsi="Times New Roman" w:cs="Times New Roman"/>
                <w:b/>
                <w:sz w:val="18"/>
                <w:szCs w:val="18"/>
              </w:rPr>
              <w:t>1</w:t>
            </w:r>
          </w:p>
        </w:tc>
        <w:tc>
          <w:tcPr>
            <w:tcW w:w="245" w:type="dxa"/>
            <w:tcMar>
              <w:left w:w="0" w:type="dxa"/>
              <w:right w:w="0" w:type="dxa"/>
            </w:tcMar>
            <w:vAlign w:val="center"/>
          </w:tcPr>
          <w:p w:rsidR="00BC3848" w:rsidRPr="00F84B10" w:rsidRDefault="00BC3848" w:rsidP="00C44E84">
            <w:pPr>
              <w:jc w:val="center"/>
              <w:rPr>
                <w:rFonts w:ascii="Times New Roman" w:hAnsi="Times New Roman" w:cs="Times New Roman"/>
                <w:b/>
                <w:sz w:val="18"/>
                <w:szCs w:val="18"/>
              </w:rPr>
            </w:pPr>
            <w:r w:rsidRPr="00F84B10">
              <w:rPr>
                <w:rFonts w:ascii="Times New Roman" w:hAnsi="Times New Roman" w:cs="Times New Roman"/>
                <w:b/>
                <w:sz w:val="18"/>
                <w:szCs w:val="18"/>
              </w:rPr>
              <w:t>-</w:t>
            </w:r>
          </w:p>
        </w:tc>
        <w:tc>
          <w:tcPr>
            <w:tcW w:w="691" w:type="dxa"/>
            <w:tcBorders>
              <w:right w:val="single" w:sz="4" w:space="0" w:color="auto"/>
            </w:tcBorders>
            <w:tcMar>
              <w:left w:w="29" w:type="dxa"/>
              <w:right w:w="115" w:type="dxa"/>
            </w:tcMar>
            <w:vAlign w:val="center"/>
          </w:tcPr>
          <w:p w:rsidR="00BC3848" w:rsidRPr="00F84B10" w:rsidRDefault="00BC3848" w:rsidP="00C44E84">
            <w:pPr>
              <w:rPr>
                <w:rFonts w:ascii="Times New Roman" w:hAnsi="Times New Roman" w:cs="Times New Roman"/>
                <w:b/>
                <w:sz w:val="18"/>
                <w:szCs w:val="18"/>
              </w:rPr>
            </w:pPr>
            <w:r w:rsidRPr="00F84B10">
              <w:rPr>
                <w:rFonts w:ascii="Times New Roman" w:hAnsi="Times New Roman" w:cs="Times New Roman"/>
                <w:b/>
                <w:sz w:val="18"/>
                <w:szCs w:val="18"/>
              </w:rPr>
              <w:t>1</w:t>
            </w:r>
            <w:r w:rsidR="00C44E84">
              <w:rPr>
                <w:rFonts w:ascii="Times New Roman" w:hAnsi="Times New Roman" w:cs="Times New Roman"/>
                <w:b/>
                <w:sz w:val="18"/>
                <w:szCs w:val="18"/>
              </w:rPr>
              <w:t>50.00</w:t>
            </w:r>
          </w:p>
        </w:tc>
        <w:tc>
          <w:tcPr>
            <w:tcW w:w="810" w:type="dxa"/>
            <w:tcBorders>
              <w:left w:val="single" w:sz="4" w:space="0" w:color="auto"/>
              <w:right w:val="single" w:sz="4" w:space="0" w:color="auto"/>
            </w:tcBorders>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0.20</w:t>
            </w:r>
          </w:p>
        </w:tc>
        <w:tc>
          <w:tcPr>
            <w:tcW w:w="781" w:type="dxa"/>
            <w:tcBorders>
              <w:left w:val="single" w:sz="4" w:space="0" w:color="auto"/>
              <w:right w:val="single" w:sz="4" w:space="0" w:color="auto"/>
            </w:tcBorders>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0.16</w:t>
            </w:r>
          </w:p>
        </w:tc>
        <w:tc>
          <w:tcPr>
            <w:tcW w:w="810" w:type="dxa"/>
            <w:tcBorders>
              <w:left w:val="single" w:sz="4" w:space="0" w:color="auto"/>
              <w:right w:val="single" w:sz="4" w:space="0" w:color="auto"/>
            </w:tcBorders>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0.11</w:t>
            </w:r>
          </w:p>
        </w:tc>
        <w:tc>
          <w:tcPr>
            <w:tcW w:w="738" w:type="dxa"/>
            <w:tcBorders>
              <w:left w:val="single" w:sz="4" w:space="0" w:color="auto"/>
            </w:tcBorders>
            <w:vAlign w:val="center"/>
          </w:tcPr>
          <w:p w:rsidR="00BC3848" w:rsidRPr="00F84B10" w:rsidRDefault="00BC3848" w:rsidP="00596813">
            <w:pPr>
              <w:jc w:val="center"/>
              <w:rPr>
                <w:rFonts w:ascii="Times New Roman" w:hAnsi="Times New Roman" w:cs="Times New Roman"/>
                <w:sz w:val="18"/>
                <w:szCs w:val="18"/>
              </w:rPr>
            </w:pPr>
            <w:r w:rsidRPr="00F84B10">
              <w:rPr>
                <w:rFonts w:ascii="Times New Roman" w:hAnsi="Times New Roman" w:cs="Times New Roman"/>
                <w:sz w:val="18"/>
                <w:szCs w:val="18"/>
              </w:rPr>
              <w:t>0.03</w:t>
            </w:r>
          </w:p>
        </w:tc>
      </w:tr>
      <w:tr w:rsidR="00C44E84" w:rsidRPr="00F84B10" w:rsidTr="00CB03F8">
        <w:tc>
          <w:tcPr>
            <w:tcW w:w="1570" w:type="dxa"/>
            <w:vMerge/>
            <w:tcBorders>
              <w:bottom w:val="single" w:sz="4" w:space="0" w:color="000000" w:themeColor="text1"/>
            </w:tcBorders>
            <w:vAlign w:val="center"/>
          </w:tcPr>
          <w:p w:rsidR="00C44E84" w:rsidRPr="00F84B10" w:rsidRDefault="00C44E84" w:rsidP="00596813">
            <w:pPr>
              <w:jc w:val="center"/>
              <w:rPr>
                <w:rFonts w:ascii="Times New Roman" w:hAnsi="Times New Roman" w:cs="Times New Roman"/>
                <w:sz w:val="18"/>
                <w:szCs w:val="18"/>
              </w:rPr>
            </w:pPr>
          </w:p>
        </w:tc>
        <w:tc>
          <w:tcPr>
            <w:tcW w:w="662" w:type="dxa"/>
            <w:tcBorders>
              <w:bottom w:val="single" w:sz="4" w:space="0" w:color="auto"/>
            </w:tcBorders>
            <w:shd w:val="clear" w:color="auto" w:fill="D9D9D9" w:themeFill="background1" w:themeFillShade="D9"/>
            <w:tcMar>
              <w:left w:w="115" w:type="dxa"/>
              <w:right w:w="29" w:type="dxa"/>
            </w:tcMar>
            <w:vAlign w:val="center"/>
          </w:tcPr>
          <w:p w:rsidR="00C44E84" w:rsidRPr="00F84B10" w:rsidRDefault="00C44E84" w:rsidP="00C44E84">
            <w:pPr>
              <w:jc w:val="right"/>
              <w:rPr>
                <w:rFonts w:ascii="Times New Roman" w:hAnsi="Times New Roman" w:cs="Times New Roman"/>
                <w:b/>
                <w:sz w:val="18"/>
                <w:szCs w:val="18"/>
              </w:rPr>
            </w:pPr>
          </w:p>
        </w:tc>
        <w:tc>
          <w:tcPr>
            <w:tcW w:w="245" w:type="dxa"/>
            <w:tcBorders>
              <w:bottom w:val="single" w:sz="4" w:space="0" w:color="auto"/>
            </w:tcBorders>
            <w:shd w:val="clear" w:color="auto" w:fill="D9D9D9" w:themeFill="background1" w:themeFillShade="D9"/>
            <w:tcMar>
              <w:left w:w="0" w:type="dxa"/>
              <w:right w:w="0" w:type="dxa"/>
            </w:tcMar>
            <w:vAlign w:val="center"/>
          </w:tcPr>
          <w:p w:rsidR="00C44E84" w:rsidRPr="00F84B10" w:rsidRDefault="00C44E84" w:rsidP="00C44E84">
            <w:pPr>
              <w:jc w:val="center"/>
              <w:rPr>
                <w:rFonts w:ascii="Times New Roman" w:hAnsi="Times New Roman" w:cs="Times New Roman"/>
                <w:b/>
                <w:sz w:val="18"/>
                <w:szCs w:val="18"/>
              </w:rPr>
            </w:pPr>
            <w:r>
              <w:rPr>
                <w:rFonts w:ascii="Times New Roman" w:hAnsi="Times New Roman" w:cs="Times New Roman"/>
                <w:b/>
                <w:sz w:val="18"/>
                <w:szCs w:val="18"/>
              </w:rPr>
              <w:t>&gt;</w:t>
            </w:r>
          </w:p>
        </w:tc>
        <w:tc>
          <w:tcPr>
            <w:tcW w:w="691" w:type="dxa"/>
            <w:tcBorders>
              <w:left w:val="nil"/>
              <w:bottom w:val="single" w:sz="4" w:space="0" w:color="auto"/>
              <w:right w:val="single" w:sz="4" w:space="0" w:color="auto"/>
            </w:tcBorders>
            <w:shd w:val="clear" w:color="auto" w:fill="D9D9D9" w:themeFill="background1" w:themeFillShade="D9"/>
            <w:tcMar>
              <w:left w:w="29" w:type="dxa"/>
              <w:right w:w="115" w:type="dxa"/>
            </w:tcMar>
            <w:vAlign w:val="center"/>
          </w:tcPr>
          <w:p w:rsidR="00C44E84" w:rsidRPr="00F84B10" w:rsidRDefault="00C44E84" w:rsidP="00C44E84">
            <w:pPr>
              <w:rPr>
                <w:rFonts w:ascii="Times New Roman" w:hAnsi="Times New Roman" w:cs="Times New Roman"/>
                <w:b/>
                <w:sz w:val="18"/>
                <w:szCs w:val="18"/>
              </w:rPr>
            </w:pPr>
            <w:r>
              <w:rPr>
                <w:rFonts w:ascii="Times New Roman" w:hAnsi="Times New Roman" w:cs="Times New Roman"/>
                <w:b/>
                <w:sz w:val="18"/>
                <w:szCs w:val="18"/>
              </w:rPr>
              <w:t>150.00</w:t>
            </w:r>
          </w:p>
        </w:tc>
        <w:tc>
          <w:tcPr>
            <w:tcW w:w="810" w:type="dxa"/>
            <w:tcBorders>
              <w:left w:val="single" w:sz="4" w:space="0" w:color="auto"/>
              <w:bottom w:val="single" w:sz="4" w:space="0" w:color="auto"/>
              <w:right w:val="single" w:sz="4" w:space="0" w:color="auto"/>
            </w:tcBorders>
            <w:shd w:val="clear" w:color="auto" w:fill="D9D9D9" w:themeFill="background1" w:themeFillShade="D9"/>
            <w:vAlign w:val="center"/>
          </w:tcPr>
          <w:p w:rsidR="00C44E84" w:rsidRPr="00F84B10" w:rsidRDefault="00C44E84" w:rsidP="00596813">
            <w:pPr>
              <w:jc w:val="center"/>
              <w:rPr>
                <w:rFonts w:ascii="Times New Roman" w:hAnsi="Times New Roman" w:cs="Times New Roman"/>
                <w:sz w:val="18"/>
                <w:szCs w:val="18"/>
              </w:rPr>
            </w:pPr>
            <w:r w:rsidRPr="00F84B10">
              <w:rPr>
                <w:rFonts w:ascii="Times New Roman" w:hAnsi="Times New Roman" w:cs="Times New Roman"/>
                <w:sz w:val="18"/>
                <w:szCs w:val="18"/>
              </w:rPr>
              <w:t>0.10</w:t>
            </w:r>
          </w:p>
        </w:tc>
        <w:tc>
          <w:tcPr>
            <w:tcW w:w="781" w:type="dxa"/>
            <w:tcBorders>
              <w:left w:val="single" w:sz="4" w:space="0" w:color="auto"/>
              <w:bottom w:val="single" w:sz="4" w:space="0" w:color="auto"/>
              <w:right w:val="single" w:sz="4" w:space="0" w:color="auto"/>
            </w:tcBorders>
            <w:shd w:val="clear" w:color="auto" w:fill="D9D9D9" w:themeFill="background1" w:themeFillShade="D9"/>
            <w:vAlign w:val="center"/>
          </w:tcPr>
          <w:p w:rsidR="00C44E84" w:rsidRPr="00F84B10" w:rsidRDefault="00C44E84" w:rsidP="00596813">
            <w:pPr>
              <w:jc w:val="center"/>
              <w:rPr>
                <w:rFonts w:ascii="Times New Roman" w:hAnsi="Times New Roman" w:cs="Times New Roman"/>
                <w:sz w:val="18"/>
                <w:szCs w:val="18"/>
              </w:rPr>
            </w:pPr>
            <w:r w:rsidRPr="00F84B10">
              <w:rPr>
                <w:rFonts w:ascii="Times New Roman" w:hAnsi="Times New Roman" w:cs="Times New Roman"/>
                <w:sz w:val="18"/>
                <w:szCs w:val="18"/>
              </w:rPr>
              <w:t>0.08</w:t>
            </w:r>
          </w:p>
        </w:tc>
        <w:tc>
          <w:tcPr>
            <w:tcW w:w="810" w:type="dxa"/>
            <w:tcBorders>
              <w:left w:val="single" w:sz="4" w:space="0" w:color="auto"/>
              <w:bottom w:val="single" w:sz="4" w:space="0" w:color="auto"/>
              <w:right w:val="single" w:sz="4" w:space="0" w:color="auto"/>
            </w:tcBorders>
            <w:shd w:val="clear" w:color="auto" w:fill="D9D9D9" w:themeFill="background1" w:themeFillShade="D9"/>
            <w:vAlign w:val="center"/>
          </w:tcPr>
          <w:p w:rsidR="00C44E84" w:rsidRPr="00F84B10" w:rsidRDefault="00C44E84" w:rsidP="00596813">
            <w:pPr>
              <w:jc w:val="center"/>
              <w:rPr>
                <w:rFonts w:ascii="Times New Roman" w:hAnsi="Times New Roman" w:cs="Times New Roman"/>
                <w:sz w:val="18"/>
                <w:szCs w:val="18"/>
              </w:rPr>
            </w:pPr>
            <w:r w:rsidRPr="00F84B10">
              <w:rPr>
                <w:rFonts w:ascii="Times New Roman" w:hAnsi="Times New Roman" w:cs="Times New Roman"/>
                <w:sz w:val="18"/>
                <w:szCs w:val="18"/>
              </w:rPr>
              <w:t>0.03</w:t>
            </w:r>
          </w:p>
        </w:tc>
        <w:tc>
          <w:tcPr>
            <w:tcW w:w="738" w:type="dxa"/>
            <w:tcBorders>
              <w:left w:val="single" w:sz="4" w:space="0" w:color="auto"/>
              <w:bottom w:val="single" w:sz="4" w:space="0" w:color="auto"/>
            </w:tcBorders>
            <w:shd w:val="clear" w:color="auto" w:fill="D9D9D9" w:themeFill="background1" w:themeFillShade="D9"/>
            <w:vAlign w:val="center"/>
          </w:tcPr>
          <w:p w:rsidR="00C44E84" w:rsidRPr="00F84B10" w:rsidRDefault="00C44E84" w:rsidP="00596813">
            <w:pPr>
              <w:jc w:val="center"/>
              <w:rPr>
                <w:rFonts w:ascii="Times New Roman" w:hAnsi="Times New Roman" w:cs="Times New Roman"/>
                <w:sz w:val="18"/>
                <w:szCs w:val="18"/>
              </w:rPr>
            </w:pPr>
            <w:r w:rsidRPr="00F84B10">
              <w:rPr>
                <w:rFonts w:ascii="Times New Roman" w:hAnsi="Times New Roman" w:cs="Times New Roman"/>
                <w:sz w:val="18"/>
                <w:szCs w:val="18"/>
              </w:rPr>
              <w:t>0.03</w:t>
            </w:r>
          </w:p>
        </w:tc>
      </w:tr>
    </w:tbl>
    <w:p w:rsidR="00BC3848" w:rsidRDefault="00BC0968" w:rsidP="00BC3848">
      <w:pPr>
        <w:pStyle w:val="NoSpacing"/>
        <w:jc w:val="both"/>
        <w:rPr>
          <w:rFonts w:ascii="Times New Roman" w:hAnsi="Times New Roman" w:cs="Times New Roman"/>
          <w:sz w:val="18"/>
          <w:szCs w:val="18"/>
        </w:rPr>
      </w:pPr>
      <w:r>
        <w:rPr>
          <w:rFonts w:ascii="Times New Roman" w:hAnsi="Times New Roman" w:cs="Times New Roman"/>
          <w:b/>
          <w:sz w:val="18"/>
          <w:szCs w:val="18"/>
        </w:rPr>
        <w:t>Instructions</w:t>
      </w:r>
      <w:r w:rsidR="00A77DE3" w:rsidRPr="00A77DE3">
        <w:rPr>
          <w:rFonts w:ascii="Times New Roman" w:hAnsi="Times New Roman" w:cs="Times New Roman"/>
          <w:b/>
          <w:sz w:val="18"/>
          <w:szCs w:val="18"/>
        </w:rPr>
        <w:t>.</w:t>
      </w:r>
      <w:r w:rsidR="00A77DE3">
        <w:rPr>
          <w:rFonts w:ascii="Times New Roman" w:hAnsi="Times New Roman" w:cs="Times New Roman"/>
          <w:sz w:val="18"/>
          <w:szCs w:val="18"/>
        </w:rPr>
        <w:t xml:space="preserve">  </w:t>
      </w:r>
      <w:r w:rsidR="00F65FD8">
        <w:rPr>
          <w:rFonts w:ascii="Times New Roman" w:hAnsi="Times New Roman" w:cs="Times New Roman"/>
          <w:sz w:val="18"/>
          <w:szCs w:val="18"/>
        </w:rPr>
        <w:t xml:space="preserve">In accordance with the chart </w:t>
      </w:r>
      <w:r w:rsidR="00A77DE3">
        <w:rPr>
          <w:rFonts w:ascii="Times New Roman" w:hAnsi="Times New Roman" w:cs="Times New Roman"/>
          <w:sz w:val="18"/>
          <w:szCs w:val="18"/>
        </w:rPr>
        <w:t>to the right</w:t>
      </w:r>
      <w:r w:rsidR="00F65FD8">
        <w:rPr>
          <w:rFonts w:ascii="Times New Roman" w:hAnsi="Times New Roman" w:cs="Times New Roman"/>
          <w:sz w:val="18"/>
          <w:szCs w:val="18"/>
        </w:rPr>
        <w:t xml:space="preserve">, subordinate lien holders may receive an upfront payment equal to a percentage of the principal and accrued interest they are writing off.  The </w:t>
      </w:r>
      <w:r w:rsidR="00C42CE2" w:rsidRPr="002E268E">
        <w:rPr>
          <w:rFonts w:ascii="Times New Roman" w:hAnsi="Times New Roman" w:cs="Times New Roman"/>
          <w:sz w:val="18"/>
          <w:szCs w:val="18"/>
        </w:rPr>
        <w:t>Upfront Payment</w:t>
      </w:r>
      <w:r w:rsidR="00F65FD8" w:rsidRPr="002E268E">
        <w:rPr>
          <w:rFonts w:ascii="Times New Roman" w:hAnsi="Times New Roman" w:cs="Times New Roman"/>
          <w:sz w:val="18"/>
          <w:szCs w:val="18"/>
        </w:rPr>
        <w:t xml:space="preserve"> Factor for each subordinate lien is based on the number of days the lien is past due at th</w:t>
      </w:r>
      <w:r w:rsidR="00F65FD8">
        <w:rPr>
          <w:rFonts w:ascii="Times New Roman" w:hAnsi="Times New Roman" w:cs="Times New Roman"/>
          <w:sz w:val="18"/>
          <w:szCs w:val="18"/>
        </w:rPr>
        <w:t xml:space="preserve">e time of HOPE for Homeowners loan application and the lien’s Cumulative Loan-to-Value </w:t>
      </w:r>
      <w:r w:rsidR="00CB2EF1">
        <w:rPr>
          <w:rFonts w:ascii="Times New Roman" w:hAnsi="Times New Roman" w:cs="Times New Roman"/>
          <w:sz w:val="18"/>
          <w:szCs w:val="18"/>
        </w:rPr>
        <w:t xml:space="preserve">Ratio </w:t>
      </w:r>
      <w:r w:rsidR="00F65FD8">
        <w:rPr>
          <w:rFonts w:ascii="Times New Roman" w:hAnsi="Times New Roman" w:cs="Times New Roman"/>
          <w:sz w:val="18"/>
          <w:szCs w:val="18"/>
        </w:rPr>
        <w:t>(</w:t>
      </w:r>
      <w:r w:rsidR="00CB2EF1">
        <w:rPr>
          <w:rFonts w:ascii="Times New Roman" w:hAnsi="Times New Roman" w:cs="Times New Roman"/>
          <w:sz w:val="18"/>
          <w:szCs w:val="18"/>
        </w:rPr>
        <w:t xml:space="preserve">Cumulative </w:t>
      </w:r>
      <w:r w:rsidR="00F65FD8">
        <w:rPr>
          <w:rFonts w:ascii="Times New Roman" w:hAnsi="Times New Roman" w:cs="Times New Roman"/>
          <w:sz w:val="18"/>
          <w:szCs w:val="18"/>
        </w:rPr>
        <w:t>LTV).</w:t>
      </w:r>
      <w:r w:rsidR="00C42CE2">
        <w:rPr>
          <w:rFonts w:ascii="Times New Roman" w:hAnsi="Times New Roman" w:cs="Times New Roman"/>
          <w:sz w:val="18"/>
          <w:szCs w:val="18"/>
        </w:rPr>
        <w:t xml:space="preserve">  </w:t>
      </w:r>
    </w:p>
    <w:p w:rsidR="00596813" w:rsidRDefault="00596813" w:rsidP="00BC3848">
      <w:pPr>
        <w:pStyle w:val="NoSpacing"/>
        <w:jc w:val="both"/>
        <w:rPr>
          <w:rFonts w:ascii="Times New Roman" w:hAnsi="Times New Roman" w:cs="Times New Roman"/>
          <w:sz w:val="18"/>
          <w:szCs w:val="18"/>
        </w:rPr>
      </w:pPr>
    </w:p>
    <w:p w:rsidR="00CB03F8" w:rsidRDefault="00CB03F8" w:rsidP="00CB03F8">
      <w:pPr>
        <w:pStyle w:val="NoSpacing"/>
        <w:jc w:val="both"/>
        <w:rPr>
          <w:rFonts w:ascii="Times New Roman" w:hAnsi="Times New Roman" w:cs="Times New Roman"/>
          <w:sz w:val="18"/>
          <w:szCs w:val="18"/>
        </w:rPr>
      </w:pPr>
      <w:r>
        <w:rPr>
          <w:rFonts w:ascii="Times New Roman" w:hAnsi="Times New Roman" w:cs="Times New Roman"/>
          <w:sz w:val="18"/>
          <w:szCs w:val="18"/>
        </w:rPr>
        <w:t>* When completing the above worksheet, use the principal and accrued interest amounts as of the first day of the month in which the HOPE for Homeowners loan application was made, with interest calculated at the pre-default contract rate.</w:t>
      </w:r>
    </w:p>
    <w:p w:rsidR="00CB03F8" w:rsidRDefault="00CB03F8" w:rsidP="00BC3848">
      <w:pPr>
        <w:pStyle w:val="NoSpacing"/>
        <w:jc w:val="both"/>
        <w:rPr>
          <w:rFonts w:ascii="Times New Roman" w:hAnsi="Times New Roman" w:cs="Times New Roman"/>
          <w:sz w:val="18"/>
          <w:szCs w:val="18"/>
        </w:rPr>
      </w:pPr>
    </w:p>
    <w:p w:rsidR="00596813" w:rsidRDefault="00CB03F8" w:rsidP="00BC3848">
      <w:pPr>
        <w:pStyle w:val="NoSpacing"/>
        <w:jc w:val="both"/>
        <w:rPr>
          <w:rFonts w:ascii="Times New Roman" w:hAnsi="Times New Roman" w:cs="Times New Roman"/>
          <w:sz w:val="18"/>
          <w:szCs w:val="18"/>
        </w:rPr>
      </w:pPr>
      <w:r>
        <w:rPr>
          <w:rFonts w:ascii="Times New Roman" w:hAnsi="Times New Roman" w:cs="Times New Roman"/>
          <w:sz w:val="18"/>
          <w:szCs w:val="18"/>
        </w:rPr>
        <w:t xml:space="preserve">** </w:t>
      </w:r>
      <w:r w:rsidR="00596813">
        <w:rPr>
          <w:rFonts w:ascii="Times New Roman" w:hAnsi="Times New Roman" w:cs="Times New Roman"/>
          <w:sz w:val="18"/>
          <w:szCs w:val="18"/>
        </w:rPr>
        <w:t xml:space="preserve">A lien’s Cumulative LTV is the sum of its LTV and the LTVs of all more senior liens.  For instance, the Cumulative LTV of a third lien equals the sum of the </w:t>
      </w:r>
      <w:r>
        <w:rPr>
          <w:rFonts w:ascii="Times New Roman" w:hAnsi="Times New Roman" w:cs="Times New Roman"/>
          <w:sz w:val="18"/>
          <w:szCs w:val="18"/>
        </w:rPr>
        <w:t>third’s LTV, the second’s LTV, and the first’s LTV</w:t>
      </w:r>
      <w:r w:rsidR="00596813">
        <w:rPr>
          <w:rFonts w:ascii="Times New Roman" w:hAnsi="Times New Roman" w:cs="Times New Roman"/>
          <w:sz w:val="18"/>
          <w:szCs w:val="18"/>
        </w:rPr>
        <w:t xml:space="preserve">.  </w:t>
      </w:r>
      <w:r w:rsidR="00C44E84">
        <w:rPr>
          <w:rFonts w:ascii="Times New Roman" w:hAnsi="Times New Roman" w:cs="Times New Roman"/>
          <w:sz w:val="18"/>
          <w:szCs w:val="18"/>
        </w:rPr>
        <w:t>When complete, t</w:t>
      </w:r>
      <w:r w:rsidR="00596813">
        <w:rPr>
          <w:rFonts w:ascii="Times New Roman" w:hAnsi="Times New Roman" w:cs="Times New Roman"/>
          <w:sz w:val="18"/>
          <w:szCs w:val="18"/>
        </w:rPr>
        <w:t xml:space="preserve">he Total of Line 4 should </w:t>
      </w:r>
      <w:r w:rsidR="00C44E84">
        <w:rPr>
          <w:rFonts w:ascii="Times New Roman" w:hAnsi="Times New Roman" w:cs="Times New Roman"/>
          <w:sz w:val="18"/>
          <w:szCs w:val="18"/>
        </w:rPr>
        <w:t xml:space="preserve">approximately </w:t>
      </w:r>
      <w:r w:rsidR="00596813">
        <w:rPr>
          <w:rFonts w:ascii="Times New Roman" w:hAnsi="Times New Roman" w:cs="Times New Roman"/>
          <w:sz w:val="18"/>
          <w:szCs w:val="18"/>
        </w:rPr>
        <w:t xml:space="preserve">equal </w:t>
      </w:r>
      <w:r w:rsidR="00C44E84">
        <w:rPr>
          <w:rFonts w:ascii="Times New Roman" w:hAnsi="Times New Roman" w:cs="Times New Roman"/>
          <w:sz w:val="18"/>
          <w:szCs w:val="18"/>
        </w:rPr>
        <w:t xml:space="preserve">to </w:t>
      </w:r>
      <w:r w:rsidR="00596813">
        <w:rPr>
          <w:rFonts w:ascii="Times New Roman" w:hAnsi="Times New Roman" w:cs="Times New Roman"/>
          <w:sz w:val="18"/>
          <w:szCs w:val="18"/>
        </w:rPr>
        <w:t xml:space="preserve">the Cumulative LTV of the most </w:t>
      </w:r>
      <w:r w:rsidR="00B937F1">
        <w:rPr>
          <w:rFonts w:ascii="Times New Roman" w:hAnsi="Times New Roman" w:cs="Times New Roman"/>
          <w:sz w:val="18"/>
          <w:szCs w:val="18"/>
        </w:rPr>
        <w:t>junior</w:t>
      </w:r>
      <w:r>
        <w:rPr>
          <w:rFonts w:ascii="Times New Roman" w:hAnsi="Times New Roman" w:cs="Times New Roman"/>
          <w:sz w:val="18"/>
          <w:szCs w:val="18"/>
        </w:rPr>
        <w:t xml:space="preserve"> loan. </w:t>
      </w:r>
      <w:r w:rsidR="001D4FFF">
        <w:rPr>
          <w:rFonts w:ascii="Times New Roman" w:hAnsi="Times New Roman" w:cs="Times New Roman"/>
          <w:sz w:val="18"/>
          <w:szCs w:val="18"/>
        </w:rPr>
        <w:t xml:space="preserve"> </w:t>
      </w:r>
      <w:r>
        <w:rPr>
          <w:rFonts w:ascii="Times New Roman" w:hAnsi="Times New Roman" w:cs="Times New Roman"/>
          <w:sz w:val="18"/>
          <w:szCs w:val="18"/>
        </w:rPr>
        <w:t>(Unavoidable rounding errors cause</w:t>
      </w:r>
      <w:r w:rsidR="00C42CE2">
        <w:rPr>
          <w:rFonts w:ascii="Times New Roman" w:hAnsi="Times New Roman" w:cs="Times New Roman"/>
          <w:sz w:val="18"/>
          <w:szCs w:val="18"/>
        </w:rPr>
        <w:t>d</w:t>
      </w:r>
      <w:r>
        <w:rPr>
          <w:rFonts w:ascii="Times New Roman" w:hAnsi="Times New Roman" w:cs="Times New Roman"/>
          <w:sz w:val="18"/>
          <w:szCs w:val="18"/>
        </w:rPr>
        <w:t xml:space="preserve"> by working with decimals may prevent the two boxes from matching exactly.)</w:t>
      </w:r>
    </w:p>
    <w:p w:rsidR="00525B72" w:rsidRDefault="00525B72" w:rsidP="00BC3848">
      <w:pPr>
        <w:pStyle w:val="NoSpacing"/>
        <w:jc w:val="both"/>
        <w:rPr>
          <w:rFonts w:ascii="Times New Roman" w:hAnsi="Times New Roman" w:cs="Times New Roman"/>
          <w:sz w:val="18"/>
          <w:szCs w:val="18"/>
        </w:rPr>
      </w:pPr>
    </w:p>
    <w:p w:rsidR="00525B72" w:rsidRDefault="00525B72" w:rsidP="00BC3848">
      <w:pPr>
        <w:pStyle w:val="NoSpacing"/>
        <w:jc w:val="both"/>
        <w:rPr>
          <w:rFonts w:ascii="Times New Roman" w:hAnsi="Times New Roman" w:cs="Times New Roman"/>
          <w:sz w:val="18"/>
          <w:szCs w:val="18"/>
        </w:rPr>
      </w:pPr>
    </w:p>
    <w:p w:rsidR="009A1657" w:rsidRDefault="009A1657" w:rsidP="009A1657">
      <w:pPr>
        <w:pStyle w:val="NoSpacing"/>
        <w:rPr>
          <w:rFonts w:ascii="Times New Roman" w:hAnsi="Times New Roman" w:cs="Times New Roman"/>
          <w:sz w:val="18"/>
          <w:szCs w:val="18"/>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rsidR="009A1657" w:rsidRDefault="009A1657" w:rsidP="009A1657">
      <w:pPr>
        <w:pStyle w:val="NoSpacing"/>
        <w:rPr>
          <w:rFonts w:ascii="Times New Roman" w:hAnsi="Times New Roman" w:cs="Times New Roman"/>
          <w:sz w:val="18"/>
          <w:szCs w:val="18"/>
        </w:rPr>
      </w:pPr>
      <w:r>
        <w:rPr>
          <w:rFonts w:ascii="Times New Roman" w:hAnsi="Times New Roman" w:cs="Times New Roman"/>
          <w:sz w:val="18"/>
          <w:szCs w:val="18"/>
        </w:rPr>
        <w:t>Subordinate Lien Holder Authorized Signature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Title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Date</w:t>
      </w:r>
    </w:p>
    <w:p w:rsidR="009A1657" w:rsidRDefault="009A1657" w:rsidP="009A1657">
      <w:pPr>
        <w:pStyle w:val="NoSpacing"/>
        <w:rPr>
          <w:rFonts w:ascii="Times New Roman" w:hAnsi="Times New Roman" w:cs="Times New Roman"/>
          <w:sz w:val="18"/>
          <w:szCs w:val="18"/>
        </w:rPr>
      </w:pPr>
    </w:p>
    <w:p w:rsidR="009A1657" w:rsidRDefault="009A1657" w:rsidP="009A1657">
      <w:pPr>
        <w:pStyle w:val="NoSpacing"/>
        <w:rPr>
          <w:rFonts w:ascii="Times New Roman" w:hAnsi="Times New Roman" w:cs="Times New Roman"/>
          <w:sz w:val="18"/>
          <w:szCs w:val="18"/>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rsidR="009A1657" w:rsidRDefault="009A1657" w:rsidP="009A1657">
      <w:pPr>
        <w:pStyle w:val="NoSpacing"/>
        <w:rPr>
          <w:rFonts w:ascii="Times New Roman" w:hAnsi="Times New Roman" w:cs="Times New Roman"/>
          <w:sz w:val="18"/>
          <w:szCs w:val="18"/>
        </w:rPr>
      </w:pPr>
      <w:r>
        <w:rPr>
          <w:rFonts w:ascii="Times New Roman" w:hAnsi="Times New Roman" w:cs="Times New Roman"/>
          <w:sz w:val="18"/>
          <w:szCs w:val="18"/>
        </w:rPr>
        <w:t>Subordinate Lien Holder Address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Telephone</w:t>
      </w:r>
    </w:p>
    <w:p w:rsidR="009A1657" w:rsidRDefault="009A1657" w:rsidP="009A1657">
      <w:pPr>
        <w:pStyle w:val="NoSpacing"/>
        <w:rPr>
          <w:rFonts w:ascii="Times New Roman" w:hAnsi="Times New Roman" w:cs="Times New Roman"/>
          <w:sz w:val="18"/>
          <w:szCs w:val="18"/>
        </w:rPr>
      </w:pPr>
    </w:p>
    <w:p w:rsidR="009A1657" w:rsidRDefault="009A1657" w:rsidP="009A1657">
      <w:pPr>
        <w:pStyle w:val="NoSpacing"/>
        <w:rPr>
          <w:rFonts w:ascii="Times New Roman" w:hAnsi="Times New Roman" w:cs="Times New Roman"/>
          <w:sz w:val="18"/>
          <w:szCs w:val="18"/>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rsidR="009A1657" w:rsidRDefault="009A1657" w:rsidP="009A1657">
      <w:pPr>
        <w:pStyle w:val="NoSpacing"/>
        <w:rPr>
          <w:rFonts w:ascii="Times New Roman" w:hAnsi="Times New Roman" w:cs="Times New Roman"/>
          <w:sz w:val="18"/>
          <w:szCs w:val="18"/>
        </w:rPr>
      </w:pPr>
      <w:r>
        <w:rPr>
          <w:rFonts w:ascii="Times New Roman" w:hAnsi="Times New Roman" w:cs="Times New Roman"/>
          <w:sz w:val="18"/>
          <w:szCs w:val="18"/>
        </w:rPr>
        <w:t>Originating Lender Authorized Signature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Title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Date</w:t>
      </w:r>
    </w:p>
    <w:p w:rsidR="00525B72" w:rsidRDefault="00525B72" w:rsidP="00BC3848">
      <w:pPr>
        <w:pStyle w:val="NoSpacing"/>
        <w:jc w:val="both"/>
        <w:rPr>
          <w:rFonts w:ascii="Times New Roman" w:hAnsi="Times New Roman" w:cs="Times New Roman"/>
          <w:sz w:val="18"/>
          <w:szCs w:val="18"/>
        </w:rPr>
      </w:pPr>
    </w:p>
    <w:p w:rsidR="00C069B9" w:rsidRDefault="00C069B9" w:rsidP="00BC3848">
      <w:pPr>
        <w:pStyle w:val="NoSpacing"/>
        <w:jc w:val="both"/>
        <w:rPr>
          <w:rFonts w:ascii="Times New Roman" w:hAnsi="Times New Roman" w:cs="Times New Roman"/>
          <w:sz w:val="18"/>
          <w:szCs w:val="18"/>
        </w:rPr>
      </w:pPr>
    </w:p>
    <w:p w:rsidR="00186A7B" w:rsidRPr="00186A7B" w:rsidRDefault="00186A7B" w:rsidP="00186A7B">
      <w:pPr>
        <w:pStyle w:val="NoSpacing"/>
        <w:jc w:val="both"/>
        <w:rPr>
          <w:rFonts w:ascii="Times New Roman" w:hAnsi="Times New Roman" w:cs="Times New Roman"/>
          <w:sz w:val="14"/>
          <w:szCs w:val="14"/>
        </w:rPr>
      </w:pPr>
      <w:r w:rsidRPr="00186A7B">
        <w:rPr>
          <w:rFonts w:ascii="Times New Roman" w:hAnsi="Times New Roman" w:cs="Times New Roman"/>
          <w:sz w:val="14"/>
          <w:szCs w:val="14"/>
        </w:rPr>
        <w:t>The information collection requirements contained in this document have been submitted to the Office of Management and Budget (OMB) under the Paperwork Reduction Act of 1995 (44 U.S.C. 3501-3520) and are pending an OMB control number.  In accordance with the Paperwork Reduction Act, HUD may not conduct or sponsor, and a person is not required to respond to, a collection of information unless the collection displays a currently valid OMB control number.</w:t>
      </w:r>
    </w:p>
    <w:p w:rsidR="00186A7B" w:rsidRDefault="00186A7B" w:rsidP="00BC3848">
      <w:pPr>
        <w:pStyle w:val="NoSpacing"/>
        <w:jc w:val="both"/>
        <w:rPr>
          <w:rFonts w:ascii="Times New Roman" w:hAnsi="Times New Roman" w:cs="Times New Roman"/>
          <w:sz w:val="18"/>
          <w:szCs w:val="18"/>
        </w:rPr>
      </w:pPr>
    </w:p>
    <w:p w:rsidR="00A4350F" w:rsidRDefault="00525B72" w:rsidP="00525B72">
      <w:pPr>
        <w:pStyle w:val="NoSpacing"/>
        <w:jc w:val="center"/>
        <w:rPr>
          <w:rFonts w:ascii="Times New Roman" w:hAnsi="Times New Roman" w:cs="Times New Roman"/>
          <w:b/>
          <w:sz w:val="18"/>
          <w:szCs w:val="18"/>
        </w:rPr>
      </w:pPr>
      <w:r>
        <w:rPr>
          <w:rFonts w:ascii="Times New Roman" w:hAnsi="Times New Roman" w:cs="Times New Roman"/>
          <w:b/>
          <w:sz w:val="18"/>
          <w:szCs w:val="18"/>
        </w:rPr>
        <w:t>E</w:t>
      </w:r>
      <w:r w:rsidR="00EC057C">
        <w:rPr>
          <w:rFonts w:ascii="Times New Roman" w:hAnsi="Times New Roman" w:cs="Times New Roman"/>
          <w:b/>
          <w:sz w:val="18"/>
          <w:szCs w:val="18"/>
        </w:rPr>
        <w:t>XAMPLE OF A COMPLETED</w:t>
      </w:r>
    </w:p>
    <w:p w:rsidR="00525B72" w:rsidRDefault="00525B72" w:rsidP="00525B72">
      <w:pPr>
        <w:pStyle w:val="NoSpacing"/>
        <w:jc w:val="center"/>
        <w:rPr>
          <w:rFonts w:ascii="Times New Roman" w:hAnsi="Times New Roman" w:cs="Times New Roman"/>
          <w:sz w:val="18"/>
          <w:szCs w:val="18"/>
        </w:rPr>
      </w:pPr>
      <w:r>
        <w:rPr>
          <w:rFonts w:ascii="Times New Roman" w:hAnsi="Times New Roman" w:cs="Times New Roman"/>
          <w:b/>
          <w:sz w:val="18"/>
          <w:szCs w:val="18"/>
        </w:rPr>
        <w:t>SUBORDINATE LIEN UPFRONT PAYMENT WORKSHEET</w:t>
      </w:r>
    </w:p>
    <w:p w:rsidR="00525B72" w:rsidRDefault="00525B72" w:rsidP="00BC3848">
      <w:pPr>
        <w:pStyle w:val="NoSpacing"/>
        <w:jc w:val="both"/>
        <w:rPr>
          <w:rFonts w:ascii="Times New Roman" w:hAnsi="Times New Roman" w:cs="Times New Roman"/>
          <w:sz w:val="18"/>
          <w:szCs w:val="18"/>
        </w:rPr>
      </w:pPr>
    </w:p>
    <w:p w:rsidR="00525B72" w:rsidRDefault="00525B72" w:rsidP="00BC3848">
      <w:pPr>
        <w:pStyle w:val="NoSpacing"/>
        <w:jc w:val="both"/>
        <w:rPr>
          <w:rFonts w:ascii="Times New Roman" w:hAnsi="Times New Roman" w:cs="Times New Roman"/>
          <w:sz w:val="18"/>
          <w:szCs w:val="18"/>
        </w:rPr>
      </w:pPr>
      <w:r>
        <w:rPr>
          <w:rFonts w:ascii="Times New Roman" w:hAnsi="Times New Roman" w:cs="Times New Roman"/>
          <w:sz w:val="18"/>
          <w:szCs w:val="18"/>
        </w:rPr>
        <w:t xml:space="preserve">This is an example of </w:t>
      </w:r>
      <w:r w:rsidR="00EC057C">
        <w:rPr>
          <w:rFonts w:ascii="Times New Roman" w:hAnsi="Times New Roman" w:cs="Times New Roman"/>
          <w:sz w:val="18"/>
          <w:szCs w:val="18"/>
        </w:rPr>
        <w:t xml:space="preserve">a properly completed </w:t>
      </w:r>
      <w:r>
        <w:rPr>
          <w:rFonts w:ascii="Times New Roman" w:hAnsi="Times New Roman" w:cs="Times New Roman"/>
          <w:sz w:val="18"/>
          <w:szCs w:val="18"/>
        </w:rPr>
        <w:t>Subordinate Lien Upfront Payment Worksheet</w:t>
      </w:r>
      <w:r w:rsidR="00EC057C">
        <w:rPr>
          <w:rFonts w:ascii="Times New Roman" w:hAnsi="Times New Roman" w:cs="Times New Roman"/>
          <w:sz w:val="18"/>
          <w:szCs w:val="18"/>
        </w:rPr>
        <w:t xml:space="preserve">, in a case where there is only one subordinate lien.  </w:t>
      </w:r>
      <w:r w:rsidR="004A3817">
        <w:rPr>
          <w:rFonts w:ascii="Times New Roman" w:hAnsi="Times New Roman" w:cs="Times New Roman"/>
          <w:sz w:val="18"/>
          <w:szCs w:val="18"/>
        </w:rPr>
        <w:t>(If there was a second subordinate lien (a third lien), the Third Lien column of the Worksheet would also be completed.)</w:t>
      </w:r>
    </w:p>
    <w:p w:rsidR="00525B72" w:rsidRDefault="00525B72" w:rsidP="00BC3848">
      <w:pPr>
        <w:pStyle w:val="NoSpacing"/>
        <w:jc w:val="both"/>
        <w:rPr>
          <w:rFonts w:ascii="Times New Roman" w:hAnsi="Times New Roman" w:cs="Times New Roman"/>
          <w:sz w:val="18"/>
          <w:szCs w:val="18"/>
        </w:rPr>
      </w:pPr>
    </w:p>
    <w:p w:rsidR="009A1657" w:rsidRDefault="004A3817" w:rsidP="00BC3848">
      <w:pPr>
        <w:pStyle w:val="NoSpacing"/>
        <w:jc w:val="both"/>
        <w:rPr>
          <w:rFonts w:ascii="Times New Roman" w:hAnsi="Times New Roman" w:cs="Times New Roman"/>
          <w:sz w:val="18"/>
          <w:szCs w:val="18"/>
        </w:rPr>
      </w:pPr>
      <w:r>
        <w:rPr>
          <w:rFonts w:ascii="Times New Roman" w:hAnsi="Times New Roman" w:cs="Times New Roman"/>
          <w:sz w:val="18"/>
          <w:szCs w:val="18"/>
        </w:rPr>
        <w:t>The</w:t>
      </w:r>
      <w:r w:rsidR="002E268E">
        <w:rPr>
          <w:rFonts w:ascii="Times New Roman" w:hAnsi="Times New Roman" w:cs="Times New Roman"/>
          <w:sz w:val="18"/>
          <w:szCs w:val="18"/>
        </w:rPr>
        <w:t xml:space="preserve"> example</w:t>
      </w:r>
      <w:r w:rsidR="008D7E88">
        <w:rPr>
          <w:rFonts w:ascii="Times New Roman" w:hAnsi="Times New Roman" w:cs="Times New Roman"/>
          <w:sz w:val="18"/>
          <w:szCs w:val="18"/>
        </w:rPr>
        <w:t xml:space="preserve"> property is currently appraised at $100,000 with a primary lien of $10</w:t>
      </w:r>
      <w:r w:rsidR="00C23090">
        <w:rPr>
          <w:rFonts w:ascii="Times New Roman" w:hAnsi="Times New Roman" w:cs="Times New Roman"/>
          <w:sz w:val="18"/>
          <w:szCs w:val="18"/>
        </w:rPr>
        <w:t>0</w:t>
      </w:r>
      <w:r w:rsidR="008D7E88">
        <w:rPr>
          <w:rFonts w:ascii="Times New Roman" w:hAnsi="Times New Roman" w:cs="Times New Roman"/>
          <w:sz w:val="18"/>
          <w:szCs w:val="18"/>
        </w:rPr>
        <w:t>,000 ($95,000 principal and $5,000 accrued interest) and a subordinate lien of $18,000 ($17,000 principal and $1,000 accrued interest).</w:t>
      </w:r>
      <w:r w:rsidR="001D4FFF">
        <w:rPr>
          <w:rFonts w:ascii="Times New Roman" w:hAnsi="Times New Roman" w:cs="Times New Roman"/>
          <w:sz w:val="18"/>
          <w:szCs w:val="18"/>
        </w:rPr>
        <w:t xml:space="preserve"> </w:t>
      </w:r>
      <w:r w:rsidR="008D7E88">
        <w:rPr>
          <w:rFonts w:ascii="Times New Roman" w:hAnsi="Times New Roman" w:cs="Times New Roman"/>
          <w:sz w:val="18"/>
          <w:szCs w:val="18"/>
        </w:rPr>
        <w:t xml:space="preserve"> </w:t>
      </w:r>
      <w:r w:rsidR="008D7E88" w:rsidRPr="002E268E">
        <w:rPr>
          <w:rFonts w:ascii="Times New Roman" w:hAnsi="Times New Roman" w:cs="Times New Roman"/>
          <w:sz w:val="18"/>
          <w:szCs w:val="18"/>
        </w:rPr>
        <w:t>The subordinate lien is 32 days past due at the time of applica</w:t>
      </w:r>
      <w:r w:rsidR="009A1657" w:rsidRPr="002E268E">
        <w:rPr>
          <w:rFonts w:ascii="Times New Roman" w:hAnsi="Times New Roman" w:cs="Times New Roman"/>
          <w:sz w:val="18"/>
          <w:szCs w:val="18"/>
        </w:rPr>
        <w:t>tion.</w:t>
      </w:r>
    </w:p>
    <w:p w:rsidR="009A1657" w:rsidRDefault="009A1657" w:rsidP="00BC3848">
      <w:pPr>
        <w:pStyle w:val="NoSpacing"/>
        <w:jc w:val="both"/>
        <w:rPr>
          <w:rFonts w:ascii="Times New Roman" w:hAnsi="Times New Roman" w:cs="Times New Roman"/>
          <w:sz w:val="18"/>
          <w:szCs w:val="18"/>
        </w:rPr>
      </w:pPr>
    </w:p>
    <w:p w:rsidR="008D7E88" w:rsidRDefault="00BC3848" w:rsidP="00BC3848">
      <w:pPr>
        <w:pStyle w:val="NoSpacing"/>
        <w:jc w:val="both"/>
        <w:rPr>
          <w:rFonts w:ascii="Times New Roman" w:hAnsi="Times New Roman" w:cs="Times New Roman"/>
          <w:sz w:val="18"/>
          <w:szCs w:val="18"/>
        </w:rPr>
      </w:pPr>
      <w:r>
        <w:rPr>
          <w:rFonts w:ascii="Times New Roman" w:hAnsi="Times New Roman" w:cs="Times New Roman"/>
          <w:sz w:val="18"/>
          <w:szCs w:val="18"/>
        </w:rPr>
        <w:t xml:space="preserve">Given this information, the </w:t>
      </w:r>
      <w:r w:rsidR="00EC057C">
        <w:rPr>
          <w:rFonts w:ascii="Times New Roman" w:hAnsi="Times New Roman" w:cs="Times New Roman"/>
          <w:sz w:val="18"/>
          <w:szCs w:val="18"/>
        </w:rPr>
        <w:t>Subordinate Lien Upfront Payment Worksheet is</w:t>
      </w:r>
      <w:r>
        <w:rPr>
          <w:rFonts w:ascii="Times New Roman" w:hAnsi="Times New Roman" w:cs="Times New Roman"/>
          <w:sz w:val="18"/>
          <w:szCs w:val="18"/>
        </w:rPr>
        <w:t xml:space="preserve"> completed as follows:</w:t>
      </w:r>
    </w:p>
    <w:p w:rsidR="008D7E88" w:rsidRDefault="008D7E88" w:rsidP="008D7E88">
      <w:pPr>
        <w:pStyle w:val="NoSpacing"/>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6"/>
        <w:gridCol w:w="1574"/>
        <w:gridCol w:w="1574"/>
        <w:gridCol w:w="1574"/>
        <w:gridCol w:w="1574"/>
        <w:gridCol w:w="1574"/>
      </w:tblGrid>
      <w:tr w:rsidR="008D7E88" w:rsidRPr="00BC0968" w:rsidTr="00525B72">
        <w:trPr>
          <w:trHeight w:val="432"/>
        </w:trPr>
        <w:tc>
          <w:tcPr>
            <w:tcW w:w="3146" w:type="dxa"/>
            <w:tcBorders>
              <w:bottom w:val="single" w:sz="4" w:space="0" w:color="auto"/>
              <w:right w:val="single" w:sz="4" w:space="0" w:color="auto"/>
            </w:tcBorders>
            <w:vAlign w:val="center"/>
          </w:tcPr>
          <w:p w:rsidR="008D7E88" w:rsidRPr="00BC0968" w:rsidRDefault="008D7E88" w:rsidP="00C44E84">
            <w:pPr>
              <w:jc w:val="center"/>
              <w:rPr>
                <w:rFonts w:ascii="Times New Roman" w:hAnsi="Times New Roman" w:cs="Times New Roman"/>
                <w:b/>
                <w:sz w:val="18"/>
                <w:szCs w:val="18"/>
              </w:rPr>
            </w:pPr>
          </w:p>
        </w:tc>
        <w:tc>
          <w:tcPr>
            <w:tcW w:w="1574" w:type="dxa"/>
            <w:tcBorders>
              <w:left w:val="single" w:sz="4" w:space="0" w:color="auto"/>
              <w:bottom w:val="single" w:sz="4" w:space="0" w:color="auto"/>
              <w:right w:val="single" w:sz="4" w:space="0" w:color="auto"/>
            </w:tcBorders>
            <w:vAlign w:val="center"/>
          </w:tcPr>
          <w:p w:rsidR="008D7E88" w:rsidRDefault="008D7E88" w:rsidP="00596813">
            <w:pPr>
              <w:jc w:val="center"/>
              <w:rPr>
                <w:rFonts w:ascii="Times New Roman" w:hAnsi="Times New Roman" w:cs="Times New Roman"/>
                <w:b/>
                <w:sz w:val="18"/>
                <w:szCs w:val="18"/>
              </w:rPr>
            </w:pPr>
            <w:r w:rsidRPr="00BC0968">
              <w:rPr>
                <w:rFonts w:ascii="Times New Roman" w:hAnsi="Times New Roman" w:cs="Times New Roman"/>
                <w:b/>
                <w:sz w:val="18"/>
                <w:szCs w:val="18"/>
              </w:rPr>
              <w:t>First Lien</w:t>
            </w:r>
          </w:p>
          <w:p w:rsidR="001D4FFF" w:rsidRPr="00BC0968" w:rsidRDefault="001D4FFF" w:rsidP="00596813">
            <w:pPr>
              <w:jc w:val="center"/>
              <w:rPr>
                <w:rFonts w:ascii="Times New Roman" w:hAnsi="Times New Roman" w:cs="Times New Roman"/>
                <w:b/>
                <w:sz w:val="18"/>
                <w:szCs w:val="18"/>
              </w:rPr>
            </w:pPr>
          </w:p>
        </w:tc>
        <w:tc>
          <w:tcPr>
            <w:tcW w:w="1574" w:type="dxa"/>
            <w:tcBorders>
              <w:left w:val="single" w:sz="4" w:space="0" w:color="auto"/>
              <w:bottom w:val="single" w:sz="4" w:space="0" w:color="auto"/>
              <w:right w:val="single" w:sz="4" w:space="0" w:color="auto"/>
            </w:tcBorders>
            <w:vAlign w:val="center"/>
          </w:tcPr>
          <w:p w:rsidR="008D7E88" w:rsidRDefault="008D7E88" w:rsidP="00596813">
            <w:pPr>
              <w:jc w:val="center"/>
              <w:rPr>
                <w:rFonts w:ascii="Times New Roman" w:hAnsi="Times New Roman" w:cs="Times New Roman"/>
                <w:b/>
                <w:sz w:val="18"/>
                <w:szCs w:val="18"/>
              </w:rPr>
            </w:pPr>
            <w:r w:rsidRPr="00BC0968">
              <w:rPr>
                <w:rFonts w:ascii="Times New Roman" w:hAnsi="Times New Roman" w:cs="Times New Roman"/>
                <w:b/>
                <w:sz w:val="18"/>
                <w:szCs w:val="18"/>
              </w:rPr>
              <w:t>Second Lien</w:t>
            </w:r>
          </w:p>
          <w:p w:rsidR="001D4FFF" w:rsidRPr="00BC0968" w:rsidRDefault="001D4FFF" w:rsidP="00596813">
            <w:pPr>
              <w:jc w:val="center"/>
              <w:rPr>
                <w:rFonts w:ascii="Times New Roman" w:hAnsi="Times New Roman" w:cs="Times New Roman"/>
                <w:b/>
                <w:sz w:val="18"/>
                <w:szCs w:val="18"/>
              </w:rPr>
            </w:pPr>
          </w:p>
        </w:tc>
        <w:tc>
          <w:tcPr>
            <w:tcW w:w="1574" w:type="dxa"/>
            <w:tcBorders>
              <w:left w:val="single" w:sz="4" w:space="0" w:color="auto"/>
              <w:bottom w:val="single" w:sz="4" w:space="0" w:color="auto"/>
              <w:right w:val="single" w:sz="4" w:space="0" w:color="auto"/>
            </w:tcBorders>
            <w:vAlign w:val="center"/>
          </w:tcPr>
          <w:p w:rsidR="008D7E88" w:rsidRDefault="008D7E88" w:rsidP="00596813">
            <w:pPr>
              <w:jc w:val="center"/>
              <w:rPr>
                <w:rFonts w:ascii="Times New Roman" w:hAnsi="Times New Roman" w:cs="Times New Roman"/>
                <w:b/>
                <w:sz w:val="18"/>
                <w:szCs w:val="18"/>
              </w:rPr>
            </w:pPr>
            <w:r w:rsidRPr="00BC0968">
              <w:rPr>
                <w:rFonts w:ascii="Times New Roman" w:hAnsi="Times New Roman" w:cs="Times New Roman"/>
                <w:b/>
                <w:sz w:val="18"/>
                <w:szCs w:val="18"/>
              </w:rPr>
              <w:t>Third Lien</w:t>
            </w:r>
          </w:p>
          <w:p w:rsidR="001D4FFF" w:rsidRPr="00BC0968" w:rsidRDefault="001D4FFF" w:rsidP="00596813">
            <w:pPr>
              <w:jc w:val="center"/>
              <w:rPr>
                <w:rFonts w:ascii="Times New Roman" w:hAnsi="Times New Roman" w:cs="Times New Roman"/>
                <w:b/>
                <w:sz w:val="18"/>
                <w:szCs w:val="18"/>
              </w:rPr>
            </w:pPr>
            <w:r>
              <w:rPr>
                <w:rFonts w:ascii="Times New Roman" w:hAnsi="Times New Roman" w:cs="Times New Roman"/>
                <w:b/>
                <w:sz w:val="18"/>
                <w:szCs w:val="18"/>
              </w:rPr>
              <w:t>(if any)</w:t>
            </w:r>
          </w:p>
        </w:tc>
        <w:tc>
          <w:tcPr>
            <w:tcW w:w="1574" w:type="dxa"/>
            <w:tcBorders>
              <w:left w:val="single" w:sz="4" w:space="0" w:color="auto"/>
              <w:bottom w:val="single" w:sz="4" w:space="0" w:color="auto"/>
              <w:right w:val="single" w:sz="4" w:space="0" w:color="auto"/>
            </w:tcBorders>
            <w:vAlign w:val="center"/>
          </w:tcPr>
          <w:p w:rsidR="008D7E88" w:rsidRDefault="008D7E88" w:rsidP="00596813">
            <w:pPr>
              <w:jc w:val="center"/>
              <w:rPr>
                <w:rFonts w:ascii="Times New Roman" w:hAnsi="Times New Roman" w:cs="Times New Roman"/>
                <w:b/>
                <w:sz w:val="18"/>
                <w:szCs w:val="18"/>
              </w:rPr>
            </w:pPr>
            <w:r w:rsidRPr="00BC0968">
              <w:rPr>
                <w:rFonts w:ascii="Times New Roman" w:hAnsi="Times New Roman" w:cs="Times New Roman"/>
                <w:b/>
                <w:sz w:val="18"/>
                <w:szCs w:val="18"/>
              </w:rPr>
              <w:t>Fourth Lien</w:t>
            </w:r>
          </w:p>
          <w:p w:rsidR="001D4FFF" w:rsidRPr="00BC0968" w:rsidRDefault="001D4FFF" w:rsidP="00596813">
            <w:pPr>
              <w:jc w:val="center"/>
              <w:rPr>
                <w:rFonts w:ascii="Times New Roman" w:hAnsi="Times New Roman" w:cs="Times New Roman"/>
                <w:b/>
                <w:sz w:val="18"/>
                <w:szCs w:val="18"/>
              </w:rPr>
            </w:pPr>
            <w:r>
              <w:rPr>
                <w:rFonts w:ascii="Times New Roman" w:hAnsi="Times New Roman" w:cs="Times New Roman"/>
                <w:b/>
                <w:sz w:val="18"/>
                <w:szCs w:val="18"/>
              </w:rPr>
              <w:t>(if any)</w:t>
            </w:r>
          </w:p>
        </w:tc>
        <w:tc>
          <w:tcPr>
            <w:tcW w:w="1574" w:type="dxa"/>
            <w:tcBorders>
              <w:left w:val="single" w:sz="4" w:space="0" w:color="auto"/>
              <w:bottom w:val="single" w:sz="4" w:space="0" w:color="auto"/>
            </w:tcBorders>
            <w:vAlign w:val="center"/>
          </w:tcPr>
          <w:p w:rsidR="008D7E88" w:rsidRDefault="008D7E88" w:rsidP="00596813">
            <w:pPr>
              <w:jc w:val="center"/>
              <w:rPr>
                <w:rFonts w:ascii="Times New Roman" w:hAnsi="Times New Roman" w:cs="Times New Roman"/>
                <w:b/>
                <w:sz w:val="18"/>
                <w:szCs w:val="18"/>
              </w:rPr>
            </w:pPr>
            <w:r w:rsidRPr="00BC0968">
              <w:rPr>
                <w:rFonts w:ascii="Times New Roman" w:hAnsi="Times New Roman" w:cs="Times New Roman"/>
                <w:b/>
                <w:sz w:val="18"/>
                <w:szCs w:val="18"/>
              </w:rPr>
              <w:t>Line Total</w:t>
            </w:r>
          </w:p>
          <w:p w:rsidR="001D4FFF" w:rsidRPr="00BC0968" w:rsidRDefault="001D4FFF" w:rsidP="00596813">
            <w:pPr>
              <w:jc w:val="center"/>
              <w:rPr>
                <w:rFonts w:ascii="Times New Roman" w:hAnsi="Times New Roman" w:cs="Times New Roman"/>
                <w:b/>
                <w:sz w:val="18"/>
                <w:szCs w:val="18"/>
              </w:rPr>
            </w:pPr>
          </w:p>
        </w:tc>
      </w:tr>
      <w:tr w:rsidR="008D7E88" w:rsidTr="00525B72">
        <w:trPr>
          <w:trHeight w:val="432"/>
        </w:trPr>
        <w:tc>
          <w:tcPr>
            <w:tcW w:w="3146" w:type="dxa"/>
            <w:tcBorders>
              <w:top w:val="single" w:sz="4" w:space="0" w:color="auto"/>
              <w:right w:val="single" w:sz="4" w:space="0" w:color="auto"/>
            </w:tcBorders>
            <w:shd w:val="clear" w:color="auto" w:fill="D9D9D9" w:themeFill="background1" w:themeFillShade="D9"/>
            <w:vAlign w:val="center"/>
          </w:tcPr>
          <w:p w:rsidR="008D7E88" w:rsidRPr="00BC0968" w:rsidRDefault="008D7E88" w:rsidP="00BC0968">
            <w:pPr>
              <w:pStyle w:val="ListParagraph"/>
              <w:numPr>
                <w:ilvl w:val="0"/>
                <w:numId w:val="3"/>
              </w:numPr>
              <w:ind w:left="360"/>
              <w:rPr>
                <w:rFonts w:ascii="Times New Roman" w:hAnsi="Times New Roman" w:cs="Times New Roman"/>
                <w:b/>
                <w:sz w:val="18"/>
                <w:szCs w:val="18"/>
              </w:rPr>
            </w:pPr>
            <w:r w:rsidRPr="00BC0968">
              <w:rPr>
                <w:rFonts w:ascii="Times New Roman" w:hAnsi="Times New Roman" w:cs="Times New Roman"/>
                <w:b/>
                <w:sz w:val="18"/>
                <w:szCs w:val="18"/>
              </w:rPr>
              <w:t>Principal</w:t>
            </w:r>
          </w:p>
        </w:tc>
        <w:tc>
          <w:tcPr>
            <w:tcW w:w="1574" w:type="dxa"/>
            <w:tcBorders>
              <w:top w:val="single" w:sz="4" w:space="0" w:color="auto"/>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r>
              <w:rPr>
                <w:rFonts w:ascii="Times New Roman" w:hAnsi="Times New Roman" w:cs="Times New Roman"/>
                <w:sz w:val="18"/>
                <w:szCs w:val="18"/>
              </w:rPr>
              <w:t>$95,000</w:t>
            </w:r>
          </w:p>
        </w:tc>
        <w:tc>
          <w:tcPr>
            <w:tcW w:w="1574" w:type="dxa"/>
            <w:tcBorders>
              <w:top w:val="single" w:sz="4" w:space="0" w:color="auto"/>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r>
              <w:rPr>
                <w:rFonts w:ascii="Times New Roman" w:hAnsi="Times New Roman" w:cs="Times New Roman"/>
                <w:sz w:val="18"/>
                <w:szCs w:val="18"/>
              </w:rPr>
              <w:t>$17,000</w:t>
            </w:r>
          </w:p>
        </w:tc>
        <w:tc>
          <w:tcPr>
            <w:tcW w:w="1574" w:type="dxa"/>
            <w:tcBorders>
              <w:top w:val="single" w:sz="4" w:space="0" w:color="auto"/>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p>
        </w:tc>
        <w:tc>
          <w:tcPr>
            <w:tcW w:w="1574" w:type="dxa"/>
            <w:tcBorders>
              <w:top w:val="single" w:sz="4" w:space="0" w:color="auto"/>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p>
        </w:tc>
        <w:tc>
          <w:tcPr>
            <w:tcW w:w="1574" w:type="dxa"/>
            <w:tcBorders>
              <w:top w:val="single" w:sz="4" w:space="0" w:color="auto"/>
              <w:lef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r>
              <w:rPr>
                <w:rFonts w:ascii="Times New Roman" w:hAnsi="Times New Roman" w:cs="Times New Roman"/>
                <w:sz w:val="18"/>
                <w:szCs w:val="18"/>
              </w:rPr>
              <w:t>$112,000</w:t>
            </w:r>
          </w:p>
        </w:tc>
      </w:tr>
      <w:tr w:rsidR="008D7E88" w:rsidTr="00525B72">
        <w:trPr>
          <w:trHeight w:val="432"/>
        </w:trPr>
        <w:tc>
          <w:tcPr>
            <w:tcW w:w="3146" w:type="dxa"/>
            <w:tcBorders>
              <w:right w:val="single" w:sz="4" w:space="0" w:color="auto"/>
            </w:tcBorders>
            <w:vAlign w:val="center"/>
          </w:tcPr>
          <w:p w:rsidR="008D7E88" w:rsidRPr="00BC0968" w:rsidRDefault="008D7E88" w:rsidP="00BC0968">
            <w:pPr>
              <w:pStyle w:val="ListParagraph"/>
              <w:numPr>
                <w:ilvl w:val="0"/>
                <w:numId w:val="3"/>
              </w:numPr>
              <w:ind w:left="360"/>
              <w:rPr>
                <w:rFonts w:ascii="Times New Roman" w:hAnsi="Times New Roman" w:cs="Times New Roman"/>
                <w:b/>
                <w:sz w:val="18"/>
                <w:szCs w:val="18"/>
              </w:rPr>
            </w:pPr>
            <w:r w:rsidRPr="00BC0968">
              <w:rPr>
                <w:rFonts w:ascii="Times New Roman" w:hAnsi="Times New Roman" w:cs="Times New Roman"/>
                <w:b/>
                <w:sz w:val="18"/>
                <w:szCs w:val="18"/>
              </w:rPr>
              <w:t>Accrued Interest</w:t>
            </w:r>
          </w:p>
        </w:tc>
        <w:tc>
          <w:tcPr>
            <w:tcW w:w="1574" w:type="dxa"/>
            <w:tcBorders>
              <w:left w:val="single" w:sz="4" w:space="0" w:color="auto"/>
              <w:right w:val="single" w:sz="4" w:space="0" w:color="auto"/>
            </w:tcBorders>
            <w:vAlign w:val="center"/>
          </w:tcPr>
          <w:p w:rsidR="008D7E88" w:rsidRDefault="008D7E88" w:rsidP="00C44E84">
            <w:pPr>
              <w:jc w:val="center"/>
              <w:rPr>
                <w:rFonts w:ascii="Times New Roman" w:hAnsi="Times New Roman" w:cs="Times New Roman"/>
                <w:sz w:val="18"/>
                <w:szCs w:val="18"/>
              </w:rPr>
            </w:pPr>
            <w:r>
              <w:rPr>
                <w:rFonts w:ascii="Times New Roman" w:hAnsi="Times New Roman" w:cs="Times New Roman"/>
                <w:sz w:val="18"/>
                <w:szCs w:val="18"/>
              </w:rPr>
              <w:t>$5,000</w:t>
            </w:r>
          </w:p>
        </w:tc>
        <w:tc>
          <w:tcPr>
            <w:tcW w:w="1574" w:type="dxa"/>
            <w:tcBorders>
              <w:left w:val="single" w:sz="4" w:space="0" w:color="auto"/>
              <w:right w:val="single" w:sz="4" w:space="0" w:color="auto"/>
            </w:tcBorders>
            <w:vAlign w:val="center"/>
          </w:tcPr>
          <w:p w:rsidR="008D7E88" w:rsidRDefault="008D7E88" w:rsidP="00C44E84">
            <w:pPr>
              <w:jc w:val="center"/>
              <w:rPr>
                <w:rFonts w:ascii="Times New Roman" w:hAnsi="Times New Roman" w:cs="Times New Roman"/>
                <w:sz w:val="18"/>
                <w:szCs w:val="18"/>
              </w:rPr>
            </w:pPr>
            <w:r>
              <w:rPr>
                <w:rFonts w:ascii="Times New Roman" w:hAnsi="Times New Roman" w:cs="Times New Roman"/>
                <w:sz w:val="18"/>
                <w:szCs w:val="18"/>
              </w:rPr>
              <w:t>$1,000</w:t>
            </w:r>
          </w:p>
        </w:tc>
        <w:tc>
          <w:tcPr>
            <w:tcW w:w="1574" w:type="dxa"/>
            <w:tcBorders>
              <w:left w:val="single" w:sz="4" w:space="0" w:color="auto"/>
              <w:right w:val="single" w:sz="4" w:space="0" w:color="auto"/>
            </w:tcBorders>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right w:val="single" w:sz="4" w:space="0" w:color="auto"/>
            </w:tcBorders>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tcBorders>
            <w:vAlign w:val="center"/>
          </w:tcPr>
          <w:p w:rsidR="008D7E88" w:rsidRDefault="008D7E88" w:rsidP="00C44E84">
            <w:pPr>
              <w:jc w:val="center"/>
              <w:rPr>
                <w:rFonts w:ascii="Times New Roman" w:hAnsi="Times New Roman" w:cs="Times New Roman"/>
                <w:sz w:val="18"/>
                <w:szCs w:val="18"/>
              </w:rPr>
            </w:pPr>
            <w:r>
              <w:rPr>
                <w:rFonts w:ascii="Times New Roman" w:hAnsi="Times New Roman" w:cs="Times New Roman"/>
                <w:sz w:val="18"/>
                <w:szCs w:val="18"/>
              </w:rPr>
              <w:t>$6,000</w:t>
            </w:r>
          </w:p>
        </w:tc>
      </w:tr>
      <w:tr w:rsidR="008D7E88" w:rsidTr="00525B72">
        <w:trPr>
          <w:trHeight w:val="432"/>
        </w:trPr>
        <w:tc>
          <w:tcPr>
            <w:tcW w:w="3146" w:type="dxa"/>
            <w:tcBorders>
              <w:right w:val="single" w:sz="4" w:space="0" w:color="auto"/>
            </w:tcBorders>
            <w:shd w:val="clear" w:color="auto" w:fill="D9D9D9" w:themeFill="background1" w:themeFillShade="D9"/>
            <w:vAlign w:val="center"/>
          </w:tcPr>
          <w:p w:rsidR="008D7E88" w:rsidRPr="00BC0968" w:rsidRDefault="008D7E88" w:rsidP="00BC0968">
            <w:pPr>
              <w:pStyle w:val="ListParagraph"/>
              <w:numPr>
                <w:ilvl w:val="0"/>
                <w:numId w:val="3"/>
              </w:numPr>
              <w:ind w:left="360"/>
              <w:rPr>
                <w:rFonts w:ascii="Times New Roman" w:hAnsi="Times New Roman" w:cs="Times New Roman"/>
                <w:b/>
                <w:sz w:val="18"/>
                <w:szCs w:val="18"/>
              </w:rPr>
            </w:pPr>
            <w:r w:rsidRPr="00BC0968">
              <w:rPr>
                <w:rFonts w:ascii="Times New Roman" w:hAnsi="Times New Roman" w:cs="Times New Roman"/>
                <w:b/>
                <w:sz w:val="18"/>
                <w:szCs w:val="18"/>
              </w:rPr>
              <w:t>Amount Owed</w:t>
            </w:r>
            <w:r w:rsidRPr="00585CEE">
              <w:rPr>
                <w:rFonts w:ascii="Times New Roman" w:hAnsi="Times New Roman" w:cs="Times New Roman"/>
                <w:sz w:val="18"/>
                <w:szCs w:val="18"/>
              </w:rPr>
              <w:t xml:space="preserve"> </w:t>
            </w:r>
            <w:r w:rsidRPr="0045502D">
              <w:rPr>
                <w:rFonts w:ascii="Times New Roman" w:hAnsi="Times New Roman" w:cs="Times New Roman"/>
                <w:sz w:val="14"/>
                <w:szCs w:val="14"/>
              </w:rPr>
              <w:t>(Line 1 + Line 2)</w:t>
            </w: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ED647C" w:rsidP="008D7E88">
            <w:pPr>
              <w:jc w:val="center"/>
              <w:rPr>
                <w:rFonts w:ascii="Times New Roman" w:hAnsi="Times New Roman" w:cs="Times New Roman"/>
                <w:sz w:val="18"/>
                <w:szCs w:val="18"/>
              </w:rPr>
            </w:pPr>
            <w:r>
              <w:rPr>
                <w:rFonts w:ascii="Times New Roman" w:hAnsi="Times New Roman" w:cs="Times New Roman"/>
                <w:sz w:val="18"/>
                <w:szCs w:val="18"/>
              </w:rPr>
              <w:t>$100</w:t>
            </w:r>
            <w:r w:rsidR="008D7E88">
              <w:rPr>
                <w:rFonts w:ascii="Times New Roman" w:hAnsi="Times New Roman" w:cs="Times New Roman"/>
                <w:sz w:val="18"/>
                <w:szCs w:val="18"/>
              </w:rPr>
              <w:t>,000</w:t>
            </w: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r>
              <w:rPr>
                <w:rFonts w:ascii="Times New Roman" w:hAnsi="Times New Roman" w:cs="Times New Roman"/>
                <w:sz w:val="18"/>
                <w:szCs w:val="18"/>
              </w:rPr>
              <w:t>$18,000</w:t>
            </w: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tcBorders>
            <w:shd w:val="clear" w:color="auto" w:fill="D9D9D9" w:themeFill="background1" w:themeFillShade="D9"/>
            <w:vAlign w:val="center"/>
          </w:tcPr>
          <w:p w:rsidR="008D7E88" w:rsidRDefault="00ED647C" w:rsidP="00C44E84">
            <w:pPr>
              <w:jc w:val="center"/>
              <w:rPr>
                <w:rFonts w:ascii="Times New Roman" w:hAnsi="Times New Roman" w:cs="Times New Roman"/>
                <w:sz w:val="18"/>
                <w:szCs w:val="18"/>
              </w:rPr>
            </w:pPr>
            <w:r>
              <w:rPr>
                <w:rFonts w:ascii="Times New Roman" w:hAnsi="Times New Roman" w:cs="Times New Roman"/>
                <w:sz w:val="18"/>
                <w:szCs w:val="18"/>
              </w:rPr>
              <w:t>$118</w:t>
            </w:r>
            <w:r w:rsidR="008D7E88">
              <w:rPr>
                <w:rFonts w:ascii="Times New Roman" w:hAnsi="Times New Roman" w:cs="Times New Roman"/>
                <w:sz w:val="18"/>
                <w:szCs w:val="18"/>
              </w:rPr>
              <w:t>,000</w:t>
            </w:r>
          </w:p>
        </w:tc>
      </w:tr>
      <w:tr w:rsidR="008D7E88" w:rsidTr="00525B72">
        <w:trPr>
          <w:trHeight w:val="432"/>
        </w:trPr>
        <w:tc>
          <w:tcPr>
            <w:tcW w:w="3146" w:type="dxa"/>
            <w:tcBorders>
              <w:right w:val="single" w:sz="4" w:space="0" w:color="auto"/>
            </w:tcBorders>
            <w:vAlign w:val="center"/>
          </w:tcPr>
          <w:p w:rsidR="008D7E88" w:rsidRPr="00BC0968" w:rsidRDefault="008D7E88" w:rsidP="00BC0968">
            <w:pPr>
              <w:pStyle w:val="ListParagraph"/>
              <w:numPr>
                <w:ilvl w:val="0"/>
                <w:numId w:val="3"/>
              </w:numPr>
              <w:ind w:left="360"/>
              <w:rPr>
                <w:rFonts w:ascii="Times New Roman" w:hAnsi="Times New Roman" w:cs="Times New Roman"/>
                <w:b/>
                <w:sz w:val="18"/>
                <w:szCs w:val="18"/>
              </w:rPr>
            </w:pPr>
            <w:r w:rsidRPr="00BC0968">
              <w:rPr>
                <w:rFonts w:ascii="Times New Roman" w:hAnsi="Times New Roman" w:cs="Times New Roman"/>
                <w:b/>
                <w:sz w:val="18"/>
                <w:szCs w:val="18"/>
              </w:rPr>
              <w:t>LTV</w:t>
            </w:r>
            <w:r w:rsidRPr="00585CEE">
              <w:rPr>
                <w:rFonts w:ascii="Times New Roman" w:hAnsi="Times New Roman" w:cs="Times New Roman"/>
                <w:sz w:val="18"/>
                <w:szCs w:val="18"/>
              </w:rPr>
              <w:t xml:space="preserve"> </w:t>
            </w:r>
            <w:r w:rsidRPr="0045502D">
              <w:rPr>
                <w:rFonts w:ascii="Times New Roman" w:hAnsi="Times New Roman" w:cs="Times New Roman"/>
                <w:sz w:val="14"/>
                <w:szCs w:val="14"/>
              </w:rPr>
              <w:t>(Line 3 ÷ Appraised Value)</w:t>
            </w:r>
          </w:p>
        </w:tc>
        <w:tc>
          <w:tcPr>
            <w:tcW w:w="1574" w:type="dxa"/>
            <w:tcBorders>
              <w:left w:val="single" w:sz="4" w:space="0" w:color="auto"/>
              <w:right w:val="single" w:sz="4" w:space="0" w:color="auto"/>
            </w:tcBorders>
            <w:vAlign w:val="center"/>
          </w:tcPr>
          <w:p w:rsidR="008D7E88" w:rsidRDefault="00ED647C" w:rsidP="00C44E84">
            <w:pPr>
              <w:jc w:val="center"/>
              <w:rPr>
                <w:rFonts w:ascii="Times New Roman" w:hAnsi="Times New Roman" w:cs="Times New Roman"/>
                <w:sz w:val="18"/>
                <w:szCs w:val="18"/>
              </w:rPr>
            </w:pPr>
            <w:r>
              <w:rPr>
                <w:rFonts w:ascii="Times New Roman" w:hAnsi="Times New Roman" w:cs="Times New Roman"/>
                <w:sz w:val="18"/>
                <w:szCs w:val="18"/>
              </w:rPr>
              <w:t>100</w:t>
            </w:r>
            <w:r w:rsidR="008D7E88">
              <w:rPr>
                <w:rFonts w:ascii="Times New Roman" w:hAnsi="Times New Roman" w:cs="Times New Roman"/>
                <w:sz w:val="18"/>
                <w:szCs w:val="18"/>
              </w:rPr>
              <w:t>%</w:t>
            </w:r>
          </w:p>
        </w:tc>
        <w:tc>
          <w:tcPr>
            <w:tcW w:w="1574" w:type="dxa"/>
            <w:tcBorders>
              <w:left w:val="single" w:sz="4" w:space="0" w:color="auto"/>
              <w:right w:val="single" w:sz="4" w:space="0" w:color="auto"/>
            </w:tcBorders>
            <w:vAlign w:val="center"/>
          </w:tcPr>
          <w:p w:rsidR="008D7E88" w:rsidRDefault="008D7E88" w:rsidP="00C44E84">
            <w:pPr>
              <w:jc w:val="center"/>
              <w:rPr>
                <w:rFonts w:ascii="Times New Roman" w:hAnsi="Times New Roman" w:cs="Times New Roman"/>
                <w:sz w:val="18"/>
                <w:szCs w:val="18"/>
              </w:rPr>
            </w:pPr>
            <w:r>
              <w:rPr>
                <w:rFonts w:ascii="Times New Roman" w:hAnsi="Times New Roman" w:cs="Times New Roman"/>
                <w:sz w:val="18"/>
                <w:szCs w:val="18"/>
              </w:rPr>
              <w:t>18%</w:t>
            </w:r>
          </w:p>
        </w:tc>
        <w:tc>
          <w:tcPr>
            <w:tcW w:w="1574" w:type="dxa"/>
            <w:tcBorders>
              <w:left w:val="single" w:sz="4" w:space="0" w:color="auto"/>
              <w:right w:val="single" w:sz="4" w:space="0" w:color="auto"/>
            </w:tcBorders>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right w:val="single" w:sz="4" w:space="0" w:color="auto"/>
            </w:tcBorders>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tcBorders>
            <w:vAlign w:val="center"/>
          </w:tcPr>
          <w:p w:rsidR="008D7E88" w:rsidRDefault="00ED647C" w:rsidP="00ED647C">
            <w:pPr>
              <w:jc w:val="center"/>
              <w:rPr>
                <w:rFonts w:ascii="Times New Roman" w:hAnsi="Times New Roman" w:cs="Times New Roman"/>
                <w:sz w:val="18"/>
                <w:szCs w:val="18"/>
              </w:rPr>
            </w:pPr>
            <w:r>
              <w:rPr>
                <w:rFonts w:ascii="Times New Roman" w:hAnsi="Times New Roman" w:cs="Times New Roman"/>
                <w:sz w:val="18"/>
                <w:szCs w:val="18"/>
              </w:rPr>
              <w:t>118</w:t>
            </w:r>
            <w:r w:rsidR="008D7E88">
              <w:rPr>
                <w:rFonts w:ascii="Times New Roman" w:hAnsi="Times New Roman" w:cs="Times New Roman"/>
                <w:sz w:val="18"/>
                <w:szCs w:val="18"/>
              </w:rPr>
              <w:t>%</w:t>
            </w:r>
          </w:p>
        </w:tc>
      </w:tr>
      <w:tr w:rsidR="008D7E88" w:rsidTr="00525B72">
        <w:trPr>
          <w:trHeight w:val="432"/>
        </w:trPr>
        <w:tc>
          <w:tcPr>
            <w:tcW w:w="3146" w:type="dxa"/>
            <w:tcBorders>
              <w:right w:val="single" w:sz="4" w:space="0" w:color="auto"/>
            </w:tcBorders>
            <w:shd w:val="clear" w:color="auto" w:fill="D9D9D9" w:themeFill="background1" w:themeFillShade="D9"/>
            <w:vAlign w:val="center"/>
          </w:tcPr>
          <w:p w:rsidR="008D7E88" w:rsidRPr="00BC0968" w:rsidRDefault="008D7E88" w:rsidP="00BC0968">
            <w:pPr>
              <w:pStyle w:val="ListParagraph"/>
              <w:numPr>
                <w:ilvl w:val="0"/>
                <w:numId w:val="3"/>
              </w:numPr>
              <w:ind w:left="360"/>
              <w:rPr>
                <w:rFonts w:ascii="Times New Roman" w:hAnsi="Times New Roman" w:cs="Times New Roman"/>
                <w:b/>
                <w:sz w:val="18"/>
                <w:szCs w:val="18"/>
              </w:rPr>
            </w:pPr>
            <w:r w:rsidRPr="00BC0968">
              <w:rPr>
                <w:rFonts w:ascii="Times New Roman" w:hAnsi="Times New Roman" w:cs="Times New Roman"/>
                <w:b/>
                <w:sz w:val="18"/>
                <w:szCs w:val="18"/>
              </w:rPr>
              <w:t>Cumulative LTV</w:t>
            </w: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ED647C" w:rsidP="00C44E84">
            <w:pPr>
              <w:jc w:val="center"/>
              <w:rPr>
                <w:rFonts w:ascii="Times New Roman" w:hAnsi="Times New Roman" w:cs="Times New Roman"/>
                <w:sz w:val="18"/>
                <w:szCs w:val="18"/>
              </w:rPr>
            </w:pPr>
            <w:r>
              <w:rPr>
                <w:rFonts w:ascii="Times New Roman" w:hAnsi="Times New Roman" w:cs="Times New Roman"/>
                <w:sz w:val="18"/>
                <w:szCs w:val="18"/>
              </w:rPr>
              <w:t>100</w:t>
            </w:r>
            <w:r w:rsidR="008D7E88">
              <w:rPr>
                <w:rFonts w:ascii="Times New Roman" w:hAnsi="Times New Roman" w:cs="Times New Roman"/>
                <w:sz w:val="18"/>
                <w:szCs w:val="18"/>
              </w:rPr>
              <w:t>%</w:t>
            </w: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ED647C" w:rsidP="00C44E84">
            <w:pPr>
              <w:jc w:val="center"/>
              <w:rPr>
                <w:rFonts w:ascii="Times New Roman" w:hAnsi="Times New Roman" w:cs="Times New Roman"/>
                <w:sz w:val="18"/>
                <w:szCs w:val="18"/>
              </w:rPr>
            </w:pPr>
            <w:r>
              <w:rPr>
                <w:rFonts w:ascii="Times New Roman" w:hAnsi="Times New Roman" w:cs="Times New Roman"/>
                <w:sz w:val="18"/>
                <w:szCs w:val="18"/>
              </w:rPr>
              <w:t>118</w:t>
            </w:r>
            <w:r w:rsidR="008D7E88">
              <w:rPr>
                <w:rFonts w:ascii="Times New Roman" w:hAnsi="Times New Roman" w:cs="Times New Roman"/>
                <w:sz w:val="18"/>
                <w:szCs w:val="18"/>
              </w:rPr>
              <w:t>%</w:t>
            </w: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tcBorders>
            <w:shd w:val="clear" w:color="auto" w:fill="808080" w:themeFill="background1" w:themeFillShade="80"/>
            <w:vAlign w:val="center"/>
          </w:tcPr>
          <w:p w:rsidR="008D7E88" w:rsidRDefault="008D7E88" w:rsidP="00C44E84">
            <w:pPr>
              <w:jc w:val="center"/>
              <w:rPr>
                <w:rFonts w:ascii="Times New Roman" w:hAnsi="Times New Roman" w:cs="Times New Roman"/>
                <w:sz w:val="18"/>
                <w:szCs w:val="18"/>
              </w:rPr>
            </w:pPr>
          </w:p>
        </w:tc>
      </w:tr>
      <w:tr w:rsidR="008D7E88" w:rsidTr="00525B72">
        <w:trPr>
          <w:trHeight w:val="432"/>
        </w:trPr>
        <w:tc>
          <w:tcPr>
            <w:tcW w:w="3146" w:type="dxa"/>
            <w:tcBorders>
              <w:right w:val="single" w:sz="4" w:space="0" w:color="auto"/>
            </w:tcBorders>
            <w:vAlign w:val="center"/>
          </w:tcPr>
          <w:p w:rsidR="008D7E88" w:rsidRPr="00BC0968" w:rsidRDefault="008D7E88" w:rsidP="00BC0968">
            <w:pPr>
              <w:pStyle w:val="ListParagraph"/>
              <w:numPr>
                <w:ilvl w:val="0"/>
                <w:numId w:val="3"/>
              </w:numPr>
              <w:ind w:left="360"/>
              <w:rPr>
                <w:rFonts w:ascii="Times New Roman" w:hAnsi="Times New Roman" w:cs="Times New Roman"/>
                <w:b/>
                <w:sz w:val="18"/>
                <w:szCs w:val="18"/>
              </w:rPr>
            </w:pPr>
            <w:r w:rsidRPr="00BC0968">
              <w:rPr>
                <w:rFonts w:ascii="Times New Roman" w:hAnsi="Times New Roman" w:cs="Times New Roman"/>
                <w:b/>
                <w:sz w:val="18"/>
                <w:szCs w:val="18"/>
              </w:rPr>
              <w:t>Days Past Due</w:t>
            </w:r>
          </w:p>
        </w:tc>
        <w:tc>
          <w:tcPr>
            <w:tcW w:w="1574" w:type="dxa"/>
            <w:tcBorders>
              <w:left w:val="single" w:sz="4" w:space="0" w:color="auto"/>
              <w:right w:val="single" w:sz="4" w:space="0" w:color="auto"/>
            </w:tcBorders>
            <w:shd w:val="clear" w:color="auto" w:fill="808080" w:themeFill="background1" w:themeFillShade="80"/>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right w:val="single" w:sz="4" w:space="0" w:color="auto"/>
            </w:tcBorders>
            <w:vAlign w:val="center"/>
          </w:tcPr>
          <w:p w:rsidR="008D7E88" w:rsidRDefault="008D7E88" w:rsidP="00C44E84">
            <w:pPr>
              <w:jc w:val="center"/>
              <w:rPr>
                <w:rFonts w:ascii="Times New Roman" w:hAnsi="Times New Roman" w:cs="Times New Roman"/>
                <w:sz w:val="18"/>
                <w:szCs w:val="18"/>
              </w:rPr>
            </w:pPr>
            <w:r>
              <w:rPr>
                <w:rFonts w:ascii="Times New Roman" w:hAnsi="Times New Roman" w:cs="Times New Roman"/>
                <w:sz w:val="18"/>
                <w:szCs w:val="18"/>
              </w:rPr>
              <w:t>32</w:t>
            </w:r>
          </w:p>
        </w:tc>
        <w:tc>
          <w:tcPr>
            <w:tcW w:w="1574" w:type="dxa"/>
            <w:tcBorders>
              <w:left w:val="single" w:sz="4" w:space="0" w:color="auto"/>
              <w:right w:val="single" w:sz="4" w:space="0" w:color="auto"/>
            </w:tcBorders>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right w:val="single" w:sz="4" w:space="0" w:color="auto"/>
            </w:tcBorders>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tcBorders>
            <w:shd w:val="clear" w:color="auto" w:fill="808080" w:themeFill="background1" w:themeFillShade="80"/>
            <w:vAlign w:val="center"/>
          </w:tcPr>
          <w:p w:rsidR="008D7E88" w:rsidRDefault="008D7E88" w:rsidP="00C44E84">
            <w:pPr>
              <w:jc w:val="center"/>
              <w:rPr>
                <w:rFonts w:ascii="Times New Roman" w:hAnsi="Times New Roman" w:cs="Times New Roman"/>
                <w:sz w:val="18"/>
                <w:szCs w:val="18"/>
              </w:rPr>
            </w:pPr>
          </w:p>
        </w:tc>
      </w:tr>
      <w:tr w:rsidR="008D7E88" w:rsidTr="00525B72">
        <w:trPr>
          <w:trHeight w:val="432"/>
        </w:trPr>
        <w:tc>
          <w:tcPr>
            <w:tcW w:w="3146" w:type="dxa"/>
            <w:tcBorders>
              <w:right w:val="single" w:sz="4" w:space="0" w:color="auto"/>
            </w:tcBorders>
            <w:shd w:val="clear" w:color="auto" w:fill="D9D9D9" w:themeFill="background1" w:themeFillShade="D9"/>
            <w:vAlign w:val="center"/>
          </w:tcPr>
          <w:p w:rsidR="008D7E88" w:rsidRPr="00BC0968" w:rsidRDefault="0045502D" w:rsidP="00BC0968">
            <w:pPr>
              <w:pStyle w:val="ListParagraph"/>
              <w:numPr>
                <w:ilvl w:val="0"/>
                <w:numId w:val="3"/>
              </w:numPr>
              <w:ind w:left="360"/>
              <w:rPr>
                <w:rFonts w:ascii="Times New Roman" w:hAnsi="Times New Roman" w:cs="Times New Roman"/>
                <w:b/>
                <w:sz w:val="18"/>
                <w:szCs w:val="18"/>
              </w:rPr>
            </w:pPr>
            <w:r>
              <w:rPr>
                <w:rFonts w:ascii="Times New Roman" w:hAnsi="Times New Roman" w:cs="Times New Roman"/>
                <w:b/>
                <w:sz w:val="18"/>
                <w:szCs w:val="18"/>
              </w:rPr>
              <w:t>Upfront Payment</w:t>
            </w:r>
            <w:r w:rsidR="008D7E88" w:rsidRPr="00BC0968">
              <w:rPr>
                <w:rFonts w:ascii="Times New Roman" w:hAnsi="Times New Roman" w:cs="Times New Roman"/>
                <w:b/>
                <w:sz w:val="18"/>
                <w:szCs w:val="18"/>
              </w:rPr>
              <w:t xml:space="preserve"> Factor</w:t>
            </w:r>
          </w:p>
        </w:tc>
        <w:tc>
          <w:tcPr>
            <w:tcW w:w="1574" w:type="dxa"/>
            <w:tcBorders>
              <w:left w:val="single" w:sz="4" w:space="0" w:color="auto"/>
              <w:right w:val="single" w:sz="4" w:space="0" w:color="auto"/>
            </w:tcBorders>
            <w:shd w:val="clear" w:color="auto" w:fill="808080" w:themeFill="background1" w:themeFillShade="80"/>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r>
              <w:rPr>
                <w:rFonts w:ascii="Times New Roman" w:hAnsi="Times New Roman" w:cs="Times New Roman"/>
                <w:sz w:val="18"/>
                <w:szCs w:val="18"/>
              </w:rPr>
              <w:t>0.28</w:t>
            </w: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right w:val="single" w:sz="4" w:space="0" w:color="auto"/>
            </w:tcBorders>
            <w:shd w:val="clear" w:color="auto" w:fill="D9D9D9" w:themeFill="background1" w:themeFillShade="D9"/>
            <w:vAlign w:val="center"/>
          </w:tcPr>
          <w:p w:rsidR="008D7E88" w:rsidRDefault="008D7E88" w:rsidP="00C44E84">
            <w:pPr>
              <w:jc w:val="center"/>
              <w:rPr>
                <w:rFonts w:ascii="Times New Roman" w:hAnsi="Times New Roman" w:cs="Times New Roman"/>
                <w:sz w:val="18"/>
                <w:szCs w:val="18"/>
              </w:rPr>
            </w:pPr>
          </w:p>
        </w:tc>
        <w:tc>
          <w:tcPr>
            <w:tcW w:w="1574" w:type="dxa"/>
            <w:tcBorders>
              <w:left w:val="single" w:sz="4" w:space="0" w:color="auto"/>
            </w:tcBorders>
            <w:shd w:val="clear" w:color="auto" w:fill="808080" w:themeFill="background1" w:themeFillShade="80"/>
            <w:vAlign w:val="center"/>
          </w:tcPr>
          <w:p w:rsidR="008D7E88" w:rsidRDefault="008D7E88" w:rsidP="00C44E84">
            <w:pPr>
              <w:jc w:val="center"/>
              <w:rPr>
                <w:rFonts w:ascii="Times New Roman" w:hAnsi="Times New Roman" w:cs="Times New Roman"/>
                <w:sz w:val="18"/>
                <w:szCs w:val="18"/>
              </w:rPr>
            </w:pPr>
          </w:p>
        </w:tc>
      </w:tr>
      <w:tr w:rsidR="00A77DE3" w:rsidTr="00525B72">
        <w:trPr>
          <w:trHeight w:val="432"/>
        </w:trPr>
        <w:tc>
          <w:tcPr>
            <w:tcW w:w="3146" w:type="dxa"/>
            <w:tcBorders>
              <w:bottom w:val="single" w:sz="4" w:space="0" w:color="auto"/>
              <w:right w:val="single" w:sz="4" w:space="0" w:color="auto"/>
            </w:tcBorders>
            <w:vAlign w:val="center"/>
          </w:tcPr>
          <w:p w:rsidR="008D7E88" w:rsidRPr="00BC0968" w:rsidRDefault="0045502D" w:rsidP="00BC0968">
            <w:pPr>
              <w:pStyle w:val="ListParagraph"/>
              <w:numPr>
                <w:ilvl w:val="0"/>
                <w:numId w:val="3"/>
              </w:numPr>
              <w:ind w:left="360"/>
              <w:rPr>
                <w:rFonts w:ascii="Times New Roman" w:hAnsi="Times New Roman" w:cs="Times New Roman"/>
                <w:b/>
                <w:sz w:val="18"/>
                <w:szCs w:val="18"/>
              </w:rPr>
            </w:pPr>
            <w:r>
              <w:rPr>
                <w:rFonts w:ascii="Times New Roman" w:hAnsi="Times New Roman" w:cs="Times New Roman"/>
                <w:b/>
                <w:sz w:val="18"/>
                <w:szCs w:val="18"/>
              </w:rPr>
              <w:t>Upfront Payment</w:t>
            </w:r>
            <w:r w:rsidR="008D7E88" w:rsidRPr="00585CEE">
              <w:rPr>
                <w:rFonts w:ascii="Times New Roman" w:hAnsi="Times New Roman" w:cs="Times New Roman"/>
                <w:sz w:val="18"/>
                <w:szCs w:val="18"/>
              </w:rPr>
              <w:t xml:space="preserve"> </w:t>
            </w:r>
            <w:r w:rsidR="008D7E88" w:rsidRPr="0045502D">
              <w:rPr>
                <w:rFonts w:ascii="Times New Roman" w:hAnsi="Times New Roman" w:cs="Times New Roman"/>
                <w:sz w:val="14"/>
                <w:szCs w:val="14"/>
              </w:rPr>
              <w:t>(Line 3 × Line 7)</w:t>
            </w:r>
          </w:p>
        </w:tc>
        <w:tc>
          <w:tcPr>
            <w:tcW w:w="1574" w:type="dxa"/>
            <w:tcBorders>
              <w:left w:val="single" w:sz="4" w:space="0" w:color="auto"/>
              <w:bottom w:val="single" w:sz="4" w:space="0" w:color="auto"/>
              <w:right w:val="single" w:sz="4" w:space="0" w:color="auto"/>
            </w:tcBorders>
            <w:shd w:val="clear" w:color="auto" w:fill="808080" w:themeFill="background1" w:themeFillShade="80"/>
            <w:vAlign w:val="center"/>
          </w:tcPr>
          <w:p w:rsidR="008D7E88" w:rsidRPr="00BC3848" w:rsidRDefault="008D7E88" w:rsidP="00C44E84">
            <w:pPr>
              <w:jc w:val="center"/>
              <w:rPr>
                <w:rFonts w:ascii="Times New Roman" w:hAnsi="Times New Roman" w:cs="Times New Roman"/>
                <w:sz w:val="18"/>
                <w:szCs w:val="18"/>
              </w:rPr>
            </w:pPr>
          </w:p>
        </w:tc>
        <w:tc>
          <w:tcPr>
            <w:tcW w:w="1574" w:type="dxa"/>
            <w:tcBorders>
              <w:left w:val="single" w:sz="4" w:space="0" w:color="auto"/>
              <w:bottom w:val="single" w:sz="4" w:space="0" w:color="auto"/>
              <w:right w:val="single" w:sz="4" w:space="0" w:color="auto"/>
            </w:tcBorders>
            <w:vAlign w:val="center"/>
          </w:tcPr>
          <w:p w:rsidR="008D7E88" w:rsidRPr="00BC3848" w:rsidRDefault="008D7E88" w:rsidP="00C44E84">
            <w:pPr>
              <w:jc w:val="center"/>
              <w:rPr>
                <w:rFonts w:ascii="Times New Roman" w:hAnsi="Times New Roman" w:cs="Times New Roman"/>
                <w:sz w:val="18"/>
                <w:szCs w:val="18"/>
              </w:rPr>
            </w:pPr>
            <w:r w:rsidRPr="00BC3848">
              <w:rPr>
                <w:rFonts w:ascii="Times New Roman" w:hAnsi="Times New Roman" w:cs="Times New Roman"/>
                <w:sz w:val="18"/>
                <w:szCs w:val="18"/>
              </w:rPr>
              <w:t>$5,040</w:t>
            </w:r>
          </w:p>
        </w:tc>
        <w:tc>
          <w:tcPr>
            <w:tcW w:w="1574" w:type="dxa"/>
            <w:tcBorders>
              <w:left w:val="single" w:sz="4" w:space="0" w:color="auto"/>
              <w:bottom w:val="single" w:sz="4" w:space="0" w:color="auto"/>
              <w:right w:val="single" w:sz="4" w:space="0" w:color="auto"/>
            </w:tcBorders>
            <w:vAlign w:val="center"/>
          </w:tcPr>
          <w:p w:rsidR="008D7E88" w:rsidRPr="00BC3848" w:rsidRDefault="008D7E88" w:rsidP="00C44E84">
            <w:pPr>
              <w:jc w:val="center"/>
              <w:rPr>
                <w:rFonts w:ascii="Times New Roman" w:hAnsi="Times New Roman" w:cs="Times New Roman"/>
                <w:sz w:val="18"/>
                <w:szCs w:val="18"/>
              </w:rPr>
            </w:pPr>
          </w:p>
        </w:tc>
        <w:tc>
          <w:tcPr>
            <w:tcW w:w="1574" w:type="dxa"/>
            <w:tcBorders>
              <w:left w:val="single" w:sz="4" w:space="0" w:color="auto"/>
              <w:bottom w:val="single" w:sz="4" w:space="0" w:color="auto"/>
              <w:right w:val="single" w:sz="4" w:space="0" w:color="auto"/>
            </w:tcBorders>
            <w:vAlign w:val="center"/>
          </w:tcPr>
          <w:p w:rsidR="008D7E88" w:rsidRPr="00BC3848" w:rsidRDefault="008D7E88" w:rsidP="00C44E84">
            <w:pPr>
              <w:jc w:val="center"/>
              <w:rPr>
                <w:rFonts w:ascii="Times New Roman" w:hAnsi="Times New Roman" w:cs="Times New Roman"/>
                <w:sz w:val="18"/>
                <w:szCs w:val="18"/>
              </w:rPr>
            </w:pPr>
          </w:p>
        </w:tc>
        <w:tc>
          <w:tcPr>
            <w:tcW w:w="1574" w:type="dxa"/>
            <w:tcBorders>
              <w:left w:val="single" w:sz="4" w:space="0" w:color="auto"/>
              <w:bottom w:val="single" w:sz="4" w:space="0" w:color="auto"/>
            </w:tcBorders>
            <w:vAlign w:val="center"/>
          </w:tcPr>
          <w:p w:rsidR="008D7E88" w:rsidRPr="00BC3848" w:rsidRDefault="008D7E88" w:rsidP="00C44E84">
            <w:pPr>
              <w:jc w:val="center"/>
              <w:rPr>
                <w:rFonts w:ascii="Times New Roman" w:hAnsi="Times New Roman" w:cs="Times New Roman"/>
                <w:sz w:val="18"/>
                <w:szCs w:val="18"/>
              </w:rPr>
            </w:pPr>
            <w:r w:rsidRPr="00BC3848">
              <w:rPr>
                <w:rFonts w:ascii="Times New Roman" w:hAnsi="Times New Roman" w:cs="Times New Roman"/>
                <w:sz w:val="18"/>
                <w:szCs w:val="18"/>
              </w:rPr>
              <w:t>$5,040</w:t>
            </w:r>
          </w:p>
        </w:tc>
      </w:tr>
    </w:tbl>
    <w:p w:rsidR="00EC057C" w:rsidRDefault="00EC057C" w:rsidP="00596813">
      <w:pPr>
        <w:pStyle w:val="NoSpacing"/>
        <w:rPr>
          <w:rFonts w:ascii="Times New Roman" w:hAnsi="Times New Roman" w:cs="Times New Roman"/>
          <w:sz w:val="18"/>
          <w:szCs w:val="18"/>
        </w:rPr>
      </w:pPr>
    </w:p>
    <w:p w:rsidR="00461838" w:rsidRDefault="00461838" w:rsidP="00461838">
      <w:pPr>
        <w:pStyle w:val="NoSpacing"/>
        <w:rPr>
          <w:rFonts w:ascii="Times New Roman" w:hAnsi="Times New Roman" w:cs="Times New Roman"/>
          <w:sz w:val="18"/>
          <w:szCs w:val="18"/>
        </w:rPr>
      </w:pPr>
      <w:r w:rsidRPr="00461838">
        <w:rPr>
          <w:rFonts w:ascii="Times New Roman" w:hAnsi="Times New Roman" w:cs="Times New Roman"/>
          <w:b/>
          <w:sz w:val="18"/>
          <w:szCs w:val="18"/>
        </w:rPr>
        <w:t>Calculating Cumulative LTV</w:t>
      </w:r>
      <w:r>
        <w:rPr>
          <w:rFonts w:ascii="Times New Roman" w:hAnsi="Times New Roman" w:cs="Times New Roman"/>
          <w:b/>
          <w:sz w:val="18"/>
          <w:szCs w:val="18"/>
        </w:rPr>
        <w:t>.</w:t>
      </w:r>
      <w:r>
        <w:rPr>
          <w:rFonts w:ascii="Times New Roman" w:hAnsi="Times New Roman" w:cs="Times New Roman"/>
          <w:sz w:val="18"/>
          <w:szCs w:val="18"/>
        </w:rPr>
        <w:t xml:space="preserve">  The Cumula</w:t>
      </w:r>
      <w:r w:rsidR="00A4350F">
        <w:rPr>
          <w:rFonts w:ascii="Times New Roman" w:hAnsi="Times New Roman" w:cs="Times New Roman"/>
          <w:sz w:val="18"/>
          <w:szCs w:val="18"/>
        </w:rPr>
        <w:t>tive LTV (Row 5) for a first li</w:t>
      </w:r>
      <w:r>
        <w:rPr>
          <w:rFonts w:ascii="Times New Roman" w:hAnsi="Times New Roman" w:cs="Times New Roman"/>
          <w:sz w:val="18"/>
          <w:szCs w:val="18"/>
        </w:rPr>
        <w:t>e</w:t>
      </w:r>
      <w:r w:rsidR="00A4350F">
        <w:rPr>
          <w:rFonts w:ascii="Times New Roman" w:hAnsi="Times New Roman" w:cs="Times New Roman"/>
          <w:sz w:val="18"/>
          <w:szCs w:val="18"/>
        </w:rPr>
        <w:t>n</w:t>
      </w:r>
      <w:r>
        <w:rPr>
          <w:rFonts w:ascii="Times New Roman" w:hAnsi="Times New Roman" w:cs="Times New Roman"/>
          <w:sz w:val="18"/>
          <w:szCs w:val="18"/>
        </w:rPr>
        <w:t xml:space="preserve"> equals </w:t>
      </w:r>
      <w:r w:rsidR="00A4350F">
        <w:rPr>
          <w:rFonts w:ascii="Times New Roman" w:hAnsi="Times New Roman" w:cs="Times New Roman"/>
          <w:sz w:val="18"/>
          <w:szCs w:val="18"/>
        </w:rPr>
        <w:t>its</w:t>
      </w:r>
      <w:r>
        <w:rPr>
          <w:rFonts w:ascii="Times New Roman" w:hAnsi="Times New Roman" w:cs="Times New Roman"/>
          <w:sz w:val="18"/>
          <w:szCs w:val="18"/>
        </w:rPr>
        <w:t xml:space="preserve"> LTV (Row 4).  For a second lien, the Cumulative LTV equal the first lien’s LTV plus the second lien’s LTV. In this example, the second lien’s Cumulative LTV is </w:t>
      </w:r>
      <w:r w:rsidR="00ED647C">
        <w:rPr>
          <w:rFonts w:ascii="Times New Roman" w:hAnsi="Times New Roman" w:cs="Times New Roman"/>
          <w:sz w:val="18"/>
          <w:szCs w:val="18"/>
        </w:rPr>
        <w:t>100</w:t>
      </w:r>
      <w:r w:rsidR="00A4350F">
        <w:rPr>
          <w:rFonts w:ascii="Times New Roman" w:hAnsi="Times New Roman" w:cs="Times New Roman"/>
          <w:sz w:val="18"/>
          <w:szCs w:val="18"/>
        </w:rPr>
        <w:t>% plus</w:t>
      </w:r>
      <w:r w:rsidR="00ED647C">
        <w:rPr>
          <w:rFonts w:ascii="Times New Roman" w:hAnsi="Times New Roman" w:cs="Times New Roman"/>
          <w:sz w:val="18"/>
          <w:szCs w:val="18"/>
        </w:rPr>
        <w:t xml:space="preserve"> 18%, or 118</w:t>
      </w:r>
      <w:r>
        <w:rPr>
          <w:rFonts w:ascii="Times New Roman" w:hAnsi="Times New Roman" w:cs="Times New Roman"/>
          <w:sz w:val="18"/>
          <w:szCs w:val="18"/>
        </w:rPr>
        <w:t>%.</w:t>
      </w:r>
    </w:p>
    <w:p w:rsidR="00A4350F" w:rsidRDefault="00A4350F" w:rsidP="00461838">
      <w:pPr>
        <w:pStyle w:val="NoSpacing"/>
        <w:rPr>
          <w:rFonts w:ascii="Times New Roman" w:hAnsi="Times New Roman" w:cs="Times New Roman"/>
          <w:sz w:val="18"/>
          <w:szCs w:val="18"/>
        </w:rPr>
      </w:pPr>
    </w:p>
    <w:p w:rsidR="00A4350F" w:rsidRDefault="00A4350F" w:rsidP="00461838">
      <w:pPr>
        <w:pStyle w:val="NoSpacing"/>
        <w:rPr>
          <w:rFonts w:ascii="Times New Roman" w:hAnsi="Times New Roman" w:cs="Times New Roman"/>
          <w:sz w:val="18"/>
          <w:szCs w:val="18"/>
        </w:rPr>
      </w:pPr>
      <w:r>
        <w:rPr>
          <w:rFonts w:ascii="Times New Roman" w:hAnsi="Times New Roman" w:cs="Times New Roman"/>
          <w:sz w:val="18"/>
          <w:szCs w:val="18"/>
        </w:rPr>
        <w:t xml:space="preserve">If the </w:t>
      </w:r>
      <w:r w:rsidR="002E268E">
        <w:rPr>
          <w:rFonts w:ascii="Times New Roman" w:hAnsi="Times New Roman" w:cs="Times New Roman"/>
          <w:sz w:val="18"/>
          <w:szCs w:val="18"/>
        </w:rPr>
        <w:t xml:space="preserve">example </w:t>
      </w:r>
      <w:r>
        <w:rPr>
          <w:rFonts w:ascii="Times New Roman" w:hAnsi="Times New Roman" w:cs="Times New Roman"/>
          <w:sz w:val="18"/>
          <w:szCs w:val="18"/>
        </w:rPr>
        <w:t>property had a third lien, the third lien’s Cumulativ</w:t>
      </w:r>
      <w:r w:rsidR="00ED647C">
        <w:rPr>
          <w:rFonts w:ascii="Times New Roman" w:hAnsi="Times New Roman" w:cs="Times New Roman"/>
          <w:sz w:val="18"/>
          <w:szCs w:val="18"/>
        </w:rPr>
        <w:t>e LTV would be calculated as 100</w:t>
      </w:r>
      <w:r>
        <w:rPr>
          <w:rFonts w:ascii="Times New Roman" w:hAnsi="Times New Roman" w:cs="Times New Roman"/>
          <w:sz w:val="18"/>
          <w:szCs w:val="18"/>
        </w:rPr>
        <w:t>% plus 18%, plus the third lien’s LTV.</w:t>
      </w:r>
    </w:p>
    <w:p w:rsidR="00461838" w:rsidRDefault="00461838" w:rsidP="00461838">
      <w:pPr>
        <w:pStyle w:val="NoSpacing"/>
        <w:rPr>
          <w:rFonts w:ascii="Times New Roman" w:hAnsi="Times New Roman" w:cs="Times New Roman"/>
          <w:sz w:val="18"/>
          <w:szCs w:val="18"/>
        </w:rPr>
      </w:pPr>
    </w:p>
    <w:p w:rsidR="00461838" w:rsidRDefault="00B677F6" w:rsidP="00461838">
      <w:pPr>
        <w:pStyle w:val="NoSpacing"/>
        <w:rPr>
          <w:rFonts w:ascii="Times New Roman" w:hAnsi="Times New Roman" w:cs="Times New Roman"/>
          <w:sz w:val="18"/>
          <w:szCs w:val="18"/>
        </w:rPr>
      </w:pPr>
      <w:r>
        <w:rPr>
          <w:rFonts w:ascii="Times New Roman" w:hAnsi="Times New Roman" w:cs="Times New Roman"/>
          <w:b/>
          <w:sz w:val="18"/>
          <w:szCs w:val="18"/>
        </w:rPr>
        <w:t>Determining Upfront Payment Factor.</w:t>
      </w:r>
      <w:r>
        <w:rPr>
          <w:rFonts w:ascii="Times New Roman" w:hAnsi="Times New Roman" w:cs="Times New Roman"/>
          <w:sz w:val="18"/>
          <w:szCs w:val="18"/>
        </w:rPr>
        <w:t xml:space="preserve">  Use a subordinate lien’s Cumulative LTV (Row 5) </w:t>
      </w:r>
      <w:r w:rsidRPr="002E268E">
        <w:rPr>
          <w:rFonts w:ascii="Times New Roman" w:hAnsi="Times New Roman" w:cs="Times New Roman"/>
          <w:sz w:val="18"/>
          <w:szCs w:val="18"/>
        </w:rPr>
        <w:t>and its</w:t>
      </w:r>
      <w:r>
        <w:rPr>
          <w:rFonts w:ascii="Times New Roman" w:hAnsi="Times New Roman" w:cs="Times New Roman"/>
          <w:sz w:val="18"/>
          <w:szCs w:val="18"/>
        </w:rPr>
        <w:t xml:space="preserve"> Days Past Due (Row 6) to determine the appropriate Upfront Payment Factor on the “Upfront Payment Factors</w:t>
      </w:r>
      <w:r w:rsidR="002E268E">
        <w:rPr>
          <w:rFonts w:ascii="Times New Roman" w:hAnsi="Times New Roman" w:cs="Times New Roman"/>
          <w:sz w:val="18"/>
          <w:szCs w:val="18"/>
        </w:rPr>
        <w:t>” chart, on</w:t>
      </w:r>
      <w:r w:rsidR="00186A7B">
        <w:rPr>
          <w:rFonts w:ascii="Times New Roman" w:hAnsi="Times New Roman" w:cs="Times New Roman"/>
          <w:sz w:val="18"/>
          <w:szCs w:val="18"/>
        </w:rPr>
        <w:t xml:space="preserve"> page one of this form</w:t>
      </w:r>
      <w:r>
        <w:rPr>
          <w:rFonts w:ascii="Times New Roman" w:hAnsi="Times New Roman" w:cs="Times New Roman"/>
          <w:sz w:val="18"/>
          <w:szCs w:val="18"/>
        </w:rPr>
        <w:t xml:space="preserve">. In this example, the second lien’s Upfront Payment Factor </w:t>
      </w:r>
      <w:r w:rsidR="00A4350F">
        <w:rPr>
          <w:rFonts w:ascii="Times New Roman" w:hAnsi="Times New Roman" w:cs="Times New Roman"/>
          <w:sz w:val="18"/>
          <w:szCs w:val="18"/>
        </w:rPr>
        <w:t xml:space="preserve">of 0.28 </w:t>
      </w:r>
      <w:r>
        <w:rPr>
          <w:rFonts w:ascii="Times New Roman" w:hAnsi="Times New Roman" w:cs="Times New Roman"/>
          <w:sz w:val="18"/>
          <w:szCs w:val="18"/>
        </w:rPr>
        <w:t>is determined as follows:</w:t>
      </w:r>
    </w:p>
    <w:p w:rsidR="00B677F6" w:rsidRDefault="00B677F6" w:rsidP="00461838">
      <w:pPr>
        <w:pStyle w:val="NoSpacing"/>
        <w:rPr>
          <w:rFonts w:ascii="Times New Roman" w:hAnsi="Times New Roman" w:cs="Times New Roman"/>
          <w:sz w:val="18"/>
          <w:szCs w:val="18"/>
        </w:rPr>
      </w:pPr>
    </w:p>
    <w:tbl>
      <w:tblPr>
        <w:tblStyle w:val="TableGrid"/>
        <w:tblpPr w:leftFromText="360" w:rightFromText="360" w:vertAnchor="text" w:horzAnchor="margin" w:tblpXSpec="center"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70"/>
        <w:gridCol w:w="662"/>
        <w:gridCol w:w="245"/>
        <w:gridCol w:w="691"/>
        <w:gridCol w:w="810"/>
        <w:gridCol w:w="781"/>
        <w:gridCol w:w="810"/>
        <w:gridCol w:w="738"/>
      </w:tblGrid>
      <w:tr w:rsidR="00B677F6" w:rsidRPr="00F84B10" w:rsidTr="00B677F6">
        <w:tc>
          <w:tcPr>
            <w:tcW w:w="3168" w:type="dxa"/>
            <w:gridSpan w:val="4"/>
            <w:vMerge w:val="restart"/>
            <w:tcBorders>
              <w:right w:val="single" w:sz="4" w:space="0" w:color="000000" w:themeColor="text1"/>
            </w:tcBorders>
            <w:vAlign w:val="center"/>
          </w:tcPr>
          <w:p w:rsidR="00B677F6" w:rsidRPr="00CB03F8" w:rsidRDefault="00B677F6" w:rsidP="00C421A5">
            <w:pPr>
              <w:jc w:val="center"/>
              <w:rPr>
                <w:rFonts w:ascii="Times New Roman" w:hAnsi="Times New Roman" w:cs="Times New Roman"/>
                <w:b/>
                <w:sz w:val="18"/>
                <w:szCs w:val="18"/>
              </w:rPr>
            </w:pPr>
            <w:r>
              <w:rPr>
                <w:rFonts w:ascii="Times New Roman" w:hAnsi="Times New Roman" w:cs="Times New Roman"/>
                <w:b/>
                <w:sz w:val="18"/>
                <w:szCs w:val="18"/>
              </w:rPr>
              <w:t>UPFRONT PAYMENT FACTORS</w:t>
            </w:r>
          </w:p>
        </w:tc>
        <w:tc>
          <w:tcPr>
            <w:tcW w:w="3139" w:type="dxa"/>
            <w:gridSpan w:val="4"/>
            <w:tcBorders>
              <w:left w:val="single" w:sz="4" w:space="0" w:color="000000" w:themeColor="text1"/>
              <w:bottom w:val="single" w:sz="4" w:space="0" w:color="000000" w:themeColor="text1"/>
            </w:tcBorders>
            <w:vAlign w:val="center"/>
          </w:tcPr>
          <w:p w:rsidR="00B677F6" w:rsidRPr="00A77DE3" w:rsidRDefault="00B677F6" w:rsidP="00C421A5">
            <w:pPr>
              <w:jc w:val="center"/>
              <w:rPr>
                <w:rFonts w:ascii="Times New Roman" w:hAnsi="Times New Roman" w:cs="Times New Roman"/>
                <w:b/>
                <w:sz w:val="18"/>
                <w:szCs w:val="18"/>
              </w:rPr>
            </w:pPr>
            <w:r w:rsidRPr="00F84B10">
              <w:rPr>
                <w:rFonts w:ascii="Times New Roman" w:hAnsi="Times New Roman" w:cs="Times New Roman"/>
                <w:b/>
                <w:sz w:val="18"/>
                <w:szCs w:val="18"/>
              </w:rPr>
              <w:t>Days Past Due</w:t>
            </w:r>
            <w:r>
              <w:rPr>
                <w:rFonts w:ascii="Times New Roman" w:hAnsi="Times New Roman" w:cs="Times New Roman"/>
                <w:b/>
                <w:sz w:val="18"/>
                <w:szCs w:val="18"/>
              </w:rPr>
              <w:t xml:space="preserve"> (#)</w:t>
            </w:r>
          </w:p>
        </w:tc>
      </w:tr>
      <w:tr w:rsidR="00B677F6" w:rsidRPr="00F84B10" w:rsidTr="00A4350F">
        <w:tc>
          <w:tcPr>
            <w:tcW w:w="3168" w:type="dxa"/>
            <w:gridSpan w:val="4"/>
            <w:vMerge/>
            <w:tcBorders>
              <w:bottom w:val="single" w:sz="4" w:space="0" w:color="000000" w:themeColor="text1"/>
              <w:right w:val="single" w:sz="4" w:space="0" w:color="000000" w:themeColor="text1"/>
            </w:tcBorders>
            <w:vAlign w:val="center"/>
          </w:tcPr>
          <w:p w:rsidR="00B677F6" w:rsidRPr="00F84B10" w:rsidRDefault="00B677F6" w:rsidP="00C421A5">
            <w:pPr>
              <w:jc w:val="center"/>
              <w:rPr>
                <w:rFonts w:ascii="Times New Roman" w:hAnsi="Times New Roman" w:cs="Times New Roman"/>
                <w:sz w:val="18"/>
                <w:szCs w:val="18"/>
              </w:rPr>
            </w:pPr>
          </w:p>
        </w:tc>
        <w:tc>
          <w:tcPr>
            <w:tcW w:w="810" w:type="dxa"/>
            <w:tcBorders>
              <w:top w:val="single" w:sz="4" w:space="0" w:color="000000" w:themeColor="text1"/>
              <w:left w:val="single" w:sz="4" w:space="0" w:color="000000" w:themeColor="text1"/>
              <w:bottom w:val="single" w:sz="4" w:space="0" w:color="auto"/>
              <w:right w:val="single" w:sz="4" w:space="0" w:color="auto"/>
            </w:tcBorders>
            <w:vAlign w:val="center"/>
          </w:tcPr>
          <w:p w:rsidR="00B677F6" w:rsidRPr="00F84B10" w:rsidRDefault="00B677F6" w:rsidP="00C421A5">
            <w:pPr>
              <w:jc w:val="center"/>
              <w:rPr>
                <w:rFonts w:ascii="Times New Roman" w:hAnsi="Times New Roman" w:cs="Times New Roman"/>
                <w:b/>
                <w:sz w:val="18"/>
                <w:szCs w:val="18"/>
              </w:rPr>
            </w:pPr>
            <w:r w:rsidRPr="00F84B10">
              <w:rPr>
                <w:rFonts w:ascii="Times New Roman" w:hAnsi="Times New Roman" w:cs="Times New Roman"/>
                <w:b/>
                <w:sz w:val="18"/>
                <w:szCs w:val="18"/>
              </w:rPr>
              <w:t>0 - 29</w:t>
            </w:r>
          </w:p>
        </w:tc>
        <w:tc>
          <w:tcPr>
            <w:tcW w:w="781"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B677F6" w:rsidRPr="00F84B10" w:rsidRDefault="00B677F6" w:rsidP="00C421A5">
            <w:pPr>
              <w:jc w:val="center"/>
              <w:rPr>
                <w:rFonts w:ascii="Times New Roman" w:hAnsi="Times New Roman" w:cs="Times New Roman"/>
                <w:b/>
                <w:sz w:val="18"/>
                <w:szCs w:val="18"/>
              </w:rPr>
            </w:pPr>
            <w:r w:rsidRPr="00F84B10">
              <w:rPr>
                <w:rFonts w:ascii="Times New Roman" w:hAnsi="Times New Roman" w:cs="Times New Roman"/>
                <w:b/>
                <w:sz w:val="18"/>
                <w:szCs w:val="18"/>
              </w:rPr>
              <w:t>30 - 59</w:t>
            </w:r>
          </w:p>
        </w:tc>
        <w:tc>
          <w:tcPr>
            <w:tcW w:w="810" w:type="dxa"/>
            <w:tcBorders>
              <w:top w:val="single" w:sz="4" w:space="0" w:color="000000" w:themeColor="text1"/>
              <w:left w:val="single" w:sz="4" w:space="0" w:color="auto"/>
              <w:bottom w:val="single" w:sz="4" w:space="0" w:color="auto"/>
              <w:right w:val="single" w:sz="4" w:space="0" w:color="auto"/>
            </w:tcBorders>
            <w:vAlign w:val="center"/>
          </w:tcPr>
          <w:p w:rsidR="00B677F6" w:rsidRPr="00F84B10" w:rsidRDefault="00B677F6" w:rsidP="00C421A5">
            <w:pPr>
              <w:jc w:val="center"/>
              <w:rPr>
                <w:rFonts w:ascii="Times New Roman" w:hAnsi="Times New Roman" w:cs="Times New Roman"/>
                <w:b/>
                <w:sz w:val="18"/>
                <w:szCs w:val="18"/>
              </w:rPr>
            </w:pPr>
            <w:r w:rsidRPr="00F84B10">
              <w:rPr>
                <w:rFonts w:ascii="Times New Roman" w:hAnsi="Times New Roman" w:cs="Times New Roman"/>
                <w:b/>
                <w:sz w:val="18"/>
                <w:szCs w:val="18"/>
              </w:rPr>
              <w:t>60</w:t>
            </w:r>
            <w:r>
              <w:rPr>
                <w:rFonts w:ascii="Times New Roman" w:hAnsi="Times New Roman" w:cs="Times New Roman"/>
                <w:b/>
                <w:sz w:val="18"/>
                <w:szCs w:val="18"/>
              </w:rPr>
              <w:t xml:space="preserve"> </w:t>
            </w:r>
            <w:r w:rsidRPr="00F84B10">
              <w:rPr>
                <w:rFonts w:ascii="Times New Roman" w:hAnsi="Times New Roman" w:cs="Times New Roman"/>
                <w:b/>
                <w:sz w:val="18"/>
                <w:szCs w:val="18"/>
              </w:rPr>
              <w:t>-</w:t>
            </w:r>
            <w:r>
              <w:rPr>
                <w:rFonts w:ascii="Times New Roman" w:hAnsi="Times New Roman" w:cs="Times New Roman"/>
                <w:b/>
                <w:sz w:val="18"/>
                <w:szCs w:val="18"/>
              </w:rPr>
              <w:t xml:space="preserve"> </w:t>
            </w:r>
            <w:r w:rsidRPr="00F84B10">
              <w:rPr>
                <w:rFonts w:ascii="Times New Roman" w:hAnsi="Times New Roman" w:cs="Times New Roman"/>
                <w:b/>
                <w:sz w:val="18"/>
                <w:szCs w:val="18"/>
              </w:rPr>
              <w:t>89</w:t>
            </w:r>
          </w:p>
        </w:tc>
        <w:tc>
          <w:tcPr>
            <w:tcW w:w="738" w:type="dxa"/>
            <w:tcBorders>
              <w:top w:val="single" w:sz="4" w:space="0" w:color="000000" w:themeColor="text1"/>
              <w:left w:val="single" w:sz="4" w:space="0" w:color="auto"/>
              <w:bottom w:val="single" w:sz="4" w:space="0" w:color="auto"/>
            </w:tcBorders>
            <w:vAlign w:val="center"/>
          </w:tcPr>
          <w:p w:rsidR="00B677F6" w:rsidRPr="00F84B10" w:rsidRDefault="00B677F6" w:rsidP="00C421A5">
            <w:pPr>
              <w:jc w:val="center"/>
              <w:rPr>
                <w:rFonts w:ascii="Times New Roman" w:hAnsi="Times New Roman" w:cs="Times New Roman"/>
                <w:b/>
                <w:sz w:val="18"/>
                <w:szCs w:val="18"/>
              </w:rPr>
            </w:pPr>
            <w:r w:rsidRPr="00F84B10">
              <w:rPr>
                <w:rFonts w:ascii="Times New Roman" w:hAnsi="Times New Roman" w:cs="Times New Roman"/>
                <w:b/>
                <w:sz w:val="18"/>
                <w:szCs w:val="18"/>
              </w:rPr>
              <w:t>90 +</w:t>
            </w:r>
          </w:p>
        </w:tc>
      </w:tr>
      <w:tr w:rsidR="00A4350F" w:rsidRPr="00F84B10" w:rsidTr="00A4350F">
        <w:tc>
          <w:tcPr>
            <w:tcW w:w="1570" w:type="dxa"/>
            <w:vMerge w:val="restart"/>
            <w:tcBorders>
              <w:top w:val="single" w:sz="4" w:space="0" w:color="000000" w:themeColor="text1"/>
              <w:bottom w:val="single" w:sz="4" w:space="0" w:color="000000" w:themeColor="text1"/>
            </w:tcBorders>
            <w:vAlign w:val="center"/>
          </w:tcPr>
          <w:p w:rsidR="00B677F6" w:rsidRPr="00F84B10" w:rsidRDefault="00B677F6" w:rsidP="00C421A5">
            <w:pPr>
              <w:pBdr>
                <w:right w:val="single" w:sz="4" w:space="4" w:color="000000" w:themeColor="text1"/>
              </w:pBdr>
              <w:jc w:val="center"/>
              <w:rPr>
                <w:rFonts w:ascii="Times New Roman" w:hAnsi="Times New Roman" w:cs="Times New Roman"/>
                <w:b/>
                <w:sz w:val="18"/>
                <w:szCs w:val="18"/>
              </w:rPr>
            </w:pPr>
            <w:r w:rsidRPr="00F84B10">
              <w:rPr>
                <w:rFonts w:ascii="Times New Roman" w:hAnsi="Times New Roman" w:cs="Times New Roman"/>
                <w:b/>
                <w:sz w:val="18"/>
                <w:szCs w:val="18"/>
              </w:rPr>
              <w:t>Cumulative LTV</w:t>
            </w:r>
          </w:p>
          <w:p w:rsidR="00B677F6" w:rsidRPr="00F84B10" w:rsidRDefault="00B677F6" w:rsidP="00C421A5">
            <w:pPr>
              <w:pBdr>
                <w:right w:val="single" w:sz="4" w:space="4" w:color="000000" w:themeColor="text1"/>
              </w:pBdr>
              <w:jc w:val="center"/>
              <w:rPr>
                <w:rFonts w:ascii="Times New Roman" w:hAnsi="Times New Roman" w:cs="Times New Roman"/>
                <w:sz w:val="18"/>
                <w:szCs w:val="18"/>
              </w:rPr>
            </w:pPr>
            <w:r w:rsidRPr="00F84B10">
              <w:rPr>
                <w:rFonts w:ascii="Times New Roman" w:hAnsi="Times New Roman" w:cs="Times New Roman"/>
                <w:b/>
                <w:sz w:val="18"/>
                <w:szCs w:val="18"/>
              </w:rPr>
              <w:t>(%)</w:t>
            </w:r>
          </w:p>
        </w:tc>
        <w:tc>
          <w:tcPr>
            <w:tcW w:w="662" w:type="dxa"/>
            <w:tcBorders>
              <w:top w:val="single" w:sz="4" w:space="0" w:color="auto"/>
            </w:tcBorders>
            <w:shd w:val="clear" w:color="auto" w:fill="FFFFFF" w:themeFill="background1"/>
            <w:tcMar>
              <w:left w:w="115" w:type="dxa"/>
              <w:right w:w="29" w:type="dxa"/>
            </w:tcMar>
            <w:vAlign w:val="center"/>
          </w:tcPr>
          <w:p w:rsidR="00B677F6" w:rsidRPr="00F84B10" w:rsidRDefault="00B677F6" w:rsidP="00C421A5">
            <w:pPr>
              <w:jc w:val="right"/>
              <w:rPr>
                <w:rFonts w:ascii="Times New Roman" w:hAnsi="Times New Roman" w:cs="Times New Roman"/>
                <w:b/>
                <w:sz w:val="18"/>
                <w:szCs w:val="18"/>
              </w:rPr>
            </w:pPr>
          </w:p>
        </w:tc>
        <w:tc>
          <w:tcPr>
            <w:tcW w:w="245" w:type="dxa"/>
            <w:tcBorders>
              <w:top w:val="single" w:sz="4" w:space="0" w:color="auto"/>
            </w:tcBorders>
            <w:shd w:val="clear" w:color="auto" w:fill="FFFFFF" w:themeFill="background1"/>
            <w:tcMar>
              <w:left w:w="0" w:type="dxa"/>
              <w:right w:w="0" w:type="dxa"/>
            </w:tcMar>
            <w:vAlign w:val="center"/>
          </w:tcPr>
          <w:p w:rsidR="00B677F6" w:rsidRPr="00F84B10" w:rsidRDefault="00B677F6" w:rsidP="00C421A5">
            <w:pPr>
              <w:jc w:val="center"/>
              <w:rPr>
                <w:rFonts w:ascii="Times New Roman" w:hAnsi="Times New Roman" w:cs="Times New Roman"/>
                <w:b/>
                <w:sz w:val="18"/>
                <w:szCs w:val="18"/>
              </w:rPr>
            </w:pPr>
            <w:r>
              <w:rPr>
                <w:rFonts w:ascii="Times New Roman" w:hAnsi="Times New Roman" w:cs="Times New Roman"/>
                <w:b/>
                <w:sz w:val="18"/>
                <w:szCs w:val="18"/>
              </w:rPr>
              <w:t>≤</w:t>
            </w:r>
          </w:p>
        </w:tc>
        <w:tc>
          <w:tcPr>
            <w:tcW w:w="691" w:type="dxa"/>
            <w:tcBorders>
              <w:top w:val="single" w:sz="4" w:space="0" w:color="auto"/>
              <w:right w:val="single" w:sz="4" w:space="0" w:color="auto"/>
            </w:tcBorders>
            <w:shd w:val="clear" w:color="auto" w:fill="FFFFFF" w:themeFill="background1"/>
            <w:tcMar>
              <w:left w:w="29" w:type="dxa"/>
              <w:right w:w="115" w:type="dxa"/>
            </w:tcMar>
            <w:vAlign w:val="center"/>
          </w:tcPr>
          <w:p w:rsidR="00B677F6" w:rsidRPr="00F84B10" w:rsidRDefault="00B677F6" w:rsidP="00C421A5">
            <w:pPr>
              <w:rPr>
                <w:rFonts w:ascii="Times New Roman" w:hAnsi="Times New Roman" w:cs="Times New Roman"/>
                <w:b/>
                <w:sz w:val="18"/>
                <w:szCs w:val="18"/>
              </w:rPr>
            </w:pPr>
            <w:r>
              <w:rPr>
                <w:rFonts w:ascii="Times New Roman" w:hAnsi="Times New Roman" w:cs="Times New Roman"/>
                <w:b/>
                <w:sz w:val="18"/>
                <w:szCs w:val="18"/>
              </w:rPr>
              <w:t>90.00</w:t>
            </w:r>
          </w:p>
        </w:tc>
        <w:tc>
          <w:tcPr>
            <w:tcW w:w="810" w:type="dxa"/>
            <w:tcBorders>
              <w:top w:val="single" w:sz="4" w:space="0" w:color="auto"/>
              <w:left w:val="single" w:sz="4" w:space="0" w:color="auto"/>
              <w:right w:val="single" w:sz="4" w:space="0" w:color="auto"/>
            </w:tcBorders>
            <w:shd w:val="clear" w:color="auto" w:fill="FFFFFF" w:themeFill="background1"/>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0.50</w:t>
            </w:r>
          </w:p>
        </w:tc>
        <w:tc>
          <w:tcPr>
            <w:tcW w:w="781" w:type="dxa"/>
            <w:tcBorders>
              <w:top w:val="single" w:sz="4" w:space="0" w:color="auto"/>
              <w:left w:val="single" w:sz="4" w:space="0" w:color="auto"/>
              <w:right w:val="single" w:sz="4" w:space="0" w:color="auto"/>
            </w:tcBorders>
            <w:shd w:val="clear" w:color="auto" w:fill="D9D9D9" w:themeFill="background1" w:themeFillShade="D9"/>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0.40</w:t>
            </w:r>
          </w:p>
        </w:tc>
        <w:tc>
          <w:tcPr>
            <w:tcW w:w="810" w:type="dxa"/>
            <w:tcBorders>
              <w:top w:val="single" w:sz="4" w:space="0" w:color="auto"/>
              <w:left w:val="single" w:sz="4" w:space="0" w:color="auto"/>
              <w:right w:val="single" w:sz="4" w:space="0" w:color="auto"/>
            </w:tcBorders>
            <w:shd w:val="clear" w:color="auto" w:fill="FFFFFF" w:themeFill="background1"/>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0.28</w:t>
            </w:r>
          </w:p>
        </w:tc>
        <w:tc>
          <w:tcPr>
            <w:tcW w:w="738" w:type="dxa"/>
            <w:tcBorders>
              <w:top w:val="single" w:sz="4" w:space="0" w:color="auto"/>
              <w:left w:val="single" w:sz="4" w:space="0" w:color="auto"/>
            </w:tcBorders>
            <w:shd w:val="clear" w:color="auto" w:fill="FFFFFF" w:themeFill="background1"/>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0.09</w:t>
            </w:r>
          </w:p>
        </w:tc>
      </w:tr>
      <w:tr w:rsidR="00B677F6" w:rsidRPr="00F84B10" w:rsidTr="002E268E">
        <w:tc>
          <w:tcPr>
            <w:tcW w:w="1570" w:type="dxa"/>
            <w:vMerge/>
            <w:tcBorders>
              <w:bottom w:val="single" w:sz="4" w:space="0" w:color="000000" w:themeColor="text1"/>
            </w:tcBorders>
            <w:vAlign w:val="center"/>
          </w:tcPr>
          <w:p w:rsidR="00B677F6" w:rsidRPr="00F84B10" w:rsidRDefault="00B677F6" w:rsidP="00C421A5">
            <w:pPr>
              <w:jc w:val="center"/>
              <w:rPr>
                <w:rFonts w:ascii="Times New Roman" w:hAnsi="Times New Roman" w:cs="Times New Roman"/>
                <w:sz w:val="18"/>
                <w:szCs w:val="18"/>
              </w:rPr>
            </w:pPr>
          </w:p>
        </w:tc>
        <w:tc>
          <w:tcPr>
            <w:tcW w:w="662" w:type="dxa"/>
            <w:tcBorders>
              <w:bottom w:val="single" w:sz="4" w:space="0" w:color="auto"/>
            </w:tcBorders>
            <w:tcMar>
              <w:left w:w="115" w:type="dxa"/>
              <w:right w:w="29" w:type="dxa"/>
            </w:tcMar>
            <w:vAlign w:val="center"/>
          </w:tcPr>
          <w:p w:rsidR="00B677F6" w:rsidRPr="00F84B10" w:rsidRDefault="00B677F6" w:rsidP="00C421A5">
            <w:pPr>
              <w:jc w:val="right"/>
              <w:rPr>
                <w:rFonts w:ascii="Times New Roman" w:hAnsi="Times New Roman" w:cs="Times New Roman"/>
                <w:b/>
                <w:sz w:val="18"/>
                <w:szCs w:val="18"/>
              </w:rPr>
            </w:pPr>
            <w:r w:rsidRPr="00F84B10">
              <w:rPr>
                <w:rFonts w:ascii="Times New Roman" w:hAnsi="Times New Roman" w:cs="Times New Roman"/>
                <w:b/>
                <w:sz w:val="18"/>
                <w:szCs w:val="18"/>
              </w:rPr>
              <w:t>90.0</w:t>
            </w:r>
            <w:r>
              <w:rPr>
                <w:rFonts w:ascii="Times New Roman" w:hAnsi="Times New Roman" w:cs="Times New Roman"/>
                <w:b/>
                <w:sz w:val="18"/>
                <w:szCs w:val="18"/>
              </w:rPr>
              <w:t>1</w:t>
            </w:r>
          </w:p>
        </w:tc>
        <w:tc>
          <w:tcPr>
            <w:tcW w:w="245" w:type="dxa"/>
            <w:tcBorders>
              <w:bottom w:val="single" w:sz="4" w:space="0" w:color="auto"/>
            </w:tcBorders>
            <w:tcMar>
              <w:left w:w="0" w:type="dxa"/>
              <w:right w:w="0" w:type="dxa"/>
            </w:tcMar>
            <w:vAlign w:val="center"/>
          </w:tcPr>
          <w:p w:rsidR="00B677F6" w:rsidRPr="00F84B10" w:rsidRDefault="00B677F6" w:rsidP="00C421A5">
            <w:pPr>
              <w:jc w:val="center"/>
              <w:rPr>
                <w:rFonts w:ascii="Times New Roman" w:hAnsi="Times New Roman" w:cs="Times New Roman"/>
                <w:b/>
                <w:sz w:val="18"/>
                <w:szCs w:val="18"/>
              </w:rPr>
            </w:pPr>
            <w:r w:rsidRPr="00F84B10">
              <w:rPr>
                <w:rFonts w:ascii="Times New Roman" w:hAnsi="Times New Roman" w:cs="Times New Roman"/>
                <w:b/>
                <w:sz w:val="18"/>
                <w:szCs w:val="18"/>
              </w:rPr>
              <w:t>-</w:t>
            </w:r>
          </w:p>
        </w:tc>
        <w:tc>
          <w:tcPr>
            <w:tcW w:w="691" w:type="dxa"/>
            <w:tcBorders>
              <w:bottom w:val="single" w:sz="4" w:space="0" w:color="auto"/>
              <w:right w:val="single" w:sz="4" w:space="0" w:color="auto"/>
            </w:tcBorders>
            <w:tcMar>
              <w:left w:w="29" w:type="dxa"/>
              <w:right w:w="115" w:type="dxa"/>
            </w:tcMar>
            <w:vAlign w:val="center"/>
          </w:tcPr>
          <w:p w:rsidR="00B677F6" w:rsidRPr="00F84B10" w:rsidRDefault="00B677F6" w:rsidP="00C421A5">
            <w:pPr>
              <w:rPr>
                <w:rFonts w:ascii="Times New Roman" w:hAnsi="Times New Roman" w:cs="Times New Roman"/>
                <w:b/>
                <w:sz w:val="18"/>
                <w:szCs w:val="18"/>
              </w:rPr>
            </w:pPr>
            <w:r>
              <w:rPr>
                <w:rFonts w:ascii="Times New Roman" w:hAnsi="Times New Roman" w:cs="Times New Roman"/>
                <w:b/>
                <w:sz w:val="18"/>
                <w:szCs w:val="18"/>
              </w:rPr>
              <w:t>100.00</w:t>
            </w:r>
          </w:p>
        </w:tc>
        <w:tc>
          <w:tcPr>
            <w:tcW w:w="810" w:type="dxa"/>
            <w:tcBorders>
              <w:left w:val="single" w:sz="4" w:space="0" w:color="auto"/>
              <w:bottom w:val="single" w:sz="4" w:space="0" w:color="auto"/>
              <w:right w:val="single" w:sz="4" w:space="0" w:color="auto"/>
            </w:tcBorders>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0.45</w:t>
            </w:r>
          </w:p>
        </w:tc>
        <w:tc>
          <w:tcPr>
            <w:tcW w:w="781" w:type="dxa"/>
            <w:tcBorders>
              <w:left w:val="single" w:sz="4" w:space="0" w:color="auto"/>
              <w:bottom w:val="single" w:sz="4" w:space="0" w:color="auto"/>
              <w:right w:val="single" w:sz="4" w:space="0" w:color="auto"/>
            </w:tcBorders>
            <w:shd w:val="clear" w:color="auto" w:fill="D9D9D9" w:themeFill="background1" w:themeFillShade="D9"/>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0.36</w:t>
            </w:r>
          </w:p>
        </w:tc>
        <w:tc>
          <w:tcPr>
            <w:tcW w:w="810" w:type="dxa"/>
            <w:tcBorders>
              <w:left w:val="single" w:sz="4" w:space="0" w:color="auto"/>
              <w:bottom w:val="single" w:sz="4" w:space="0" w:color="auto"/>
              <w:right w:val="single" w:sz="4" w:space="0" w:color="auto"/>
            </w:tcBorders>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0.26</w:t>
            </w:r>
          </w:p>
        </w:tc>
        <w:tc>
          <w:tcPr>
            <w:tcW w:w="738" w:type="dxa"/>
            <w:tcBorders>
              <w:left w:val="single" w:sz="4" w:space="0" w:color="auto"/>
              <w:bottom w:val="single" w:sz="4" w:space="0" w:color="auto"/>
            </w:tcBorders>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0.06</w:t>
            </w:r>
          </w:p>
        </w:tc>
      </w:tr>
      <w:tr w:rsidR="00A4350F" w:rsidRPr="00F84B10" w:rsidTr="002E268E">
        <w:tc>
          <w:tcPr>
            <w:tcW w:w="1570" w:type="dxa"/>
            <w:vMerge/>
            <w:tcBorders>
              <w:bottom w:val="single" w:sz="4" w:space="0" w:color="000000" w:themeColor="text1"/>
              <w:right w:val="single" w:sz="4" w:space="0" w:color="auto"/>
            </w:tcBorders>
            <w:vAlign w:val="center"/>
          </w:tcPr>
          <w:p w:rsidR="00B677F6" w:rsidRPr="00F84B10" w:rsidRDefault="00B677F6" w:rsidP="00C421A5">
            <w:pPr>
              <w:jc w:val="center"/>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tcBorders>
            <w:shd w:val="clear" w:color="auto" w:fill="D9D9D9" w:themeFill="background1" w:themeFillShade="D9"/>
            <w:tcMar>
              <w:left w:w="115" w:type="dxa"/>
              <w:right w:w="29" w:type="dxa"/>
            </w:tcMar>
            <w:vAlign w:val="center"/>
          </w:tcPr>
          <w:p w:rsidR="00B677F6" w:rsidRPr="00F84B10" w:rsidRDefault="00B677F6" w:rsidP="00C421A5">
            <w:pPr>
              <w:jc w:val="right"/>
              <w:rPr>
                <w:rFonts w:ascii="Times New Roman" w:hAnsi="Times New Roman" w:cs="Times New Roman"/>
                <w:b/>
                <w:sz w:val="18"/>
                <w:szCs w:val="18"/>
              </w:rPr>
            </w:pPr>
            <w:r w:rsidRPr="00F84B10">
              <w:rPr>
                <w:rFonts w:ascii="Times New Roman" w:hAnsi="Times New Roman" w:cs="Times New Roman"/>
                <w:b/>
                <w:sz w:val="18"/>
                <w:szCs w:val="18"/>
              </w:rPr>
              <w:t>100.0</w:t>
            </w:r>
            <w:r>
              <w:rPr>
                <w:rFonts w:ascii="Times New Roman" w:hAnsi="Times New Roman" w:cs="Times New Roman"/>
                <w:b/>
                <w:sz w:val="18"/>
                <w:szCs w:val="18"/>
              </w:rPr>
              <w:t>1</w:t>
            </w:r>
          </w:p>
        </w:tc>
        <w:tc>
          <w:tcPr>
            <w:tcW w:w="245" w:type="dxa"/>
            <w:tcBorders>
              <w:top w:val="single" w:sz="4" w:space="0" w:color="auto"/>
              <w:bottom w:val="single" w:sz="4" w:space="0" w:color="auto"/>
            </w:tcBorders>
            <w:shd w:val="clear" w:color="auto" w:fill="D9D9D9" w:themeFill="background1" w:themeFillShade="D9"/>
            <w:tcMar>
              <w:left w:w="0" w:type="dxa"/>
              <w:right w:w="0" w:type="dxa"/>
            </w:tcMar>
            <w:vAlign w:val="center"/>
          </w:tcPr>
          <w:p w:rsidR="00B677F6" w:rsidRPr="00F84B10" w:rsidRDefault="00B677F6" w:rsidP="00C421A5">
            <w:pPr>
              <w:jc w:val="center"/>
              <w:rPr>
                <w:rFonts w:ascii="Times New Roman" w:hAnsi="Times New Roman" w:cs="Times New Roman"/>
                <w:b/>
                <w:sz w:val="18"/>
                <w:szCs w:val="18"/>
              </w:rPr>
            </w:pPr>
            <w:r w:rsidRPr="00F84B10">
              <w:rPr>
                <w:rFonts w:ascii="Times New Roman" w:hAnsi="Times New Roman" w:cs="Times New Roman"/>
                <w:b/>
                <w:sz w:val="18"/>
                <w:szCs w:val="18"/>
              </w:rPr>
              <w:t>-</w:t>
            </w:r>
          </w:p>
        </w:tc>
        <w:tc>
          <w:tcPr>
            <w:tcW w:w="691" w:type="dxa"/>
            <w:tcBorders>
              <w:top w:val="single" w:sz="4" w:space="0" w:color="auto"/>
              <w:bottom w:val="single" w:sz="4" w:space="0" w:color="auto"/>
              <w:right w:val="single" w:sz="4" w:space="0" w:color="auto"/>
            </w:tcBorders>
            <w:shd w:val="clear" w:color="auto" w:fill="D9D9D9" w:themeFill="background1" w:themeFillShade="D9"/>
            <w:tcMar>
              <w:left w:w="29" w:type="dxa"/>
              <w:right w:w="115" w:type="dxa"/>
            </w:tcMar>
            <w:vAlign w:val="center"/>
          </w:tcPr>
          <w:p w:rsidR="00B677F6" w:rsidRPr="00F84B10" w:rsidRDefault="00B677F6" w:rsidP="00C421A5">
            <w:pPr>
              <w:rPr>
                <w:rFonts w:ascii="Times New Roman" w:hAnsi="Times New Roman" w:cs="Times New Roman"/>
                <w:b/>
                <w:sz w:val="18"/>
                <w:szCs w:val="18"/>
              </w:rPr>
            </w:pPr>
            <w:r w:rsidRPr="00F84B10">
              <w:rPr>
                <w:rFonts w:ascii="Times New Roman" w:hAnsi="Times New Roman" w:cs="Times New Roman"/>
                <w:b/>
                <w:sz w:val="18"/>
                <w:szCs w:val="18"/>
              </w:rPr>
              <w:t>12</w:t>
            </w:r>
            <w:r>
              <w:rPr>
                <w:rFonts w:ascii="Times New Roman" w:hAnsi="Times New Roman" w:cs="Times New Roman"/>
                <w:b/>
                <w:sz w:val="18"/>
                <w:szCs w:val="18"/>
              </w:rPr>
              <w:t>5.00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0.35</w:t>
            </w:r>
          </w:p>
        </w:tc>
        <w:tc>
          <w:tcPr>
            <w:tcW w:w="7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677F6" w:rsidRPr="002E268E" w:rsidRDefault="00B677F6" w:rsidP="00C421A5">
            <w:pPr>
              <w:jc w:val="center"/>
              <w:rPr>
                <w:rFonts w:ascii="Times New Roman" w:hAnsi="Times New Roman" w:cs="Times New Roman"/>
                <w:b/>
                <w:color w:val="FFFFFF" w:themeColor="background1"/>
                <w:sz w:val="18"/>
                <w:szCs w:val="18"/>
              </w:rPr>
            </w:pPr>
            <w:r w:rsidRPr="002E268E">
              <w:rPr>
                <w:rFonts w:ascii="Times New Roman" w:hAnsi="Times New Roman" w:cs="Times New Roman"/>
                <w:b/>
                <w:color w:val="FFFFFF" w:themeColor="background1"/>
                <w:sz w:val="18"/>
                <w:szCs w:val="18"/>
              </w:rPr>
              <w:t>0.28</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0.20</w:t>
            </w:r>
          </w:p>
        </w:tc>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0.03</w:t>
            </w:r>
          </w:p>
        </w:tc>
      </w:tr>
      <w:tr w:rsidR="00B677F6" w:rsidRPr="00F84B10" w:rsidTr="00A4350F">
        <w:tc>
          <w:tcPr>
            <w:tcW w:w="1570" w:type="dxa"/>
            <w:vMerge/>
            <w:tcBorders>
              <w:bottom w:val="single" w:sz="4" w:space="0" w:color="000000" w:themeColor="text1"/>
            </w:tcBorders>
            <w:vAlign w:val="center"/>
          </w:tcPr>
          <w:p w:rsidR="00B677F6" w:rsidRPr="00F84B10" w:rsidRDefault="00B677F6" w:rsidP="00C421A5">
            <w:pPr>
              <w:jc w:val="center"/>
              <w:rPr>
                <w:rFonts w:ascii="Times New Roman" w:hAnsi="Times New Roman" w:cs="Times New Roman"/>
                <w:sz w:val="18"/>
                <w:szCs w:val="18"/>
              </w:rPr>
            </w:pPr>
          </w:p>
        </w:tc>
        <w:tc>
          <w:tcPr>
            <w:tcW w:w="662" w:type="dxa"/>
            <w:tcBorders>
              <w:top w:val="single" w:sz="4" w:space="0" w:color="auto"/>
            </w:tcBorders>
            <w:tcMar>
              <w:left w:w="115" w:type="dxa"/>
              <w:right w:w="29" w:type="dxa"/>
            </w:tcMar>
            <w:vAlign w:val="center"/>
          </w:tcPr>
          <w:p w:rsidR="00B677F6" w:rsidRPr="00F84B10" w:rsidRDefault="00B677F6" w:rsidP="00C421A5">
            <w:pPr>
              <w:jc w:val="right"/>
              <w:rPr>
                <w:rFonts w:ascii="Times New Roman" w:hAnsi="Times New Roman" w:cs="Times New Roman"/>
                <w:b/>
                <w:sz w:val="18"/>
                <w:szCs w:val="18"/>
              </w:rPr>
            </w:pPr>
            <w:r w:rsidRPr="00F84B10">
              <w:rPr>
                <w:rFonts w:ascii="Times New Roman" w:hAnsi="Times New Roman" w:cs="Times New Roman"/>
                <w:b/>
                <w:sz w:val="18"/>
                <w:szCs w:val="18"/>
              </w:rPr>
              <w:t>125.0</w:t>
            </w:r>
            <w:r>
              <w:rPr>
                <w:rFonts w:ascii="Times New Roman" w:hAnsi="Times New Roman" w:cs="Times New Roman"/>
                <w:b/>
                <w:sz w:val="18"/>
                <w:szCs w:val="18"/>
              </w:rPr>
              <w:t>1</w:t>
            </w:r>
          </w:p>
        </w:tc>
        <w:tc>
          <w:tcPr>
            <w:tcW w:w="245" w:type="dxa"/>
            <w:tcBorders>
              <w:top w:val="single" w:sz="4" w:space="0" w:color="auto"/>
            </w:tcBorders>
            <w:tcMar>
              <w:left w:w="0" w:type="dxa"/>
              <w:right w:w="0" w:type="dxa"/>
            </w:tcMar>
            <w:vAlign w:val="center"/>
          </w:tcPr>
          <w:p w:rsidR="00B677F6" w:rsidRPr="00F84B10" w:rsidRDefault="00B677F6" w:rsidP="00C421A5">
            <w:pPr>
              <w:jc w:val="center"/>
              <w:rPr>
                <w:rFonts w:ascii="Times New Roman" w:hAnsi="Times New Roman" w:cs="Times New Roman"/>
                <w:b/>
                <w:sz w:val="18"/>
                <w:szCs w:val="18"/>
              </w:rPr>
            </w:pPr>
            <w:r w:rsidRPr="00F84B10">
              <w:rPr>
                <w:rFonts w:ascii="Times New Roman" w:hAnsi="Times New Roman" w:cs="Times New Roman"/>
                <w:b/>
                <w:sz w:val="18"/>
                <w:szCs w:val="18"/>
              </w:rPr>
              <w:t>-</w:t>
            </w:r>
          </w:p>
        </w:tc>
        <w:tc>
          <w:tcPr>
            <w:tcW w:w="691" w:type="dxa"/>
            <w:tcBorders>
              <w:top w:val="single" w:sz="4" w:space="0" w:color="auto"/>
              <w:right w:val="single" w:sz="4" w:space="0" w:color="auto"/>
            </w:tcBorders>
            <w:tcMar>
              <w:left w:w="29" w:type="dxa"/>
              <w:right w:w="115" w:type="dxa"/>
            </w:tcMar>
            <w:vAlign w:val="center"/>
          </w:tcPr>
          <w:p w:rsidR="00B677F6" w:rsidRPr="00F84B10" w:rsidRDefault="00B677F6" w:rsidP="00C421A5">
            <w:pPr>
              <w:rPr>
                <w:rFonts w:ascii="Times New Roman" w:hAnsi="Times New Roman" w:cs="Times New Roman"/>
                <w:b/>
                <w:sz w:val="18"/>
                <w:szCs w:val="18"/>
              </w:rPr>
            </w:pPr>
            <w:r w:rsidRPr="00F84B10">
              <w:rPr>
                <w:rFonts w:ascii="Times New Roman" w:hAnsi="Times New Roman" w:cs="Times New Roman"/>
                <w:b/>
                <w:sz w:val="18"/>
                <w:szCs w:val="18"/>
              </w:rPr>
              <w:t>1</w:t>
            </w:r>
            <w:r>
              <w:rPr>
                <w:rFonts w:ascii="Times New Roman" w:hAnsi="Times New Roman" w:cs="Times New Roman"/>
                <w:b/>
                <w:sz w:val="18"/>
                <w:szCs w:val="18"/>
              </w:rPr>
              <w:t>50.00</w:t>
            </w:r>
          </w:p>
        </w:tc>
        <w:tc>
          <w:tcPr>
            <w:tcW w:w="810" w:type="dxa"/>
            <w:tcBorders>
              <w:top w:val="single" w:sz="4" w:space="0" w:color="auto"/>
              <w:left w:val="single" w:sz="4" w:space="0" w:color="auto"/>
              <w:right w:val="single" w:sz="4" w:space="0" w:color="auto"/>
            </w:tcBorders>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0.20</w:t>
            </w:r>
          </w:p>
        </w:tc>
        <w:tc>
          <w:tcPr>
            <w:tcW w:w="781" w:type="dxa"/>
            <w:tcBorders>
              <w:top w:val="single" w:sz="4" w:space="0" w:color="auto"/>
              <w:left w:val="single" w:sz="4" w:space="0" w:color="auto"/>
              <w:right w:val="single" w:sz="4" w:space="0" w:color="auto"/>
            </w:tcBorders>
            <w:shd w:val="clear" w:color="auto" w:fill="D9D9D9" w:themeFill="background1" w:themeFillShade="D9"/>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0.16</w:t>
            </w:r>
          </w:p>
        </w:tc>
        <w:tc>
          <w:tcPr>
            <w:tcW w:w="810" w:type="dxa"/>
            <w:tcBorders>
              <w:top w:val="single" w:sz="4" w:space="0" w:color="auto"/>
              <w:left w:val="single" w:sz="4" w:space="0" w:color="auto"/>
              <w:right w:val="single" w:sz="4" w:space="0" w:color="auto"/>
            </w:tcBorders>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0.11</w:t>
            </w:r>
          </w:p>
        </w:tc>
        <w:tc>
          <w:tcPr>
            <w:tcW w:w="738" w:type="dxa"/>
            <w:tcBorders>
              <w:top w:val="single" w:sz="4" w:space="0" w:color="auto"/>
              <w:left w:val="single" w:sz="4" w:space="0" w:color="auto"/>
            </w:tcBorders>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0.03</w:t>
            </w:r>
          </w:p>
        </w:tc>
      </w:tr>
      <w:tr w:rsidR="00A4350F" w:rsidRPr="00F84B10" w:rsidTr="00A4350F">
        <w:tc>
          <w:tcPr>
            <w:tcW w:w="1570" w:type="dxa"/>
            <w:vMerge/>
            <w:tcBorders>
              <w:bottom w:val="single" w:sz="4" w:space="0" w:color="000000" w:themeColor="text1"/>
            </w:tcBorders>
            <w:vAlign w:val="center"/>
          </w:tcPr>
          <w:p w:rsidR="00B677F6" w:rsidRPr="00F84B10" w:rsidRDefault="00B677F6" w:rsidP="00C421A5">
            <w:pPr>
              <w:jc w:val="center"/>
              <w:rPr>
                <w:rFonts w:ascii="Times New Roman" w:hAnsi="Times New Roman" w:cs="Times New Roman"/>
                <w:sz w:val="18"/>
                <w:szCs w:val="18"/>
              </w:rPr>
            </w:pPr>
          </w:p>
        </w:tc>
        <w:tc>
          <w:tcPr>
            <w:tcW w:w="662" w:type="dxa"/>
            <w:tcBorders>
              <w:bottom w:val="single" w:sz="4" w:space="0" w:color="auto"/>
            </w:tcBorders>
            <w:shd w:val="clear" w:color="auto" w:fill="auto"/>
            <w:tcMar>
              <w:left w:w="115" w:type="dxa"/>
              <w:right w:w="29" w:type="dxa"/>
            </w:tcMar>
            <w:vAlign w:val="center"/>
          </w:tcPr>
          <w:p w:rsidR="00B677F6" w:rsidRPr="00F84B10" w:rsidRDefault="00B677F6" w:rsidP="00C421A5">
            <w:pPr>
              <w:jc w:val="right"/>
              <w:rPr>
                <w:rFonts w:ascii="Times New Roman" w:hAnsi="Times New Roman" w:cs="Times New Roman"/>
                <w:b/>
                <w:sz w:val="18"/>
                <w:szCs w:val="18"/>
              </w:rPr>
            </w:pPr>
          </w:p>
        </w:tc>
        <w:tc>
          <w:tcPr>
            <w:tcW w:w="245" w:type="dxa"/>
            <w:tcBorders>
              <w:bottom w:val="single" w:sz="4" w:space="0" w:color="auto"/>
            </w:tcBorders>
            <w:shd w:val="clear" w:color="auto" w:fill="auto"/>
            <w:tcMar>
              <w:left w:w="0" w:type="dxa"/>
              <w:right w:w="0" w:type="dxa"/>
            </w:tcMar>
            <w:vAlign w:val="center"/>
          </w:tcPr>
          <w:p w:rsidR="00B677F6" w:rsidRPr="00F84B10" w:rsidRDefault="00B677F6" w:rsidP="00C421A5">
            <w:pPr>
              <w:jc w:val="center"/>
              <w:rPr>
                <w:rFonts w:ascii="Times New Roman" w:hAnsi="Times New Roman" w:cs="Times New Roman"/>
                <w:b/>
                <w:sz w:val="18"/>
                <w:szCs w:val="18"/>
              </w:rPr>
            </w:pPr>
            <w:r>
              <w:rPr>
                <w:rFonts w:ascii="Times New Roman" w:hAnsi="Times New Roman" w:cs="Times New Roman"/>
                <w:b/>
                <w:sz w:val="18"/>
                <w:szCs w:val="18"/>
              </w:rPr>
              <w:t>&gt;</w:t>
            </w:r>
          </w:p>
        </w:tc>
        <w:tc>
          <w:tcPr>
            <w:tcW w:w="691" w:type="dxa"/>
            <w:tcBorders>
              <w:left w:val="nil"/>
              <w:bottom w:val="single" w:sz="4" w:space="0" w:color="auto"/>
              <w:right w:val="single" w:sz="4" w:space="0" w:color="auto"/>
            </w:tcBorders>
            <w:shd w:val="clear" w:color="auto" w:fill="auto"/>
            <w:tcMar>
              <w:left w:w="29" w:type="dxa"/>
              <w:right w:w="115" w:type="dxa"/>
            </w:tcMar>
            <w:vAlign w:val="center"/>
          </w:tcPr>
          <w:p w:rsidR="00B677F6" w:rsidRPr="00F84B10" w:rsidRDefault="00B677F6" w:rsidP="00C421A5">
            <w:pPr>
              <w:rPr>
                <w:rFonts w:ascii="Times New Roman" w:hAnsi="Times New Roman" w:cs="Times New Roman"/>
                <w:b/>
                <w:sz w:val="18"/>
                <w:szCs w:val="18"/>
              </w:rPr>
            </w:pPr>
            <w:r>
              <w:rPr>
                <w:rFonts w:ascii="Times New Roman" w:hAnsi="Times New Roman" w:cs="Times New Roman"/>
                <w:b/>
                <w:sz w:val="18"/>
                <w:szCs w:val="18"/>
              </w:rPr>
              <w:t>150.00</w:t>
            </w:r>
          </w:p>
        </w:tc>
        <w:tc>
          <w:tcPr>
            <w:tcW w:w="810" w:type="dxa"/>
            <w:tcBorders>
              <w:left w:val="single" w:sz="4" w:space="0" w:color="auto"/>
              <w:bottom w:val="single" w:sz="4" w:space="0" w:color="auto"/>
              <w:right w:val="single" w:sz="4" w:space="0" w:color="auto"/>
            </w:tcBorders>
            <w:shd w:val="clear" w:color="auto" w:fill="auto"/>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0.10</w:t>
            </w:r>
          </w:p>
        </w:tc>
        <w:tc>
          <w:tcPr>
            <w:tcW w:w="781" w:type="dxa"/>
            <w:tcBorders>
              <w:left w:val="single" w:sz="4" w:space="0" w:color="auto"/>
              <w:bottom w:val="single" w:sz="4" w:space="0" w:color="auto"/>
              <w:right w:val="single" w:sz="4" w:space="0" w:color="auto"/>
            </w:tcBorders>
            <w:shd w:val="clear" w:color="auto" w:fill="D9D9D9" w:themeFill="background1" w:themeFillShade="D9"/>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0.08</w:t>
            </w:r>
          </w:p>
        </w:tc>
        <w:tc>
          <w:tcPr>
            <w:tcW w:w="810" w:type="dxa"/>
            <w:tcBorders>
              <w:left w:val="single" w:sz="4" w:space="0" w:color="auto"/>
              <w:bottom w:val="single" w:sz="4" w:space="0" w:color="auto"/>
              <w:right w:val="single" w:sz="4" w:space="0" w:color="auto"/>
            </w:tcBorders>
            <w:shd w:val="clear" w:color="auto" w:fill="auto"/>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0.03</w:t>
            </w:r>
          </w:p>
        </w:tc>
        <w:tc>
          <w:tcPr>
            <w:tcW w:w="738" w:type="dxa"/>
            <w:tcBorders>
              <w:left w:val="single" w:sz="4" w:space="0" w:color="auto"/>
              <w:bottom w:val="single" w:sz="4" w:space="0" w:color="auto"/>
            </w:tcBorders>
            <w:shd w:val="clear" w:color="auto" w:fill="auto"/>
            <w:vAlign w:val="center"/>
          </w:tcPr>
          <w:p w:rsidR="00B677F6" w:rsidRPr="00F84B10" w:rsidRDefault="00B677F6" w:rsidP="00C421A5">
            <w:pPr>
              <w:jc w:val="center"/>
              <w:rPr>
                <w:rFonts w:ascii="Times New Roman" w:hAnsi="Times New Roman" w:cs="Times New Roman"/>
                <w:sz w:val="18"/>
                <w:szCs w:val="18"/>
              </w:rPr>
            </w:pPr>
            <w:r w:rsidRPr="00F84B10">
              <w:rPr>
                <w:rFonts w:ascii="Times New Roman" w:hAnsi="Times New Roman" w:cs="Times New Roman"/>
                <w:sz w:val="18"/>
                <w:szCs w:val="18"/>
              </w:rPr>
              <w:t>0.03</w:t>
            </w:r>
          </w:p>
        </w:tc>
      </w:tr>
    </w:tbl>
    <w:p w:rsidR="00B677F6" w:rsidRPr="00B677F6" w:rsidRDefault="00B677F6" w:rsidP="00461838">
      <w:pPr>
        <w:pStyle w:val="NoSpacing"/>
        <w:rPr>
          <w:rFonts w:ascii="Times New Roman" w:hAnsi="Times New Roman" w:cs="Times New Roman"/>
          <w:sz w:val="18"/>
          <w:szCs w:val="18"/>
        </w:rPr>
      </w:pPr>
    </w:p>
    <w:p w:rsidR="00461838" w:rsidRDefault="00461838" w:rsidP="00461838">
      <w:pPr>
        <w:pStyle w:val="NoSpacing"/>
        <w:rPr>
          <w:rFonts w:ascii="Times New Roman" w:hAnsi="Times New Roman" w:cs="Times New Roman"/>
          <w:sz w:val="18"/>
          <w:szCs w:val="18"/>
        </w:rPr>
      </w:pPr>
    </w:p>
    <w:p w:rsidR="00186A7B" w:rsidRDefault="00186A7B" w:rsidP="00461838">
      <w:pPr>
        <w:pStyle w:val="NoSpacing"/>
        <w:rPr>
          <w:rFonts w:ascii="Times New Roman" w:hAnsi="Times New Roman" w:cs="Times New Roman"/>
          <w:sz w:val="18"/>
          <w:szCs w:val="18"/>
        </w:rPr>
      </w:pPr>
    </w:p>
    <w:p w:rsidR="00186A7B" w:rsidRDefault="00186A7B" w:rsidP="00461838">
      <w:pPr>
        <w:pStyle w:val="NoSpacing"/>
        <w:rPr>
          <w:rFonts w:ascii="Times New Roman" w:hAnsi="Times New Roman" w:cs="Times New Roman"/>
          <w:sz w:val="18"/>
          <w:szCs w:val="18"/>
        </w:rPr>
      </w:pPr>
    </w:p>
    <w:p w:rsidR="00186A7B" w:rsidRDefault="00186A7B" w:rsidP="00461838">
      <w:pPr>
        <w:pStyle w:val="NoSpacing"/>
        <w:rPr>
          <w:rFonts w:ascii="Times New Roman" w:hAnsi="Times New Roman" w:cs="Times New Roman"/>
          <w:sz w:val="18"/>
          <w:szCs w:val="18"/>
        </w:rPr>
      </w:pPr>
    </w:p>
    <w:p w:rsidR="00186A7B" w:rsidRDefault="00186A7B" w:rsidP="00461838">
      <w:pPr>
        <w:pStyle w:val="NoSpacing"/>
        <w:rPr>
          <w:rFonts w:ascii="Times New Roman" w:hAnsi="Times New Roman" w:cs="Times New Roman"/>
          <w:sz w:val="18"/>
          <w:szCs w:val="18"/>
        </w:rPr>
      </w:pPr>
    </w:p>
    <w:p w:rsidR="00186A7B" w:rsidRDefault="00186A7B" w:rsidP="00461838">
      <w:pPr>
        <w:pStyle w:val="NoSpacing"/>
        <w:rPr>
          <w:rFonts w:ascii="Times New Roman" w:hAnsi="Times New Roman" w:cs="Times New Roman"/>
          <w:sz w:val="18"/>
          <w:szCs w:val="18"/>
        </w:rPr>
      </w:pPr>
    </w:p>
    <w:p w:rsidR="00186A7B" w:rsidRDefault="00186A7B" w:rsidP="00461838">
      <w:pPr>
        <w:pStyle w:val="NoSpacing"/>
        <w:rPr>
          <w:rFonts w:ascii="Times New Roman" w:hAnsi="Times New Roman" w:cs="Times New Roman"/>
          <w:sz w:val="18"/>
          <w:szCs w:val="18"/>
        </w:rPr>
      </w:pPr>
    </w:p>
    <w:p w:rsidR="00186A7B" w:rsidRDefault="00186A7B" w:rsidP="00461838">
      <w:pPr>
        <w:pStyle w:val="NoSpacing"/>
        <w:rPr>
          <w:rFonts w:ascii="Times New Roman" w:hAnsi="Times New Roman" w:cs="Times New Roman"/>
          <w:sz w:val="18"/>
          <w:szCs w:val="18"/>
        </w:rPr>
      </w:pPr>
      <w:r>
        <w:rPr>
          <w:rFonts w:ascii="Times New Roman" w:hAnsi="Times New Roman" w:cs="Times New Roman"/>
          <w:sz w:val="18"/>
          <w:szCs w:val="18"/>
        </w:rPr>
        <w:t xml:space="preserve">If the </w:t>
      </w:r>
      <w:r w:rsidR="002E268E">
        <w:rPr>
          <w:rFonts w:ascii="Times New Roman" w:hAnsi="Times New Roman" w:cs="Times New Roman"/>
          <w:sz w:val="18"/>
          <w:szCs w:val="18"/>
        </w:rPr>
        <w:t xml:space="preserve">example </w:t>
      </w:r>
      <w:r>
        <w:rPr>
          <w:rFonts w:ascii="Times New Roman" w:hAnsi="Times New Roman" w:cs="Times New Roman"/>
          <w:sz w:val="18"/>
          <w:szCs w:val="18"/>
        </w:rPr>
        <w:t>prop</w:t>
      </w:r>
      <w:r w:rsidRPr="002E268E">
        <w:rPr>
          <w:rFonts w:ascii="Times New Roman" w:hAnsi="Times New Roman" w:cs="Times New Roman"/>
          <w:sz w:val="18"/>
          <w:szCs w:val="18"/>
        </w:rPr>
        <w:t>erty had a third lien, its Upfront Payment Factor would be determined in the same manner, using the third lien’s Cumulative LTV and Days Past Due</w:t>
      </w:r>
      <w:r w:rsidR="002E268E" w:rsidRPr="002E268E">
        <w:rPr>
          <w:rFonts w:ascii="Times New Roman" w:hAnsi="Times New Roman" w:cs="Times New Roman"/>
          <w:sz w:val="18"/>
          <w:szCs w:val="18"/>
        </w:rPr>
        <w:t>.</w:t>
      </w:r>
    </w:p>
    <w:p w:rsidR="00186A7B" w:rsidRDefault="00186A7B" w:rsidP="00461838">
      <w:pPr>
        <w:pStyle w:val="NoSpacing"/>
        <w:rPr>
          <w:rFonts w:ascii="Times New Roman" w:hAnsi="Times New Roman" w:cs="Times New Roman"/>
          <w:sz w:val="18"/>
          <w:szCs w:val="18"/>
        </w:rPr>
      </w:pPr>
    </w:p>
    <w:sectPr w:rsidR="00186A7B" w:rsidSect="008B7049">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032" w:rsidRDefault="000A1032" w:rsidP="00F84B10">
      <w:pPr>
        <w:spacing w:after="0" w:line="240" w:lineRule="auto"/>
      </w:pPr>
      <w:r>
        <w:separator/>
      </w:r>
    </w:p>
  </w:endnote>
  <w:endnote w:type="continuationSeparator" w:id="0">
    <w:p w:rsidR="000A1032" w:rsidRDefault="000A1032" w:rsidP="00F84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CE2" w:rsidRPr="00596813" w:rsidRDefault="00C42CE2" w:rsidP="00596813">
    <w:pPr>
      <w:pStyle w:val="Footer"/>
      <w:pBdr>
        <w:top w:val="single" w:sz="4" w:space="1" w:color="auto"/>
      </w:pBdr>
      <w:tabs>
        <w:tab w:val="clear" w:pos="4680"/>
        <w:tab w:val="clear" w:pos="9360"/>
        <w:tab w:val="center" w:pos="5400"/>
        <w:tab w:val="right" w:pos="10800"/>
      </w:tabs>
      <w:rPr>
        <w:rFonts w:ascii="Arial" w:hAnsi="Arial" w:cs="Arial"/>
        <w:sz w:val="16"/>
        <w:szCs w:val="16"/>
      </w:rPr>
    </w:pPr>
    <w:r>
      <w:rPr>
        <w:rFonts w:ascii="Arial" w:hAnsi="Arial" w:cs="Arial"/>
        <w:sz w:val="16"/>
        <w:szCs w:val="16"/>
      </w:rPr>
      <w:t>Previous editions are obsolete.</w:t>
    </w:r>
    <w:r w:rsidRPr="004C5B05">
      <w:rPr>
        <w:rFonts w:ascii="Arial" w:hAnsi="Arial" w:cs="Arial"/>
        <w:sz w:val="16"/>
        <w:szCs w:val="16"/>
      </w:rPr>
      <w:tab/>
      <w:t xml:space="preserve">Page </w:t>
    </w:r>
    <w:r w:rsidR="00E74E5C" w:rsidRPr="004C5B05">
      <w:rPr>
        <w:rFonts w:ascii="Arial" w:hAnsi="Arial" w:cs="Arial"/>
        <w:sz w:val="16"/>
        <w:szCs w:val="16"/>
      </w:rPr>
      <w:fldChar w:fldCharType="begin"/>
    </w:r>
    <w:r w:rsidRPr="004C5B05">
      <w:rPr>
        <w:rFonts w:ascii="Arial" w:hAnsi="Arial" w:cs="Arial"/>
        <w:sz w:val="16"/>
        <w:szCs w:val="16"/>
      </w:rPr>
      <w:instrText xml:space="preserve"> PAGE </w:instrText>
    </w:r>
    <w:r w:rsidR="00E74E5C" w:rsidRPr="004C5B05">
      <w:rPr>
        <w:rFonts w:ascii="Arial" w:hAnsi="Arial" w:cs="Arial"/>
        <w:sz w:val="16"/>
        <w:szCs w:val="16"/>
      </w:rPr>
      <w:fldChar w:fldCharType="separate"/>
    </w:r>
    <w:r w:rsidR="00F64CF0">
      <w:rPr>
        <w:rFonts w:ascii="Arial" w:hAnsi="Arial" w:cs="Arial"/>
        <w:noProof/>
        <w:sz w:val="16"/>
        <w:szCs w:val="16"/>
      </w:rPr>
      <w:t>2</w:t>
    </w:r>
    <w:r w:rsidR="00E74E5C" w:rsidRPr="004C5B05">
      <w:rPr>
        <w:rFonts w:ascii="Arial" w:hAnsi="Arial" w:cs="Arial"/>
        <w:sz w:val="16"/>
        <w:szCs w:val="16"/>
      </w:rPr>
      <w:fldChar w:fldCharType="end"/>
    </w:r>
    <w:r w:rsidRPr="004C5B05">
      <w:rPr>
        <w:rFonts w:ascii="Arial" w:hAnsi="Arial" w:cs="Arial"/>
        <w:sz w:val="16"/>
        <w:szCs w:val="16"/>
      </w:rPr>
      <w:t xml:space="preserve"> of </w:t>
    </w:r>
    <w:r w:rsidR="00E74E5C" w:rsidRPr="004C5B05">
      <w:rPr>
        <w:rFonts w:ascii="Arial" w:hAnsi="Arial" w:cs="Arial"/>
        <w:sz w:val="16"/>
        <w:szCs w:val="16"/>
      </w:rPr>
      <w:fldChar w:fldCharType="begin"/>
    </w:r>
    <w:r w:rsidRPr="004C5B05">
      <w:rPr>
        <w:rFonts w:ascii="Arial" w:hAnsi="Arial" w:cs="Arial"/>
        <w:sz w:val="16"/>
        <w:szCs w:val="16"/>
      </w:rPr>
      <w:instrText xml:space="preserve"> NUMPAGES </w:instrText>
    </w:r>
    <w:r w:rsidR="00E74E5C" w:rsidRPr="004C5B05">
      <w:rPr>
        <w:rFonts w:ascii="Arial" w:hAnsi="Arial" w:cs="Arial"/>
        <w:sz w:val="16"/>
        <w:szCs w:val="16"/>
      </w:rPr>
      <w:fldChar w:fldCharType="separate"/>
    </w:r>
    <w:r w:rsidR="00F64CF0">
      <w:rPr>
        <w:rFonts w:ascii="Arial" w:hAnsi="Arial" w:cs="Arial"/>
        <w:noProof/>
        <w:sz w:val="16"/>
        <w:szCs w:val="16"/>
      </w:rPr>
      <w:t>2</w:t>
    </w:r>
    <w:r w:rsidR="00E74E5C" w:rsidRPr="004C5B05">
      <w:rPr>
        <w:rFonts w:ascii="Arial" w:hAnsi="Arial" w:cs="Arial"/>
        <w:sz w:val="16"/>
        <w:szCs w:val="16"/>
      </w:rPr>
      <w:fldChar w:fldCharType="end"/>
    </w:r>
    <w:r w:rsidRPr="004C5B05">
      <w:rPr>
        <w:rFonts w:ascii="Arial" w:hAnsi="Arial" w:cs="Arial"/>
        <w:sz w:val="16"/>
        <w:szCs w:val="16"/>
      </w:rPr>
      <w:tab/>
      <w:t xml:space="preserve">Form </w:t>
    </w:r>
    <w:r w:rsidR="00110592" w:rsidRPr="004C5B05">
      <w:rPr>
        <w:rFonts w:ascii="Arial" w:hAnsi="Arial" w:cs="Arial"/>
        <w:b/>
        <w:bCs/>
        <w:sz w:val="16"/>
        <w:szCs w:val="16"/>
      </w:rPr>
      <w:t>HUD-</w:t>
    </w:r>
    <w:r w:rsidR="00110592">
      <w:rPr>
        <w:rFonts w:ascii="Arial" w:hAnsi="Arial" w:cs="Arial"/>
        <w:b/>
        <w:bCs/>
        <w:sz w:val="16"/>
        <w:szCs w:val="16"/>
      </w:rPr>
      <w:t>92917</w:t>
    </w:r>
    <w:r w:rsidR="00110592" w:rsidRPr="004C5B05">
      <w:rPr>
        <w:rFonts w:ascii="Arial" w:hAnsi="Arial" w:cs="Arial"/>
        <w:sz w:val="16"/>
        <w:szCs w:val="16"/>
      </w:rPr>
      <w:t xml:space="preserve"> (</w:t>
    </w:r>
    <w:r w:rsidR="00110592">
      <w:rPr>
        <w:rFonts w:ascii="Arial" w:hAnsi="Arial" w:cs="Arial"/>
        <w:sz w:val="16"/>
        <w:szCs w:val="16"/>
      </w:rPr>
      <w:t>10</w:t>
    </w:r>
    <w:r w:rsidR="00110592" w:rsidRPr="004C5B05">
      <w:rPr>
        <w:rFonts w:ascii="Arial" w:hAnsi="Arial" w:cs="Arial"/>
        <w:sz w:val="16"/>
        <w:szCs w:val="16"/>
      </w:rPr>
      <w:t>/</w:t>
    </w:r>
    <w:r w:rsidR="00110592">
      <w:rPr>
        <w:rFonts w:ascii="Arial" w:hAnsi="Arial" w:cs="Arial"/>
        <w:sz w:val="16"/>
        <w:szCs w:val="16"/>
      </w:rPr>
      <w:t>2009</w:t>
    </w:r>
    <w:r w:rsidR="00110592" w:rsidRPr="004C5B05">
      <w:rPr>
        <w:rFonts w:ascii="Arial" w:hAnsi="Arial" w:cs="Arial"/>
        <w:sz w:val="16"/>
        <w:szCs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49" w:rsidRPr="008B7049" w:rsidRDefault="008B7049" w:rsidP="008B7049">
    <w:pPr>
      <w:pStyle w:val="Footer"/>
      <w:pBdr>
        <w:top w:val="single" w:sz="4" w:space="1" w:color="auto"/>
      </w:pBdr>
      <w:tabs>
        <w:tab w:val="clear" w:pos="4680"/>
        <w:tab w:val="clear" w:pos="9360"/>
        <w:tab w:val="center" w:pos="5400"/>
        <w:tab w:val="right" w:pos="10800"/>
      </w:tabs>
      <w:rPr>
        <w:rFonts w:ascii="Arial" w:hAnsi="Arial" w:cs="Arial"/>
        <w:sz w:val="16"/>
        <w:szCs w:val="16"/>
      </w:rPr>
    </w:pPr>
    <w:r>
      <w:rPr>
        <w:rFonts w:ascii="Arial" w:hAnsi="Arial" w:cs="Arial"/>
        <w:sz w:val="16"/>
        <w:szCs w:val="16"/>
      </w:rPr>
      <w:t>Previous editions are obsolete.</w:t>
    </w:r>
    <w:r w:rsidRPr="004C5B05">
      <w:rPr>
        <w:rFonts w:ascii="Arial" w:hAnsi="Arial" w:cs="Arial"/>
        <w:sz w:val="16"/>
        <w:szCs w:val="16"/>
      </w:rPr>
      <w:tab/>
      <w:t xml:space="preserve">Page </w:t>
    </w:r>
    <w:r w:rsidR="00E74E5C" w:rsidRPr="004C5B05">
      <w:rPr>
        <w:rFonts w:ascii="Arial" w:hAnsi="Arial" w:cs="Arial"/>
        <w:sz w:val="16"/>
        <w:szCs w:val="16"/>
      </w:rPr>
      <w:fldChar w:fldCharType="begin"/>
    </w:r>
    <w:r w:rsidRPr="004C5B05">
      <w:rPr>
        <w:rFonts w:ascii="Arial" w:hAnsi="Arial" w:cs="Arial"/>
        <w:sz w:val="16"/>
        <w:szCs w:val="16"/>
      </w:rPr>
      <w:instrText xml:space="preserve"> PAGE </w:instrText>
    </w:r>
    <w:r w:rsidR="00E74E5C" w:rsidRPr="004C5B05">
      <w:rPr>
        <w:rFonts w:ascii="Arial" w:hAnsi="Arial" w:cs="Arial"/>
        <w:sz w:val="16"/>
        <w:szCs w:val="16"/>
      </w:rPr>
      <w:fldChar w:fldCharType="separate"/>
    </w:r>
    <w:r w:rsidR="00F64CF0">
      <w:rPr>
        <w:rFonts w:ascii="Arial" w:hAnsi="Arial" w:cs="Arial"/>
        <w:noProof/>
        <w:sz w:val="16"/>
        <w:szCs w:val="16"/>
      </w:rPr>
      <w:t>1</w:t>
    </w:r>
    <w:r w:rsidR="00E74E5C" w:rsidRPr="004C5B05">
      <w:rPr>
        <w:rFonts w:ascii="Arial" w:hAnsi="Arial" w:cs="Arial"/>
        <w:sz w:val="16"/>
        <w:szCs w:val="16"/>
      </w:rPr>
      <w:fldChar w:fldCharType="end"/>
    </w:r>
    <w:r w:rsidRPr="004C5B05">
      <w:rPr>
        <w:rFonts w:ascii="Arial" w:hAnsi="Arial" w:cs="Arial"/>
        <w:sz w:val="16"/>
        <w:szCs w:val="16"/>
      </w:rPr>
      <w:t xml:space="preserve"> of </w:t>
    </w:r>
    <w:r w:rsidR="00E74E5C" w:rsidRPr="004C5B05">
      <w:rPr>
        <w:rFonts w:ascii="Arial" w:hAnsi="Arial" w:cs="Arial"/>
        <w:sz w:val="16"/>
        <w:szCs w:val="16"/>
      </w:rPr>
      <w:fldChar w:fldCharType="begin"/>
    </w:r>
    <w:r w:rsidRPr="004C5B05">
      <w:rPr>
        <w:rFonts w:ascii="Arial" w:hAnsi="Arial" w:cs="Arial"/>
        <w:sz w:val="16"/>
        <w:szCs w:val="16"/>
      </w:rPr>
      <w:instrText xml:space="preserve"> NUMPAGES </w:instrText>
    </w:r>
    <w:r w:rsidR="00E74E5C" w:rsidRPr="004C5B05">
      <w:rPr>
        <w:rFonts w:ascii="Arial" w:hAnsi="Arial" w:cs="Arial"/>
        <w:sz w:val="16"/>
        <w:szCs w:val="16"/>
      </w:rPr>
      <w:fldChar w:fldCharType="separate"/>
    </w:r>
    <w:r w:rsidR="00F64CF0">
      <w:rPr>
        <w:rFonts w:ascii="Arial" w:hAnsi="Arial" w:cs="Arial"/>
        <w:noProof/>
        <w:sz w:val="16"/>
        <w:szCs w:val="16"/>
      </w:rPr>
      <w:t>2</w:t>
    </w:r>
    <w:r w:rsidR="00E74E5C" w:rsidRPr="004C5B05">
      <w:rPr>
        <w:rFonts w:ascii="Arial" w:hAnsi="Arial" w:cs="Arial"/>
        <w:sz w:val="16"/>
        <w:szCs w:val="16"/>
      </w:rPr>
      <w:fldChar w:fldCharType="end"/>
    </w:r>
    <w:r w:rsidRPr="004C5B05">
      <w:rPr>
        <w:rFonts w:ascii="Arial" w:hAnsi="Arial" w:cs="Arial"/>
        <w:sz w:val="16"/>
        <w:szCs w:val="16"/>
      </w:rPr>
      <w:tab/>
      <w:t xml:space="preserve">Form </w:t>
    </w:r>
    <w:r w:rsidRPr="004C5B05">
      <w:rPr>
        <w:rFonts w:ascii="Arial" w:hAnsi="Arial" w:cs="Arial"/>
        <w:b/>
        <w:bCs/>
        <w:sz w:val="16"/>
        <w:szCs w:val="16"/>
      </w:rPr>
      <w:t>HUD-</w:t>
    </w:r>
    <w:r w:rsidR="00C069B9">
      <w:rPr>
        <w:rFonts w:ascii="Arial" w:hAnsi="Arial" w:cs="Arial"/>
        <w:b/>
        <w:bCs/>
        <w:sz w:val="16"/>
        <w:szCs w:val="16"/>
      </w:rPr>
      <w:t>92917</w:t>
    </w:r>
    <w:r w:rsidRPr="004C5B05">
      <w:rPr>
        <w:rFonts w:ascii="Arial" w:hAnsi="Arial" w:cs="Arial"/>
        <w:sz w:val="16"/>
        <w:szCs w:val="16"/>
      </w:rPr>
      <w:t xml:space="preserve"> (</w:t>
    </w:r>
    <w:r w:rsidR="00C069B9">
      <w:rPr>
        <w:rFonts w:ascii="Arial" w:hAnsi="Arial" w:cs="Arial"/>
        <w:sz w:val="16"/>
        <w:szCs w:val="16"/>
      </w:rPr>
      <w:t>10</w:t>
    </w:r>
    <w:r w:rsidRPr="004C5B05">
      <w:rPr>
        <w:rFonts w:ascii="Arial" w:hAnsi="Arial" w:cs="Arial"/>
        <w:sz w:val="16"/>
        <w:szCs w:val="16"/>
      </w:rPr>
      <w:t>/</w:t>
    </w:r>
    <w:r w:rsidR="00C069B9">
      <w:rPr>
        <w:rFonts w:ascii="Arial" w:hAnsi="Arial" w:cs="Arial"/>
        <w:sz w:val="16"/>
        <w:szCs w:val="16"/>
      </w:rPr>
      <w:t>2009</w:t>
    </w:r>
    <w:r w:rsidRPr="004C5B05">
      <w:rPr>
        <w:rFonts w:ascii="Arial" w:hAnsi="Arial" w:cs="Arial"/>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032" w:rsidRDefault="000A1032" w:rsidP="00F84B10">
      <w:pPr>
        <w:spacing w:after="0" w:line="240" w:lineRule="auto"/>
      </w:pPr>
      <w:r>
        <w:separator/>
      </w:r>
    </w:p>
  </w:footnote>
  <w:footnote w:type="continuationSeparator" w:id="0">
    <w:p w:rsidR="000A1032" w:rsidRDefault="000A1032" w:rsidP="00F84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49" w:rsidRDefault="008B7049" w:rsidP="008B7049">
    <w:pPr>
      <w:pStyle w:val="Header"/>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49" w:rsidRPr="008B7049" w:rsidRDefault="008B7049" w:rsidP="008B7049">
    <w:pPr>
      <w:pStyle w:val="Header"/>
      <w:pBdr>
        <w:bottom w:val="single" w:sz="4" w:space="1" w:color="auto"/>
      </w:pBdr>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6381"/>
    <w:multiLevelType w:val="hybridMultilevel"/>
    <w:tmpl w:val="7FD22FE8"/>
    <w:lvl w:ilvl="0" w:tplc="18C6E87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683995"/>
    <w:multiLevelType w:val="hybridMultilevel"/>
    <w:tmpl w:val="03C88E94"/>
    <w:lvl w:ilvl="0" w:tplc="1D28E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755C8"/>
    <w:multiLevelType w:val="hybridMultilevel"/>
    <w:tmpl w:val="210E7DC4"/>
    <w:lvl w:ilvl="0" w:tplc="8766E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048B0"/>
    <w:rsid w:val="000048B0"/>
    <w:rsid w:val="00053E8C"/>
    <w:rsid w:val="00071D26"/>
    <w:rsid w:val="000A1032"/>
    <w:rsid w:val="000E57F7"/>
    <w:rsid w:val="00110592"/>
    <w:rsid w:val="00114981"/>
    <w:rsid w:val="00136BFE"/>
    <w:rsid w:val="00186A7B"/>
    <w:rsid w:val="001A3AF0"/>
    <w:rsid w:val="001B5287"/>
    <w:rsid w:val="001D4FFF"/>
    <w:rsid w:val="00263FAB"/>
    <w:rsid w:val="002E268E"/>
    <w:rsid w:val="003766DF"/>
    <w:rsid w:val="00391707"/>
    <w:rsid w:val="00394E46"/>
    <w:rsid w:val="003E171B"/>
    <w:rsid w:val="00402159"/>
    <w:rsid w:val="0045308E"/>
    <w:rsid w:val="0045502D"/>
    <w:rsid w:val="00461838"/>
    <w:rsid w:val="004A3817"/>
    <w:rsid w:val="004F0ED3"/>
    <w:rsid w:val="004F4731"/>
    <w:rsid w:val="00525B72"/>
    <w:rsid w:val="00585CEE"/>
    <w:rsid w:val="0059031F"/>
    <w:rsid w:val="00596813"/>
    <w:rsid w:val="006753F9"/>
    <w:rsid w:val="006D43C7"/>
    <w:rsid w:val="007533A3"/>
    <w:rsid w:val="007950CE"/>
    <w:rsid w:val="007C429A"/>
    <w:rsid w:val="008B7049"/>
    <w:rsid w:val="008D287D"/>
    <w:rsid w:val="008D7E88"/>
    <w:rsid w:val="009037DC"/>
    <w:rsid w:val="009735EE"/>
    <w:rsid w:val="009A1657"/>
    <w:rsid w:val="009E70FF"/>
    <w:rsid w:val="00A4350F"/>
    <w:rsid w:val="00A77DE3"/>
    <w:rsid w:val="00AA152C"/>
    <w:rsid w:val="00AA2EDB"/>
    <w:rsid w:val="00AD7FB0"/>
    <w:rsid w:val="00B677F6"/>
    <w:rsid w:val="00B67AF3"/>
    <w:rsid w:val="00B937F1"/>
    <w:rsid w:val="00BA0A97"/>
    <w:rsid w:val="00BB4FA5"/>
    <w:rsid w:val="00BC0968"/>
    <w:rsid w:val="00BC3848"/>
    <w:rsid w:val="00BD439F"/>
    <w:rsid w:val="00C069B9"/>
    <w:rsid w:val="00C11B05"/>
    <w:rsid w:val="00C23090"/>
    <w:rsid w:val="00C42CE2"/>
    <w:rsid w:val="00C42F9D"/>
    <w:rsid w:val="00C44E84"/>
    <w:rsid w:val="00C47B69"/>
    <w:rsid w:val="00CB03F8"/>
    <w:rsid w:val="00CB2EF1"/>
    <w:rsid w:val="00CE3650"/>
    <w:rsid w:val="00CF62A2"/>
    <w:rsid w:val="00D21CFB"/>
    <w:rsid w:val="00D77433"/>
    <w:rsid w:val="00DF4E5F"/>
    <w:rsid w:val="00E11AC6"/>
    <w:rsid w:val="00E46C06"/>
    <w:rsid w:val="00E74E5C"/>
    <w:rsid w:val="00EC057C"/>
    <w:rsid w:val="00EC5239"/>
    <w:rsid w:val="00ED647C"/>
    <w:rsid w:val="00F64CF0"/>
    <w:rsid w:val="00F65FD8"/>
    <w:rsid w:val="00F84B10"/>
    <w:rsid w:val="00FB1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8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48B0"/>
    <w:rPr>
      <w:color w:val="808080"/>
    </w:rPr>
  </w:style>
  <w:style w:type="paragraph" w:styleId="BalloonText">
    <w:name w:val="Balloon Text"/>
    <w:basedOn w:val="Normal"/>
    <w:link w:val="BalloonTextChar"/>
    <w:uiPriority w:val="99"/>
    <w:semiHidden/>
    <w:unhideWhenUsed/>
    <w:rsid w:val="0000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B0"/>
    <w:rPr>
      <w:rFonts w:ascii="Tahoma" w:hAnsi="Tahoma" w:cs="Tahoma"/>
      <w:sz w:val="16"/>
      <w:szCs w:val="16"/>
    </w:rPr>
  </w:style>
  <w:style w:type="paragraph" w:styleId="ListParagraph">
    <w:name w:val="List Paragraph"/>
    <w:basedOn w:val="Normal"/>
    <w:uiPriority w:val="34"/>
    <w:qFormat/>
    <w:rsid w:val="000E57F7"/>
    <w:pPr>
      <w:ind w:left="720"/>
      <w:contextualSpacing/>
    </w:pPr>
  </w:style>
  <w:style w:type="paragraph" w:styleId="NoSpacing">
    <w:name w:val="No Spacing"/>
    <w:uiPriority w:val="1"/>
    <w:qFormat/>
    <w:rsid w:val="00F84B10"/>
    <w:pPr>
      <w:spacing w:after="0" w:line="240" w:lineRule="auto"/>
    </w:pPr>
  </w:style>
  <w:style w:type="paragraph" w:styleId="Header">
    <w:name w:val="header"/>
    <w:basedOn w:val="Normal"/>
    <w:link w:val="HeaderChar"/>
    <w:uiPriority w:val="99"/>
    <w:semiHidden/>
    <w:unhideWhenUsed/>
    <w:rsid w:val="00F84B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4B10"/>
  </w:style>
  <w:style w:type="paragraph" w:styleId="Footer">
    <w:name w:val="footer"/>
    <w:basedOn w:val="Normal"/>
    <w:link w:val="FooterChar"/>
    <w:uiPriority w:val="99"/>
    <w:semiHidden/>
    <w:unhideWhenUsed/>
    <w:rsid w:val="00F84B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4B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E213-F14E-414C-9596-D4636142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dc:description/>
  <cp:lastModifiedBy>A Theodore Potts</cp:lastModifiedBy>
  <cp:revision>6</cp:revision>
  <cp:lastPrinted>2009-09-28T17:52:00Z</cp:lastPrinted>
  <dcterms:created xsi:type="dcterms:W3CDTF">2009-10-29T13:20:00Z</dcterms:created>
  <dcterms:modified xsi:type="dcterms:W3CDTF">2009-11-02T23:08:00Z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-1020956369</vt:i4>
  </property>
  <property fmtid="{D5CDD505-2E9C-101B-9397-08002B2CF9AE}" pid="3" name="_NewReviewCycle">
    <vt:lpwstr/>
  </property>
  <property fmtid="{D5CDD505-2E9C-101B-9397-08002B2CF9AE}" pid="4" name="_EmailSubject">
    <vt:lpwstr/>
  </property>
  <property fmtid="{D5CDD505-2E9C-101B-9397-08002B2CF9AE}" pid="5" name="_AuthorEmail">
    <vt:lpwstr>Lillian.L.Deitzer@hud.gov</vt:lpwstr>
  </property>
  <property fmtid="{D5CDD505-2E9C-101B-9397-08002B2CF9AE}" pid="6" name="_AuthorEmailDisplayName">
    <vt:lpwstr>Deitzer, Lillian L</vt:lpwstr>
  </property>
  <property fmtid="{D5CDD505-2E9C-101B-9397-08002B2CF9AE}" pid="8" name="_PreviousAdHocReviewCycleID">
    <vt:i4>1235134920</vt:i4>
  </property>
</Properties>
</file>