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3A" w:rsidRPr="00E644EB" w:rsidRDefault="008D1A3A" w:rsidP="008D1A3A">
      <w:pPr>
        <w:pStyle w:val="Heading2"/>
      </w:pPr>
      <w:r>
        <w:t xml:space="preserve">STATSTICAL </w:t>
      </w:r>
    </w:p>
    <w:p w:rsidR="008D1A3A" w:rsidRDefault="008D1A3A" w:rsidP="008D1A3A">
      <w:pPr>
        <w:tabs>
          <w:tab w:val="left" w:pos="360"/>
        </w:tabs>
        <w:ind w:left="360" w:hanging="360"/>
        <w:rPr>
          <w:sz w:val="22"/>
        </w:rPr>
      </w:pPr>
    </w:p>
    <w:p w:rsidR="008D1A3A" w:rsidRDefault="008D1A3A" w:rsidP="008D1A3A">
      <w:pPr>
        <w:tabs>
          <w:tab w:val="left" w:pos="360"/>
        </w:tabs>
        <w:ind w:left="360" w:hanging="360"/>
        <w:rPr>
          <w:sz w:val="22"/>
        </w:rPr>
      </w:pPr>
    </w:p>
    <w:p w:rsidR="008D1A3A" w:rsidRDefault="008D1A3A" w:rsidP="008D1A3A">
      <w:pPr>
        <w:pStyle w:val="ListParagraph"/>
        <w:numPr>
          <w:ilvl w:val="1"/>
          <w:numId w:val="1"/>
        </w:numPr>
        <w:tabs>
          <w:tab w:val="left" w:pos="360"/>
        </w:tabs>
        <w:rPr>
          <w:b/>
          <w:sz w:val="22"/>
        </w:rPr>
      </w:pPr>
      <w:r>
        <w:rPr>
          <w:b/>
          <w:sz w:val="22"/>
        </w:rPr>
        <w:t xml:space="preserve"> Potential Respondent Universe</w:t>
      </w:r>
    </w:p>
    <w:p w:rsidR="008D1A3A" w:rsidRDefault="008D1A3A" w:rsidP="008D1A3A">
      <w:pPr>
        <w:pStyle w:val="ListParagraph"/>
        <w:tabs>
          <w:tab w:val="left" w:pos="360"/>
        </w:tabs>
        <w:ind w:left="0"/>
        <w:rPr>
          <w:b/>
          <w:sz w:val="22"/>
        </w:rPr>
      </w:pPr>
    </w:p>
    <w:p w:rsidR="008D1A3A" w:rsidRDefault="008D1A3A" w:rsidP="008D1A3A">
      <w:pPr>
        <w:pStyle w:val="ListParagraph"/>
        <w:tabs>
          <w:tab w:val="left" w:pos="360"/>
        </w:tabs>
        <w:ind w:left="0"/>
        <w:rPr>
          <w:sz w:val="22"/>
        </w:rPr>
      </w:pPr>
      <w:r>
        <w:rPr>
          <w:sz w:val="22"/>
        </w:rPr>
        <w:t xml:space="preserve">The following is the proposed respondent universe for the various types of HUD-assisted housing projects and Neighborhood Networks Centers.  </w:t>
      </w:r>
      <w:r w:rsidRPr="00A5662C">
        <w:rPr>
          <w:sz w:val="22"/>
        </w:rPr>
        <w:t>We anticipate an approximately 80% response rate for e-mailed surveys</w:t>
      </w:r>
      <w:r>
        <w:rPr>
          <w:sz w:val="22"/>
        </w:rPr>
        <w:t xml:space="preserve"> and a somewhat lower response rate for surveys sent through the mail</w:t>
      </w:r>
      <w:r w:rsidRPr="00A5662C">
        <w:rPr>
          <w:sz w:val="22"/>
        </w:rPr>
        <w:t>.</w:t>
      </w:r>
      <w:r>
        <w:rPr>
          <w:sz w:val="22"/>
        </w:rPr>
        <w:t xml:space="preserve">  </w:t>
      </w:r>
    </w:p>
    <w:p w:rsidR="008D1A3A" w:rsidRDefault="008D1A3A" w:rsidP="008D1A3A">
      <w:pPr>
        <w:pStyle w:val="ListParagraph"/>
        <w:tabs>
          <w:tab w:val="left" w:pos="360"/>
        </w:tabs>
        <w:ind w:left="0"/>
        <w:rPr>
          <w:sz w:val="22"/>
        </w:rPr>
      </w:pPr>
    </w:p>
    <w:p w:rsidR="008D1A3A" w:rsidRDefault="008D1A3A" w:rsidP="008D1A3A">
      <w:pPr>
        <w:pStyle w:val="ListParagraph"/>
        <w:tabs>
          <w:tab w:val="left" w:pos="360"/>
        </w:tabs>
        <w:ind w:left="0"/>
        <w:rPr>
          <w:sz w:val="22"/>
        </w:rPr>
      </w:pPr>
      <w:r>
        <w:rPr>
          <w:sz w:val="22"/>
        </w:rPr>
        <w:t xml:space="preserve">Because of the dearth of information available about broadband access and usage in Public Housing and in tribal housing, it is necessary that we survey the entire universe of these entities.  This will provide a much clearly picture for HUD to make future decisions about investing in broadband.  Because no evaluation has ever been done of Neighborhood Networks Centers, we will survey the entire universe of these entities as well.  For Multi-Family projects (both with e-mail contact information and without) and HOME projects, we will survey a 500 project sample.    </w:t>
      </w:r>
    </w:p>
    <w:p w:rsidR="008D1A3A" w:rsidRDefault="008D1A3A" w:rsidP="008D1A3A">
      <w:pPr>
        <w:pStyle w:val="ListParagraph"/>
        <w:tabs>
          <w:tab w:val="left" w:pos="360"/>
        </w:tabs>
        <w:ind w:left="0"/>
        <w:rPr>
          <w:sz w:val="22"/>
        </w:rPr>
      </w:pPr>
    </w:p>
    <w:tbl>
      <w:tblPr>
        <w:tblW w:w="8100" w:type="dxa"/>
        <w:tblInd w:w="93" w:type="dxa"/>
        <w:tblLook w:val="04A0"/>
      </w:tblPr>
      <w:tblGrid>
        <w:gridCol w:w="2900"/>
        <w:gridCol w:w="2140"/>
        <w:gridCol w:w="1240"/>
        <w:gridCol w:w="1820"/>
      </w:tblGrid>
      <w:tr w:rsidR="008D1A3A" w:rsidRPr="00C2088B" w:rsidTr="003E3180">
        <w:trPr>
          <w:trHeight w:val="600"/>
        </w:trPr>
        <w:tc>
          <w:tcPr>
            <w:tcW w:w="29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D1A3A" w:rsidRPr="00C2088B" w:rsidRDefault="008D1A3A" w:rsidP="003E3180">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Housing Type</w:t>
            </w:r>
          </w:p>
        </w:tc>
        <w:tc>
          <w:tcPr>
            <w:tcW w:w="2140" w:type="dxa"/>
            <w:tcBorders>
              <w:top w:val="single" w:sz="4" w:space="0" w:color="auto"/>
              <w:left w:val="nil"/>
              <w:bottom w:val="single" w:sz="4" w:space="0" w:color="auto"/>
              <w:right w:val="single" w:sz="4" w:space="0" w:color="auto"/>
            </w:tcBorders>
            <w:shd w:val="clear" w:color="000000" w:fill="BFBFBF"/>
            <w:vAlign w:val="bottom"/>
            <w:hideMark/>
          </w:tcPr>
          <w:p w:rsidR="008D1A3A" w:rsidRPr="00C2088B" w:rsidRDefault="008D1A3A" w:rsidP="003E3180">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Sample Type (Full Universe or Sample)</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8D1A3A" w:rsidRPr="00C2088B" w:rsidRDefault="008D1A3A" w:rsidP="003E3180">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Survey Type</w:t>
            </w:r>
          </w:p>
        </w:tc>
        <w:tc>
          <w:tcPr>
            <w:tcW w:w="1820" w:type="dxa"/>
            <w:tcBorders>
              <w:top w:val="single" w:sz="4" w:space="0" w:color="auto"/>
              <w:left w:val="nil"/>
              <w:bottom w:val="single" w:sz="4" w:space="0" w:color="auto"/>
              <w:right w:val="single" w:sz="4" w:space="0" w:color="auto"/>
            </w:tcBorders>
            <w:shd w:val="clear" w:color="000000" w:fill="BFBFBF"/>
            <w:noWrap/>
            <w:vAlign w:val="bottom"/>
            <w:hideMark/>
          </w:tcPr>
          <w:p w:rsidR="008D1A3A" w:rsidRPr="00C2088B" w:rsidRDefault="008D1A3A" w:rsidP="003E3180">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Sample Size</w:t>
            </w:r>
          </w:p>
        </w:tc>
      </w:tr>
      <w:tr w:rsidR="008D1A3A" w:rsidRPr="00C2088B" w:rsidTr="003E318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Tribes </w:t>
            </w:r>
          </w:p>
        </w:tc>
        <w:tc>
          <w:tcPr>
            <w:tcW w:w="2140" w:type="dxa"/>
            <w:tcBorders>
              <w:top w:val="nil"/>
              <w:left w:val="nil"/>
              <w:bottom w:val="single" w:sz="4" w:space="0" w:color="auto"/>
              <w:right w:val="single" w:sz="4" w:space="0" w:color="auto"/>
            </w:tcBorders>
            <w:shd w:val="clear" w:color="auto" w:fill="auto"/>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Full Universe</w:t>
            </w:r>
          </w:p>
        </w:tc>
        <w:tc>
          <w:tcPr>
            <w:tcW w:w="124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Mail</w:t>
            </w:r>
          </w:p>
        </w:tc>
        <w:tc>
          <w:tcPr>
            <w:tcW w:w="182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1,157</w:t>
            </w:r>
          </w:p>
        </w:tc>
      </w:tr>
      <w:tr w:rsidR="008D1A3A" w:rsidRPr="00C2088B" w:rsidTr="003E318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Neighborhood Networks </w:t>
            </w:r>
          </w:p>
        </w:tc>
        <w:tc>
          <w:tcPr>
            <w:tcW w:w="2140" w:type="dxa"/>
            <w:tcBorders>
              <w:top w:val="nil"/>
              <w:left w:val="nil"/>
              <w:bottom w:val="single" w:sz="4" w:space="0" w:color="auto"/>
              <w:right w:val="single" w:sz="4" w:space="0" w:color="auto"/>
            </w:tcBorders>
            <w:shd w:val="clear" w:color="auto" w:fill="auto"/>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Full Universe</w:t>
            </w:r>
          </w:p>
        </w:tc>
        <w:tc>
          <w:tcPr>
            <w:tcW w:w="124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E-Mail</w:t>
            </w:r>
          </w:p>
        </w:tc>
        <w:tc>
          <w:tcPr>
            <w:tcW w:w="182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1,760</w:t>
            </w:r>
          </w:p>
        </w:tc>
      </w:tr>
      <w:tr w:rsidR="008D1A3A" w:rsidRPr="00C2088B" w:rsidTr="003E318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PHAs </w:t>
            </w:r>
          </w:p>
        </w:tc>
        <w:tc>
          <w:tcPr>
            <w:tcW w:w="2140" w:type="dxa"/>
            <w:tcBorders>
              <w:top w:val="nil"/>
              <w:left w:val="nil"/>
              <w:bottom w:val="single" w:sz="4" w:space="0" w:color="auto"/>
              <w:right w:val="single" w:sz="4" w:space="0" w:color="auto"/>
            </w:tcBorders>
            <w:shd w:val="clear" w:color="auto" w:fill="auto"/>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Full Universe</w:t>
            </w:r>
          </w:p>
        </w:tc>
        <w:tc>
          <w:tcPr>
            <w:tcW w:w="124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E-Mail</w:t>
            </w:r>
          </w:p>
        </w:tc>
        <w:tc>
          <w:tcPr>
            <w:tcW w:w="182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3,400</w:t>
            </w:r>
          </w:p>
        </w:tc>
      </w:tr>
      <w:tr w:rsidR="008D1A3A" w:rsidRPr="00C2088B" w:rsidTr="003E318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Multi-Family -- Mail </w:t>
            </w:r>
          </w:p>
        </w:tc>
        <w:tc>
          <w:tcPr>
            <w:tcW w:w="2140" w:type="dxa"/>
            <w:tcBorders>
              <w:top w:val="nil"/>
              <w:left w:val="nil"/>
              <w:bottom w:val="single" w:sz="4" w:space="0" w:color="auto"/>
              <w:right w:val="single" w:sz="4" w:space="0" w:color="auto"/>
            </w:tcBorders>
            <w:shd w:val="clear" w:color="auto" w:fill="auto"/>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Sample</w:t>
            </w:r>
          </w:p>
        </w:tc>
        <w:tc>
          <w:tcPr>
            <w:tcW w:w="124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Mail</w:t>
            </w:r>
          </w:p>
        </w:tc>
        <w:tc>
          <w:tcPr>
            <w:tcW w:w="182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500</w:t>
            </w:r>
          </w:p>
        </w:tc>
      </w:tr>
      <w:tr w:rsidR="008D1A3A" w:rsidRPr="00C2088B" w:rsidTr="003E318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Multi-Family -- E-Mail </w:t>
            </w:r>
          </w:p>
        </w:tc>
        <w:tc>
          <w:tcPr>
            <w:tcW w:w="2140" w:type="dxa"/>
            <w:tcBorders>
              <w:top w:val="nil"/>
              <w:left w:val="nil"/>
              <w:bottom w:val="single" w:sz="4" w:space="0" w:color="auto"/>
              <w:right w:val="single" w:sz="4" w:space="0" w:color="auto"/>
            </w:tcBorders>
            <w:shd w:val="clear" w:color="auto" w:fill="auto"/>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Sample</w:t>
            </w:r>
          </w:p>
        </w:tc>
        <w:tc>
          <w:tcPr>
            <w:tcW w:w="124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E-Mail</w:t>
            </w:r>
          </w:p>
        </w:tc>
        <w:tc>
          <w:tcPr>
            <w:tcW w:w="182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500</w:t>
            </w:r>
          </w:p>
        </w:tc>
      </w:tr>
      <w:tr w:rsidR="008D1A3A" w:rsidRPr="00C2088B" w:rsidTr="003E318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HOME</w:t>
            </w:r>
          </w:p>
        </w:tc>
        <w:tc>
          <w:tcPr>
            <w:tcW w:w="2140" w:type="dxa"/>
            <w:tcBorders>
              <w:top w:val="nil"/>
              <w:left w:val="nil"/>
              <w:bottom w:val="single" w:sz="4" w:space="0" w:color="auto"/>
              <w:right w:val="single" w:sz="4" w:space="0" w:color="auto"/>
            </w:tcBorders>
            <w:shd w:val="clear" w:color="auto" w:fill="auto"/>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Sample</w:t>
            </w:r>
          </w:p>
        </w:tc>
        <w:tc>
          <w:tcPr>
            <w:tcW w:w="124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Mail</w:t>
            </w:r>
          </w:p>
        </w:tc>
        <w:tc>
          <w:tcPr>
            <w:tcW w:w="182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500</w:t>
            </w:r>
          </w:p>
        </w:tc>
      </w:tr>
      <w:tr w:rsidR="008D1A3A" w:rsidRPr="00C2088B" w:rsidTr="003E318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w:t>
            </w:r>
          </w:p>
        </w:tc>
        <w:tc>
          <w:tcPr>
            <w:tcW w:w="2140" w:type="dxa"/>
            <w:tcBorders>
              <w:top w:val="nil"/>
              <w:left w:val="nil"/>
              <w:bottom w:val="single" w:sz="4" w:space="0" w:color="auto"/>
              <w:right w:val="single" w:sz="4" w:space="0" w:color="auto"/>
            </w:tcBorders>
            <w:shd w:val="clear" w:color="auto" w:fill="auto"/>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w:t>
            </w:r>
          </w:p>
        </w:tc>
      </w:tr>
      <w:tr w:rsidR="008D1A3A" w:rsidRPr="00C2088B" w:rsidTr="003E3180">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TOTAL</w:t>
            </w:r>
          </w:p>
        </w:tc>
        <w:tc>
          <w:tcPr>
            <w:tcW w:w="2140" w:type="dxa"/>
            <w:tcBorders>
              <w:top w:val="nil"/>
              <w:left w:val="nil"/>
              <w:bottom w:val="single" w:sz="4" w:space="0" w:color="auto"/>
              <w:right w:val="single" w:sz="4" w:space="0" w:color="auto"/>
            </w:tcBorders>
            <w:shd w:val="clear" w:color="auto" w:fill="auto"/>
            <w:vAlign w:val="bottom"/>
            <w:hideMark/>
          </w:tcPr>
          <w:p w:rsidR="008D1A3A" w:rsidRPr="00C2088B" w:rsidRDefault="008D1A3A" w:rsidP="003E3180">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rsidR="008D1A3A" w:rsidRPr="00C2088B" w:rsidRDefault="008D1A3A" w:rsidP="003E3180">
            <w:pPr>
              <w:overflowPunct/>
              <w:autoSpaceDE/>
              <w:autoSpaceDN/>
              <w:adjustRightInd/>
              <w:jc w:val="right"/>
              <w:textAlignment w:val="auto"/>
              <w:rPr>
                <w:rFonts w:ascii="Calibri" w:hAnsi="Calibri"/>
                <w:b/>
                <w:bCs/>
                <w:color w:val="000000"/>
                <w:sz w:val="22"/>
                <w:szCs w:val="22"/>
              </w:rPr>
            </w:pPr>
            <w:r w:rsidRPr="00C2088B">
              <w:rPr>
                <w:rFonts w:ascii="Calibri" w:hAnsi="Calibri"/>
                <w:b/>
                <w:bCs/>
                <w:color w:val="000000"/>
                <w:sz w:val="22"/>
                <w:szCs w:val="22"/>
              </w:rPr>
              <w:t>7,817</w:t>
            </w:r>
          </w:p>
        </w:tc>
      </w:tr>
    </w:tbl>
    <w:p w:rsidR="008D1A3A" w:rsidRPr="00C2088B" w:rsidRDefault="008D1A3A" w:rsidP="008D1A3A">
      <w:pPr>
        <w:pStyle w:val="ListParagraph"/>
        <w:tabs>
          <w:tab w:val="left" w:pos="360"/>
        </w:tabs>
        <w:ind w:left="0"/>
        <w:rPr>
          <w:sz w:val="22"/>
        </w:rPr>
      </w:pPr>
    </w:p>
    <w:p w:rsidR="008D1A3A" w:rsidRDefault="008D1A3A" w:rsidP="008D1A3A">
      <w:pPr>
        <w:tabs>
          <w:tab w:val="left" w:pos="360"/>
        </w:tabs>
        <w:rPr>
          <w:sz w:val="22"/>
        </w:rPr>
      </w:pPr>
    </w:p>
    <w:p w:rsidR="008D1A3A" w:rsidRDefault="008D1A3A" w:rsidP="008D1A3A">
      <w:pPr>
        <w:pStyle w:val="ListParagraph"/>
        <w:numPr>
          <w:ilvl w:val="1"/>
          <w:numId w:val="1"/>
        </w:numPr>
        <w:tabs>
          <w:tab w:val="left" w:pos="0"/>
          <w:tab w:val="left" w:pos="720"/>
          <w:tab w:val="left" w:pos="840"/>
        </w:tabs>
        <w:rPr>
          <w:b/>
          <w:sz w:val="22"/>
        </w:rPr>
      </w:pPr>
      <w:r>
        <w:rPr>
          <w:b/>
          <w:sz w:val="22"/>
        </w:rPr>
        <w:t xml:space="preserve"> Information Collection Procedures</w:t>
      </w:r>
    </w:p>
    <w:p w:rsidR="008D1A3A" w:rsidRDefault="008D1A3A" w:rsidP="008D1A3A">
      <w:pPr>
        <w:pStyle w:val="ListParagraph"/>
        <w:tabs>
          <w:tab w:val="left" w:pos="0"/>
          <w:tab w:val="left" w:pos="720"/>
          <w:tab w:val="left" w:pos="840"/>
        </w:tabs>
        <w:ind w:left="0"/>
        <w:rPr>
          <w:b/>
          <w:sz w:val="22"/>
        </w:rPr>
      </w:pPr>
    </w:p>
    <w:p w:rsidR="008D1A3A" w:rsidRDefault="008D1A3A" w:rsidP="008D1A3A">
      <w:pPr>
        <w:pStyle w:val="ListParagraph"/>
        <w:tabs>
          <w:tab w:val="left" w:pos="0"/>
          <w:tab w:val="left" w:pos="720"/>
          <w:tab w:val="left" w:pos="840"/>
        </w:tabs>
        <w:ind w:left="0"/>
        <w:rPr>
          <w:sz w:val="22"/>
        </w:rPr>
      </w:pPr>
      <w:r>
        <w:rPr>
          <w:sz w:val="22"/>
        </w:rPr>
        <w:t>Random sampling will be used to select samples from the overall universe.  For the housing types we are sampling</w:t>
      </w:r>
      <w:r w:rsidRPr="005C5888">
        <w:rPr>
          <w:sz w:val="22"/>
        </w:rPr>
        <w:t xml:space="preserve">, </w:t>
      </w:r>
      <w:r>
        <w:rPr>
          <w:sz w:val="22"/>
        </w:rPr>
        <w:t xml:space="preserve">we </w:t>
      </w:r>
      <w:r w:rsidRPr="005C5888">
        <w:rPr>
          <w:sz w:val="22"/>
        </w:rPr>
        <w:t xml:space="preserve">assume </w:t>
      </w:r>
      <w:r>
        <w:rPr>
          <w:sz w:val="22"/>
        </w:rPr>
        <w:t xml:space="preserve">an 80% response, that non-response is random </w:t>
      </w:r>
      <w:r w:rsidRPr="005C5888">
        <w:rPr>
          <w:sz w:val="22"/>
        </w:rPr>
        <w:t xml:space="preserve">and this yields national estimates that are accurate +/- 3%.  </w:t>
      </w:r>
    </w:p>
    <w:p w:rsidR="008D1A3A" w:rsidRDefault="008D1A3A" w:rsidP="008D1A3A">
      <w:pPr>
        <w:pStyle w:val="ListParagraph"/>
        <w:tabs>
          <w:tab w:val="left" w:pos="0"/>
          <w:tab w:val="left" w:pos="720"/>
          <w:tab w:val="left" w:pos="840"/>
        </w:tabs>
        <w:ind w:left="0"/>
        <w:rPr>
          <w:sz w:val="22"/>
        </w:rPr>
      </w:pPr>
    </w:p>
    <w:p w:rsidR="008D1A3A" w:rsidRDefault="008D1A3A" w:rsidP="008D1A3A">
      <w:pPr>
        <w:pStyle w:val="ListParagraph"/>
        <w:tabs>
          <w:tab w:val="left" w:pos="0"/>
          <w:tab w:val="left" w:pos="720"/>
          <w:tab w:val="left" w:pos="840"/>
        </w:tabs>
        <w:ind w:left="0"/>
        <w:rPr>
          <w:sz w:val="22"/>
        </w:rPr>
      </w:pPr>
      <w:r>
        <w:rPr>
          <w:sz w:val="22"/>
        </w:rPr>
        <w:t xml:space="preserve">For Tribal Housing, Public Housing Authorities and Neighborhood Networks Centers, a fuller picture is required.  This information will be used in subsequent efforts to design and target interventions for which information on as many potential grantees as possible is necessary.  </w:t>
      </w:r>
    </w:p>
    <w:p w:rsidR="008D1A3A" w:rsidRPr="00755B81" w:rsidRDefault="008D1A3A" w:rsidP="008D1A3A">
      <w:pPr>
        <w:pStyle w:val="ListParagraph"/>
        <w:tabs>
          <w:tab w:val="left" w:pos="0"/>
          <w:tab w:val="left" w:pos="720"/>
          <w:tab w:val="left" w:pos="840"/>
        </w:tabs>
        <w:ind w:left="0"/>
        <w:rPr>
          <w:sz w:val="22"/>
        </w:rPr>
      </w:pPr>
    </w:p>
    <w:p w:rsidR="008D1A3A" w:rsidRPr="00874358" w:rsidRDefault="008D1A3A" w:rsidP="008D1A3A">
      <w:pPr>
        <w:pStyle w:val="ListParagraph"/>
        <w:numPr>
          <w:ilvl w:val="1"/>
          <w:numId w:val="1"/>
        </w:numPr>
        <w:tabs>
          <w:tab w:val="left" w:pos="0"/>
          <w:tab w:val="left" w:pos="720"/>
          <w:tab w:val="left" w:pos="840"/>
        </w:tabs>
        <w:rPr>
          <w:sz w:val="22"/>
        </w:rPr>
      </w:pPr>
      <w:r>
        <w:rPr>
          <w:sz w:val="22"/>
        </w:rPr>
        <w:t xml:space="preserve"> </w:t>
      </w:r>
      <w:r>
        <w:rPr>
          <w:b/>
          <w:sz w:val="22"/>
        </w:rPr>
        <w:t>Maximizing Response Rate</w:t>
      </w:r>
    </w:p>
    <w:p w:rsidR="008D1A3A" w:rsidRDefault="008D1A3A" w:rsidP="008D1A3A">
      <w:pPr>
        <w:pStyle w:val="ListParagraph"/>
        <w:tabs>
          <w:tab w:val="left" w:pos="0"/>
          <w:tab w:val="left" w:pos="720"/>
          <w:tab w:val="left" w:pos="840"/>
        </w:tabs>
        <w:ind w:left="0"/>
        <w:rPr>
          <w:b/>
          <w:sz w:val="22"/>
        </w:rPr>
      </w:pPr>
    </w:p>
    <w:p w:rsidR="008D1A3A" w:rsidRDefault="008D1A3A" w:rsidP="008D1A3A">
      <w:pPr>
        <w:pStyle w:val="ListParagraph"/>
        <w:tabs>
          <w:tab w:val="left" w:pos="0"/>
          <w:tab w:val="left" w:pos="720"/>
          <w:tab w:val="left" w:pos="840"/>
        </w:tabs>
        <w:ind w:left="0"/>
        <w:rPr>
          <w:sz w:val="22"/>
        </w:rPr>
      </w:pPr>
      <w:r>
        <w:rPr>
          <w:sz w:val="22"/>
        </w:rPr>
        <w:t xml:space="preserve">The survey has an extremely simple design to make response easier and more attractive.  The questions are as simple and brief as possible and do not require precise reporting or analysis.  HUD already has a good relationship with the respondents, which will increase the response rate.  Additionally, the information being collected will prove valuable to the respondents as new policies are developed to expand broadband in public and assisted housing.  </w:t>
      </w:r>
    </w:p>
    <w:p w:rsidR="008D1A3A" w:rsidRDefault="008D1A3A" w:rsidP="008D1A3A">
      <w:pPr>
        <w:pStyle w:val="ListParagraph"/>
        <w:tabs>
          <w:tab w:val="left" w:pos="0"/>
          <w:tab w:val="left" w:pos="720"/>
          <w:tab w:val="left" w:pos="840"/>
        </w:tabs>
        <w:ind w:left="0"/>
        <w:rPr>
          <w:sz w:val="22"/>
        </w:rPr>
      </w:pPr>
    </w:p>
    <w:p w:rsidR="008D1A3A" w:rsidRDefault="008D1A3A" w:rsidP="008D1A3A">
      <w:pPr>
        <w:pStyle w:val="ListParagraph"/>
        <w:tabs>
          <w:tab w:val="left" w:pos="0"/>
          <w:tab w:val="left" w:pos="720"/>
          <w:tab w:val="left" w:pos="840"/>
        </w:tabs>
        <w:ind w:left="0"/>
        <w:rPr>
          <w:sz w:val="22"/>
        </w:rPr>
      </w:pPr>
      <w:r>
        <w:rPr>
          <w:sz w:val="22"/>
        </w:rPr>
        <w:t xml:space="preserve">After the initial mailing and e-mailing of the survey follow-up and reminder notices will be sent to all non-responders.  For those that continue to be unresponsive, follow-up phone calls may be made.  </w:t>
      </w:r>
    </w:p>
    <w:p w:rsidR="008D1A3A" w:rsidRDefault="008D1A3A" w:rsidP="008D1A3A">
      <w:pPr>
        <w:pStyle w:val="ListParagraph"/>
        <w:tabs>
          <w:tab w:val="left" w:pos="0"/>
          <w:tab w:val="left" w:pos="720"/>
          <w:tab w:val="left" w:pos="840"/>
        </w:tabs>
        <w:ind w:left="0"/>
        <w:rPr>
          <w:sz w:val="22"/>
        </w:rPr>
      </w:pPr>
    </w:p>
    <w:p w:rsidR="008D1A3A" w:rsidRPr="00874358" w:rsidRDefault="008D1A3A" w:rsidP="008D1A3A">
      <w:pPr>
        <w:pStyle w:val="ListParagraph"/>
        <w:numPr>
          <w:ilvl w:val="1"/>
          <w:numId w:val="1"/>
        </w:numPr>
        <w:tabs>
          <w:tab w:val="left" w:pos="0"/>
          <w:tab w:val="left" w:pos="720"/>
          <w:tab w:val="left" w:pos="840"/>
        </w:tabs>
        <w:rPr>
          <w:sz w:val="22"/>
        </w:rPr>
      </w:pPr>
      <w:r>
        <w:rPr>
          <w:sz w:val="22"/>
        </w:rPr>
        <w:t xml:space="preserve"> </w:t>
      </w:r>
      <w:r>
        <w:rPr>
          <w:b/>
          <w:sz w:val="22"/>
        </w:rPr>
        <w:t xml:space="preserve">Tests </w:t>
      </w:r>
    </w:p>
    <w:p w:rsidR="008D1A3A" w:rsidRDefault="008D1A3A" w:rsidP="008D1A3A">
      <w:pPr>
        <w:pStyle w:val="ListParagraph"/>
        <w:tabs>
          <w:tab w:val="left" w:pos="0"/>
          <w:tab w:val="left" w:pos="720"/>
          <w:tab w:val="left" w:pos="840"/>
        </w:tabs>
        <w:ind w:left="0"/>
        <w:rPr>
          <w:b/>
          <w:sz w:val="22"/>
        </w:rPr>
      </w:pPr>
    </w:p>
    <w:p w:rsidR="008D1A3A" w:rsidRPr="00DE68B9" w:rsidRDefault="008D1A3A" w:rsidP="008D1A3A">
      <w:pPr>
        <w:pStyle w:val="ListParagraph"/>
        <w:tabs>
          <w:tab w:val="left" w:pos="0"/>
          <w:tab w:val="left" w:pos="720"/>
          <w:tab w:val="left" w:pos="840"/>
        </w:tabs>
        <w:ind w:left="0"/>
        <w:rPr>
          <w:sz w:val="22"/>
        </w:rPr>
      </w:pPr>
      <w:r>
        <w:rPr>
          <w:sz w:val="22"/>
        </w:rPr>
        <w:t xml:space="preserve">Prior to fielding the survey, we will conduct 10 pre-test telephone calls with representatives from each type of housing to be surveyed.  These pre-tests will ensure that the questions being asked are answerable and will provide useful information to HUD.  </w:t>
      </w:r>
    </w:p>
    <w:p w:rsidR="008D1A3A" w:rsidRDefault="008D1A3A" w:rsidP="008D1A3A">
      <w:pPr>
        <w:pStyle w:val="ListParagraph"/>
        <w:tabs>
          <w:tab w:val="left" w:pos="0"/>
          <w:tab w:val="left" w:pos="720"/>
          <w:tab w:val="left" w:pos="840"/>
        </w:tabs>
        <w:ind w:left="0"/>
        <w:rPr>
          <w:i/>
          <w:sz w:val="22"/>
        </w:rPr>
      </w:pPr>
    </w:p>
    <w:p w:rsidR="008D1A3A" w:rsidRPr="00874358" w:rsidRDefault="008D1A3A" w:rsidP="008D1A3A">
      <w:pPr>
        <w:pStyle w:val="ListParagraph"/>
        <w:numPr>
          <w:ilvl w:val="1"/>
          <w:numId w:val="1"/>
        </w:numPr>
        <w:tabs>
          <w:tab w:val="left" w:pos="0"/>
          <w:tab w:val="left" w:pos="720"/>
          <w:tab w:val="left" w:pos="840"/>
        </w:tabs>
        <w:rPr>
          <w:sz w:val="22"/>
        </w:rPr>
      </w:pPr>
      <w:r>
        <w:rPr>
          <w:sz w:val="22"/>
        </w:rPr>
        <w:t xml:space="preserve"> </w:t>
      </w:r>
      <w:r>
        <w:rPr>
          <w:b/>
          <w:sz w:val="22"/>
        </w:rPr>
        <w:t>Contact Information</w:t>
      </w:r>
    </w:p>
    <w:p w:rsidR="008D1A3A" w:rsidRDefault="008D1A3A" w:rsidP="008D1A3A">
      <w:pPr>
        <w:pStyle w:val="ListParagraph"/>
        <w:tabs>
          <w:tab w:val="left" w:pos="0"/>
          <w:tab w:val="left" w:pos="720"/>
          <w:tab w:val="left" w:pos="840"/>
        </w:tabs>
        <w:ind w:left="0"/>
        <w:rPr>
          <w:b/>
          <w:sz w:val="22"/>
        </w:rPr>
      </w:pPr>
    </w:p>
    <w:p w:rsidR="008D1A3A" w:rsidRDefault="008D1A3A" w:rsidP="008D1A3A">
      <w:pPr>
        <w:pStyle w:val="ListParagraph"/>
        <w:tabs>
          <w:tab w:val="left" w:pos="0"/>
          <w:tab w:val="left" w:pos="720"/>
          <w:tab w:val="left" w:pos="840"/>
        </w:tabs>
        <w:ind w:left="0"/>
        <w:rPr>
          <w:i/>
          <w:sz w:val="22"/>
        </w:rPr>
      </w:pPr>
      <w:r>
        <w:rPr>
          <w:i/>
          <w:sz w:val="22"/>
        </w:rPr>
        <w:t xml:space="preserve">Raphael </w:t>
      </w:r>
      <w:proofErr w:type="spellStart"/>
      <w:r>
        <w:rPr>
          <w:i/>
          <w:sz w:val="22"/>
        </w:rPr>
        <w:t>Bostic</w:t>
      </w:r>
      <w:proofErr w:type="spellEnd"/>
    </w:p>
    <w:p w:rsidR="008D1A3A" w:rsidRDefault="008D1A3A" w:rsidP="008D1A3A">
      <w:pPr>
        <w:pStyle w:val="ListParagraph"/>
        <w:tabs>
          <w:tab w:val="left" w:pos="0"/>
          <w:tab w:val="left" w:pos="720"/>
          <w:tab w:val="left" w:pos="840"/>
        </w:tabs>
        <w:ind w:left="0"/>
        <w:rPr>
          <w:i/>
          <w:sz w:val="22"/>
        </w:rPr>
      </w:pPr>
      <w:r>
        <w:rPr>
          <w:i/>
          <w:sz w:val="22"/>
        </w:rPr>
        <w:t>Assistant Secretary for Policy Development and Research</w:t>
      </w:r>
    </w:p>
    <w:p w:rsidR="008D1A3A" w:rsidRDefault="008D1A3A" w:rsidP="008D1A3A">
      <w:pPr>
        <w:pStyle w:val="ListParagraph"/>
        <w:tabs>
          <w:tab w:val="left" w:pos="0"/>
          <w:tab w:val="left" w:pos="720"/>
          <w:tab w:val="left" w:pos="840"/>
        </w:tabs>
        <w:ind w:left="0"/>
        <w:rPr>
          <w:i/>
          <w:sz w:val="22"/>
        </w:rPr>
      </w:pPr>
      <w:r>
        <w:rPr>
          <w:i/>
          <w:sz w:val="22"/>
        </w:rPr>
        <w:t>HUD</w:t>
      </w:r>
    </w:p>
    <w:p w:rsidR="008D1A3A" w:rsidRDefault="008D1A3A" w:rsidP="008D1A3A">
      <w:pPr>
        <w:pStyle w:val="ListParagraph"/>
        <w:tabs>
          <w:tab w:val="left" w:pos="0"/>
          <w:tab w:val="left" w:pos="720"/>
          <w:tab w:val="left" w:pos="840"/>
        </w:tabs>
        <w:ind w:left="0"/>
        <w:rPr>
          <w:i/>
          <w:sz w:val="22"/>
        </w:rPr>
      </w:pPr>
      <w:r>
        <w:rPr>
          <w:i/>
          <w:sz w:val="22"/>
        </w:rPr>
        <w:t>202-708-0614</w:t>
      </w:r>
    </w:p>
    <w:p w:rsidR="008D1A3A" w:rsidRDefault="008D1A3A" w:rsidP="008D1A3A">
      <w:pPr>
        <w:pStyle w:val="ListParagraph"/>
        <w:tabs>
          <w:tab w:val="left" w:pos="0"/>
          <w:tab w:val="left" w:pos="720"/>
          <w:tab w:val="left" w:pos="840"/>
        </w:tabs>
        <w:ind w:left="0"/>
        <w:rPr>
          <w:i/>
          <w:sz w:val="22"/>
        </w:rPr>
      </w:pPr>
    </w:p>
    <w:p w:rsidR="008D1A3A" w:rsidRDefault="008D1A3A" w:rsidP="008D1A3A">
      <w:pPr>
        <w:pStyle w:val="ListParagraph"/>
        <w:tabs>
          <w:tab w:val="left" w:pos="0"/>
          <w:tab w:val="left" w:pos="720"/>
          <w:tab w:val="left" w:pos="840"/>
        </w:tabs>
        <w:ind w:left="0"/>
        <w:rPr>
          <w:i/>
          <w:sz w:val="22"/>
        </w:rPr>
      </w:pPr>
      <w:r>
        <w:rPr>
          <w:i/>
          <w:sz w:val="22"/>
        </w:rPr>
        <w:t>Luke Tate</w:t>
      </w:r>
    </w:p>
    <w:p w:rsidR="008D1A3A" w:rsidRDefault="008D1A3A" w:rsidP="008D1A3A">
      <w:pPr>
        <w:pStyle w:val="ListParagraph"/>
        <w:tabs>
          <w:tab w:val="left" w:pos="0"/>
          <w:tab w:val="left" w:pos="720"/>
          <w:tab w:val="left" w:pos="840"/>
        </w:tabs>
        <w:ind w:left="0"/>
        <w:rPr>
          <w:i/>
          <w:sz w:val="22"/>
        </w:rPr>
      </w:pPr>
      <w:r>
        <w:rPr>
          <w:i/>
          <w:sz w:val="22"/>
        </w:rPr>
        <w:t>Special Assistant, Office of the Secretary</w:t>
      </w:r>
    </w:p>
    <w:p w:rsidR="008D1A3A" w:rsidRDefault="008D1A3A" w:rsidP="008D1A3A">
      <w:pPr>
        <w:pStyle w:val="ListParagraph"/>
        <w:tabs>
          <w:tab w:val="left" w:pos="0"/>
          <w:tab w:val="left" w:pos="720"/>
          <w:tab w:val="left" w:pos="840"/>
        </w:tabs>
        <w:ind w:left="0"/>
        <w:rPr>
          <w:i/>
          <w:sz w:val="22"/>
        </w:rPr>
      </w:pPr>
      <w:r>
        <w:rPr>
          <w:i/>
          <w:sz w:val="22"/>
        </w:rPr>
        <w:t>HUD</w:t>
      </w:r>
    </w:p>
    <w:p w:rsidR="008D1A3A" w:rsidRDefault="008D1A3A" w:rsidP="008D1A3A">
      <w:pPr>
        <w:pStyle w:val="ListParagraph"/>
        <w:tabs>
          <w:tab w:val="left" w:pos="0"/>
          <w:tab w:val="left" w:pos="720"/>
          <w:tab w:val="left" w:pos="840"/>
        </w:tabs>
        <w:ind w:left="0"/>
        <w:rPr>
          <w:i/>
          <w:sz w:val="22"/>
        </w:rPr>
      </w:pPr>
      <w:r>
        <w:rPr>
          <w:i/>
          <w:sz w:val="22"/>
        </w:rPr>
        <w:t>202-402-2076</w:t>
      </w:r>
    </w:p>
    <w:p w:rsidR="008D1A3A" w:rsidRDefault="008D1A3A" w:rsidP="008D1A3A">
      <w:pPr>
        <w:pStyle w:val="ListParagraph"/>
        <w:tabs>
          <w:tab w:val="left" w:pos="0"/>
          <w:tab w:val="left" w:pos="720"/>
          <w:tab w:val="left" w:pos="840"/>
        </w:tabs>
        <w:ind w:left="0"/>
        <w:rPr>
          <w:i/>
          <w:sz w:val="22"/>
        </w:rPr>
      </w:pPr>
    </w:p>
    <w:p w:rsidR="008D1A3A" w:rsidRDefault="008D1A3A" w:rsidP="008D1A3A">
      <w:pPr>
        <w:pStyle w:val="ListParagraph"/>
        <w:tabs>
          <w:tab w:val="left" w:pos="0"/>
          <w:tab w:val="left" w:pos="720"/>
          <w:tab w:val="left" w:pos="840"/>
        </w:tabs>
        <w:ind w:left="0"/>
        <w:rPr>
          <w:i/>
          <w:sz w:val="22"/>
        </w:rPr>
      </w:pPr>
      <w:r>
        <w:rPr>
          <w:i/>
          <w:sz w:val="22"/>
        </w:rPr>
        <w:t>Rebecca Parks</w:t>
      </w:r>
    </w:p>
    <w:p w:rsidR="008D1A3A" w:rsidRDefault="008D1A3A" w:rsidP="008D1A3A">
      <w:pPr>
        <w:pStyle w:val="ListParagraph"/>
        <w:tabs>
          <w:tab w:val="left" w:pos="0"/>
          <w:tab w:val="left" w:pos="720"/>
          <w:tab w:val="left" w:pos="840"/>
        </w:tabs>
        <w:ind w:left="0"/>
        <w:rPr>
          <w:i/>
          <w:sz w:val="22"/>
        </w:rPr>
      </w:pPr>
      <w:r>
        <w:rPr>
          <w:i/>
          <w:sz w:val="22"/>
        </w:rPr>
        <w:t>Special Assistant, Office of Policy Development and Research</w:t>
      </w:r>
    </w:p>
    <w:p w:rsidR="008D1A3A" w:rsidRDefault="008D1A3A" w:rsidP="008D1A3A">
      <w:pPr>
        <w:pStyle w:val="ListParagraph"/>
        <w:tabs>
          <w:tab w:val="left" w:pos="0"/>
          <w:tab w:val="left" w:pos="720"/>
          <w:tab w:val="left" w:pos="840"/>
        </w:tabs>
        <w:ind w:left="0"/>
        <w:rPr>
          <w:i/>
          <w:sz w:val="22"/>
        </w:rPr>
      </w:pPr>
      <w:r>
        <w:rPr>
          <w:i/>
          <w:sz w:val="22"/>
        </w:rPr>
        <w:t xml:space="preserve">HUD </w:t>
      </w:r>
    </w:p>
    <w:p w:rsidR="008D1A3A" w:rsidRDefault="008D1A3A" w:rsidP="008D1A3A">
      <w:pPr>
        <w:pStyle w:val="ListParagraph"/>
        <w:tabs>
          <w:tab w:val="left" w:pos="0"/>
          <w:tab w:val="left" w:pos="720"/>
          <w:tab w:val="left" w:pos="840"/>
        </w:tabs>
        <w:ind w:left="0"/>
        <w:rPr>
          <w:i/>
          <w:sz w:val="22"/>
        </w:rPr>
      </w:pPr>
      <w:r>
        <w:rPr>
          <w:i/>
          <w:sz w:val="22"/>
        </w:rPr>
        <w:t>202-402-4601</w:t>
      </w:r>
    </w:p>
    <w:p w:rsidR="008D1A3A" w:rsidRDefault="008D1A3A" w:rsidP="008D1A3A">
      <w:pPr>
        <w:pStyle w:val="ListParagraph"/>
        <w:tabs>
          <w:tab w:val="left" w:pos="0"/>
          <w:tab w:val="left" w:pos="720"/>
          <w:tab w:val="left" w:pos="840"/>
        </w:tabs>
        <w:ind w:left="0"/>
        <w:rPr>
          <w:i/>
          <w:sz w:val="22"/>
        </w:rPr>
      </w:pPr>
    </w:p>
    <w:p w:rsidR="008D1A3A" w:rsidRPr="00874358" w:rsidRDefault="008D1A3A" w:rsidP="008D1A3A">
      <w:pPr>
        <w:pStyle w:val="ListParagraph"/>
        <w:tabs>
          <w:tab w:val="left" w:pos="0"/>
          <w:tab w:val="left" w:pos="720"/>
          <w:tab w:val="left" w:pos="840"/>
        </w:tabs>
        <w:ind w:left="0"/>
        <w:rPr>
          <w:i/>
          <w:sz w:val="22"/>
        </w:rPr>
      </w:pPr>
    </w:p>
    <w:p w:rsidR="00552D04" w:rsidRDefault="00552D04"/>
    <w:sectPr w:rsidR="00552D04" w:rsidSect="00552D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85EA0"/>
    <w:multiLevelType w:val="multilevel"/>
    <w:tmpl w:val="DCC05FCA"/>
    <w:lvl w:ilvl="0">
      <w:start w:val="1"/>
      <w:numFmt w:val="upperLetter"/>
      <w:pStyle w:val="Heading2"/>
      <w:suff w:val="space"/>
      <w:lvlText w:val="%1."/>
      <w:lvlJc w:val="left"/>
      <w:pPr>
        <w:ind w:left="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D1A3A"/>
    <w:rsid w:val="005118D2"/>
    <w:rsid w:val="00552D04"/>
    <w:rsid w:val="008D1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A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8D1A3A"/>
    <w:pPr>
      <w:keepNext/>
      <w:numPr>
        <w:numId w:val="1"/>
      </w:numPr>
      <w:tabs>
        <w:tab w:val="left" w:pos="360"/>
      </w:tabs>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1A3A"/>
    <w:rPr>
      <w:rFonts w:ascii="Times New Roman" w:eastAsia="Times New Roman" w:hAnsi="Times New Roman" w:cs="Times New Roman"/>
      <w:b/>
      <w:szCs w:val="20"/>
    </w:rPr>
  </w:style>
  <w:style w:type="paragraph" w:styleId="ListParagraph">
    <w:name w:val="List Paragraph"/>
    <w:basedOn w:val="Normal"/>
    <w:uiPriority w:val="34"/>
    <w:qFormat/>
    <w:rsid w:val="008D1A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Company>Housing and Urban Development</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h15356</dc:creator>
  <cp:keywords/>
  <dc:description/>
  <cp:lastModifiedBy>h15356</cp:lastModifiedBy>
  <cp:revision>1</cp:revision>
  <dcterms:created xsi:type="dcterms:W3CDTF">2009-09-16T18:36:00Z</dcterms:created>
  <dcterms:modified xsi:type="dcterms:W3CDTF">2009-09-16T18:36:00Z</dcterms:modified>
</cp:coreProperties>
</file>