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EB" w:rsidRPr="00462BE5" w:rsidRDefault="007D5EEB" w:rsidP="007D5EEB">
      <w:pPr>
        <w:widowControl/>
        <w:jc w:val="center"/>
        <w:rPr>
          <w:rFonts w:ascii="Courier New" w:hAnsi="Courier New" w:cs="Courier New"/>
          <w:b/>
        </w:rPr>
      </w:pPr>
      <w:r>
        <w:rPr>
          <w:rFonts w:ascii="Courier New" w:hAnsi="Courier New" w:cs="Courier New"/>
          <w:b/>
        </w:rPr>
        <w:t xml:space="preserve">Formative Research for the </w:t>
      </w:r>
      <w:r w:rsidRPr="00462BE5">
        <w:rPr>
          <w:rFonts w:ascii="Courier New" w:hAnsi="Courier New" w:cs="Courier New"/>
          <w:b/>
        </w:rPr>
        <w:t xml:space="preserve">Web-Based HIV Behavioral </w:t>
      </w:r>
      <w:r>
        <w:rPr>
          <w:rFonts w:ascii="Courier New" w:hAnsi="Courier New" w:cs="Courier New"/>
          <w:b/>
        </w:rPr>
        <w:t>Survey</w:t>
      </w:r>
      <w:r w:rsidRPr="00462BE5">
        <w:rPr>
          <w:rFonts w:ascii="Courier New" w:hAnsi="Courier New" w:cs="Courier New"/>
          <w:b/>
        </w:rPr>
        <w:t xml:space="preserve"> among Men who have </w:t>
      </w:r>
      <w:r w:rsidR="008C49F6">
        <w:rPr>
          <w:rFonts w:ascii="Courier New" w:hAnsi="Courier New" w:cs="Courier New"/>
          <w:b/>
        </w:rPr>
        <w:t>S</w:t>
      </w:r>
      <w:r w:rsidRPr="00462BE5">
        <w:rPr>
          <w:rFonts w:ascii="Courier New" w:hAnsi="Courier New" w:cs="Courier New"/>
          <w:b/>
        </w:rPr>
        <w:t xml:space="preserve">ex with Men </w:t>
      </w:r>
    </w:p>
    <w:p w:rsidR="004B1F9F" w:rsidRDefault="004B1F9F" w:rsidP="00C258BA">
      <w:pPr>
        <w:jc w:val="center"/>
        <w:rPr>
          <w:rFonts w:ascii="Courier New" w:hAnsi="Courier New" w:cs="Courier New"/>
          <w:b/>
          <w:bCs/>
        </w:rPr>
      </w:pPr>
    </w:p>
    <w:p w:rsidR="004B1F9F" w:rsidRDefault="004B1F9F" w:rsidP="00C258BA">
      <w:pPr>
        <w:jc w:val="center"/>
        <w:rPr>
          <w:rFonts w:ascii="Courier New" w:hAnsi="Courier New" w:cs="Courier New"/>
          <w:b/>
          <w:bCs/>
        </w:rPr>
      </w:pPr>
    </w:p>
    <w:p w:rsidR="004B1F9F" w:rsidRDefault="004B1F9F" w:rsidP="00C258BA">
      <w:pPr>
        <w:jc w:val="center"/>
        <w:rPr>
          <w:rFonts w:ascii="Courier New" w:hAnsi="Courier New" w:cs="Courier New"/>
          <w:b/>
          <w:bCs/>
        </w:rPr>
      </w:pPr>
    </w:p>
    <w:p w:rsidR="004B1F9F" w:rsidRPr="00897592" w:rsidRDefault="004B1F9F" w:rsidP="00C258BA">
      <w:pPr>
        <w:jc w:val="center"/>
        <w:rPr>
          <w:rFonts w:ascii="Courier New" w:hAnsi="Courier New" w:cs="Courier New"/>
          <w:b/>
          <w:bCs/>
        </w:rPr>
      </w:pPr>
    </w:p>
    <w:p w:rsidR="007D5EEB" w:rsidRDefault="007D5EEB" w:rsidP="007D5EEB">
      <w:pPr>
        <w:jc w:val="center"/>
        <w:rPr>
          <w:rFonts w:ascii="Courier New" w:hAnsi="Courier New" w:cs="Courier New"/>
        </w:rPr>
      </w:pPr>
      <w:r>
        <w:rPr>
          <w:rFonts w:ascii="Courier New" w:hAnsi="Courier New" w:cs="Courier New"/>
        </w:rPr>
        <w:t xml:space="preserve">Generic Information Collection request under </w:t>
      </w:r>
      <w:r w:rsidRPr="005B45B0">
        <w:rPr>
          <w:rFonts w:ascii="Courier New" w:hAnsi="Courier New" w:cs="Courier New"/>
        </w:rPr>
        <w:t>0920-0840</w:t>
      </w:r>
    </w:p>
    <w:p w:rsidR="004B1F9F" w:rsidRDefault="004B1F9F" w:rsidP="00C258BA">
      <w:pPr>
        <w:jc w:val="center"/>
        <w:rPr>
          <w:rFonts w:ascii="Courier New" w:hAnsi="Courier New" w:cs="Courier New"/>
          <w:b/>
          <w:bCs/>
        </w:rPr>
      </w:pPr>
    </w:p>
    <w:p w:rsidR="004B1F9F" w:rsidRDefault="004B1F9F" w:rsidP="00C258BA">
      <w:pPr>
        <w:jc w:val="center"/>
        <w:rPr>
          <w:rFonts w:ascii="Courier New" w:hAnsi="Courier New" w:cs="Courier New"/>
          <w:b/>
          <w:bCs/>
        </w:rPr>
      </w:pPr>
    </w:p>
    <w:p w:rsidR="004B1F9F" w:rsidRDefault="004B1F9F" w:rsidP="00C258BA">
      <w:pPr>
        <w:jc w:val="center"/>
        <w:rPr>
          <w:rFonts w:ascii="Courier New" w:hAnsi="Courier New" w:cs="Courier New"/>
          <w:b/>
          <w:bCs/>
        </w:rPr>
      </w:pPr>
    </w:p>
    <w:p w:rsidR="004B1F9F" w:rsidRDefault="004B1F9F" w:rsidP="00C258BA">
      <w:pPr>
        <w:jc w:val="center"/>
        <w:rPr>
          <w:rFonts w:ascii="Courier New" w:hAnsi="Courier New" w:cs="Courier New"/>
          <w:b/>
          <w:bCs/>
        </w:rPr>
      </w:pPr>
    </w:p>
    <w:p w:rsidR="00442FEB" w:rsidRDefault="00442FEB" w:rsidP="00C258BA">
      <w:pPr>
        <w:jc w:val="center"/>
        <w:rPr>
          <w:rFonts w:ascii="Courier New" w:hAnsi="Courier New" w:cs="Courier New"/>
          <w:b/>
          <w:bCs/>
        </w:rPr>
      </w:pPr>
    </w:p>
    <w:p w:rsidR="00442FEB" w:rsidRDefault="00442FEB" w:rsidP="00C258BA">
      <w:pPr>
        <w:jc w:val="center"/>
        <w:rPr>
          <w:rFonts w:ascii="Courier New" w:hAnsi="Courier New" w:cs="Courier New"/>
          <w:b/>
          <w:bCs/>
        </w:rPr>
      </w:pPr>
    </w:p>
    <w:p w:rsidR="00442FEB" w:rsidRDefault="00442FEB" w:rsidP="00C258BA">
      <w:pPr>
        <w:jc w:val="center"/>
        <w:rPr>
          <w:rFonts w:ascii="Courier New" w:hAnsi="Courier New" w:cs="Courier New"/>
          <w:b/>
          <w:bCs/>
        </w:rPr>
      </w:pPr>
    </w:p>
    <w:p w:rsidR="004B1F9F" w:rsidRDefault="001928FA" w:rsidP="00C258BA">
      <w:pPr>
        <w:jc w:val="center"/>
        <w:rPr>
          <w:rFonts w:ascii="Courier New" w:hAnsi="Courier New" w:cs="Courier New"/>
          <w:b/>
        </w:rPr>
      </w:pPr>
      <w:r>
        <w:rPr>
          <w:rFonts w:ascii="Courier New" w:hAnsi="Courier New" w:cs="Courier New"/>
          <w:b/>
        </w:rPr>
        <w:t>April 21</w:t>
      </w:r>
      <w:r w:rsidR="00442FEB">
        <w:rPr>
          <w:rFonts w:ascii="Courier New" w:hAnsi="Courier New" w:cs="Courier New"/>
          <w:b/>
        </w:rPr>
        <w:t>, 2011</w:t>
      </w:r>
    </w:p>
    <w:p w:rsidR="004B1F9F" w:rsidRDefault="004B1F9F" w:rsidP="00C258BA">
      <w:pPr>
        <w:jc w:val="center"/>
        <w:rPr>
          <w:rFonts w:ascii="Courier New" w:hAnsi="Courier New" w:cs="Courier New"/>
          <w:b/>
        </w:rPr>
      </w:pPr>
    </w:p>
    <w:p w:rsidR="004B1F9F" w:rsidRDefault="004B1F9F" w:rsidP="00C258BA">
      <w:pPr>
        <w:jc w:val="center"/>
        <w:rPr>
          <w:rFonts w:ascii="Courier New" w:hAnsi="Courier New" w:cs="Courier New"/>
          <w:b/>
        </w:rPr>
      </w:pPr>
    </w:p>
    <w:p w:rsidR="004B1F9F" w:rsidRDefault="004B1F9F" w:rsidP="00C258BA">
      <w:pPr>
        <w:jc w:val="center"/>
        <w:rPr>
          <w:rFonts w:ascii="Courier New" w:hAnsi="Courier New" w:cs="Courier New"/>
          <w:b/>
        </w:rPr>
      </w:pPr>
    </w:p>
    <w:p w:rsidR="004B1F9F" w:rsidRDefault="004B1F9F" w:rsidP="00C258BA">
      <w:pPr>
        <w:jc w:val="center"/>
        <w:rPr>
          <w:rFonts w:ascii="Courier New" w:hAnsi="Courier New" w:cs="Courier New"/>
          <w:b/>
        </w:rPr>
      </w:pPr>
      <w:r>
        <w:rPr>
          <w:rFonts w:ascii="Courier New" w:hAnsi="Courier New" w:cs="Courier New"/>
          <w:b/>
        </w:rPr>
        <w:t>Supporting Statement</w:t>
      </w:r>
    </w:p>
    <w:p w:rsidR="004B1F9F" w:rsidRPr="004B1287" w:rsidRDefault="004B1F9F" w:rsidP="00C258BA">
      <w:pPr>
        <w:jc w:val="center"/>
        <w:rPr>
          <w:rFonts w:ascii="Courier New" w:hAnsi="Courier New" w:cs="Courier New"/>
          <w:b/>
        </w:rPr>
      </w:pPr>
      <w:r>
        <w:rPr>
          <w:rFonts w:ascii="Courier New" w:hAnsi="Courier New" w:cs="Courier New"/>
          <w:b/>
        </w:rPr>
        <w:t>Part A</w:t>
      </w:r>
    </w:p>
    <w:p w:rsidR="00641822" w:rsidRPr="005B45B0" w:rsidRDefault="00641822" w:rsidP="00641822">
      <w:pPr>
        <w:jc w:val="center"/>
        <w:rPr>
          <w:rFonts w:ascii="Courier New" w:hAnsi="Courier New" w:cs="Courier New"/>
          <w:b/>
          <w:caps/>
          <w:szCs w:val="22"/>
        </w:rPr>
      </w:pPr>
    </w:p>
    <w:p w:rsidR="00641822" w:rsidRDefault="00641822" w:rsidP="00641822">
      <w:pPr>
        <w:jc w:val="center"/>
        <w:rPr>
          <w:rFonts w:ascii="Courier New" w:hAnsi="Courier New" w:cs="Courier New"/>
          <w:bCs/>
          <w:caps/>
          <w:szCs w:val="22"/>
        </w:rPr>
      </w:pPr>
    </w:p>
    <w:p w:rsidR="00641822" w:rsidRDefault="00641822" w:rsidP="00641822">
      <w:pPr>
        <w:jc w:val="center"/>
        <w:rPr>
          <w:rFonts w:ascii="Courier New" w:hAnsi="Courier New" w:cs="Courier New"/>
          <w:bCs/>
          <w:caps/>
          <w:szCs w:val="22"/>
        </w:rPr>
      </w:pPr>
      <w:r>
        <w:rPr>
          <w:rFonts w:ascii="Courier New" w:hAnsi="Courier New" w:cs="Courier New"/>
          <w:bCs/>
          <w:caps/>
          <w:szCs w:val="22"/>
        </w:rPr>
        <w:t>Contact</w:t>
      </w:r>
    </w:p>
    <w:p w:rsidR="00641822" w:rsidRPr="005B45B0" w:rsidRDefault="00641822" w:rsidP="00641822">
      <w:pPr>
        <w:jc w:val="center"/>
        <w:rPr>
          <w:rFonts w:ascii="Courier New" w:hAnsi="Courier New" w:cs="Courier New"/>
          <w:bCs/>
          <w:caps/>
          <w:szCs w:val="22"/>
        </w:rPr>
      </w:pPr>
    </w:p>
    <w:p w:rsidR="00641822" w:rsidRPr="005B45B0" w:rsidRDefault="00641822" w:rsidP="00641822">
      <w:pPr>
        <w:jc w:val="center"/>
        <w:rPr>
          <w:rFonts w:ascii="Courier New" w:hAnsi="Courier New" w:cs="Courier New"/>
          <w:bCs/>
        </w:rPr>
      </w:pPr>
      <w:r>
        <w:rPr>
          <w:rFonts w:ascii="Courier New" w:hAnsi="Courier New" w:cs="Courier New"/>
          <w:bCs/>
        </w:rPr>
        <w:t>Kristina Bowles, MPH</w:t>
      </w:r>
    </w:p>
    <w:p w:rsidR="00641822" w:rsidRPr="005B45B0" w:rsidRDefault="00641822" w:rsidP="00641822">
      <w:pPr>
        <w:jc w:val="center"/>
        <w:rPr>
          <w:rFonts w:ascii="Courier New" w:hAnsi="Courier New" w:cs="Courier New"/>
          <w:bCs/>
        </w:rPr>
      </w:pPr>
      <w:r w:rsidRPr="005B45B0">
        <w:rPr>
          <w:rFonts w:ascii="Courier New" w:hAnsi="Courier New" w:cs="Courier New"/>
          <w:bCs/>
        </w:rPr>
        <w:t>Centers for Disease Control &amp; Prevention</w:t>
      </w:r>
    </w:p>
    <w:p w:rsidR="00641822" w:rsidRPr="005B45B0" w:rsidRDefault="00641822" w:rsidP="00641822">
      <w:pPr>
        <w:jc w:val="center"/>
        <w:rPr>
          <w:rFonts w:ascii="Courier New" w:hAnsi="Courier New" w:cs="Courier New"/>
          <w:bCs/>
        </w:rPr>
      </w:pPr>
      <w:r w:rsidRPr="005B45B0">
        <w:rPr>
          <w:rFonts w:ascii="Courier New" w:hAnsi="Courier New" w:cs="Courier New"/>
          <w:bCs/>
        </w:rPr>
        <w:t>Division of HIV/AIDS Prevention</w:t>
      </w:r>
    </w:p>
    <w:p w:rsidR="00641822" w:rsidRPr="005B45B0" w:rsidRDefault="00641822" w:rsidP="00641822">
      <w:pPr>
        <w:jc w:val="center"/>
        <w:rPr>
          <w:rFonts w:ascii="Courier New" w:hAnsi="Courier New" w:cs="Courier New"/>
          <w:bCs/>
        </w:rPr>
      </w:pPr>
      <w:r w:rsidRPr="005B45B0">
        <w:rPr>
          <w:rFonts w:ascii="Courier New" w:hAnsi="Courier New" w:cs="Courier New"/>
          <w:bCs/>
        </w:rPr>
        <w:t>Program Evaluation Branch</w:t>
      </w:r>
    </w:p>
    <w:p w:rsidR="00641822" w:rsidRPr="005B45B0" w:rsidRDefault="00641822" w:rsidP="00641822">
      <w:pPr>
        <w:jc w:val="center"/>
        <w:rPr>
          <w:rFonts w:ascii="Courier New" w:hAnsi="Courier New" w:cs="Courier New"/>
          <w:bCs/>
        </w:rPr>
      </w:pPr>
      <w:r w:rsidRPr="005B45B0">
        <w:rPr>
          <w:rFonts w:ascii="Courier New" w:hAnsi="Courier New" w:cs="Courier New"/>
          <w:bCs/>
        </w:rPr>
        <w:t>Phone (404) 639-</w:t>
      </w:r>
      <w:r>
        <w:rPr>
          <w:rFonts w:ascii="Courier New" w:hAnsi="Courier New" w:cs="Courier New"/>
          <w:bCs/>
        </w:rPr>
        <w:t>1815</w:t>
      </w:r>
    </w:p>
    <w:p w:rsidR="00641822" w:rsidRPr="005B45B0" w:rsidRDefault="00641822" w:rsidP="00641822">
      <w:pPr>
        <w:jc w:val="center"/>
        <w:rPr>
          <w:rFonts w:ascii="Courier New" w:hAnsi="Courier New" w:cs="Courier New"/>
          <w:bCs/>
        </w:rPr>
      </w:pPr>
      <w:r w:rsidRPr="005B45B0">
        <w:rPr>
          <w:rFonts w:ascii="Courier New" w:hAnsi="Courier New" w:cs="Courier New"/>
          <w:bCs/>
        </w:rPr>
        <w:t>Fax (404) 639-</w:t>
      </w:r>
      <w:r>
        <w:rPr>
          <w:rFonts w:ascii="Courier New" w:hAnsi="Courier New" w:cs="Courier New"/>
          <w:bCs/>
        </w:rPr>
        <w:t>8640</w:t>
      </w:r>
    </w:p>
    <w:p w:rsidR="00641822" w:rsidRPr="005B45B0" w:rsidRDefault="00641822" w:rsidP="00641822">
      <w:pPr>
        <w:jc w:val="center"/>
        <w:rPr>
          <w:rFonts w:ascii="Courier New" w:hAnsi="Courier New" w:cs="Courier New"/>
          <w:bCs/>
          <w:caps/>
          <w:szCs w:val="22"/>
        </w:rPr>
        <w:sectPr w:rsidR="00641822" w:rsidRPr="005B45B0" w:rsidSect="00641822">
          <w:footerReference w:type="even" r:id="rId8"/>
          <w:type w:val="continuous"/>
          <w:pgSz w:w="12240" w:h="15840" w:code="1"/>
          <w:pgMar w:top="1440" w:right="1440" w:bottom="1440" w:left="1440" w:header="720" w:footer="720" w:gutter="0"/>
          <w:pgNumType w:start="1"/>
          <w:cols w:space="720"/>
          <w:docGrid w:linePitch="360"/>
        </w:sectPr>
      </w:pPr>
      <w:r>
        <w:rPr>
          <w:rFonts w:ascii="Courier New" w:hAnsi="Courier New" w:cs="Courier New"/>
          <w:bCs/>
        </w:rPr>
        <w:t>KBowles</w:t>
      </w:r>
      <w:r w:rsidRPr="005B45B0">
        <w:rPr>
          <w:rFonts w:ascii="Courier New" w:hAnsi="Courier New" w:cs="Courier New"/>
          <w:bCs/>
        </w:rPr>
        <w:t>@cdc.go</w:t>
      </w:r>
      <w:r>
        <w:rPr>
          <w:rFonts w:ascii="Courier New" w:hAnsi="Courier New" w:cs="Courier New"/>
          <w:bCs/>
        </w:rPr>
        <w:t>v</w:t>
      </w:r>
    </w:p>
    <w:p w:rsidR="00462BE5" w:rsidRPr="00462BE5" w:rsidRDefault="004B1F9F" w:rsidP="005E53AC">
      <w:pPr>
        <w:rPr>
          <w:rFonts w:ascii="Courier New" w:hAnsi="Courier New" w:cs="Courier New"/>
          <w:b/>
        </w:rPr>
      </w:pPr>
      <w:r>
        <w:rPr>
          <w:rFonts w:ascii="Courier New" w:hAnsi="Courier New" w:cs="Courier New"/>
          <w:b/>
        </w:rPr>
        <w:lastRenderedPageBreak/>
        <w:br w:type="page"/>
      </w:r>
    </w:p>
    <w:p w:rsidR="000B3F98" w:rsidRPr="00B84455" w:rsidRDefault="000B3F98" w:rsidP="005E53AC">
      <w:pPr>
        <w:jc w:val="center"/>
        <w:rPr>
          <w:rFonts w:ascii="Courier New" w:hAnsi="Courier New" w:cs="Courier New"/>
          <w:b/>
        </w:rPr>
      </w:pPr>
    </w:p>
    <w:p w:rsidR="000B3F98" w:rsidRPr="00B84455" w:rsidRDefault="000B3F98" w:rsidP="005E53AC">
      <w:pPr>
        <w:jc w:val="center"/>
        <w:rPr>
          <w:rFonts w:ascii="Courier New" w:hAnsi="Courier New" w:cs="Courier New"/>
          <w:b/>
        </w:rPr>
      </w:pPr>
      <w:r w:rsidRPr="00B84455">
        <w:rPr>
          <w:rFonts w:ascii="Courier New" w:hAnsi="Courier New" w:cs="Courier New"/>
          <w:b/>
        </w:rPr>
        <w:t>Table of Contents</w:t>
      </w:r>
    </w:p>
    <w:p w:rsidR="000B3F98" w:rsidRPr="00B84455" w:rsidRDefault="000B3F98" w:rsidP="00B37962">
      <w:pPr>
        <w:rPr>
          <w:rFonts w:ascii="Courier New" w:hAnsi="Courier New" w:cs="Courier New"/>
          <w:b/>
        </w:rPr>
      </w:pPr>
      <w:r w:rsidRPr="00B84455">
        <w:rPr>
          <w:rFonts w:ascii="Courier New" w:hAnsi="Courier New" w:cs="Courier New"/>
          <w:b/>
        </w:rPr>
        <w:t>Section</w:t>
      </w:r>
      <w:r w:rsidRPr="00B84455">
        <w:rPr>
          <w:rFonts w:ascii="Courier New" w:hAnsi="Courier New" w:cs="Courier New"/>
          <w:b/>
        </w:rPr>
        <w:tab/>
      </w:r>
    </w:p>
    <w:p w:rsidR="000B3F98" w:rsidRPr="00B84455" w:rsidRDefault="000B3F98" w:rsidP="00B37962">
      <w:pPr>
        <w:rPr>
          <w:rFonts w:ascii="Courier New" w:hAnsi="Courier New" w:cs="Courier New"/>
          <w:b/>
        </w:rPr>
      </w:pPr>
      <w:r w:rsidRPr="00B84455">
        <w:rPr>
          <w:rFonts w:ascii="Courier New" w:hAnsi="Courier New" w:cs="Courier New"/>
          <w:b/>
        </w:rPr>
        <w:t>A.</w:t>
      </w:r>
      <w:r w:rsidRPr="00B84455">
        <w:rPr>
          <w:rFonts w:ascii="Courier New" w:hAnsi="Courier New" w:cs="Courier New"/>
          <w:b/>
        </w:rPr>
        <w:tab/>
        <w:t>Justification</w:t>
      </w:r>
    </w:p>
    <w:p w:rsidR="000B3F98" w:rsidRPr="00B84455" w:rsidRDefault="000B3F98" w:rsidP="00B37962">
      <w:pPr>
        <w:widowControl/>
        <w:numPr>
          <w:ilvl w:val="0"/>
          <w:numId w:val="21"/>
        </w:numPr>
        <w:autoSpaceDE/>
        <w:autoSpaceDN/>
        <w:adjustRightInd/>
        <w:ind w:hanging="720"/>
      </w:pPr>
      <w:r w:rsidRPr="00B84455">
        <w:rPr>
          <w:rFonts w:ascii="Courier New" w:hAnsi="Courier New" w:cs="Courier New"/>
        </w:rPr>
        <w:t>Circumstances Making the Collection of Information Necessary</w:t>
      </w:r>
      <w:r w:rsidRPr="00B84455">
        <w:t xml:space="preserve"> </w:t>
      </w:r>
    </w:p>
    <w:p w:rsidR="000B3F98" w:rsidRPr="00B84455" w:rsidRDefault="000B3F98" w:rsidP="00B37962">
      <w:pPr>
        <w:widowControl/>
        <w:numPr>
          <w:ilvl w:val="0"/>
          <w:numId w:val="21"/>
        </w:numPr>
        <w:autoSpaceDE/>
        <w:autoSpaceDN/>
        <w:adjustRightInd/>
        <w:ind w:hanging="720"/>
      </w:pPr>
      <w:r w:rsidRPr="00B84455">
        <w:rPr>
          <w:rFonts w:ascii="Courier New" w:hAnsi="Courier New" w:cs="Courier New"/>
        </w:rPr>
        <w:t>Purpose and Use of the Information Collection</w:t>
      </w:r>
      <w:r w:rsidRPr="00B84455">
        <w:t xml:space="preserve"> </w:t>
      </w:r>
    </w:p>
    <w:p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Use of Improved Information Technology and Burden Reduction</w:t>
      </w:r>
    </w:p>
    <w:p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Efforts to Identify Duplication and Use of Similar Information </w:t>
      </w:r>
    </w:p>
    <w:p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Impact on Small Businesses or Other Small Entities</w:t>
      </w:r>
    </w:p>
    <w:p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Consequences of Collecting the Information Less frequently </w:t>
      </w:r>
    </w:p>
    <w:p w:rsidR="000B3F98" w:rsidRPr="00B84455" w:rsidRDefault="000B3F98" w:rsidP="00B37962">
      <w:pPr>
        <w:widowControl/>
        <w:numPr>
          <w:ilvl w:val="0"/>
          <w:numId w:val="21"/>
        </w:numPr>
        <w:autoSpaceDE/>
        <w:autoSpaceDN/>
        <w:adjustRightInd/>
        <w:ind w:hanging="720"/>
      </w:pPr>
      <w:r w:rsidRPr="00B84455">
        <w:rPr>
          <w:rFonts w:ascii="Courier New" w:hAnsi="Courier New" w:cs="Courier New"/>
        </w:rPr>
        <w:t>Special Circumstances Relating to the Guidelines of 5 CFR 1320.5</w:t>
      </w:r>
      <w:r w:rsidRPr="00B84455">
        <w:t xml:space="preserve"> </w:t>
      </w:r>
    </w:p>
    <w:p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Comments in Response to the Federal Register Notice and Efforts to Consult Outside the Agency </w:t>
      </w:r>
    </w:p>
    <w:p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Explanation of Any Payment or Gift to Respondents </w:t>
      </w:r>
    </w:p>
    <w:p w:rsidR="000B3F98" w:rsidRPr="00B84455" w:rsidRDefault="000B3F98" w:rsidP="00B37962">
      <w:pPr>
        <w:widowControl/>
        <w:numPr>
          <w:ilvl w:val="0"/>
          <w:numId w:val="21"/>
        </w:numPr>
        <w:tabs>
          <w:tab w:val="clear" w:pos="720"/>
          <w:tab w:val="num" w:pos="360"/>
        </w:tabs>
        <w:autoSpaceDE/>
        <w:autoSpaceDN/>
        <w:adjustRightInd/>
        <w:ind w:left="360"/>
        <w:rPr>
          <w:rFonts w:ascii="Courier New" w:hAnsi="Courier New" w:cs="Courier New"/>
        </w:rPr>
      </w:pPr>
      <w:r w:rsidRPr="00B84455">
        <w:rPr>
          <w:rFonts w:ascii="Courier New" w:hAnsi="Courier New" w:cs="Courier New"/>
        </w:rPr>
        <w:t>Assurance of Confidentiality Provided to Respondents</w:t>
      </w:r>
    </w:p>
    <w:p w:rsidR="000B3F98" w:rsidRPr="00B84455" w:rsidRDefault="000B3F98" w:rsidP="00B37962">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Justification for Sensitive Questions </w:t>
      </w:r>
    </w:p>
    <w:p w:rsidR="000B3F98" w:rsidRPr="00B84455" w:rsidRDefault="000B3F98" w:rsidP="00B37962">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Estimates of Annualized Burden Hours and Costs </w:t>
      </w:r>
    </w:p>
    <w:p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Estimates of Other Total Annual Cost Burden to Respondents and Record Keepers </w:t>
      </w:r>
    </w:p>
    <w:p w:rsidR="000B3F98" w:rsidRPr="00B84455" w:rsidRDefault="000B3F98" w:rsidP="00B37962">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Annualized Cost to the Government </w:t>
      </w:r>
    </w:p>
    <w:p w:rsidR="000B3F98" w:rsidRPr="00B84455" w:rsidRDefault="000B3F98" w:rsidP="00B37962">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Explanation for Program Changes or Adjustments </w:t>
      </w:r>
    </w:p>
    <w:p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Plans for Tabulation and Publication and Project Time Schedule </w:t>
      </w:r>
    </w:p>
    <w:p w:rsidR="000B3F98" w:rsidRPr="00B84455" w:rsidRDefault="000B3F98" w:rsidP="00B37962">
      <w:pPr>
        <w:widowControl/>
        <w:numPr>
          <w:ilvl w:val="0"/>
          <w:numId w:val="21"/>
        </w:numPr>
        <w:autoSpaceDE/>
        <w:autoSpaceDN/>
        <w:adjustRightInd/>
        <w:ind w:hanging="720"/>
      </w:pPr>
      <w:r w:rsidRPr="00B84455">
        <w:rPr>
          <w:rFonts w:ascii="Courier New" w:hAnsi="Courier New" w:cs="Courier New"/>
        </w:rPr>
        <w:t>Reason(s) Display of OMB Expiration Date is Inappropriate</w:t>
      </w:r>
    </w:p>
    <w:p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Exceptions to Certification for Paperwork Reduction Act Submissions </w:t>
      </w:r>
      <w:r w:rsidR="00C87A31" w:rsidRPr="00B84455">
        <w:rPr>
          <w:rFonts w:ascii="Courier New" w:hAnsi="Courier New" w:cs="Courier New"/>
        </w:rPr>
        <w:fldChar w:fldCharType="begin"/>
      </w:r>
      <w:r w:rsidRPr="00B84455">
        <w:rPr>
          <w:rFonts w:ascii="Courier New" w:hAnsi="Courier New" w:cs="Courier New"/>
        </w:rPr>
        <w:instrText xml:space="preserve"> TOC \o "1-2" \h \z \u </w:instrText>
      </w:r>
      <w:r w:rsidR="00C87A31" w:rsidRPr="00B84455">
        <w:rPr>
          <w:rFonts w:ascii="Courier New" w:hAnsi="Courier New" w:cs="Courier New"/>
        </w:rPr>
        <w:fldChar w:fldCharType="separate"/>
      </w:r>
    </w:p>
    <w:p w:rsidR="000B3F98" w:rsidRPr="00B84455" w:rsidRDefault="00C87A31" w:rsidP="00B37962">
      <w:pPr>
        <w:ind w:left="360" w:hanging="360"/>
        <w:rPr>
          <w:rFonts w:ascii="Courier New" w:hAnsi="Courier New" w:cs="Courier New"/>
          <w:b/>
          <w:bCs/>
        </w:rPr>
      </w:pPr>
      <w:r w:rsidRPr="00B84455">
        <w:rPr>
          <w:rFonts w:ascii="Courier New" w:hAnsi="Courier New" w:cs="Courier New"/>
        </w:rPr>
        <w:fldChar w:fldCharType="end"/>
      </w:r>
    </w:p>
    <w:p w:rsidR="000B3F98" w:rsidRPr="00B84455" w:rsidRDefault="000B3F98" w:rsidP="00B37962">
      <w:pPr>
        <w:rPr>
          <w:rFonts w:ascii="Courier New" w:hAnsi="Courier New" w:cs="Courier New"/>
          <w:b/>
        </w:rPr>
      </w:pPr>
      <w:r w:rsidRPr="00B84455">
        <w:rPr>
          <w:rFonts w:ascii="Courier New" w:hAnsi="Courier New" w:cs="Courier New"/>
          <w:b/>
        </w:rPr>
        <w:t>Exhibits</w:t>
      </w:r>
    </w:p>
    <w:p w:rsidR="000B3F98" w:rsidRPr="00B84455" w:rsidRDefault="000B3F98" w:rsidP="00B37962">
      <w:pPr>
        <w:rPr>
          <w:rFonts w:ascii="Courier New" w:hAnsi="Courier New" w:cs="Courier New"/>
        </w:rPr>
      </w:pPr>
      <w:r w:rsidRPr="00B84455">
        <w:rPr>
          <w:rFonts w:ascii="Courier New" w:hAnsi="Courier New" w:cs="Courier New"/>
        </w:rPr>
        <w:t>Exhibit 12.A</w:t>
      </w:r>
      <w:r w:rsidRPr="00B84455">
        <w:rPr>
          <w:rFonts w:ascii="Courier New" w:hAnsi="Courier New" w:cs="Courier New"/>
        </w:rPr>
        <w:tab/>
        <w:t>Estimated Annualized Burden Hours</w:t>
      </w:r>
    </w:p>
    <w:p w:rsidR="000B3F98" w:rsidRPr="00B84455" w:rsidRDefault="000B3F98" w:rsidP="00B37962">
      <w:pPr>
        <w:rPr>
          <w:rFonts w:ascii="Courier New" w:hAnsi="Courier New" w:cs="Courier New"/>
        </w:rPr>
      </w:pPr>
      <w:r w:rsidRPr="00B84455">
        <w:rPr>
          <w:rFonts w:ascii="Courier New" w:hAnsi="Courier New" w:cs="Courier New"/>
        </w:rPr>
        <w:t>Exhibit 12.B</w:t>
      </w:r>
      <w:r w:rsidRPr="00B84455">
        <w:rPr>
          <w:rFonts w:ascii="Courier New" w:hAnsi="Courier New" w:cs="Courier New"/>
        </w:rPr>
        <w:tab/>
        <w:t>Estimated Annualized Burden Costs</w:t>
      </w:r>
    </w:p>
    <w:p w:rsidR="000B3F98" w:rsidRPr="00B84455" w:rsidRDefault="000B3F98" w:rsidP="00B37962">
      <w:pPr>
        <w:rPr>
          <w:rFonts w:ascii="Courier New" w:hAnsi="Courier New" w:cs="Courier New"/>
        </w:rPr>
      </w:pPr>
      <w:r w:rsidRPr="00B84455">
        <w:rPr>
          <w:rFonts w:ascii="Courier New" w:hAnsi="Courier New" w:cs="Courier New"/>
        </w:rPr>
        <w:t>Exhibit 14.A</w:t>
      </w:r>
      <w:r w:rsidRPr="00B84455">
        <w:rPr>
          <w:rFonts w:ascii="Courier New" w:hAnsi="Courier New" w:cs="Courier New"/>
        </w:rPr>
        <w:tab/>
        <w:t xml:space="preserve">Estimated Cost to the Government </w:t>
      </w:r>
    </w:p>
    <w:p w:rsidR="000B3F98" w:rsidRPr="00B84455" w:rsidRDefault="000B3F98" w:rsidP="00B37962">
      <w:pPr>
        <w:rPr>
          <w:rFonts w:ascii="Courier New" w:hAnsi="Courier New" w:cs="Courier New"/>
        </w:rPr>
      </w:pPr>
      <w:r w:rsidRPr="00B84455">
        <w:rPr>
          <w:rFonts w:ascii="Courier New" w:hAnsi="Courier New" w:cs="Courier New"/>
        </w:rPr>
        <w:t>Exhibit 16.A</w:t>
      </w:r>
      <w:r w:rsidRPr="00B84455">
        <w:rPr>
          <w:rFonts w:ascii="Courier New" w:hAnsi="Courier New" w:cs="Courier New"/>
        </w:rPr>
        <w:tab/>
        <w:t>Project Time Schedule</w:t>
      </w:r>
    </w:p>
    <w:p w:rsidR="000B3F98" w:rsidRPr="00B84455" w:rsidRDefault="000B3F98" w:rsidP="00B37962">
      <w:pPr>
        <w:rPr>
          <w:rFonts w:ascii="Courier New" w:hAnsi="Courier New" w:cs="Courier New"/>
        </w:rPr>
      </w:pPr>
    </w:p>
    <w:p w:rsidR="009813E4" w:rsidRPr="00B37962" w:rsidRDefault="00967F01" w:rsidP="00B37962">
      <w:pPr>
        <w:rPr>
          <w:rFonts w:ascii="Courier New" w:hAnsi="Courier New" w:cs="Courier New"/>
          <w:b/>
          <w:color w:val="000000" w:themeColor="text1"/>
        </w:rPr>
      </w:pPr>
      <w:r w:rsidRPr="00B37962">
        <w:rPr>
          <w:rFonts w:ascii="Courier New" w:hAnsi="Courier New" w:cs="Courier New"/>
          <w:b/>
          <w:color w:val="000000" w:themeColor="text1"/>
        </w:rPr>
        <w:t>B.  Collection of Information E</w:t>
      </w:r>
      <w:r w:rsidR="009813E4" w:rsidRPr="00B37962">
        <w:rPr>
          <w:rFonts w:ascii="Courier New" w:hAnsi="Courier New" w:cs="Courier New"/>
          <w:b/>
          <w:color w:val="000000" w:themeColor="text1"/>
        </w:rPr>
        <w:t xml:space="preserve">mploying Statistical Methods </w:t>
      </w:r>
    </w:p>
    <w:p w:rsidR="009813E4" w:rsidRPr="00B37962" w:rsidRDefault="009813E4" w:rsidP="00B37962">
      <w:pPr>
        <w:tabs>
          <w:tab w:val="left" w:pos="720"/>
        </w:tabs>
        <w:rPr>
          <w:rFonts w:ascii="Courier New" w:hAnsi="Courier New" w:cs="Courier New"/>
          <w:color w:val="000000" w:themeColor="text1"/>
        </w:rPr>
      </w:pPr>
      <w:r w:rsidRPr="00B37962">
        <w:rPr>
          <w:rFonts w:ascii="Courier New" w:hAnsi="Courier New" w:cs="Courier New"/>
          <w:color w:val="000000" w:themeColor="text1"/>
        </w:rPr>
        <w:t xml:space="preserve">1. </w:t>
      </w:r>
      <w:r w:rsidR="00967F01" w:rsidRPr="00B37962">
        <w:rPr>
          <w:rFonts w:ascii="Courier New" w:hAnsi="Courier New" w:cs="Courier New"/>
          <w:color w:val="000000" w:themeColor="text1"/>
        </w:rPr>
        <w:tab/>
      </w:r>
      <w:r w:rsidRPr="00B37962">
        <w:rPr>
          <w:rFonts w:ascii="Courier New" w:hAnsi="Courier New" w:cs="Courier New"/>
          <w:color w:val="000000" w:themeColor="text1"/>
        </w:rPr>
        <w:t xml:space="preserve">Respondent Universe and Sampling Methods </w:t>
      </w:r>
    </w:p>
    <w:p w:rsidR="009813E4" w:rsidRPr="00B37962" w:rsidRDefault="009813E4" w:rsidP="00B37962">
      <w:pPr>
        <w:tabs>
          <w:tab w:val="left" w:pos="720"/>
        </w:tabs>
        <w:rPr>
          <w:rFonts w:ascii="Courier New" w:hAnsi="Courier New" w:cs="Courier New"/>
          <w:color w:val="000000" w:themeColor="text1"/>
        </w:rPr>
      </w:pPr>
      <w:r w:rsidRPr="00B37962">
        <w:rPr>
          <w:rFonts w:ascii="Courier New" w:hAnsi="Courier New" w:cs="Courier New"/>
          <w:color w:val="000000" w:themeColor="text1"/>
        </w:rPr>
        <w:t xml:space="preserve">2. </w:t>
      </w:r>
      <w:r w:rsidR="00967F01" w:rsidRPr="00B37962">
        <w:rPr>
          <w:rFonts w:ascii="Courier New" w:hAnsi="Courier New" w:cs="Courier New"/>
          <w:color w:val="000000" w:themeColor="text1"/>
        </w:rPr>
        <w:tab/>
      </w:r>
      <w:r w:rsidRPr="00B37962">
        <w:rPr>
          <w:rFonts w:ascii="Courier New" w:hAnsi="Courier New" w:cs="Courier New"/>
          <w:color w:val="000000" w:themeColor="text1"/>
        </w:rPr>
        <w:t>Procedures for the Collection of Information</w:t>
      </w:r>
    </w:p>
    <w:p w:rsidR="009813E4" w:rsidRPr="00B37962" w:rsidRDefault="009813E4" w:rsidP="00B37962">
      <w:pPr>
        <w:tabs>
          <w:tab w:val="left" w:pos="720"/>
        </w:tabs>
        <w:ind w:left="720" w:hanging="720"/>
        <w:rPr>
          <w:rFonts w:ascii="Courier New" w:hAnsi="Courier New" w:cs="Courier New"/>
          <w:color w:val="000000" w:themeColor="text1"/>
        </w:rPr>
      </w:pPr>
      <w:r w:rsidRPr="00B37962">
        <w:rPr>
          <w:rFonts w:ascii="Courier New" w:hAnsi="Courier New" w:cs="Courier New"/>
          <w:color w:val="000000" w:themeColor="text1"/>
        </w:rPr>
        <w:t xml:space="preserve">3. </w:t>
      </w:r>
      <w:r w:rsidR="00967F01" w:rsidRPr="00B37962">
        <w:rPr>
          <w:rFonts w:ascii="Courier New" w:hAnsi="Courier New" w:cs="Courier New"/>
          <w:color w:val="000000" w:themeColor="text1"/>
        </w:rPr>
        <w:tab/>
      </w:r>
      <w:r w:rsidRPr="00B37962">
        <w:rPr>
          <w:rFonts w:ascii="Courier New" w:hAnsi="Courier New" w:cs="Courier New"/>
          <w:color w:val="000000" w:themeColor="text1"/>
        </w:rPr>
        <w:t>Methods to Maximize Response Rates and Deal with Nonresponse</w:t>
      </w:r>
    </w:p>
    <w:p w:rsidR="009813E4" w:rsidRPr="00B37962" w:rsidRDefault="009813E4" w:rsidP="00B37962">
      <w:pPr>
        <w:tabs>
          <w:tab w:val="left" w:pos="720"/>
        </w:tabs>
        <w:rPr>
          <w:rFonts w:ascii="Courier New" w:hAnsi="Courier New" w:cs="Courier New"/>
          <w:color w:val="000000" w:themeColor="text1"/>
        </w:rPr>
      </w:pPr>
      <w:r w:rsidRPr="00B37962">
        <w:rPr>
          <w:rFonts w:ascii="Courier New" w:hAnsi="Courier New" w:cs="Courier New"/>
          <w:color w:val="000000" w:themeColor="text1"/>
        </w:rPr>
        <w:t xml:space="preserve">4. </w:t>
      </w:r>
      <w:r w:rsidR="00967F01" w:rsidRPr="00B37962">
        <w:rPr>
          <w:rFonts w:ascii="Courier New" w:hAnsi="Courier New" w:cs="Courier New"/>
          <w:color w:val="000000" w:themeColor="text1"/>
        </w:rPr>
        <w:tab/>
      </w:r>
      <w:r w:rsidRPr="00B37962">
        <w:rPr>
          <w:rFonts w:ascii="Courier New" w:hAnsi="Courier New" w:cs="Courier New"/>
          <w:color w:val="000000" w:themeColor="text1"/>
        </w:rPr>
        <w:t xml:space="preserve">Tests of Procedures or Methods to be Undertaken </w:t>
      </w:r>
    </w:p>
    <w:p w:rsidR="009813E4" w:rsidRPr="00B37962" w:rsidRDefault="009813E4" w:rsidP="00B37962">
      <w:pPr>
        <w:tabs>
          <w:tab w:val="left" w:pos="720"/>
        </w:tabs>
        <w:ind w:left="720" w:hanging="720"/>
        <w:rPr>
          <w:rFonts w:ascii="Courier New" w:hAnsi="Courier New" w:cs="Courier New"/>
          <w:color w:val="000000" w:themeColor="text1"/>
        </w:rPr>
      </w:pPr>
      <w:r w:rsidRPr="00B37962">
        <w:rPr>
          <w:rFonts w:ascii="Courier New" w:hAnsi="Courier New" w:cs="Courier New"/>
          <w:color w:val="000000" w:themeColor="text1"/>
        </w:rPr>
        <w:t xml:space="preserve">5. </w:t>
      </w:r>
      <w:r w:rsidR="00967F01" w:rsidRPr="00B37962">
        <w:rPr>
          <w:rFonts w:ascii="Courier New" w:hAnsi="Courier New" w:cs="Courier New"/>
          <w:color w:val="000000" w:themeColor="text1"/>
        </w:rPr>
        <w:tab/>
      </w:r>
      <w:r w:rsidRPr="00B37962">
        <w:rPr>
          <w:rFonts w:ascii="Courier New" w:hAnsi="Courier New" w:cs="Courier New"/>
          <w:color w:val="000000" w:themeColor="text1"/>
        </w:rPr>
        <w:t>Individuals Consulted on Statistical Aspects and Individuals Collecting and/or Analyzing Data</w:t>
      </w:r>
    </w:p>
    <w:p w:rsidR="009813E4" w:rsidRPr="00B84455" w:rsidRDefault="009813E4" w:rsidP="00B37962">
      <w:pPr>
        <w:rPr>
          <w:rFonts w:ascii="Courier New" w:hAnsi="Courier New" w:cs="Courier New"/>
        </w:rPr>
      </w:pPr>
    </w:p>
    <w:p w:rsidR="003B6F17" w:rsidRPr="00B84455" w:rsidRDefault="003B6F17" w:rsidP="00B37962">
      <w:pPr>
        <w:tabs>
          <w:tab w:val="left" w:pos="540"/>
        </w:tabs>
        <w:rPr>
          <w:rFonts w:ascii="Courier New" w:hAnsi="Courier New" w:cs="Courier New"/>
          <w:b/>
        </w:rPr>
      </w:pPr>
      <w:r w:rsidRPr="00B84455">
        <w:rPr>
          <w:rFonts w:ascii="Courier New" w:hAnsi="Courier New" w:cs="Courier New"/>
          <w:b/>
        </w:rPr>
        <w:t>Attachments</w:t>
      </w:r>
    </w:p>
    <w:p w:rsidR="00967F01" w:rsidRDefault="00967F01" w:rsidP="00B37962">
      <w:pPr>
        <w:tabs>
          <w:tab w:val="left" w:pos="540"/>
        </w:tabs>
        <w:rPr>
          <w:rFonts w:ascii="Courier New" w:hAnsi="Courier New" w:cs="Courier New"/>
          <w:bCs/>
        </w:rPr>
      </w:pPr>
      <w:r w:rsidRPr="00B84455">
        <w:rPr>
          <w:rFonts w:ascii="Courier New" w:hAnsi="Courier New" w:cs="Courier New"/>
          <w:bCs/>
        </w:rPr>
        <w:t>Attach</w:t>
      </w:r>
      <w:r w:rsidR="009813E4" w:rsidRPr="00B84455">
        <w:rPr>
          <w:rFonts w:ascii="Courier New" w:hAnsi="Courier New" w:cs="Courier New"/>
          <w:bCs/>
        </w:rPr>
        <w:t>ment</w:t>
      </w:r>
      <w:r w:rsidRPr="00B84455">
        <w:rPr>
          <w:rFonts w:ascii="Courier New" w:hAnsi="Courier New" w:cs="Courier New"/>
          <w:bCs/>
        </w:rPr>
        <w:t xml:space="preserve"> 1</w:t>
      </w:r>
      <w:r w:rsidR="00260D01">
        <w:rPr>
          <w:rFonts w:ascii="Courier New" w:hAnsi="Courier New" w:cs="Courier New"/>
          <w:bCs/>
        </w:rPr>
        <w:tab/>
        <w:t>Data Collection Forms</w:t>
      </w:r>
    </w:p>
    <w:p w:rsidR="00012B39" w:rsidRDefault="00DF0EFF" w:rsidP="00B37962">
      <w:pPr>
        <w:tabs>
          <w:tab w:val="left" w:pos="540"/>
        </w:tabs>
        <w:rPr>
          <w:rFonts w:ascii="Courier New" w:hAnsi="Courier New" w:cs="Courier New"/>
          <w:bCs/>
        </w:rPr>
      </w:pPr>
      <w:r>
        <w:rPr>
          <w:rFonts w:ascii="Courier New" w:hAnsi="Courier New" w:cs="Courier New"/>
          <w:bCs/>
        </w:rPr>
        <w:lastRenderedPageBreak/>
        <w:tab/>
        <w:t>1a.</w:t>
      </w:r>
      <w:r>
        <w:rPr>
          <w:rFonts w:ascii="Courier New" w:hAnsi="Courier New" w:cs="Courier New"/>
          <w:bCs/>
        </w:rPr>
        <w:tab/>
      </w:r>
      <w:r w:rsidR="00DE7285">
        <w:rPr>
          <w:rFonts w:ascii="Courier New" w:hAnsi="Courier New" w:cs="Courier New"/>
          <w:bCs/>
        </w:rPr>
        <w:t>Eligibility Screener- Focus Group</w:t>
      </w:r>
    </w:p>
    <w:p w:rsidR="0090773B" w:rsidRDefault="00012B39" w:rsidP="00B37962">
      <w:pPr>
        <w:tabs>
          <w:tab w:val="left" w:pos="540"/>
        </w:tabs>
        <w:rPr>
          <w:rFonts w:ascii="Courier New" w:hAnsi="Courier New" w:cs="Courier New"/>
          <w:bCs/>
        </w:rPr>
      </w:pPr>
      <w:r>
        <w:rPr>
          <w:rFonts w:ascii="Courier New" w:hAnsi="Courier New" w:cs="Courier New"/>
          <w:bCs/>
        </w:rPr>
        <w:tab/>
        <w:t>1b.</w:t>
      </w:r>
      <w:r>
        <w:rPr>
          <w:rFonts w:ascii="Courier New" w:hAnsi="Courier New" w:cs="Courier New"/>
          <w:bCs/>
        </w:rPr>
        <w:tab/>
      </w:r>
      <w:r w:rsidR="00DE7285">
        <w:rPr>
          <w:rFonts w:ascii="Courier New" w:hAnsi="Courier New" w:cs="Courier New"/>
          <w:bCs/>
        </w:rPr>
        <w:t>Focus Group Interview</w:t>
      </w:r>
    </w:p>
    <w:p w:rsidR="00462AB2" w:rsidRDefault="0090773B" w:rsidP="00B37962">
      <w:pPr>
        <w:tabs>
          <w:tab w:val="left" w:pos="540"/>
        </w:tabs>
        <w:rPr>
          <w:rFonts w:ascii="Courier New" w:hAnsi="Courier New" w:cs="Courier New"/>
          <w:bCs/>
        </w:rPr>
      </w:pPr>
      <w:r>
        <w:rPr>
          <w:rFonts w:ascii="Courier New" w:hAnsi="Courier New" w:cs="Courier New"/>
          <w:bCs/>
        </w:rPr>
        <w:tab/>
        <w:t xml:space="preserve">1c. </w:t>
      </w:r>
      <w:r>
        <w:rPr>
          <w:rFonts w:ascii="Courier New" w:hAnsi="Courier New" w:cs="Courier New"/>
          <w:bCs/>
        </w:rPr>
        <w:tab/>
      </w:r>
      <w:r w:rsidR="00DE7285">
        <w:rPr>
          <w:rFonts w:ascii="Courier New" w:hAnsi="Courier New" w:cs="Courier New"/>
          <w:bCs/>
        </w:rPr>
        <w:t>Eligibility Screener- Web-based Survey</w:t>
      </w:r>
      <w:r w:rsidR="00531298">
        <w:rPr>
          <w:rFonts w:ascii="Courier New" w:hAnsi="Courier New" w:cs="Courier New"/>
          <w:bCs/>
        </w:rPr>
        <w:t xml:space="preserve"> </w:t>
      </w:r>
    </w:p>
    <w:p w:rsidR="00695AE6" w:rsidRDefault="003D0E90" w:rsidP="00B37962">
      <w:pPr>
        <w:tabs>
          <w:tab w:val="left" w:pos="540"/>
        </w:tabs>
        <w:ind w:left="1440" w:hanging="1440"/>
        <w:rPr>
          <w:rFonts w:ascii="Courier New" w:hAnsi="Courier New" w:cs="Courier New"/>
          <w:bCs/>
        </w:rPr>
      </w:pPr>
      <w:r>
        <w:rPr>
          <w:rFonts w:ascii="Courier New" w:hAnsi="Courier New" w:cs="Courier New"/>
          <w:bCs/>
        </w:rPr>
        <w:tab/>
      </w:r>
      <w:r w:rsidR="00344B7F">
        <w:rPr>
          <w:rFonts w:ascii="Courier New" w:hAnsi="Courier New" w:cs="Courier New"/>
          <w:bCs/>
        </w:rPr>
        <w:t>1d</w:t>
      </w:r>
      <w:r>
        <w:rPr>
          <w:rFonts w:ascii="Courier New" w:hAnsi="Courier New" w:cs="Courier New"/>
          <w:bCs/>
        </w:rPr>
        <w:t>.</w:t>
      </w:r>
      <w:r>
        <w:rPr>
          <w:rFonts w:ascii="Courier New" w:hAnsi="Courier New" w:cs="Courier New"/>
          <w:bCs/>
        </w:rPr>
        <w:tab/>
      </w:r>
      <w:r w:rsidR="00DE7285">
        <w:rPr>
          <w:rFonts w:ascii="Courier New" w:hAnsi="Courier New" w:cs="Courier New"/>
          <w:bCs/>
        </w:rPr>
        <w:t>Web-based Survey</w:t>
      </w:r>
    </w:p>
    <w:p w:rsidR="00531298" w:rsidRDefault="003D0E90" w:rsidP="00B37962">
      <w:pPr>
        <w:tabs>
          <w:tab w:val="left" w:pos="540"/>
        </w:tabs>
        <w:ind w:left="1440" w:hanging="1440"/>
        <w:rPr>
          <w:rFonts w:ascii="Courier New" w:hAnsi="Courier New" w:cs="Courier New"/>
          <w:bCs/>
        </w:rPr>
      </w:pPr>
      <w:r>
        <w:rPr>
          <w:rFonts w:ascii="Courier New" w:hAnsi="Courier New" w:cs="Courier New"/>
          <w:bCs/>
        </w:rPr>
        <w:tab/>
      </w:r>
      <w:r w:rsidR="00695AE6">
        <w:rPr>
          <w:rFonts w:ascii="Courier New" w:hAnsi="Courier New" w:cs="Courier New"/>
          <w:bCs/>
        </w:rPr>
        <w:t>1e.</w:t>
      </w:r>
      <w:r w:rsidR="00695AE6">
        <w:rPr>
          <w:rFonts w:ascii="Courier New" w:hAnsi="Courier New" w:cs="Courier New"/>
          <w:bCs/>
        </w:rPr>
        <w:tab/>
        <w:t>Legislation: Public Health Service Act 301</w:t>
      </w:r>
    </w:p>
    <w:p w:rsidR="009E1559" w:rsidRDefault="009E1559" w:rsidP="00695AE6">
      <w:pPr>
        <w:tabs>
          <w:tab w:val="left" w:pos="540"/>
        </w:tabs>
        <w:ind w:left="1980" w:hanging="1440"/>
        <w:rPr>
          <w:rFonts w:ascii="Courier New" w:hAnsi="Courier New" w:cs="Courier New"/>
          <w:bCs/>
        </w:rPr>
      </w:pPr>
      <w:r>
        <w:rPr>
          <w:rFonts w:ascii="Courier New" w:hAnsi="Courier New" w:cs="Courier New"/>
          <w:bCs/>
        </w:rPr>
        <w:t>1f.   Legislation: Public Health Service Act 306</w:t>
      </w:r>
    </w:p>
    <w:p w:rsidR="00695AE6" w:rsidRDefault="00695AE6" w:rsidP="00695AE6">
      <w:pPr>
        <w:tabs>
          <w:tab w:val="left" w:pos="540"/>
        </w:tabs>
        <w:ind w:left="1980" w:hanging="1440"/>
        <w:rPr>
          <w:rFonts w:ascii="Courier New" w:hAnsi="Courier New" w:cs="Courier New"/>
          <w:bCs/>
        </w:rPr>
      </w:pPr>
      <w:r>
        <w:rPr>
          <w:rFonts w:ascii="Courier New" w:hAnsi="Courier New" w:cs="Courier New"/>
          <w:bCs/>
        </w:rPr>
        <w:t>1</w:t>
      </w:r>
      <w:r w:rsidR="009E1559">
        <w:rPr>
          <w:rFonts w:ascii="Courier New" w:hAnsi="Courier New" w:cs="Courier New"/>
          <w:bCs/>
        </w:rPr>
        <w:t>g</w:t>
      </w:r>
      <w:r>
        <w:rPr>
          <w:rFonts w:ascii="Courier New" w:hAnsi="Courier New" w:cs="Courier New"/>
          <w:bCs/>
        </w:rPr>
        <w:t>.   Legislation: Public Health Service Act 308d</w:t>
      </w:r>
    </w:p>
    <w:p w:rsidR="00FA611F" w:rsidRDefault="00FA611F" w:rsidP="00695AE6">
      <w:pPr>
        <w:tabs>
          <w:tab w:val="left" w:pos="540"/>
        </w:tabs>
        <w:ind w:left="1980" w:hanging="1440"/>
        <w:rPr>
          <w:rFonts w:ascii="Courier New" w:hAnsi="Courier New" w:cs="Courier New"/>
          <w:bCs/>
        </w:rPr>
      </w:pPr>
    </w:p>
    <w:p w:rsidR="00260D01" w:rsidRDefault="00531298" w:rsidP="00B37962">
      <w:pPr>
        <w:tabs>
          <w:tab w:val="left" w:pos="540"/>
        </w:tabs>
        <w:ind w:left="1440" w:hanging="1440"/>
        <w:rPr>
          <w:rFonts w:ascii="Courier New" w:hAnsi="Courier New" w:cs="Courier New"/>
          <w:bCs/>
        </w:rPr>
      </w:pPr>
      <w:r>
        <w:rPr>
          <w:rFonts w:ascii="Courier New" w:hAnsi="Courier New" w:cs="Courier New"/>
          <w:bCs/>
        </w:rPr>
        <w:tab/>
      </w:r>
      <w:r w:rsidR="003D0E90">
        <w:rPr>
          <w:rFonts w:ascii="Courier New" w:hAnsi="Courier New" w:cs="Courier New"/>
          <w:bCs/>
        </w:rPr>
        <w:tab/>
      </w:r>
      <w:r w:rsidR="00070BF0">
        <w:rPr>
          <w:rFonts w:ascii="Courier New" w:hAnsi="Courier New" w:cs="Courier New"/>
          <w:bCs/>
        </w:rPr>
        <w:tab/>
      </w:r>
    </w:p>
    <w:p w:rsidR="001B2819" w:rsidRDefault="001B2819" w:rsidP="001B2819">
      <w:pPr>
        <w:tabs>
          <w:tab w:val="left" w:pos="540"/>
        </w:tabs>
        <w:rPr>
          <w:rFonts w:ascii="Courier New" w:hAnsi="Courier New" w:cs="Courier New"/>
          <w:bCs/>
        </w:rPr>
      </w:pPr>
      <w:r>
        <w:rPr>
          <w:rFonts w:ascii="Courier New" w:hAnsi="Courier New" w:cs="Courier New"/>
          <w:bCs/>
        </w:rPr>
        <w:t>Attachment 2</w:t>
      </w:r>
      <w:r>
        <w:rPr>
          <w:rFonts w:ascii="Courier New" w:hAnsi="Courier New" w:cs="Courier New"/>
          <w:bCs/>
        </w:rPr>
        <w:tab/>
        <w:t>Consent forms</w:t>
      </w:r>
    </w:p>
    <w:p w:rsidR="001B2819" w:rsidRDefault="001B2819" w:rsidP="001B2819">
      <w:pPr>
        <w:tabs>
          <w:tab w:val="left" w:pos="540"/>
        </w:tabs>
        <w:rPr>
          <w:rFonts w:ascii="Courier New" w:hAnsi="Courier New" w:cs="Courier New"/>
          <w:bCs/>
        </w:rPr>
      </w:pPr>
      <w:r>
        <w:rPr>
          <w:rFonts w:ascii="Courier New" w:hAnsi="Courier New" w:cs="Courier New"/>
          <w:bCs/>
        </w:rPr>
        <w:tab/>
        <w:t xml:space="preserve">2a. Consent (in person </w:t>
      </w:r>
      <w:r w:rsidR="00F3309F">
        <w:rPr>
          <w:rFonts w:ascii="Courier New" w:hAnsi="Courier New" w:cs="Courier New"/>
          <w:bCs/>
        </w:rPr>
        <w:t>F</w:t>
      </w:r>
      <w:r>
        <w:rPr>
          <w:rFonts w:ascii="Courier New" w:hAnsi="Courier New" w:cs="Courier New"/>
          <w:bCs/>
        </w:rPr>
        <w:t xml:space="preserve">ocus </w:t>
      </w:r>
      <w:r w:rsidR="00F3309F">
        <w:rPr>
          <w:rFonts w:ascii="Courier New" w:hAnsi="Courier New" w:cs="Courier New"/>
          <w:bCs/>
        </w:rPr>
        <w:t>G</w:t>
      </w:r>
      <w:r>
        <w:rPr>
          <w:rFonts w:ascii="Courier New" w:hAnsi="Courier New" w:cs="Courier New"/>
          <w:bCs/>
        </w:rPr>
        <w:t>roup)</w:t>
      </w:r>
    </w:p>
    <w:p w:rsidR="001B2819" w:rsidRDefault="001B2819" w:rsidP="001B2819">
      <w:pPr>
        <w:tabs>
          <w:tab w:val="left" w:pos="540"/>
        </w:tabs>
        <w:rPr>
          <w:rFonts w:ascii="Courier New" w:hAnsi="Courier New" w:cs="Courier New"/>
          <w:bCs/>
        </w:rPr>
      </w:pPr>
      <w:r>
        <w:rPr>
          <w:rFonts w:ascii="Courier New" w:hAnsi="Courier New" w:cs="Courier New"/>
          <w:bCs/>
        </w:rPr>
        <w:tab/>
        <w:t xml:space="preserve">2b. Consent (online </w:t>
      </w:r>
      <w:r w:rsidR="00F3309F">
        <w:rPr>
          <w:rFonts w:ascii="Courier New" w:hAnsi="Courier New" w:cs="Courier New"/>
          <w:bCs/>
        </w:rPr>
        <w:t>F</w:t>
      </w:r>
      <w:r>
        <w:rPr>
          <w:rFonts w:ascii="Courier New" w:hAnsi="Courier New" w:cs="Courier New"/>
          <w:bCs/>
        </w:rPr>
        <w:t xml:space="preserve">ocus </w:t>
      </w:r>
      <w:r w:rsidR="00F3309F">
        <w:rPr>
          <w:rFonts w:ascii="Courier New" w:hAnsi="Courier New" w:cs="Courier New"/>
          <w:bCs/>
        </w:rPr>
        <w:t>G</w:t>
      </w:r>
      <w:r>
        <w:rPr>
          <w:rFonts w:ascii="Courier New" w:hAnsi="Courier New" w:cs="Courier New"/>
          <w:bCs/>
        </w:rPr>
        <w:t>roup)</w:t>
      </w:r>
    </w:p>
    <w:p w:rsidR="001B2819" w:rsidRDefault="001B2819" w:rsidP="001B2819">
      <w:pPr>
        <w:tabs>
          <w:tab w:val="left" w:pos="540"/>
        </w:tabs>
        <w:rPr>
          <w:rFonts w:ascii="Courier New" w:hAnsi="Courier New" w:cs="Courier New"/>
          <w:bCs/>
        </w:rPr>
      </w:pPr>
      <w:r>
        <w:rPr>
          <w:rFonts w:ascii="Courier New" w:hAnsi="Courier New" w:cs="Courier New"/>
          <w:bCs/>
        </w:rPr>
        <w:tab/>
        <w:t>2c. Consent (</w:t>
      </w:r>
      <w:r w:rsidR="00F3309F">
        <w:rPr>
          <w:rFonts w:ascii="Courier New" w:hAnsi="Courier New" w:cs="Courier New"/>
          <w:bCs/>
        </w:rPr>
        <w:t>Web-based Survey</w:t>
      </w:r>
      <w:r>
        <w:rPr>
          <w:rFonts w:ascii="Courier New" w:hAnsi="Courier New" w:cs="Courier New"/>
          <w:bCs/>
        </w:rPr>
        <w:t>)</w:t>
      </w:r>
    </w:p>
    <w:p w:rsidR="00DF3ECE" w:rsidRDefault="00FD4ED7" w:rsidP="00B37962">
      <w:pPr>
        <w:tabs>
          <w:tab w:val="left" w:pos="540"/>
        </w:tabs>
        <w:rPr>
          <w:rFonts w:ascii="Courier New" w:hAnsi="Courier New" w:cs="Courier New"/>
          <w:bCs/>
        </w:rPr>
      </w:pPr>
      <w:r>
        <w:rPr>
          <w:rFonts w:ascii="Courier New" w:hAnsi="Courier New" w:cs="Courier New"/>
          <w:bCs/>
        </w:rPr>
        <w:tab/>
      </w:r>
      <w:r>
        <w:rPr>
          <w:rFonts w:ascii="Courier New" w:hAnsi="Courier New" w:cs="Courier New"/>
          <w:bCs/>
        </w:rPr>
        <w:tab/>
      </w:r>
    </w:p>
    <w:p w:rsidR="00B37962" w:rsidRDefault="00B37962" w:rsidP="00B37962">
      <w:pPr>
        <w:tabs>
          <w:tab w:val="left" w:pos="540"/>
        </w:tabs>
        <w:rPr>
          <w:rFonts w:ascii="Courier New" w:hAnsi="Courier New" w:cs="Courier New"/>
          <w:bCs/>
        </w:rPr>
      </w:pPr>
      <w:r>
        <w:rPr>
          <w:rFonts w:ascii="Courier New" w:hAnsi="Courier New" w:cs="Courier New"/>
          <w:bCs/>
        </w:rPr>
        <w:t>Attachment 2</w:t>
      </w:r>
      <w:r>
        <w:rPr>
          <w:rFonts w:ascii="Courier New" w:hAnsi="Courier New" w:cs="Courier New"/>
          <w:bCs/>
        </w:rPr>
        <w:tab/>
      </w:r>
      <w:r w:rsidR="00440C8F">
        <w:rPr>
          <w:rFonts w:ascii="Courier New" w:hAnsi="Courier New" w:cs="Courier New"/>
          <w:bCs/>
        </w:rPr>
        <w:t xml:space="preserve">Emory University IRB Approval </w:t>
      </w:r>
    </w:p>
    <w:p w:rsidR="00B37962" w:rsidRDefault="00B37962" w:rsidP="00B37962">
      <w:pPr>
        <w:tabs>
          <w:tab w:val="left" w:pos="540"/>
        </w:tabs>
        <w:rPr>
          <w:rFonts w:ascii="Courier New" w:hAnsi="Courier New" w:cs="Courier New"/>
          <w:bCs/>
        </w:rPr>
      </w:pPr>
    </w:p>
    <w:p w:rsidR="0038713F" w:rsidRDefault="00260D01" w:rsidP="00B37962">
      <w:pPr>
        <w:tabs>
          <w:tab w:val="left" w:pos="540"/>
        </w:tabs>
        <w:rPr>
          <w:rFonts w:ascii="Courier New" w:hAnsi="Courier New" w:cs="Courier New"/>
          <w:bCs/>
        </w:rPr>
      </w:pPr>
      <w:r>
        <w:rPr>
          <w:rFonts w:ascii="Courier New" w:hAnsi="Courier New" w:cs="Courier New"/>
          <w:bCs/>
        </w:rPr>
        <w:t>Attachment 3</w:t>
      </w:r>
      <w:r>
        <w:rPr>
          <w:rFonts w:ascii="Courier New" w:hAnsi="Courier New" w:cs="Courier New"/>
          <w:bCs/>
        </w:rPr>
        <w:tab/>
      </w:r>
      <w:r w:rsidR="00440C8F">
        <w:rPr>
          <w:rFonts w:ascii="Courier New" w:hAnsi="Courier New" w:cs="Courier New"/>
          <w:bCs/>
        </w:rPr>
        <w:t>NCHHSTP Project Determination</w:t>
      </w:r>
      <w:r w:rsidR="005B44B2">
        <w:rPr>
          <w:rFonts w:ascii="Courier New" w:hAnsi="Courier New" w:cs="Courier New"/>
          <w:bCs/>
        </w:rPr>
        <w:t xml:space="preserve"> Approval</w:t>
      </w:r>
    </w:p>
    <w:p w:rsidR="001E5AF7" w:rsidRPr="00B84455" w:rsidRDefault="001E5AF7" w:rsidP="00B37962">
      <w:pPr>
        <w:tabs>
          <w:tab w:val="left" w:pos="540"/>
        </w:tabs>
        <w:rPr>
          <w:rFonts w:ascii="Courier New" w:hAnsi="Courier New" w:cs="Courier New"/>
          <w:bCs/>
          <w:i/>
        </w:rPr>
      </w:pPr>
      <w:r>
        <w:rPr>
          <w:rFonts w:ascii="Courier New" w:hAnsi="Courier New" w:cs="Courier New"/>
          <w:bCs/>
        </w:rPr>
        <w:tab/>
      </w:r>
    </w:p>
    <w:p w:rsidR="005272FE" w:rsidRDefault="005272FE" w:rsidP="00B37962">
      <w:pPr>
        <w:tabs>
          <w:tab w:val="left" w:pos="540"/>
        </w:tabs>
        <w:ind w:left="2160" w:hanging="2160"/>
        <w:rPr>
          <w:rFonts w:ascii="Courier New" w:hAnsi="Courier New" w:cs="Courier New"/>
          <w:b/>
          <w:bCs/>
        </w:rPr>
      </w:pPr>
    </w:p>
    <w:p w:rsidR="005272FE" w:rsidRDefault="005272FE" w:rsidP="00B37962">
      <w:pPr>
        <w:tabs>
          <w:tab w:val="left" w:pos="540"/>
        </w:tabs>
        <w:ind w:left="2160" w:hanging="2160"/>
        <w:rPr>
          <w:rFonts w:ascii="Courier New" w:hAnsi="Courier New" w:cs="Courier New"/>
        </w:rPr>
      </w:pPr>
    </w:p>
    <w:p w:rsidR="00FC052E" w:rsidRDefault="00FC052E" w:rsidP="00B37962">
      <w:pPr>
        <w:tabs>
          <w:tab w:val="left" w:pos="540"/>
        </w:tabs>
        <w:ind w:left="2160" w:hanging="2160"/>
        <w:rPr>
          <w:rFonts w:ascii="Courier New" w:hAnsi="Courier New" w:cs="Courier New"/>
        </w:rPr>
      </w:pPr>
    </w:p>
    <w:p w:rsidR="00173868" w:rsidRDefault="00662F81" w:rsidP="00B37962">
      <w:pPr>
        <w:tabs>
          <w:tab w:val="left" w:pos="540"/>
        </w:tabs>
        <w:ind w:left="2160" w:hanging="2160"/>
        <w:rPr>
          <w:rFonts w:ascii="Courier New" w:hAnsi="Courier New" w:cs="Courier New"/>
          <w:b/>
        </w:rPr>
      </w:pPr>
      <w:r w:rsidRPr="005272FE">
        <w:rPr>
          <w:rFonts w:ascii="Courier New" w:hAnsi="Courier New" w:cs="Courier New"/>
        </w:rPr>
        <w:br w:type="page"/>
      </w:r>
    </w:p>
    <w:p w:rsidR="00662F81" w:rsidRPr="00462BE5" w:rsidRDefault="00662F81" w:rsidP="005E53AC">
      <w:pPr>
        <w:widowControl/>
        <w:jc w:val="center"/>
        <w:rPr>
          <w:rFonts w:ascii="Courier New" w:hAnsi="Courier New" w:cs="Courier New"/>
          <w:b/>
        </w:rPr>
      </w:pPr>
    </w:p>
    <w:p w:rsidR="00462BE5" w:rsidRDefault="00462BE5" w:rsidP="00B37962">
      <w:pPr>
        <w:widowControl/>
        <w:rPr>
          <w:rFonts w:ascii="Courier New" w:hAnsi="Courier New" w:cs="Courier New"/>
        </w:rPr>
      </w:pPr>
    </w:p>
    <w:p w:rsidR="005E53AC" w:rsidRPr="00E351A4" w:rsidRDefault="005E53AC" w:rsidP="00B37962">
      <w:pPr>
        <w:widowControl/>
        <w:rPr>
          <w:rFonts w:ascii="Courier New" w:hAnsi="Courier New" w:cs="Courier New"/>
        </w:rPr>
      </w:pPr>
    </w:p>
    <w:p w:rsidR="00662F81" w:rsidRPr="00E351A4" w:rsidRDefault="00662F81" w:rsidP="00B37962">
      <w:pPr>
        <w:widowControl/>
        <w:tabs>
          <w:tab w:val="left" w:pos="-1440"/>
        </w:tabs>
        <w:ind w:left="720" w:hanging="720"/>
        <w:rPr>
          <w:rFonts w:ascii="Courier New" w:hAnsi="Courier New" w:cs="Courier New"/>
          <w:b/>
          <w:bCs/>
        </w:rPr>
      </w:pPr>
      <w:r w:rsidRPr="00E351A4">
        <w:rPr>
          <w:rFonts w:ascii="Courier New" w:hAnsi="Courier New" w:cs="Courier New"/>
          <w:b/>
          <w:bCs/>
        </w:rPr>
        <w:t>A.</w:t>
      </w:r>
      <w:r w:rsidRPr="00E351A4">
        <w:rPr>
          <w:rFonts w:ascii="Courier New" w:hAnsi="Courier New" w:cs="Courier New"/>
          <w:b/>
          <w:bCs/>
        </w:rPr>
        <w:tab/>
      </w:r>
      <w:r w:rsidRPr="00E351A4">
        <w:rPr>
          <w:rFonts w:ascii="Courier New" w:hAnsi="Courier New" w:cs="Courier New"/>
          <w:b/>
          <w:bCs/>
          <w:u w:val="single"/>
        </w:rPr>
        <w:t>JUSTIFICATION</w:t>
      </w:r>
    </w:p>
    <w:p w:rsidR="00662F81" w:rsidRPr="00E351A4" w:rsidRDefault="00662F81" w:rsidP="00B37962">
      <w:pPr>
        <w:widowControl/>
        <w:rPr>
          <w:rFonts w:ascii="Courier New" w:hAnsi="Courier New" w:cs="Courier New"/>
        </w:rPr>
      </w:pPr>
    </w:p>
    <w:p w:rsidR="00662F81" w:rsidRPr="00E351A4" w:rsidRDefault="00662F81" w:rsidP="00B37962">
      <w:pPr>
        <w:widowControl/>
        <w:tabs>
          <w:tab w:val="left" w:pos="-1440"/>
        </w:tabs>
        <w:ind w:left="720" w:hanging="720"/>
        <w:rPr>
          <w:rFonts w:ascii="Courier New" w:hAnsi="Courier New" w:cs="Courier New"/>
          <w:b/>
          <w:bCs/>
          <w:u w:val="single"/>
        </w:rPr>
      </w:pPr>
      <w:r w:rsidRPr="00E351A4">
        <w:rPr>
          <w:rFonts w:ascii="Courier New" w:hAnsi="Courier New" w:cs="Courier New"/>
          <w:b/>
          <w:bCs/>
        </w:rPr>
        <w:t>A.1</w:t>
      </w:r>
      <w:r w:rsidRPr="00E351A4">
        <w:rPr>
          <w:rFonts w:ascii="Courier New" w:hAnsi="Courier New" w:cs="Courier New"/>
          <w:b/>
          <w:bCs/>
        </w:rPr>
        <w:tab/>
      </w:r>
      <w:r w:rsidRPr="00E351A4">
        <w:rPr>
          <w:rFonts w:ascii="Courier New" w:hAnsi="Courier New" w:cs="Courier New"/>
          <w:b/>
          <w:bCs/>
          <w:u w:val="single"/>
        </w:rPr>
        <w:t>Circumstances Making the Collection of Information Necessary</w:t>
      </w:r>
    </w:p>
    <w:p w:rsidR="009E76F3" w:rsidRDefault="009E76F3" w:rsidP="00B37962">
      <w:bookmarkStart w:id="0" w:name="OLE_LINK5"/>
      <w:bookmarkStart w:id="1" w:name="OLE_LINK6"/>
    </w:p>
    <w:p w:rsidR="00B63361" w:rsidRDefault="00B63361" w:rsidP="00B37962">
      <w:pPr>
        <w:rPr>
          <w:rFonts w:ascii="Courier New" w:hAnsi="Courier New" w:cs="Courier New"/>
        </w:rPr>
      </w:pPr>
    </w:p>
    <w:p w:rsidR="00923892" w:rsidRPr="00923892" w:rsidRDefault="00B63361" w:rsidP="00B37962">
      <w:pPr>
        <w:rPr>
          <w:rFonts w:ascii="Courier New" w:hAnsi="Courier New" w:cs="Courier New"/>
        </w:rPr>
      </w:pPr>
      <w:r>
        <w:rPr>
          <w:rFonts w:ascii="Courier New" w:hAnsi="Courier New" w:cs="Courier New"/>
        </w:rPr>
        <w:t>Men who have sex with men (</w:t>
      </w:r>
      <w:r w:rsidRPr="00E213FC">
        <w:rPr>
          <w:rFonts w:ascii="Courier New" w:hAnsi="Courier New" w:cs="Courier New"/>
        </w:rPr>
        <w:t>MSM</w:t>
      </w:r>
      <w:r>
        <w:rPr>
          <w:rFonts w:ascii="Courier New" w:hAnsi="Courier New" w:cs="Courier New"/>
        </w:rPr>
        <w:t>)</w:t>
      </w:r>
      <w:r w:rsidRPr="00E213FC">
        <w:rPr>
          <w:rFonts w:ascii="Courier New" w:hAnsi="Courier New" w:cs="Courier New"/>
        </w:rPr>
        <w:t xml:space="preserve"> </w:t>
      </w:r>
      <w:r w:rsidR="0044142F">
        <w:rPr>
          <w:rFonts w:ascii="Courier New" w:hAnsi="Courier New" w:cs="Courier New"/>
        </w:rPr>
        <w:t>account for the majority of new HIV infections</w:t>
      </w:r>
      <w:r w:rsidRPr="00E213FC">
        <w:rPr>
          <w:rFonts w:ascii="Courier New" w:hAnsi="Courier New" w:cs="Courier New"/>
          <w:color w:val="000000"/>
        </w:rPr>
        <w:t xml:space="preserve"> in the U.S.</w:t>
      </w:r>
      <w:r w:rsidR="0044142F">
        <w:rPr>
          <w:rFonts w:ascii="Courier New" w:hAnsi="Courier New" w:cs="Courier New"/>
          <w:color w:val="000000"/>
        </w:rPr>
        <w:t>,</w:t>
      </w:r>
      <w:r w:rsidRPr="00E213FC">
        <w:rPr>
          <w:rFonts w:ascii="Courier New" w:hAnsi="Courier New" w:cs="Courier New"/>
          <w:color w:val="000000"/>
        </w:rPr>
        <w:t xml:space="preserve"> comprising </w:t>
      </w:r>
      <w:r>
        <w:rPr>
          <w:rFonts w:ascii="Courier New" w:hAnsi="Courier New" w:cs="Courier New"/>
        </w:rPr>
        <w:t xml:space="preserve">53 percent of new </w:t>
      </w:r>
      <w:r w:rsidRPr="009F027A">
        <w:rPr>
          <w:rFonts w:ascii="Courier New" w:hAnsi="Courier New" w:cs="Courier New"/>
          <w:color w:val="000000" w:themeColor="text1"/>
        </w:rPr>
        <w:t>infections (</w:t>
      </w:r>
      <w:r w:rsidR="009A6016">
        <w:rPr>
          <w:rFonts w:ascii="Courier New" w:hAnsi="Courier New" w:cs="Courier New"/>
          <w:color w:val="000000" w:themeColor="text1"/>
        </w:rPr>
        <w:t xml:space="preserve">Hall, </w:t>
      </w:r>
      <w:r w:rsidR="009F027A">
        <w:rPr>
          <w:rFonts w:ascii="Courier New" w:hAnsi="Courier New" w:cs="Courier New"/>
          <w:color w:val="000000" w:themeColor="text1"/>
        </w:rPr>
        <w:t>et al</w:t>
      </w:r>
      <w:r w:rsidR="009F027A" w:rsidRPr="009F027A">
        <w:rPr>
          <w:rFonts w:ascii="Courier New" w:hAnsi="Courier New" w:cs="Courier New"/>
          <w:color w:val="000000" w:themeColor="text1"/>
        </w:rPr>
        <w:t>, 2008)</w:t>
      </w:r>
      <w:r w:rsidRPr="009F027A">
        <w:rPr>
          <w:rFonts w:ascii="Courier New" w:hAnsi="Courier New" w:cs="Courier New"/>
          <w:color w:val="000000" w:themeColor="text1"/>
        </w:rPr>
        <w:t>.</w:t>
      </w:r>
      <w:r w:rsidRPr="00E213FC">
        <w:rPr>
          <w:rFonts w:ascii="Courier New" w:hAnsi="Courier New" w:cs="Courier New"/>
        </w:rPr>
        <w:t xml:space="preserve"> </w:t>
      </w:r>
      <w:r>
        <w:rPr>
          <w:rFonts w:ascii="Courier New" w:hAnsi="Courier New" w:cs="Courier New"/>
        </w:rPr>
        <w:t xml:space="preserve">CDC has </w:t>
      </w:r>
      <w:r w:rsidR="0049398D">
        <w:rPr>
          <w:rFonts w:ascii="Courier New" w:hAnsi="Courier New" w:cs="Courier New"/>
        </w:rPr>
        <w:t xml:space="preserve">received funding from the Affordable Care Act’s </w:t>
      </w:r>
      <w:r w:rsidR="009C334C">
        <w:rPr>
          <w:rFonts w:ascii="Courier New" w:hAnsi="Courier New" w:cs="Courier New"/>
        </w:rPr>
        <w:t xml:space="preserve">Prevention and </w:t>
      </w:r>
      <w:r w:rsidR="00FF62F6">
        <w:rPr>
          <w:rFonts w:ascii="Courier New" w:hAnsi="Courier New" w:cs="Courier New"/>
        </w:rPr>
        <w:t xml:space="preserve">Public Health Fund to conduct a </w:t>
      </w:r>
      <w:r>
        <w:rPr>
          <w:rFonts w:ascii="Courier New" w:hAnsi="Courier New" w:cs="Courier New"/>
        </w:rPr>
        <w:t xml:space="preserve">web-based behavioral survey </w:t>
      </w:r>
      <w:r w:rsidR="00C10155">
        <w:rPr>
          <w:rFonts w:ascii="Courier New" w:hAnsi="Courier New" w:cs="Courier New"/>
        </w:rPr>
        <w:t xml:space="preserve">system </w:t>
      </w:r>
      <w:r>
        <w:rPr>
          <w:rFonts w:ascii="Courier New" w:hAnsi="Courier New" w:cs="Courier New"/>
        </w:rPr>
        <w:t>annually in 65 U.S. jurisdictions to monitor HIV risk behavior and exposure to prevention services among internet</w:t>
      </w:r>
      <w:r w:rsidR="005253E3">
        <w:rPr>
          <w:rFonts w:ascii="Courier New" w:hAnsi="Courier New" w:cs="Courier New"/>
        </w:rPr>
        <w:t>-</w:t>
      </w:r>
      <w:r>
        <w:rPr>
          <w:rFonts w:ascii="Courier New" w:hAnsi="Courier New" w:cs="Courier New"/>
        </w:rPr>
        <w:t xml:space="preserve">using MSM. </w:t>
      </w:r>
      <w:r w:rsidR="005253E3">
        <w:rPr>
          <w:rFonts w:ascii="Courier New" w:hAnsi="Courier New" w:cs="Courier New"/>
        </w:rPr>
        <w:t xml:space="preserve">This </w:t>
      </w:r>
      <w:r w:rsidR="00AA3A42">
        <w:rPr>
          <w:rFonts w:ascii="Courier New" w:hAnsi="Courier New" w:cs="Courier New"/>
        </w:rPr>
        <w:t>request</w:t>
      </w:r>
      <w:r w:rsidR="005253E3">
        <w:rPr>
          <w:rFonts w:ascii="Courier New" w:hAnsi="Courier New" w:cs="Courier New"/>
        </w:rPr>
        <w:t xml:space="preserve"> is </w:t>
      </w:r>
      <w:r w:rsidR="00AA3A42">
        <w:rPr>
          <w:rFonts w:ascii="Courier New" w:hAnsi="Courier New" w:cs="Courier New"/>
        </w:rPr>
        <w:t xml:space="preserve">for </w:t>
      </w:r>
      <w:r w:rsidR="00465AB5">
        <w:rPr>
          <w:rFonts w:ascii="Courier New" w:hAnsi="Courier New" w:cs="Courier New"/>
        </w:rPr>
        <w:t>sub-collection under a generic approval</w:t>
      </w:r>
      <w:r w:rsidR="005253E3">
        <w:rPr>
          <w:rFonts w:ascii="Courier New" w:hAnsi="Courier New" w:cs="Courier New"/>
        </w:rPr>
        <w:t>,</w:t>
      </w:r>
      <w:r w:rsidR="00465AB5">
        <w:rPr>
          <w:rFonts w:ascii="Courier New" w:hAnsi="Courier New" w:cs="Courier New"/>
        </w:rPr>
        <w:t xml:space="preserve"> for </w:t>
      </w:r>
      <w:r w:rsidR="00AA3A42">
        <w:rPr>
          <w:rFonts w:ascii="Courier New" w:hAnsi="Courier New" w:cs="Courier New"/>
        </w:rPr>
        <w:t xml:space="preserve">a </w:t>
      </w:r>
      <w:r w:rsidR="00C10155">
        <w:rPr>
          <w:rFonts w:ascii="Courier New" w:hAnsi="Courier New" w:cs="Courier New"/>
        </w:rPr>
        <w:t>one</w:t>
      </w:r>
      <w:r w:rsidR="00465AB5">
        <w:rPr>
          <w:rFonts w:ascii="Courier New" w:hAnsi="Courier New" w:cs="Courier New"/>
        </w:rPr>
        <w:t>-</w:t>
      </w:r>
      <w:r w:rsidR="00C10155">
        <w:rPr>
          <w:rFonts w:ascii="Courier New" w:hAnsi="Courier New" w:cs="Courier New"/>
        </w:rPr>
        <w:t xml:space="preserve">year </w:t>
      </w:r>
      <w:r w:rsidR="00AA3A42">
        <w:rPr>
          <w:rFonts w:ascii="Courier New" w:hAnsi="Courier New" w:cs="Courier New"/>
        </w:rPr>
        <w:t xml:space="preserve">formative research </w:t>
      </w:r>
      <w:r w:rsidR="00BC4DF2">
        <w:rPr>
          <w:rFonts w:ascii="Courier New" w:hAnsi="Courier New" w:cs="Courier New"/>
        </w:rPr>
        <w:t xml:space="preserve">project </w:t>
      </w:r>
      <w:r w:rsidR="00AA3A42">
        <w:rPr>
          <w:rFonts w:ascii="Courier New" w:hAnsi="Courier New" w:cs="Courier New"/>
        </w:rPr>
        <w:t xml:space="preserve">to </w:t>
      </w:r>
      <w:r w:rsidR="008B612A">
        <w:rPr>
          <w:rFonts w:ascii="Courier New" w:hAnsi="Courier New" w:cs="Courier New"/>
        </w:rPr>
        <w:t xml:space="preserve">identify </w:t>
      </w:r>
      <w:r w:rsidR="005253E3">
        <w:rPr>
          <w:rFonts w:ascii="Courier New" w:hAnsi="Courier New" w:cs="Courier New"/>
        </w:rPr>
        <w:t>optimal</w:t>
      </w:r>
      <w:r w:rsidR="008B612A">
        <w:rPr>
          <w:rFonts w:ascii="Courier New" w:hAnsi="Courier New" w:cs="Courier New"/>
        </w:rPr>
        <w:t xml:space="preserve"> recruitment</w:t>
      </w:r>
      <w:r w:rsidR="00EB4063">
        <w:rPr>
          <w:rFonts w:ascii="Courier New" w:hAnsi="Courier New" w:cs="Courier New"/>
        </w:rPr>
        <w:t xml:space="preserve"> </w:t>
      </w:r>
      <w:r w:rsidR="008B612A">
        <w:rPr>
          <w:rFonts w:ascii="Courier New" w:hAnsi="Courier New" w:cs="Courier New"/>
        </w:rPr>
        <w:t xml:space="preserve">methods </w:t>
      </w:r>
      <w:r w:rsidR="00923892" w:rsidRPr="00923892">
        <w:rPr>
          <w:rFonts w:ascii="Courier New" w:hAnsi="Courier New" w:cs="Courier New"/>
          <w:bCs/>
        </w:rPr>
        <w:t xml:space="preserve">for </w:t>
      </w:r>
      <w:r>
        <w:rPr>
          <w:rFonts w:ascii="Courier New" w:hAnsi="Courier New" w:cs="Courier New"/>
          <w:bCs/>
        </w:rPr>
        <w:t>th</w:t>
      </w:r>
      <w:r w:rsidR="00C10155">
        <w:rPr>
          <w:rFonts w:ascii="Courier New" w:hAnsi="Courier New" w:cs="Courier New"/>
          <w:bCs/>
        </w:rPr>
        <w:t>e</w:t>
      </w:r>
      <w:r>
        <w:rPr>
          <w:rFonts w:ascii="Courier New" w:hAnsi="Courier New" w:cs="Courier New"/>
          <w:bCs/>
        </w:rPr>
        <w:t xml:space="preserve"> new </w:t>
      </w:r>
      <w:r w:rsidR="00C10155">
        <w:rPr>
          <w:rFonts w:ascii="Courier New" w:hAnsi="Courier New" w:cs="Courier New"/>
          <w:bCs/>
        </w:rPr>
        <w:t xml:space="preserve">web-based </w:t>
      </w:r>
      <w:r>
        <w:rPr>
          <w:rFonts w:ascii="Courier New" w:hAnsi="Courier New" w:cs="Courier New"/>
          <w:bCs/>
        </w:rPr>
        <w:t>system</w:t>
      </w:r>
      <w:r w:rsidR="005253E3">
        <w:rPr>
          <w:rFonts w:ascii="Courier New" w:hAnsi="Courier New" w:cs="Courier New"/>
          <w:bCs/>
        </w:rPr>
        <w:t xml:space="preserve"> before</w:t>
      </w:r>
      <w:r w:rsidR="00C10155">
        <w:rPr>
          <w:rFonts w:ascii="Courier New" w:hAnsi="Courier New" w:cs="Courier New"/>
          <w:bCs/>
        </w:rPr>
        <w:t xml:space="preserve"> the system </w:t>
      </w:r>
      <w:r w:rsidR="005253E3">
        <w:rPr>
          <w:rFonts w:ascii="Courier New" w:hAnsi="Courier New" w:cs="Courier New"/>
          <w:bCs/>
        </w:rPr>
        <w:t>is</w:t>
      </w:r>
      <w:r w:rsidR="00C10155">
        <w:rPr>
          <w:rFonts w:ascii="Courier New" w:hAnsi="Courier New" w:cs="Courier New"/>
          <w:bCs/>
        </w:rPr>
        <w:t xml:space="preserve"> launched nationally</w:t>
      </w:r>
      <w:r>
        <w:rPr>
          <w:rFonts w:ascii="Courier New" w:hAnsi="Courier New" w:cs="Courier New"/>
          <w:bCs/>
        </w:rPr>
        <w:t>.</w:t>
      </w:r>
    </w:p>
    <w:p w:rsidR="00923892" w:rsidRDefault="00923892" w:rsidP="00B37962">
      <w:pPr>
        <w:rPr>
          <w:rFonts w:ascii="Courier New" w:hAnsi="Courier New" w:cs="Courier New"/>
        </w:rPr>
      </w:pPr>
    </w:p>
    <w:p w:rsidR="00BE130A" w:rsidRDefault="00344B7F" w:rsidP="0068286C">
      <w:pPr>
        <w:rPr>
          <w:rFonts w:ascii="Courier New" w:hAnsi="Courier New" w:cs="Courier New"/>
        </w:rPr>
      </w:pPr>
      <w:r>
        <w:rPr>
          <w:rFonts w:ascii="Courier New" w:hAnsi="Courier New" w:cs="Courier New"/>
        </w:rPr>
        <w:t xml:space="preserve">The internet is a rapidly evolving technology, which poses challenges to recruiting MSM via the internet. </w:t>
      </w:r>
      <w:r w:rsidR="00FE6094">
        <w:rPr>
          <w:rFonts w:ascii="Courier New" w:hAnsi="Courier New" w:cs="Courier New"/>
        </w:rPr>
        <w:t>In order to develop an effective recruitment strategy for this national survey system,</w:t>
      </w:r>
      <w:r w:rsidR="00BE130A">
        <w:rPr>
          <w:rFonts w:ascii="Courier New" w:hAnsi="Courier New" w:cs="Courier New"/>
        </w:rPr>
        <w:t xml:space="preserve"> it is necessary to conduct formative research to gather</w:t>
      </w:r>
      <w:r w:rsidR="00FE6094">
        <w:rPr>
          <w:rFonts w:ascii="Courier New" w:hAnsi="Courier New" w:cs="Courier New"/>
        </w:rPr>
        <w:t xml:space="preserve"> the most recent information on such technologies</w:t>
      </w:r>
      <w:r w:rsidR="00F76C16">
        <w:rPr>
          <w:rFonts w:ascii="Courier New" w:hAnsi="Courier New" w:cs="Courier New"/>
        </w:rPr>
        <w:t xml:space="preserve"> and identify</w:t>
      </w:r>
      <w:r w:rsidR="00BE130A">
        <w:rPr>
          <w:rFonts w:ascii="Courier New" w:hAnsi="Courier New" w:cs="Courier New"/>
        </w:rPr>
        <w:t xml:space="preserve"> implications for recruiting men via the internet. For instance, </w:t>
      </w:r>
      <w:r w:rsidR="00FE6094">
        <w:rPr>
          <w:rFonts w:ascii="Courier New" w:hAnsi="Courier New" w:cs="Courier New"/>
        </w:rPr>
        <w:t xml:space="preserve">the </w:t>
      </w:r>
      <w:r>
        <w:rPr>
          <w:rFonts w:ascii="Courier New" w:hAnsi="Courier New" w:cs="Courier New"/>
        </w:rPr>
        <w:t xml:space="preserve">proliferation of social media sites and tools, such as mobile social media applications, </w:t>
      </w:r>
      <w:r w:rsidR="00BE130A">
        <w:rPr>
          <w:rFonts w:ascii="Courier New" w:hAnsi="Courier New" w:cs="Courier New"/>
        </w:rPr>
        <w:t>m</w:t>
      </w:r>
      <w:r w:rsidR="0031207A">
        <w:rPr>
          <w:rFonts w:ascii="Courier New" w:hAnsi="Courier New" w:cs="Courier New"/>
        </w:rPr>
        <w:t xml:space="preserve">ust be considered to identify the optimal </w:t>
      </w:r>
      <w:r w:rsidR="00BE130A">
        <w:rPr>
          <w:rFonts w:ascii="Courier New" w:hAnsi="Courier New" w:cs="Courier New"/>
        </w:rPr>
        <w:t>recruit</w:t>
      </w:r>
      <w:r w:rsidR="0031207A">
        <w:rPr>
          <w:rFonts w:ascii="Courier New" w:hAnsi="Courier New" w:cs="Courier New"/>
        </w:rPr>
        <w:t>ment method</w:t>
      </w:r>
      <w:r w:rsidR="00BE130A">
        <w:rPr>
          <w:rFonts w:ascii="Courier New" w:hAnsi="Courier New" w:cs="Courier New"/>
        </w:rPr>
        <w:t xml:space="preserve">s. Additionally, </w:t>
      </w:r>
      <w:r w:rsidR="00EA5782">
        <w:rPr>
          <w:rFonts w:ascii="Courier New" w:hAnsi="Courier New" w:cs="Courier New"/>
        </w:rPr>
        <w:t xml:space="preserve">because recruitment for this project must compete with other web surveys, including consumer feedback surveys, it will be critical to collect </w:t>
      </w:r>
      <w:r w:rsidR="00BE130A">
        <w:rPr>
          <w:rFonts w:ascii="Courier New" w:hAnsi="Courier New" w:cs="Courier New"/>
        </w:rPr>
        <w:t xml:space="preserve">information </w:t>
      </w:r>
      <w:r w:rsidR="00465F08">
        <w:rPr>
          <w:rFonts w:ascii="Courier New" w:hAnsi="Courier New" w:cs="Courier New"/>
        </w:rPr>
        <w:t xml:space="preserve">to </w:t>
      </w:r>
      <w:r w:rsidR="00EA5782">
        <w:rPr>
          <w:rFonts w:ascii="Courier New" w:hAnsi="Courier New" w:cs="Courier New"/>
        </w:rPr>
        <w:t xml:space="preserve">understand </w:t>
      </w:r>
      <w:r w:rsidR="00BE130A">
        <w:rPr>
          <w:rFonts w:ascii="Courier New" w:hAnsi="Courier New" w:cs="Courier New"/>
        </w:rPr>
        <w:t xml:space="preserve">the </w:t>
      </w:r>
      <w:r w:rsidR="00465F08">
        <w:rPr>
          <w:rFonts w:ascii="Courier New" w:hAnsi="Courier New" w:cs="Courier New"/>
        </w:rPr>
        <w:t xml:space="preserve">motivations and </w:t>
      </w:r>
      <w:r w:rsidR="00BE130A">
        <w:rPr>
          <w:rFonts w:ascii="Courier New" w:hAnsi="Courier New" w:cs="Courier New"/>
        </w:rPr>
        <w:t xml:space="preserve">barriers </w:t>
      </w:r>
      <w:r w:rsidR="00000B29">
        <w:rPr>
          <w:rFonts w:ascii="Courier New" w:hAnsi="Courier New" w:cs="Courier New"/>
        </w:rPr>
        <w:t xml:space="preserve">of MSM </w:t>
      </w:r>
      <w:r w:rsidR="00BE130A">
        <w:rPr>
          <w:rFonts w:ascii="Courier New" w:hAnsi="Courier New" w:cs="Courier New"/>
        </w:rPr>
        <w:t xml:space="preserve">for participating in this </w:t>
      </w:r>
      <w:r w:rsidR="00000B29">
        <w:rPr>
          <w:rFonts w:ascii="Courier New" w:hAnsi="Courier New" w:cs="Courier New"/>
        </w:rPr>
        <w:t xml:space="preserve">web-based HIV behavioral </w:t>
      </w:r>
      <w:r w:rsidR="00BE130A">
        <w:rPr>
          <w:rFonts w:ascii="Courier New" w:hAnsi="Courier New" w:cs="Courier New"/>
        </w:rPr>
        <w:t>survey</w:t>
      </w:r>
      <w:r w:rsidR="00EA5782">
        <w:rPr>
          <w:rFonts w:ascii="Courier New" w:hAnsi="Courier New" w:cs="Courier New"/>
        </w:rPr>
        <w:t>, and to adapt recruitment approaches accordingly</w:t>
      </w:r>
      <w:r w:rsidR="00BE130A">
        <w:rPr>
          <w:rFonts w:ascii="Courier New" w:hAnsi="Courier New" w:cs="Courier New"/>
        </w:rPr>
        <w:t xml:space="preserve">. </w:t>
      </w:r>
    </w:p>
    <w:p w:rsidR="00000B29" w:rsidRDefault="00000B29" w:rsidP="00734462">
      <w:pPr>
        <w:rPr>
          <w:rFonts w:ascii="Courier New" w:hAnsi="Courier New" w:cs="Courier New"/>
        </w:rPr>
      </w:pPr>
    </w:p>
    <w:p w:rsidR="00EE3C17" w:rsidRDefault="00B63361" w:rsidP="00734462">
      <w:pPr>
        <w:rPr>
          <w:rFonts w:ascii="Courier New" w:hAnsi="Courier New" w:cs="Courier New"/>
          <w:bCs/>
        </w:rPr>
      </w:pPr>
      <w:r>
        <w:rPr>
          <w:rFonts w:ascii="Courier New" w:hAnsi="Courier New" w:cs="Courier New"/>
        </w:rPr>
        <w:t>The</w:t>
      </w:r>
      <w:r w:rsidR="00EE3C17">
        <w:rPr>
          <w:rFonts w:ascii="Courier New" w:hAnsi="Courier New" w:cs="Courier New"/>
        </w:rPr>
        <w:t xml:space="preserve"> </w:t>
      </w:r>
      <w:r w:rsidR="004D7FC0">
        <w:rPr>
          <w:rFonts w:ascii="Courier New" w:hAnsi="Courier New" w:cs="Courier New"/>
        </w:rPr>
        <w:t>objectives</w:t>
      </w:r>
      <w:r w:rsidR="00EE3C17">
        <w:rPr>
          <w:rFonts w:ascii="Courier New" w:hAnsi="Courier New" w:cs="Courier New"/>
        </w:rPr>
        <w:t xml:space="preserve"> of </w:t>
      </w:r>
      <w:r w:rsidR="005253E3">
        <w:rPr>
          <w:rFonts w:ascii="Courier New" w:hAnsi="Courier New" w:cs="Courier New"/>
        </w:rPr>
        <w:t xml:space="preserve">the </w:t>
      </w:r>
      <w:r w:rsidR="00EE3C17">
        <w:rPr>
          <w:rFonts w:ascii="Courier New" w:hAnsi="Courier New" w:cs="Courier New"/>
        </w:rPr>
        <w:t xml:space="preserve">formative research </w:t>
      </w:r>
      <w:r w:rsidR="004D7FC0">
        <w:rPr>
          <w:rFonts w:ascii="Courier New" w:hAnsi="Courier New" w:cs="Courier New"/>
        </w:rPr>
        <w:t>will be</w:t>
      </w:r>
      <w:r w:rsidR="00731CBB">
        <w:rPr>
          <w:rFonts w:ascii="Courier New" w:hAnsi="Courier New" w:cs="Courier New"/>
        </w:rPr>
        <w:t xml:space="preserve"> to</w:t>
      </w:r>
      <w:r w:rsidR="002E782D">
        <w:rPr>
          <w:rFonts w:ascii="Courier New" w:hAnsi="Courier New" w:cs="Courier New"/>
        </w:rPr>
        <w:t>:</w:t>
      </w:r>
      <w:r w:rsidR="0099638A">
        <w:rPr>
          <w:rFonts w:ascii="Courier New" w:hAnsi="Courier New" w:cs="Courier New"/>
        </w:rPr>
        <w:t xml:space="preserve"> </w:t>
      </w:r>
      <w:r w:rsidR="001F2B32">
        <w:rPr>
          <w:rFonts w:ascii="Courier New" w:hAnsi="Courier New" w:cs="Courier New"/>
        </w:rPr>
        <w:t xml:space="preserve">1) </w:t>
      </w:r>
      <w:r w:rsidR="00487561">
        <w:rPr>
          <w:rFonts w:ascii="Courier New" w:hAnsi="Courier New" w:cs="Courier New"/>
        </w:rPr>
        <w:t>identify</w:t>
      </w:r>
      <w:r w:rsidR="00EB4063">
        <w:rPr>
          <w:rFonts w:ascii="Courier New" w:hAnsi="Courier New" w:cs="Courier New"/>
        </w:rPr>
        <w:t xml:space="preserve"> </w:t>
      </w:r>
      <w:r w:rsidR="00541378">
        <w:rPr>
          <w:rFonts w:ascii="Courier New" w:hAnsi="Courier New" w:cs="Courier New"/>
        </w:rPr>
        <w:t xml:space="preserve">recruitment </w:t>
      </w:r>
      <w:r w:rsidR="00EB4063">
        <w:rPr>
          <w:rFonts w:ascii="Courier New" w:hAnsi="Courier New" w:cs="Courier New"/>
        </w:rPr>
        <w:t>methods that</w:t>
      </w:r>
      <w:r w:rsidR="008B60B0">
        <w:rPr>
          <w:rFonts w:ascii="Courier New" w:hAnsi="Courier New" w:cs="Courier New"/>
        </w:rPr>
        <w:t xml:space="preserve"> are expected to</w:t>
      </w:r>
      <w:r w:rsidR="00487561">
        <w:rPr>
          <w:rFonts w:ascii="Courier New" w:hAnsi="Courier New" w:cs="Courier New"/>
        </w:rPr>
        <w:t xml:space="preserve"> reach the population of interest</w:t>
      </w:r>
      <w:r w:rsidR="008B60B0">
        <w:rPr>
          <w:rFonts w:ascii="Courier New" w:hAnsi="Courier New" w:cs="Courier New"/>
        </w:rPr>
        <w:t>, including</w:t>
      </w:r>
      <w:r w:rsidR="00664304">
        <w:rPr>
          <w:rFonts w:ascii="Courier New" w:hAnsi="Courier New" w:cs="Courier New"/>
        </w:rPr>
        <w:t xml:space="preserve"> </w:t>
      </w:r>
      <w:r w:rsidR="00BC4DF2">
        <w:rPr>
          <w:rFonts w:ascii="Courier New" w:hAnsi="Courier New" w:cs="Courier New"/>
          <w:bCs/>
        </w:rPr>
        <w:t xml:space="preserve">important </w:t>
      </w:r>
      <w:r w:rsidR="006F578C" w:rsidRPr="006F578C">
        <w:rPr>
          <w:rFonts w:ascii="Courier New" w:hAnsi="Courier New" w:cs="Courier New"/>
          <w:bCs/>
        </w:rPr>
        <w:t>subgroups of MSM</w:t>
      </w:r>
      <w:r w:rsidR="00EE3C17">
        <w:rPr>
          <w:rFonts w:ascii="Courier New" w:hAnsi="Courier New" w:cs="Courier New"/>
          <w:bCs/>
        </w:rPr>
        <w:t xml:space="preserve"> </w:t>
      </w:r>
      <w:r w:rsidR="00BC4DF2">
        <w:rPr>
          <w:rFonts w:ascii="Courier New" w:hAnsi="Courier New" w:cs="Courier New"/>
          <w:bCs/>
        </w:rPr>
        <w:t xml:space="preserve">(those at highest risk of HIV, i.e., minority MSM) </w:t>
      </w:r>
      <w:r w:rsidR="008B60B0">
        <w:rPr>
          <w:rFonts w:ascii="Courier New" w:hAnsi="Courier New" w:cs="Courier New"/>
          <w:bCs/>
        </w:rPr>
        <w:t>through the internet; and 2) test these methods to assess whether they do in fact reach the population of interest.</w:t>
      </w:r>
    </w:p>
    <w:p w:rsidR="0099638A" w:rsidRDefault="0099638A" w:rsidP="00734462">
      <w:pPr>
        <w:rPr>
          <w:rFonts w:ascii="Courier New" w:hAnsi="Courier New" w:cs="Courier New"/>
          <w:bCs/>
        </w:rPr>
      </w:pPr>
    </w:p>
    <w:p w:rsidR="001D0B39" w:rsidRDefault="008B60B0" w:rsidP="0060275E">
      <w:pPr>
        <w:rPr>
          <w:rFonts w:ascii="Courier New" w:hAnsi="Courier New" w:cs="Courier New"/>
        </w:rPr>
      </w:pPr>
      <w:r>
        <w:rPr>
          <w:rFonts w:ascii="Courier New" w:hAnsi="Courier New" w:cs="Courier New"/>
        </w:rPr>
        <w:t>The findings from this formative research will be used to select recruitment methods for the national web-based survey.</w:t>
      </w:r>
    </w:p>
    <w:p w:rsidR="00967F01" w:rsidRPr="00B84455" w:rsidRDefault="00967F01" w:rsidP="0060275E">
      <w:pPr>
        <w:rPr>
          <w:rFonts w:ascii="Courier New" w:hAnsi="Courier New" w:cs="Courier New"/>
          <w:i/>
        </w:rPr>
      </w:pPr>
    </w:p>
    <w:p w:rsidR="00002764" w:rsidRPr="00B84455" w:rsidRDefault="0013173E" w:rsidP="0060275E">
      <w:pPr>
        <w:rPr>
          <w:rFonts w:ascii="Courier New" w:hAnsi="Courier New" w:cs="Courier New"/>
          <w:b/>
        </w:rPr>
      </w:pPr>
      <w:r w:rsidRPr="00B84455">
        <w:rPr>
          <w:rFonts w:ascii="Courier New" w:hAnsi="Courier New" w:cs="Courier New"/>
          <w:b/>
        </w:rPr>
        <w:lastRenderedPageBreak/>
        <w:t xml:space="preserve">A.1.2 </w:t>
      </w:r>
      <w:r w:rsidRPr="00B84455">
        <w:rPr>
          <w:rFonts w:ascii="Courier New" w:hAnsi="Courier New" w:cs="Courier New"/>
          <w:b/>
        </w:rPr>
        <w:tab/>
      </w:r>
      <w:r w:rsidR="00002764" w:rsidRPr="00B84455">
        <w:rPr>
          <w:rFonts w:ascii="Courier New" w:hAnsi="Courier New" w:cs="Courier New"/>
          <w:b/>
        </w:rPr>
        <w:t>Privacy Impact Assessment</w:t>
      </w:r>
    </w:p>
    <w:p w:rsidR="00D910D2" w:rsidRDefault="00D910D2" w:rsidP="0060275E">
      <w:pPr>
        <w:widowControl/>
        <w:tabs>
          <w:tab w:val="left" w:pos="-1440"/>
        </w:tabs>
        <w:rPr>
          <w:rFonts w:ascii="Courier New" w:hAnsi="Courier New" w:cs="Courier New"/>
          <w:bCs/>
        </w:rPr>
      </w:pPr>
    </w:p>
    <w:p w:rsidR="005E747F" w:rsidRDefault="005E747F" w:rsidP="005E747F">
      <w:pPr>
        <w:tabs>
          <w:tab w:val="left" w:pos="540"/>
        </w:tabs>
        <w:spacing w:before="120"/>
        <w:rPr>
          <w:rFonts w:ascii="Courier New" w:hAnsi="Courier New" w:cs="Courier New"/>
          <w:bCs/>
          <w:color w:val="000000" w:themeColor="text1"/>
        </w:rPr>
      </w:pPr>
      <w:r w:rsidRPr="0093116C">
        <w:rPr>
          <w:rFonts w:ascii="Courier New" w:hAnsi="Courier New" w:cs="Courier New"/>
          <w:bCs/>
          <w:color w:val="000000" w:themeColor="text1"/>
        </w:rPr>
        <w:t xml:space="preserve">CDC will not </w:t>
      </w:r>
      <w:r w:rsidR="00227155">
        <w:rPr>
          <w:rFonts w:ascii="Courier New" w:hAnsi="Courier New" w:cs="Courier New"/>
          <w:bCs/>
          <w:color w:val="000000" w:themeColor="text1"/>
        </w:rPr>
        <w:t>r</w:t>
      </w:r>
      <w:r w:rsidRPr="0093116C">
        <w:rPr>
          <w:rFonts w:ascii="Courier New" w:hAnsi="Courier New" w:cs="Courier New"/>
          <w:bCs/>
          <w:color w:val="000000" w:themeColor="text1"/>
        </w:rPr>
        <w:t xml:space="preserve">eceive any personally identifiable information. Any individually identifiable information collected by </w:t>
      </w:r>
      <w:r>
        <w:rPr>
          <w:rFonts w:ascii="Courier New" w:hAnsi="Courier New" w:cs="Courier New"/>
          <w:bCs/>
          <w:color w:val="000000" w:themeColor="text1"/>
        </w:rPr>
        <w:t xml:space="preserve">the Contractor </w:t>
      </w:r>
      <w:r w:rsidR="008B68E5">
        <w:rPr>
          <w:rFonts w:ascii="Courier New" w:hAnsi="Courier New" w:cs="Courier New"/>
          <w:bCs/>
          <w:color w:val="000000" w:themeColor="text1"/>
        </w:rPr>
        <w:t xml:space="preserve">or Sub-contractor </w:t>
      </w:r>
      <w:r w:rsidR="00AE5D73">
        <w:rPr>
          <w:rFonts w:ascii="Courier New" w:hAnsi="Courier New" w:cs="Courier New"/>
          <w:bCs/>
          <w:color w:val="000000" w:themeColor="text1"/>
        </w:rPr>
        <w:t xml:space="preserve">or their vendor </w:t>
      </w:r>
      <w:r w:rsidR="00C749D9">
        <w:rPr>
          <w:rFonts w:ascii="Courier New" w:hAnsi="Courier New" w:cs="Courier New"/>
          <w:bCs/>
          <w:color w:val="000000" w:themeColor="text1"/>
        </w:rPr>
        <w:t xml:space="preserve">during the formative research project </w:t>
      </w:r>
      <w:r>
        <w:rPr>
          <w:rFonts w:ascii="Courier New" w:hAnsi="Courier New" w:cs="Courier New"/>
          <w:bCs/>
          <w:color w:val="000000" w:themeColor="text1"/>
        </w:rPr>
        <w:t>will</w:t>
      </w:r>
      <w:r w:rsidRPr="0093116C">
        <w:rPr>
          <w:rFonts w:ascii="Courier New" w:hAnsi="Courier New" w:cs="Courier New"/>
          <w:bCs/>
          <w:color w:val="000000" w:themeColor="text1"/>
        </w:rPr>
        <w:t xml:space="preserve"> </w:t>
      </w:r>
      <w:r w:rsidRPr="0093116C">
        <w:rPr>
          <w:rFonts w:ascii="Courier New" w:hAnsi="Courier New" w:cs="Courier New"/>
          <w:bCs/>
          <w:color w:val="000000" w:themeColor="text1"/>
          <w:u w:val="single"/>
        </w:rPr>
        <w:t>not</w:t>
      </w:r>
      <w:r w:rsidRPr="0093116C">
        <w:rPr>
          <w:rFonts w:ascii="Courier New" w:hAnsi="Courier New" w:cs="Courier New"/>
          <w:bCs/>
          <w:color w:val="000000" w:themeColor="text1"/>
        </w:rPr>
        <w:t xml:space="preserve"> be submitted to CDC.</w:t>
      </w:r>
      <w:r>
        <w:rPr>
          <w:rFonts w:ascii="Courier New" w:hAnsi="Courier New" w:cs="Courier New"/>
          <w:bCs/>
          <w:color w:val="000000" w:themeColor="text1"/>
        </w:rPr>
        <w:t xml:space="preserve"> </w:t>
      </w:r>
    </w:p>
    <w:p w:rsidR="00D709A4" w:rsidRDefault="00D709A4" w:rsidP="0060275E">
      <w:pPr>
        <w:widowControl/>
        <w:tabs>
          <w:tab w:val="left" w:pos="-1440"/>
        </w:tabs>
        <w:rPr>
          <w:rFonts w:ascii="Courier New" w:hAnsi="Courier New" w:cs="Courier New"/>
          <w:bCs/>
        </w:rPr>
      </w:pPr>
    </w:p>
    <w:p w:rsidR="00967F01" w:rsidRPr="00E351A4" w:rsidRDefault="00967F01" w:rsidP="0060275E">
      <w:pPr>
        <w:widowControl/>
        <w:tabs>
          <w:tab w:val="left" w:pos="-1440"/>
        </w:tabs>
        <w:rPr>
          <w:rFonts w:ascii="Courier New" w:hAnsi="Courier New" w:cs="Courier New"/>
          <w:bCs/>
        </w:rPr>
      </w:pPr>
    </w:p>
    <w:p w:rsidR="00002764" w:rsidRPr="00E351A4" w:rsidRDefault="0013173E" w:rsidP="0060275E">
      <w:pPr>
        <w:widowControl/>
        <w:tabs>
          <w:tab w:val="left" w:pos="-1440"/>
        </w:tabs>
        <w:rPr>
          <w:rFonts w:ascii="Courier New" w:hAnsi="Courier New" w:cs="Courier New"/>
          <w:b/>
          <w:bCs/>
        </w:rPr>
      </w:pPr>
      <w:r w:rsidRPr="00E351A4">
        <w:rPr>
          <w:rFonts w:ascii="Courier New" w:hAnsi="Courier New" w:cs="Courier New"/>
          <w:b/>
          <w:bCs/>
        </w:rPr>
        <w:t xml:space="preserve">A.1.3 </w:t>
      </w:r>
      <w:r w:rsidRPr="00E351A4">
        <w:rPr>
          <w:rFonts w:ascii="Courier New" w:hAnsi="Courier New" w:cs="Courier New"/>
          <w:b/>
          <w:bCs/>
        </w:rPr>
        <w:tab/>
      </w:r>
      <w:r w:rsidR="00002764" w:rsidRPr="00E351A4">
        <w:rPr>
          <w:rFonts w:ascii="Courier New" w:hAnsi="Courier New" w:cs="Courier New"/>
          <w:b/>
          <w:bCs/>
        </w:rPr>
        <w:t>Overview of the Data Collection System</w:t>
      </w:r>
    </w:p>
    <w:p w:rsidR="00D52B06" w:rsidRDefault="00D52B06" w:rsidP="0060275E">
      <w:pPr>
        <w:widowControl/>
        <w:rPr>
          <w:rFonts w:ascii="Courier New" w:hAnsi="Courier New" w:cs="Courier New"/>
        </w:rPr>
      </w:pPr>
    </w:p>
    <w:p w:rsidR="00871698" w:rsidRDefault="00E36203" w:rsidP="0060275E">
      <w:pPr>
        <w:rPr>
          <w:rFonts w:ascii="Courier New" w:hAnsi="Courier New" w:cs="Courier New"/>
        </w:rPr>
      </w:pPr>
      <w:r>
        <w:rPr>
          <w:rFonts w:ascii="Courier New" w:hAnsi="Courier New" w:cs="Courier New"/>
        </w:rPr>
        <w:t>To identify recruitment methods likely to reach the population of interest, i</w:t>
      </w:r>
      <w:r w:rsidR="00E52007">
        <w:rPr>
          <w:rFonts w:ascii="Courier New" w:hAnsi="Courier New" w:cs="Courier New"/>
        </w:rPr>
        <w:t xml:space="preserve">nformation will be collected through </w:t>
      </w:r>
      <w:r>
        <w:rPr>
          <w:rFonts w:ascii="Courier New" w:hAnsi="Courier New" w:cs="Courier New"/>
        </w:rPr>
        <w:t xml:space="preserve">audio recordings of </w:t>
      </w:r>
      <w:r w:rsidR="00E52007">
        <w:rPr>
          <w:rFonts w:ascii="Courier New" w:hAnsi="Courier New" w:cs="Courier New"/>
        </w:rPr>
        <w:t>on</w:t>
      </w:r>
      <w:r>
        <w:rPr>
          <w:rFonts w:ascii="Courier New" w:hAnsi="Courier New" w:cs="Courier New"/>
        </w:rPr>
        <w:t>line and in-person focus groups</w:t>
      </w:r>
      <w:r w:rsidR="00876C42">
        <w:rPr>
          <w:rFonts w:ascii="Courier New" w:hAnsi="Courier New" w:cs="Courier New"/>
        </w:rPr>
        <w:t xml:space="preserve"> involving internet-using MSM in the</w:t>
      </w:r>
      <w:r w:rsidR="00B62BCD">
        <w:rPr>
          <w:rFonts w:ascii="Courier New" w:hAnsi="Courier New" w:cs="Courier New"/>
        </w:rPr>
        <w:t xml:space="preserve"> </w:t>
      </w:r>
      <w:r w:rsidR="00876C42">
        <w:rPr>
          <w:rFonts w:ascii="Courier New" w:hAnsi="Courier New" w:cs="Courier New"/>
        </w:rPr>
        <w:t>demographic groups that the future web-based survey system will be designed to target</w:t>
      </w:r>
      <w:r w:rsidR="00FD3294">
        <w:rPr>
          <w:rFonts w:ascii="Courier New" w:hAnsi="Courier New" w:cs="Courier New"/>
        </w:rPr>
        <w:t>. Intern</w:t>
      </w:r>
      <w:r w:rsidR="00196B65">
        <w:rPr>
          <w:rFonts w:ascii="Courier New" w:hAnsi="Courier New" w:cs="Courier New"/>
        </w:rPr>
        <w:t>e</w:t>
      </w:r>
      <w:r w:rsidR="00FD3294">
        <w:rPr>
          <w:rFonts w:ascii="Courier New" w:hAnsi="Courier New" w:cs="Courier New"/>
        </w:rPr>
        <w:t>t-based recruitment methods</w:t>
      </w:r>
      <w:r w:rsidR="00876C42">
        <w:rPr>
          <w:rFonts w:ascii="Courier New" w:hAnsi="Courier New" w:cs="Courier New"/>
        </w:rPr>
        <w:t>,</w:t>
      </w:r>
      <w:r w:rsidR="00FD3294">
        <w:rPr>
          <w:rFonts w:ascii="Courier New" w:hAnsi="Courier New" w:cs="Courier New"/>
        </w:rPr>
        <w:t xml:space="preserve"> </w:t>
      </w:r>
      <w:r w:rsidR="00196B65">
        <w:rPr>
          <w:rFonts w:ascii="Courier New" w:hAnsi="Courier New" w:cs="Courier New"/>
        </w:rPr>
        <w:t xml:space="preserve">chosen </w:t>
      </w:r>
      <w:r w:rsidR="00FD3294">
        <w:rPr>
          <w:rFonts w:ascii="Courier New" w:hAnsi="Courier New" w:cs="Courier New"/>
        </w:rPr>
        <w:t>based on the focus group</w:t>
      </w:r>
      <w:r w:rsidR="00196B65">
        <w:rPr>
          <w:rFonts w:ascii="Courier New" w:hAnsi="Courier New" w:cs="Courier New"/>
        </w:rPr>
        <w:t xml:space="preserve"> findings</w:t>
      </w:r>
      <w:r w:rsidR="00876C42">
        <w:rPr>
          <w:rFonts w:ascii="Courier New" w:hAnsi="Courier New" w:cs="Courier New"/>
        </w:rPr>
        <w:t>,</w:t>
      </w:r>
      <w:r w:rsidR="00FD3294">
        <w:rPr>
          <w:rFonts w:ascii="Courier New" w:hAnsi="Courier New" w:cs="Courier New"/>
        </w:rPr>
        <w:t xml:space="preserve"> will be tested online in </w:t>
      </w:r>
      <w:r w:rsidR="00D9321E">
        <w:rPr>
          <w:rFonts w:ascii="Courier New" w:hAnsi="Courier New" w:cs="Courier New"/>
        </w:rPr>
        <w:t xml:space="preserve">the </w:t>
      </w:r>
      <w:r w:rsidR="00FD3294">
        <w:rPr>
          <w:rFonts w:ascii="Courier New" w:hAnsi="Courier New" w:cs="Courier New"/>
        </w:rPr>
        <w:t xml:space="preserve">12 </w:t>
      </w:r>
      <w:r w:rsidR="00D9321E">
        <w:rPr>
          <w:rFonts w:ascii="Courier New" w:hAnsi="Courier New" w:cs="Courier New"/>
        </w:rPr>
        <w:t>cities with the highest AIDS prevalence</w:t>
      </w:r>
      <w:r w:rsidR="00FD3294">
        <w:rPr>
          <w:rFonts w:ascii="Courier New" w:hAnsi="Courier New" w:cs="Courier New"/>
        </w:rPr>
        <w:t>. The respondents will be volunteers who meet eligibility criteria, i</w:t>
      </w:r>
      <w:r w:rsidR="00C242CE">
        <w:rPr>
          <w:rFonts w:ascii="Courier New" w:hAnsi="Courier New" w:cs="Courier New"/>
        </w:rPr>
        <w:t>.</w:t>
      </w:r>
      <w:r w:rsidR="00FD3294">
        <w:rPr>
          <w:rFonts w:ascii="Courier New" w:hAnsi="Courier New" w:cs="Courier New"/>
        </w:rPr>
        <w:t xml:space="preserve">e., who are </w:t>
      </w:r>
      <w:r w:rsidR="0099406E" w:rsidRPr="0099406E">
        <w:rPr>
          <w:rFonts w:ascii="Courier New" w:hAnsi="Courier New" w:cs="Courier New"/>
        </w:rPr>
        <w:t xml:space="preserve">18 years </w:t>
      </w:r>
      <w:r w:rsidR="00FD3294">
        <w:rPr>
          <w:rFonts w:ascii="Courier New" w:hAnsi="Courier New" w:cs="Courier New"/>
        </w:rPr>
        <w:t>old or ol</w:t>
      </w:r>
      <w:r w:rsidR="00196B65">
        <w:rPr>
          <w:rFonts w:ascii="Courier New" w:hAnsi="Courier New" w:cs="Courier New"/>
        </w:rPr>
        <w:t xml:space="preserve">der, residents of the U.S. or Puerto Rico, </w:t>
      </w:r>
      <w:r w:rsidR="00FD3294">
        <w:rPr>
          <w:rFonts w:ascii="Courier New" w:hAnsi="Courier New" w:cs="Courier New"/>
        </w:rPr>
        <w:t xml:space="preserve">and </w:t>
      </w:r>
      <w:r w:rsidR="0099406E" w:rsidRPr="0099406E">
        <w:rPr>
          <w:rFonts w:ascii="Courier New" w:hAnsi="Courier New" w:cs="Courier New"/>
        </w:rPr>
        <w:t>who report that they have</w:t>
      </w:r>
      <w:r w:rsidR="00D9057F">
        <w:rPr>
          <w:rFonts w:ascii="Courier New" w:hAnsi="Courier New" w:cs="Courier New"/>
        </w:rPr>
        <w:t xml:space="preserve"> ever had</w:t>
      </w:r>
      <w:r w:rsidR="0099406E" w:rsidRPr="0099406E">
        <w:rPr>
          <w:rFonts w:ascii="Courier New" w:hAnsi="Courier New" w:cs="Courier New"/>
        </w:rPr>
        <w:t xml:space="preserve"> sex with men. </w:t>
      </w:r>
      <w:r w:rsidR="00196B65">
        <w:rPr>
          <w:rFonts w:ascii="Courier New" w:hAnsi="Courier New" w:cs="Courier New"/>
        </w:rPr>
        <w:t xml:space="preserve">The </w:t>
      </w:r>
      <w:r w:rsidR="007B5D95">
        <w:rPr>
          <w:rFonts w:ascii="Courier New" w:hAnsi="Courier New" w:cs="Courier New"/>
        </w:rPr>
        <w:t xml:space="preserve">findings from the </w:t>
      </w:r>
      <w:r w:rsidR="00196B65">
        <w:rPr>
          <w:rFonts w:ascii="Courier New" w:hAnsi="Courier New" w:cs="Courier New"/>
        </w:rPr>
        <w:t xml:space="preserve">test of recruitment </w:t>
      </w:r>
      <w:r w:rsidR="00AA204C">
        <w:rPr>
          <w:rFonts w:ascii="Courier New" w:hAnsi="Courier New" w:cs="Courier New"/>
        </w:rPr>
        <w:t>methods will be used to maximize the efficiency of the future web-based behavioral surve</w:t>
      </w:r>
      <w:r w:rsidR="0053007F">
        <w:rPr>
          <w:rFonts w:ascii="Courier New" w:hAnsi="Courier New" w:cs="Courier New"/>
        </w:rPr>
        <w:t>y</w:t>
      </w:r>
      <w:r w:rsidR="00AA204C">
        <w:rPr>
          <w:rFonts w:ascii="Courier New" w:hAnsi="Courier New" w:cs="Courier New"/>
        </w:rPr>
        <w:t xml:space="preserve"> system</w:t>
      </w:r>
      <w:r w:rsidR="007B5D95">
        <w:rPr>
          <w:rFonts w:ascii="Courier New" w:hAnsi="Courier New" w:cs="Courier New"/>
        </w:rPr>
        <w:t xml:space="preserve">, i.e., </w:t>
      </w:r>
      <w:r w:rsidR="00AA204C">
        <w:rPr>
          <w:rFonts w:ascii="Courier New" w:hAnsi="Courier New" w:cs="Courier New"/>
        </w:rPr>
        <w:t xml:space="preserve">through the incorporation </w:t>
      </w:r>
      <w:r w:rsidR="007B5D95">
        <w:rPr>
          <w:rFonts w:ascii="Courier New" w:hAnsi="Courier New" w:cs="Courier New"/>
        </w:rPr>
        <w:t xml:space="preserve">of proven </w:t>
      </w:r>
      <w:r w:rsidR="00AA204C">
        <w:rPr>
          <w:rFonts w:ascii="Courier New" w:hAnsi="Courier New" w:cs="Courier New"/>
        </w:rPr>
        <w:t>methods</w:t>
      </w:r>
      <w:r w:rsidR="007B5D95">
        <w:rPr>
          <w:rFonts w:ascii="Courier New" w:hAnsi="Courier New" w:cs="Courier New"/>
        </w:rPr>
        <w:t xml:space="preserve"> into its design.</w:t>
      </w:r>
      <w:r w:rsidR="00AA204C">
        <w:rPr>
          <w:rFonts w:ascii="Courier New" w:hAnsi="Courier New" w:cs="Courier New"/>
        </w:rPr>
        <w:t xml:space="preserve"> </w:t>
      </w:r>
      <w:r w:rsidR="007B5D95">
        <w:rPr>
          <w:rFonts w:ascii="Courier New" w:hAnsi="Courier New" w:cs="Courier New"/>
        </w:rPr>
        <w:t>The expected outcome is improvement in the quality of behavioral risk data, and a reduction in burden of future data collections.</w:t>
      </w:r>
    </w:p>
    <w:p w:rsidR="00E04162" w:rsidRDefault="00E04162" w:rsidP="000C633C">
      <w:pPr>
        <w:rPr>
          <w:rFonts w:ascii="Courier New" w:hAnsi="Courier New" w:cs="Courier New"/>
        </w:rPr>
      </w:pPr>
    </w:p>
    <w:p w:rsidR="00995702" w:rsidRDefault="00995702" w:rsidP="0060275E">
      <w:pPr>
        <w:widowControl/>
        <w:ind w:left="720"/>
        <w:rPr>
          <w:rFonts w:ascii="Courier New" w:hAnsi="Courier New" w:cs="Courier New"/>
        </w:rPr>
      </w:pPr>
    </w:p>
    <w:p w:rsidR="0013173E" w:rsidRDefault="0013173E" w:rsidP="0060275E">
      <w:pPr>
        <w:widowControl/>
        <w:tabs>
          <w:tab w:val="left" w:pos="-1440"/>
        </w:tabs>
        <w:rPr>
          <w:rFonts w:ascii="Courier New" w:hAnsi="Courier New" w:cs="Courier New"/>
          <w:b/>
          <w:bCs/>
        </w:rPr>
      </w:pPr>
      <w:r w:rsidRPr="00E351A4">
        <w:rPr>
          <w:rFonts w:ascii="Courier New" w:hAnsi="Courier New" w:cs="Courier New"/>
          <w:b/>
          <w:bCs/>
        </w:rPr>
        <w:t>A.1.4</w:t>
      </w:r>
      <w:r w:rsidRPr="00E351A4">
        <w:rPr>
          <w:rFonts w:ascii="Courier New" w:hAnsi="Courier New" w:cs="Courier New"/>
          <w:b/>
          <w:bCs/>
        </w:rPr>
        <w:tab/>
        <w:t>Items of Information to be Collected</w:t>
      </w:r>
    </w:p>
    <w:bookmarkEnd w:id="0"/>
    <w:bookmarkEnd w:id="1"/>
    <w:p w:rsidR="00E04162" w:rsidRDefault="00E04162" w:rsidP="0060275E">
      <w:pPr>
        <w:widowControl/>
        <w:tabs>
          <w:tab w:val="left" w:pos="-1440"/>
        </w:tabs>
        <w:rPr>
          <w:rFonts w:ascii="Courier New" w:hAnsi="Courier New" w:cs="Courier New"/>
          <w:bCs/>
        </w:rPr>
      </w:pPr>
    </w:p>
    <w:p w:rsidR="00C23E66" w:rsidRDefault="00B62BCD" w:rsidP="0060275E">
      <w:pPr>
        <w:widowControl/>
        <w:tabs>
          <w:tab w:val="left" w:pos="-1440"/>
        </w:tabs>
        <w:rPr>
          <w:rFonts w:ascii="Courier New" w:hAnsi="Courier New" w:cs="Courier New"/>
          <w:bCs/>
        </w:rPr>
      </w:pPr>
      <w:r>
        <w:rPr>
          <w:rFonts w:ascii="Courier New" w:hAnsi="Courier New" w:cs="Courier New"/>
          <w:bCs/>
        </w:rPr>
        <w:t xml:space="preserve">The screeners for both the focus groups and the test of recruitment </w:t>
      </w:r>
      <w:r w:rsidR="00C23E66">
        <w:rPr>
          <w:rFonts w:ascii="Courier New" w:hAnsi="Courier New" w:cs="Courier New"/>
          <w:bCs/>
        </w:rPr>
        <w:t xml:space="preserve">methods will collect </w:t>
      </w:r>
      <w:r w:rsidR="00195358">
        <w:rPr>
          <w:rFonts w:ascii="Courier New" w:hAnsi="Courier New" w:cs="Courier New"/>
          <w:bCs/>
        </w:rPr>
        <w:t xml:space="preserve">the following </w:t>
      </w:r>
      <w:r w:rsidR="009021B7">
        <w:rPr>
          <w:rFonts w:ascii="Courier New" w:hAnsi="Courier New" w:cs="Courier New"/>
          <w:bCs/>
        </w:rPr>
        <w:t>information</w:t>
      </w:r>
      <w:r w:rsidR="00195358">
        <w:rPr>
          <w:rFonts w:ascii="Courier New" w:hAnsi="Courier New" w:cs="Courier New"/>
          <w:bCs/>
        </w:rPr>
        <w:t xml:space="preserve">: </w:t>
      </w:r>
      <w:r w:rsidR="00C23E66">
        <w:rPr>
          <w:rFonts w:ascii="Courier New" w:hAnsi="Courier New" w:cs="Courier New"/>
          <w:bCs/>
        </w:rPr>
        <w:t xml:space="preserve">age, race/ethnicity, </w:t>
      </w:r>
      <w:r w:rsidR="00A65BEF">
        <w:rPr>
          <w:rFonts w:ascii="Courier New" w:hAnsi="Courier New" w:cs="Courier New"/>
          <w:bCs/>
        </w:rPr>
        <w:t xml:space="preserve">state of residence, </w:t>
      </w:r>
      <w:r w:rsidR="00C23E66">
        <w:rPr>
          <w:rFonts w:ascii="Courier New" w:hAnsi="Courier New" w:cs="Courier New"/>
          <w:bCs/>
        </w:rPr>
        <w:t xml:space="preserve">gender identity, </w:t>
      </w:r>
      <w:r w:rsidR="00A65BEF">
        <w:rPr>
          <w:rFonts w:ascii="Courier New" w:hAnsi="Courier New" w:cs="Courier New"/>
          <w:bCs/>
        </w:rPr>
        <w:t xml:space="preserve">and </w:t>
      </w:r>
      <w:r w:rsidR="00195358">
        <w:rPr>
          <w:rFonts w:ascii="Courier New" w:hAnsi="Courier New" w:cs="Courier New"/>
          <w:bCs/>
        </w:rPr>
        <w:t>whether the respondent ever had sex with a man</w:t>
      </w:r>
      <w:r w:rsidR="009021B7">
        <w:rPr>
          <w:rFonts w:ascii="Courier New" w:hAnsi="Courier New" w:cs="Courier New"/>
          <w:bCs/>
        </w:rPr>
        <w:t xml:space="preserve">. The focus group screener </w:t>
      </w:r>
      <w:r w:rsidR="004F2BB5">
        <w:rPr>
          <w:rFonts w:ascii="Courier New" w:hAnsi="Courier New" w:cs="Courier New"/>
          <w:bCs/>
        </w:rPr>
        <w:t>will also collect</w:t>
      </w:r>
      <w:r w:rsidR="009021B7">
        <w:rPr>
          <w:rFonts w:ascii="Courier New" w:hAnsi="Courier New" w:cs="Courier New"/>
          <w:bCs/>
        </w:rPr>
        <w:t xml:space="preserve"> the </w:t>
      </w:r>
      <w:r w:rsidR="00591313">
        <w:rPr>
          <w:rFonts w:ascii="Courier New" w:hAnsi="Courier New" w:cs="Courier New"/>
          <w:bCs/>
        </w:rPr>
        <w:t>first three digits of current zip code</w:t>
      </w:r>
      <w:r w:rsidR="009021B7">
        <w:rPr>
          <w:rFonts w:ascii="Courier New" w:hAnsi="Courier New" w:cs="Courier New"/>
          <w:bCs/>
        </w:rPr>
        <w:t xml:space="preserve">, </w:t>
      </w:r>
      <w:r w:rsidR="004F2BB5">
        <w:rPr>
          <w:rFonts w:ascii="Courier New" w:hAnsi="Courier New" w:cs="Courier New"/>
          <w:bCs/>
        </w:rPr>
        <w:t>which is used to identify</w:t>
      </w:r>
      <w:r w:rsidR="00BB7A76">
        <w:rPr>
          <w:rFonts w:ascii="Courier New" w:hAnsi="Courier New" w:cs="Courier New"/>
          <w:bCs/>
        </w:rPr>
        <w:t xml:space="preserve"> city of residence</w:t>
      </w:r>
      <w:r w:rsidR="00616546">
        <w:rPr>
          <w:rFonts w:ascii="Courier New" w:hAnsi="Courier New" w:cs="Courier New"/>
          <w:bCs/>
        </w:rPr>
        <w:t xml:space="preserve"> (no additional information on residence can be ascertained through the use of the first three digits of zip code</w:t>
      </w:r>
      <w:r w:rsidR="004F2BB5">
        <w:rPr>
          <w:rFonts w:ascii="Courier New" w:hAnsi="Courier New" w:cs="Courier New"/>
          <w:bCs/>
        </w:rPr>
        <w:t>)</w:t>
      </w:r>
      <w:r w:rsidR="00BB7A76">
        <w:rPr>
          <w:rFonts w:ascii="Courier New" w:hAnsi="Courier New" w:cs="Courier New"/>
          <w:bCs/>
        </w:rPr>
        <w:t xml:space="preserve">. </w:t>
      </w:r>
      <w:r w:rsidR="00A65BEF">
        <w:rPr>
          <w:rFonts w:ascii="Courier New" w:hAnsi="Courier New" w:cs="Courier New"/>
          <w:bCs/>
        </w:rPr>
        <w:t xml:space="preserve">For the test of the recruitment method, the screener </w:t>
      </w:r>
      <w:r w:rsidR="004F2BB5">
        <w:rPr>
          <w:rFonts w:ascii="Courier New" w:hAnsi="Courier New" w:cs="Courier New"/>
          <w:bCs/>
        </w:rPr>
        <w:t>will collect</w:t>
      </w:r>
      <w:r w:rsidR="00A65BEF">
        <w:rPr>
          <w:rFonts w:ascii="Courier New" w:hAnsi="Courier New" w:cs="Courier New"/>
          <w:bCs/>
        </w:rPr>
        <w:t xml:space="preserve"> county of residence. </w:t>
      </w:r>
    </w:p>
    <w:p w:rsidR="00D450A3" w:rsidRDefault="00D450A3" w:rsidP="0060275E">
      <w:pPr>
        <w:widowControl/>
        <w:tabs>
          <w:tab w:val="left" w:pos="-1440"/>
        </w:tabs>
        <w:rPr>
          <w:rFonts w:ascii="Courier New" w:hAnsi="Courier New" w:cs="Courier New"/>
          <w:bCs/>
        </w:rPr>
      </w:pPr>
    </w:p>
    <w:p w:rsidR="008D7FB2" w:rsidRDefault="008D7FB2" w:rsidP="0060275E">
      <w:pPr>
        <w:widowControl/>
        <w:tabs>
          <w:tab w:val="left" w:pos="-1440"/>
        </w:tabs>
        <w:rPr>
          <w:rFonts w:ascii="Courier New" w:hAnsi="Courier New" w:cs="Courier New"/>
          <w:bCs/>
        </w:rPr>
      </w:pPr>
      <w:r w:rsidRPr="008D7FB2">
        <w:rPr>
          <w:rFonts w:ascii="Courier New" w:hAnsi="Courier New" w:cs="Courier New"/>
          <w:bCs/>
        </w:rPr>
        <w:t>The</w:t>
      </w:r>
      <w:r w:rsidR="00782976">
        <w:rPr>
          <w:rFonts w:ascii="Courier New" w:hAnsi="Courier New" w:cs="Courier New"/>
          <w:bCs/>
        </w:rPr>
        <w:t xml:space="preserve"> discussion guide for the</w:t>
      </w:r>
      <w:r w:rsidRPr="008D7FB2">
        <w:rPr>
          <w:rFonts w:ascii="Courier New" w:hAnsi="Courier New" w:cs="Courier New"/>
          <w:bCs/>
        </w:rPr>
        <w:t xml:space="preserve"> </w:t>
      </w:r>
      <w:r w:rsidR="00B62BCD">
        <w:rPr>
          <w:rFonts w:ascii="Courier New" w:hAnsi="Courier New" w:cs="Courier New"/>
          <w:bCs/>
        </w:rPr>
        <w:t xml:space="preserve">online and in-person </w:t>
      </w:r>
      <w:r w:rsidR="0099406E">
        <w:rPr>
          <w:rFonts w:ascii="Courier New" w:hAnsi="Courier New" w:cs="Courier New"/>
          <w:bCs/>
        </w:rPr>
        <w:t>focus groups</w:t>
      </w:r>
      <w:r w:rsidRPr="008D7FB2">
        <w:rPr>
          <w:rFonts w:ascii="Courier New" w:hAnsi="Courier New" w:cs="Courier New"/>
          <w:bCs/>
        </w:rPr>
        <w:t xml:space="preserve"> </w:t>
      </w:r>
      <w:r w:rsidR="00782976">
        <w:rPr>
          <w:rFonts w:ascii="Courier New" w:hAnsi="Courier New" w:cs="Courier New"/>
          <w:bCs/>
        </w:rPr>
        <w:t xml:space="preserve">is designed to </w:t>
      </w:r>
      <w:r w:rsidRPr="008D7FB2">
        <w:rPr>
          <w:rFonts w:ascii="Courier New" w:hAnsi="Courier New" w:cs="Courier New"/>
          <w:bCs/>
        </w:rPr>
        <w:t>collect data regarding:</w:t>
      </w:r>
    </w:p>
    <w:p w:rsidR="007C4C26" w:rsidRPr="007C4C26" w:rsidRDefault="00987FFD" w:rsidP="0060275E">
      <w:pPr>
        <w:widowControl/>
        <w:numPr>
          <w:ilvl w:val="0"/>
          <w:numId w:val="24"/>
        </w:numPr>
        <w:tabs>
          <w:tab w:val="left" w:pos="-1440"/>
        </w:tabs>
        <w:rPr>
          <w:rFonts w:ascii="Courier New" w:hAnsi="Courier New" w:cs="Courier New"/>
          <w:bCs/>
        </w:rPr>
      </w:pPr>
      <w:r w:rsidRPr="007C4C26">
        <w:rPr>
          <w:rFonts w:ascii="Courier New" w:hAnsi="Courier New" w:cs="Courier New"/>
          <w:bCs/>
        </w:rPr>
        <w:t xml:space="preserve">Previous experiences </w:t>
      </w:r>
      <w:r w:rsidR="00782976">
        <w:rPr>
          <w:rFonts w:ascii="Courier New" w:hAnsi="Courier New" w:cs="Courier New"/>
          <w:bCs/>
        </w:rPr>
        <w:t xml:space="preserve">with </w:t>
      </w:r>
      <w:r w:rsidRPr="007C4C26">
        <w:rPr>
          <w:rFonts w:ascii="Courier New" w:hAnsi="Courier New" w:cs="Courier New"/>
          <w:bCs/>
        </w:rPr>
        <w:t xml:space="preserve"> online </w:t>
      </w:r>
      <w:r w:rsidR="007C4C26">
        <w:rPr>
          <w:rFonts w:ascii="Courier New" w:hAnsi="Courier New" w:cs="Courier New"/>
          <w:bCs/>
        </w:rPr>
        <w:t>survey</w:t>
      </w:r>
      <w:r w:rsidRPr="007C4C26">
        <w:rPr>
          <w:rFonts w:ascii="Courier New" w:hAnsi="Courier New" w:cs="Courier New"/>
          <w:bCs/>
        </w:rPr>
        <w:t xml:space="preserve"> participation</w:t>
      </w:r>
    </w:p>
    <w:p w:rsidR="007C4C26" w:rsidRPr="007C4C26" w:rsidRDefault="007C4C26" w:rsidP="0060275E">
      <w:pPr>
        <w:widowControl/>
        <w:numPr>
          <w:ilvl w:val="0"/>
          <w:numId w:val="24"/>
        </w:numPr>
        <w:tabs>
          <w:tab w:val="left" w:pos="-1440"/>
        </w:tabs>
        <w:rPr>
          <w:rFonts w:ascii="Courier New" w:hAnsi="Courier New" w:cs="Courier New"/>
          <w:bCs/>
        </w:rPr>
      </w:pPr>
      <w:r w:rsidRPr="007C4C26">
        <w:rPr>
          <w:rFonts w:ascii="Courier New" w:hAnsi="Courier New" w:cs="Courier New"/>
          <w:bCs/>
        </w:rPr>
        <w:t xml:space="preserve">Recruitment </w:t>
      </w:r>
      <w:r w:rsidR="003A2277">
        <w:rPr>
          <w:rFonts w:ascii="Courier New" w:hAnsi="Courier New" w:cs="Courier New"/>
          <w:bCs/>
        </w:rPr>
        <w:t>approaches</w:t>
      </w:r>
      <w:r w:rsidRPr="007C4C26">
        <w:rPr>
          <w:rFonts w:ascii="Courier New" w:hAnsi="Courier New" w:cs="Courier New"/>
          <w:bCs/>
        </w:rPr>
        <w:t xml:space="preserve"> that enhance participation in online surveys</w:t>
      </w:r>
    </w:p>
    <w:p w:rsidR="007C4C26" w:rsidRDefault="00F917D7" w:rsidP="0060275E">
      <w:pPr>
        <w:widowControl/>
        <w:numPr>
          <w:ilvl w:val="0"/>
          <w:numId w:val="24"/>
        </w:numPr>
        <w:tabs>
          <w:tab w:val="left" w:pos="-1440"/>
        </w:tabs>
        <w:rPr>
          <w:rFonts w:ascii="Courier New" w:hAnsi="Courier New" w:cs="Courier New"/>
          <w:bCs/>
        </w:rPr>
      </w:pPr>
      <w:r>
        <w:rPr>
          <w:rFonts w:ascii="Courier New" w:hAnsi="Courier New" w:cs="Courier New"/>
          <w:bCs/>
        </w:rPr>
        <w:lastRenderedPageBreak/>
        <w:t>M</w:t>
      </w:r>
      <w:r w:rsidR="007C4C26" w:rsidRPr="007C4C26">
        <w:rPr>
          <w:rFonts w:ascii="Courier New" w:hAnsi="Courier New" w:cs="Courier New"/>
          <w:bCs/>
        </w:rPr>
        <w:t>ethod</w:t>
      </w:r>
      <w:r w:rsidR="007C4C26">
        <w:rPr>
          <w:rFonts w:ascii="Courier New" w:hAnsi="Courier New" w:cs="Courier New"/>
          <w:bCs/>
        </w:rPr>
        <w:t>s</w:t>
      </w:r>
      <w:r w:rsidR="007C4C26" w:rsidRPr="007C4C26">
        <w:rPr>
          <w:rFonts w:ascii="Courier New" w:hAnsi="Courier New" w:cs="Courier New"/>
          <w:bCs/>
        </w:rPr>
        <w:t xml:space="preserve"> that enhance </w:t>
      </w:r>
      <w:r w:rsidR="00A65BEF">
        <w:rPr>
          <w:rFonts w:ascii="Courier New" w:hAnsi="Courier New" w:cs="Courier New"/>
          <w:bCs/>
        </w:rPr>
        <w:t>completion rates</w:t>
      </w:r>
      <w:r w:rsidR="00A65BEF" w:rsidRPr="007C4C26">
        <w:rPr>
          <w:rFonts w:ascii="Courier New" w:hAnsi="Courier New" w:cs="Courier New"/>
          <w:bCs/>
        </w:rPr>
        <w:t xml:space="preserve"> </w:t>
      </w:r>
      <w:r w:rsidR="007C4C26" w:rsidRPr="007C4C26">
        <w:rPr>
          <w:rFonts w:ascii="Courier New" w:hAnsi="Courier New" w:cs="Courier New"/>
          <w:bCs/>
        </w:rPr>
        <w:t>during online surveys</w:t>
      </w:r>
    </w:p>
    <w:p w:rsidR="007C4C26" w:rsidRDefault="007C4C26" w:rsidP="0060275E">
      <w:pPr>
        <w:widowControl/>
        <w:numPr>
          <w:ilvl w:val="0"/>
          <w:numId w:val="24"/>
        </w:numPr>
        <w:tabs>
          <w:tab w:val="left" w:pos="-1440"/>
        </w:tabs>
        <w:rPr>
          <w:rFonts w:ascii="Courier New" w:hAnsi="Courier New" w:cs="Courier New"/>
          <w:bCs/>
        </w:rPr>
      </w:pPr>
      <w:r>
        <w:rPr>
          <w:rFonts w:ascii="Courier New" w:hAnsi="Courier New" w:cs="Courier New"/>
          <w:bCs/>
        </w:rPr>
        <w:t>Motivations for participating in online surveys</w:t>
      </w:r>
    </w:p>
    <w:p w:rsidR="007C4C26" w:rsidRDefault="007C4C26" w:rsidP="0060275E">
      <w:pPr>
        <w:widowControl/>
        <w:numPr>
          <w:ilvl w:val="0"/>
          <w:numId w:val="24"/>
        </w:numPr>
        <w:tabs>
          <w:tab w:val="left" w:pos="-1440"/>
        </w:tabs>
        <w:rPr>
          <w:rFonts w:ascii="Courier New" w:hAnsi="Courier New" w:cs="Courier New"/>
          <w:bCs/>
        </w:rPr>
      </w:pPr>
      <w:r>
        <w:rPr>
          <w:rFonts w:ascii="Courier New" w:hAnsi="Courier New" w:cs="Courier New"/>
          <w:bCs/>
        </w:rPr>
        <w:t xml:space="preserve">Comfort </w:t>
      </w:r>
      <w:r w:rsidRPr="007C4C26">
        <w:rPr>
          <w:rFonts w:ascii="Courier New" w:hAnsi="Courier New" w:cs="Courier New"/>
          <w:bCs/>
        </w:rPr>
        <w:t xml:space="preserve">level in answering questions related to sensitive topics, such as </w:t>
      </w:r>
      <w:r w:rsidR="00C70575">
        <w:rPr>
          <w:rFonts w:ascii="Courier New" w:hAnsi="Courier New" w:cs="Courier New"/>
          <w:bCs/>
        </w:rPr>
        <w:t xml:space="preserve">sex and drug behavior and HIV status </w:t>
      </w:r>
    </w:p>
    <w:p w:rsidR="00C222F3" w:rsidRPr="00C222F3" w:rsidRDefault="00C222F3" w:rsidP="00C222F3">
      <w:pPr>
        <w:pStyle w:val="ListParagraph"/>
        <w:numPr>
          <w:ilvl w:val="0"/>
          <w:numId w:val="24"/>
        </w:numPr>
        <w:spacing w:before="120"/>
        <w:contextualSpacing w:val="0"/>
        <w:rPr>
          <w:rFonts w:ascii="Courier New" w:hAnsi="Courier New" w:cs="Courier New"/>
          <w:b/>
        </w:rPr>
      </w:pPr>
      <w:r w:rsidRPr="00192CD9">
        <w:rPr>
          <w:rFonts w:ascii="Courier New" w:hAnsi="Courier New" w:cs="Courier New"/>
        </w:rPr>
        <w:t>Websites frequented by focus group members</w:t>
      </w:r>
    </w:p>
    <w:p w:rsidR="007C4C26" w:rsidRDefault="007C4C26" w:rsidP="0060275E">
      <w:pPr>
        <w:widowControl/>
        <w:numPr>
          <w:ilvl w:val="0"/>
          <w:numId w:val="24"/>
        </w:numPr>
        <w:tabs>
          <w:tab w:val="left" w:pos="-1440"/>
        </w:tabs>
        <w:rPr>
          <w:rFonts w:ascii="Courier New" w:hAnsi="Courier New" w:cs="Courier New"/>
          <w:bCs/>
        </w:rPr>
      </w:pPr>
      <w:r>
        <w:rPr>
          <w:rFonts w:ascii="Courier New" w:hAnsi="Courier New" w:cs="Courier New"/>
          <w:bCs/>
        </w:rPr>
        <w:t xml:space="preserve">Means of assuring confidentiality and gaining participant trust </w:t>
      </w:r>
    </w:p>
    <w:p w:rsidR="008F4522" w:rsidRDefault="008F4522" w:rsidP="0060275E">
      <w:pPr>
        <w:widowControl/>
        <w:numPr>
          <w:ilvl w:val="0"/>
          <w:numId w:val="24"/>
        </w:numPr>
        <w:tabs>
          <w:tab w:val="left" w:pos="-1440"/>
        </w:tabs>
        <w:rPr>
          <w:rFonts w:ascii="Courier New" w:hAnsi="Courier New" w:cs="Courier New"/>
          <w:bCs/>
        </w:rPr>
      </w:pPr>
      <w:r>
        <w:rPr>
          <w:rFonts w:ascii="Courier New" w:hAnsi="Courier New" w:cs="Courier New"/>
          <w:bCs/>
        </w:rPr>
        <w:t>Acceptability of recruitment advertisement mock-ups</w:t>
      </w:r>
    </w:p>
    <w:p w:rsidR="008F4522" w:rsidRDefault="008F4522" w:rsidP="0060275E">
      <w:pPr>
        <w:widowControl/>
        <w:numPr>
          <w:ilvl w:val="0"/>
          <w:numId w:val="24"/>
        </w:numPr>
        <w:tabs>
          <w:tab w:val="left" w:pos="-1440"/>
        </w:tabs>
        <w:rPr>
          <w:rFonts w:ascii="Courier New" w:hAnsi="Courier New" w:cs="Courier New"/>
          <w:bCs/>
        </w:rPr>
      </w:pPr>
      <w:r>
        <w:rPr>
          <w:rFonts w:ascii="Courier New" w:hAnsi="Courier New" w:cs="Courier New"/>
          <w:bCs/>
        </w:rPr>
        <w:t>Acceptability and usability of survey web site design mock-ups</w:t>
      </w:r>
    </w:p>
    <w:p w:rsidR="007C4C26" w:rsidRDefault="007C4C26" w:rsidP="0060275E">
      <w:pPr>
        <w:widowControl/>
        <w:tabs>
          <w:tab w:val="left" w:pos="-1440"/>
        </w:tabs>
        <w:rPr>
          <w:rFonts w:ascii="Courier New" w:hAnsi="Courier New" w:cs="Courier New"/>
          <w:bCs/>
        </w:rPr>
      </w:pPr>
    </w:p>
    <w:p w:rsidR="000A7DBE" w:rsidRPr="000A7DBE" w:rsidRDefault="000A7DBE" w:rsidP="0060275E">
      <w:pPr>
        <w:pStyle w:val="ListParagraph"/>
        <w:tabs>
          <w:tab w:val="left" w:pos="-1440"/>
        </w:tabs>
        <w:ind w:left="1440"/>
        <w:rPr>
          <w:rFonts w:ascii="Courier New" w:hAnsi="Courier New" w:cs="Courier New"/>
          <w:bCs/>
        </w:rPr>
      </w:pPr>
    </w:p>
    <w:p w:rsidR="007C4C26" w:rsidRPr="007C4C26" w:rsidRDefault="0092367F" w:rsidP="0060275E">
      <w:pPr>
        <w:widowControl/>
        <w:tabs>
          <w:tab w:val="left" w:pos="-1440"/>
        </w:tabs>
        <w:rPr>
          <w:rFonts w:ascii="Courier New" w:hAnsi="Courier New" w:cs="Courier New"/>
          <w:bCs/>
        </w:rPr>
      </w:pPr>
      <w:r>
        <w:rPr>
          <w:rFonts w:ascii="Courier New" w:hAnsi="Courier New" w:cs="Courier New"/>
          <w:bCs/>
        </w:rPr>
        <w:t xml:space="preserve">During the </w:t>
      </w:r>
      <w:r w:rsidR="003C4BF5">
        <w:rPr>
          <w:rFonts w:ascii="Courier New" w:hAnsi="Courier New" w:cs="Courier New"/>
          <w:bCs/>
        </w:rPr>
        <w:t>test</w:t>
      </w:r>
      <w:r>
        <w:rPr>
          <w:rFonts w:ascii="Courier New" w:hAnsi="Courier New" w:cs="Courier New"/>
          <w:bCs/>
        </w:rPr>
        <w:t xml:space="preserve"> of the selected recruitment </w:t>
      </w:r>
      <w:r w:rsidR="00741AFA">
        <w:rPr>
          <w:rFonts w:ascii="Courier New" w:hAnsi="Courier New" w:cs="Courier New"/>
          <w:bCs/>
        </w:rPr>
        <w:t>methods</w:t>
      </w:r>
      <w:r>
        <w:rPr>
          <w:rFonts w:ascii="Courier New" w:hAnsi="Courier New" w:cs="Courier New"/>
          <w:bCs/>
        </w:rPr>
        <w:t>, the</w:t>
      </w:r>
      <w:r w:rsidR="00F917D7">
        <w:rPr>
          <w:rFonts w:ascii="Courier New" w:hAnsi="Courier New" w:cs="Courier New"/>
          <w:bCs/>
        </w:rPr>
        <w:t xml:space="preserve"> survey will collect data regarding:</w:t>
      </w:r>
    </w:p>
    <w:p w:rsidR="00F917D7" w:rsidRPr="00F917D7" w:rsidRDefault="00F917D7" w:rsidP="0060275E">
      <w:pPr>
        <w:widowControl/>
        <w:numPr>
          <w:ilvl w:val="0"/>
          <w:numId w:val="24"/>
        </w:numPr>
        <w:tabs>
          <w:tab w:val="left" w:pos="1080"/>
        </w:tabs>
        <w:autoSpaceDE/>
        <w:autoSpaceDN/>
        <w:adjustRightInd/>
        <w:rPr>
          <w:rFonts w:ascii="Courier New" w:hAnsi="Courier New" w:cs="Courier New"/>
        </w:rPr>
      </w:pPr>
      <w:r w:rsidRPr="00F917D7">
        <w:rPr>
          <w:rFonts w:ascii="Courier New" w:hAnsi="Courier New" w:cs="Courier New"/>
        </w:rPr>
        <w:t>Demographics</w:t>
      </w:r>
    </w:p>
    <w:p w:rsidR="00F917D7" w:rsidRPr="00F917D7" w:rsidRDefault="00F917D7" w:rsidP="0060275E">
      <w:pPr>
        <w:widowControl/>
        <w:numPr>
          <w:ilvl w:val="0"/>
          <w:numId w:val="24"/>
        </w:numPr>
        <w:tabs>
          <w:tab w:val="left" w:pos="1080"/>
        </w:tabs>
        <w:autoSpaceDE/>
        <w:autoSpaceDN/>
        <w:adjustRightInd/>
        <w:rPr>
          <w:rFonts w:ascii="Courier New" w:hAnsi="Courier New" w:cs="Courier New"/>
        </w:rPr>
      </w:pPr>
      <w:r w:rsidRPr="00F917D7">
        <w:rPr>
          <w:rFonts w:ascii="Courier New" w:hAnsi="Courier New" w:cs="Courier New"/>
        </w:rPr>
        <w:t>Use of the internet to meet sex partners</w:t>
      </w:r>
    </w:p>
    <w:p w:rsidR="00F917D7" w:rsidRPr="00F917D7" w:rsidRDefault="00F917D7" w:rsidP="0060275E">
      <w:pPr>
        <w:widowControl/>
        <w:numPr>
          <w:ilvl w:val="0"/>
          <w:numId w:val="24"/>
        </w:numPr>
        <w:tabs>
          <w:tab w:val="left" w:pos="1080"/>
        </w:tabs>
        <w:autoSpaceDE/>
        <w:autoSpaceDN/>
        <w:adjustRightInd/>
        <w:rPr>
          <w:rFonts w:ascii="Courier New" w:hAnsi="Courier New" w:cs="Courier New"/>
        </w:rPr>
      </w:pPr>
      <w:r w:rsidRPr="00F917D7">
        <w:rPr>
          <w:rFonts w:ascii="Courier New" w:hAnsi="Courier New" w:cs="Courier New"/>
        </w:rPr>
        <w:t xml:space="preserve">Recent sexual risk behaviors </w:t>
      </w:r>
    </w:p>
    <w:p w:rsidR="00F917D7" w:rsidRPr="00F917D7" w:rsidRDefault="00F917D7" w:rsidP="0060275E">
      <w:pPr>
        <w:widowControl/>
        <w:numPr>
          <w:ilvl w:val="0"/>
          <w:numId w:val="24"/>
        </w:numPr>
        <w:tabs>
          <w:tab w:val="left" w:pos="1080"/>
        </w:tabs>
        <w:autoSpaceDE/>
        <w:autoSpaceDN/>
        <w:adjustRightInd/>
        <w:rPr>
          <w:rFonts w:ascii="Courier New" w:hAnsi="Courier New" w:cs="Courier New"/>
        </w:rPr>
      </w:pPr>
      <w:r w:rsidRPr="00F917D7">
        <w:rPr>
          <w:rFonts w:ascii="Courier New" w:hAnsi="Courier New" w:cs="Courier New"/>
        </w:rPr>
        <w:t>HIV testing history</w:t>
      </w:r>
    </w:p>
    <w:p w:rsidR="00F917D7" w:rsidRPr="00F917D7" w:rsidRDefault="00F917D7" w:rsidP="0060275E">
      <w:pPr>
        <w:widowControl/>
        <w:numPr>
          <w:ilvl w:val="0"/>
          <w:numId w:val="24"/>
        </w:numPr>
        <w:tabs>
          <w:tab w:val="left" w:pos="1080"/>
        </w:tabs>
        <w:autoSpaceDE/>
        <w:autoSpaceDN/>
        <w:adjustRightInd/>
        <w:rPr>
          <w:rFonts w:ascii="Courier New" w:hAnsi="Courier New" w:cs="Courier New"/>
        </w:rPr>
      </w:pPr>
      <w:r w:rsidRPr="00F917D7">
        <w:rPr>
          <w:rFonts w:ascii="Courier New" w:hAnsi="Courier New" w:cs="Courier New"/>
        </w:rPr>
        <w:t>Recent</w:t>
      </w:r>
      <w:r w:rsidR="003A2277">
        <w:rPr>
          <w:rFonts w:ascii="Courier New" w:hAnsi="Courier New" w:cs="Courier New"/>
        </w:rPr>
        <w:t xml:space="preserve"> testing for </w:t>
      </w:r>
      <w:r w:rsidRPr="00F917D7">
        <w:rPr>
          <w:rFonts w:ascii="Courier New" w:hAnsi="Courier New" w:cs="Courier New"/>
        </w:rPr>
        <w:t>HIV</w:t>
      </w:r>
      <w:r w:rsidR="003A2277">
        <w:rPr>
          <w:rFonts w:ascii="Courier New" w:hAnsi="Courier New" w:cs="Courier New"/>
        </w:rPr>
        <w:t xml:space="preserve"> and sexually transmitted infection</w:t>
      </w:r>
      <w:r w:rsidRPr="00F917D7">
        <w:rPr>
          <w:rFonts w:ascii="Courier New" w:hAnsi="Courier New" w:cs="Courier New"/>
        </w:rPr>
        <w:t xml:space="preserve">  </w:t>
      </w:r>
    </w:p>
    <w:p w:rsidR="00533468" w:rsidRPr="00F917D7" w:rsidRDefault="00533468" w:rsidP="0060275E">
      <w:pPr>
        <w:widowControl/>
        <w:numPr>
          <w:ilvl w:val="0"/>
          <w:numId w:val="24"/>
        </w:numPr>
        <w:tabs>
          <w:tab w:val="left" w:pos="-1440"/>
        </w:tabs>
        <w:rPr>
          <w:rFonts w:ascii="Courier New" w:hAnsi="Courier New" w:cs="Courier New"/>
          <w:bCs/>
        </w:rPr>
      </w:pPr>
      <w:r w:rsidRPr="00F917D7">
        <w:rPr>
          <w:rFonts w:ascii="Courier New" w:hAnsi="Courier New" w:cs="Courier New"/>
          <w:bCs/>
        </w:rPr>
        <w:t>Substance use behavior</w:t>
      </w:r>
    </w:p>
    <w:p w:rsidR="00533468" w:rsidRPr="00F917D7" w:rsidRDefault="003A2277" w:rsidP="0060275E">
      <w:pPr>
        <w:widowControl/>
        <w:numPr>
          <w:ilvl w:val="0"/>
          <w:numId w:val="24"/>
        </w:numPr>
        <w:tabs>
          <w:tab w:val="left" w:pos="-1440"/>
        </w:tabs>
        <w:rPr>
          <w:rFonts w:ascii="Courier New" w:hAnsi="Courier New" w:cs="Courier New"/>
          <w:bCs/>
        </w:rPr>
      </w:pPr>
      <w:r>
        <w:rPr>
          <w:rFonts w:ascii="Courier New" w:hAnsi="Courier New" w:cs="Courier New"/>
          <w:bCs/>
        </w:rPr>
        <w:t>D</w:t>
      </w:r>
      <w:r w:rsidR="00533468" w:rsidRPr="00F917D7">
        <w:rPr>
          <w:rFonts w:ascii="Courier New" w:hAnsi="Courier New" w:cs="Courier New"/>
          <w:bCs/>
        </w:rPr>
        <w:t>istal risk factors, including perceived discrimination</w:t>
      </w:r>
      <w:r w:rsidR="00C70575">
        <w:rPr>
          <w:rFonts w:ascii="Courier New" w:hAnsi="Courier New" w:cs="Courier New"/>
          <w:bCs/>
        </w:rPr>
        <w:t>.</w:t>
      </w:r>
    </w:p>
    <w:p w:rsidR="0092367F" w:rsidRDefault="0092367F" w:rsidP="0060275E">
      <w:pPr>
        <w:widowControl/>
        <w:tabs>
          <w:tab w:val="left" w:pos="-1440"/>
        </w:tabs>
        <w:ind w:left="1440"/>
        <w:rPr>
          <w:rFonts w:ascii="Courier New" w:hAnsi="Courier New" w:cs="Courier New"/>
          <w:bCs/>
        </w:rPr>
      </w:pPr>
    </w:p>
    <w:p w:rsidR="009021B7" w:rsidRDefault="00E824F6">
      <w:pPr>
        <w:tabs>
          <w:tab w:val="left" w:pos="-1440"/>
          <w:tab w:val="left" w:pos="540"/>
        </w:tabs>
        <w:spacing w:before="120"/>
        <w:rPr>
          <w:rFonts w:ascii="Courier New" w:hAnsi="Courier New" w:cs="Courier New"/>
          <w:bCs/>
        </w:rPr>
      </w:pPr>
      <w:r>
        <w:rPr>
          <w:rFonts w:ascii="Courier New" w:hAnsi="Courier New" w:cs="Courier New"/>
        </w:rPr>
        <w:t xml:space="preserve">Information collected by the Contractor (through </w:t>
      </w:r>
      <w:r w:rsidR="00487DA4">
        <w:rPr>
          <w:rFonts w:ascii="Courier New" w:hAnsi="Courier New" w:cs="Courier New"/>
        </w:rPr>
        <w:t xml:space="preserve">the </w:t>
      </w:r>
      <w:r>
        <w:rPr>
          <w:rFonts w:ascii="Courier New" w:hAnsi="Courier New" w:cs="Courier New"/>
        </w:rPr>
        <w:t>Sub-contractor</w:t>
      </w:r>
      <w:r w:rsidR="00487DA4">
        <w:rPr>
          <w:rFonts w:ascii="Courier New" w:hAnsi="Courier New" w:cs="Courier New"/>
        </w:rPr>
        <w:t>, Emory University</w:t>
      </w:r>
      <w:r>
        <w:rPr>
          <w:rFonts w:ascii="Courier New" w:hAnsi="Courier New" w:cs="Courier New"/>
        </w:rPr>
        <w:t xml:space="preserve">) to schedule the focus groups will include personally identifiable information such as </w:t>
      </w:r>
      <w:r w:rsidR="00BF7D33" w:rsidRPr="00BF7D33">
        <w:rPr>
          <w:rFonts w:ascii="Courier New" w:hAnsi="Courier New" w:cs="Courier New"/>
        </w:rPr>
        <w:t>e-mail address, phone number and first name</w:t>
      </w:r>
      <w:r>
        <w:rPr>
          <w:rFonts w:ascii="Courier New" w:hAnsi="Courier New" w:cs="Courier New"/>
        </w:rPr>
        <w:t>.</w:t>
      </w:r>
      <w:r w:rsidR="00BF7D33" w:rsidRPr="00BF7D33">
        <w:rPr>
          <w:rFonts w:ascii="Courier New" w:hAnsi="Courier New" w:cs="Courier New"/>
          <w:bCs/>
        </w:rPr>
        <w:t xml:space="preserve"> This information will only be accessible to Sub-contractor staff, specifically, the</w:t>
      </w:r>
      <w:r>
        <w:rPr>
          <w:rFonts w:ascii="Courier New" w:hAnsi="Courier New" w:cs="Courier New"/>
          <w:bCs/>
        </w:rPr>
        <w:t xml:space="preserve"> Program Coordinator and study </w:t>
      </w:r>
      <w:r w:rsidR="004057E5">
        <w:rPr>
          <w:rFonts w:ascii="Courier New" w:hAnsi="Courier New" w:cs="Courier New"/>
          <w:bCs/>
        </w:rPr>
        <w:t>I</w:t>
      </w:r>
      <w:r w:rsidR="004057E5" w:rsidRPr="00BF7D33">
        <w:rPr>
          <w:rFonts w:ascii="Courier New" w:hAnsi="Courier New" w:cs="Courier New"/>
          <w:bCs/>
        </w:rPr>
        <w:t>nvestigators</w:t>
      </w:r>
      <w:r w:rsidR="00BF7D33" w:rsidRPr="00BF7D33">
        <w:rPr>
          <w:rFonts w:ascii="Courier New" w:hAnsi="Courier New" w:cs="Courier New"/>
          <w:bCs/>
        </w:rPr>
        <w:t xml:space="preserve">, and will be stored in </w:t>
      </w:r>
      <w:r>
        <w:rPr>
          <w:rFonts w:ascii="Courier New" w:hAnsi="Courier New" w:cs="Courier New"/>
          <w:bCs/>
        </w:rPr>
        <w:t>a</w:t>
      </w:r>
      <w:r w:rsidR="00BF7D33" w:rsidRPr="00BF7D33">
        <w:rPr>
          <w:rFonts w:ascii="Courier New" w:hAnsi="Courier New" w:cs="Courier New"/>
          <w:bCs/>
        </w:rPr>
        <w:t xml:space="preserve"> password-protected computer</w:t>
      </w:r>
      <w:r>
        <w:rPr>
          <w:rFonts w:ascii="Courier New" w:hAnsi="Courier New" w:cs="Courier New"/>
          <w:bCs/>
        </w:rPr>
        <w:t xml:space="preserve"> which the Program Coordinator will be responsible for securing</w:t>
      </w:r>
      <w:r w:rsidR="00BF7D33" w:rsidRPr="00BF7D33">
        <w:rPr>
          <w:rFonts w:ascii="Courier New" w:hAnsi="Courier New" w:cs="Courier New"/>
          <w:bCs/>
        </w:rPr>
        <w:t xml:space="preserve">. </w:t>
      </w:r>
      <w:r w:rsidR="00BF7D33" w:rsidRPr="00BF7D33">
        <w:rPr>
          <w:rFonts w:ascii="Courier New" w:hAnsi="Courier New" w:cs="Courier New"/>
        </w:rPr>
        <w:t xml:space="preserve">Participants’ contact information will be kept for no more than 1 month </w:t>
      </w:r>
      <w:r w:rsidR="00616546">
        <w:rPr>
          <w:rFonts w:ascii="Courier New" w:hAnsi="Courier New" w:cs="Courier New"/>
        </w:rPr>
        <w:t>past the completion of the last focus group</w:t>
      </w:r>
      <w:r w:rsidR="00BF7D33" w:rsidRPr="00BF7D33">
        <w:rPr>
          <w:rFonts w:ascii="Courier New" w:hAnsi="Courier New" w:cs="Courier New"/>
        </w:rPr>
        <w:t xml:space="preserve"> and will not be linked to any information collected from participants during the focus groups. </w:t>
      </w:r>
      <w:r w:rsidR="00781E2D">
        <w:rPr>
          <w:rFonts w:ascii="Courier New" w:hAnsi="Courier New" w:cs="Courier New"/>
        </w:rPr>
        <w:t>When</w:t>
      </w:r>
      <w:r w:rsidR="00BF7D33" w:rsidRPr="00BF7D33">
        <w:rPr>
          <w:rFonts w:ascii="Courier New" w:hAnsi="Courier New" w:cs="Courier New"/>
        </w:rPr>
        <w:t xml:space="preserve"> the focus group</w:t>
      </w:r>
      <w:r w:rsidR="00781E2D">
        <w:rPr>
          <w:rFonts w:ascii="Courier New" w:hAnsi="Courier New" w:cs="Courier New"/>
        </w:rPr>
        <w:t>s</w:t>
      </w:r>
      <w:r w:rsidR="00BF7D33" w:rsidRPr="00BF7D33">
        <w:rPr>
          <w:rFonts w:ascii="Courier New" w:hAnsi="Courier New" w:cs="Courier New"/>
        </w:rPr>
        <w:t xml:space="preserve"> </w:t>
      </w:r>
      <w:r w:rsidR="00781E2D">
        <w:rPr>
          <w:rFonts w:ascii="Courier New" w:hAnsi="Courier New" w:cs="Courier New"/>
        </w:rPr>
        <w:t>are</w:t>
      </w:r>
      <w:r w:rsidR="00BF7D33" w:rsidRPr="00BF7D33">
        <w:rPr>
          <w:rFonts w:ascii="Courier New" w:hAnsi="Courier New" w:cs="Courier New"/>
        </w:rPr>
        <w:t xml:space="preserve"> completed such information will be destroyed. </w:t>
      </w:r>
      <w:r w:rsidR="00BF7D33" w:rsidRPr="00BF7D33">
        <w:rPr>
          <w:rFonts w:ascii="Courier New" w:hAnsi="Courier New" w:cs="Courier New"/>
          <w:bCs/>
        </w:rPr>
        <w:t xml:space="preserve"> </w:t>
      </w:r>
      <w:r w:rsidR="00217A9F">
        <w:rPr>
          <w:rFonts w:ascii="Courier New" w:hAnsi="Courier New" w:cs="Courier New"/>
          <w:bCs/>
        </w:rPr>
        <w:t xml:space="preserve">Participants’ names will not be used during the focus groups. </w:t>
      </w:r>
      <w:r w:rsidR="00781E2D">
        <w:rPr>
          <w:rFonts w:ascii="Courier New" w:hAnsi="Courier New" w:cs="Courier New"/>
          <w:bCs/>
        </w:rPr>
        <w:t>Any personally identifiable information collected by the Contractor through it</w:t>
      </w:r>
      <w:r w:rsidR="00A65BEF">
        <w:rPr>
          <w:rFonts w:ascii="Courier New" w:hAnsi="Courier New" w:cs="Courier New"/>
          <w:bCs/>
        </w:rPr>
        <w:t>s</w:t>
      </w:r>
      <w:r w:rsidR="00781E2D">
        <w:rPr>
          <w:rFonts w:ascii="Courier New" w:hAnsi="Courier New" w:cs="Courier New"/>
          <w:bCs/>
        </w:rPr>
        <w:t xml:space="preserve"> Subcontractor will not be submitted to CDC. </w:t>
      </w:r>
      <w:r w:rsidR="00616546">
        <w:rPr>
          <w:rFonts w:ascii="Courier New" w:hAnsi="Courier New" w:cs="Courier New"/>
          <w:bCs/>
        </w:rPr>
        <w:t xml:space="preserve">At no time will </w:t>
      </w:r>
      <w:r w:rsidR="00A6497A">
        <w:rPr>
          <w:rFonts w:ascii="Courier New" w:hAnsi="Courier New" w:cs="Courier New"/>
          <w:bCs/>
        </w:rPr>
        <w:t xml:space="preserve">the </w:t>
      </w:r>
      <w:r w:rsidR="00616546">
        <w:rPr>
          <w:rFonts w:ascii="Courier New" w:hAnsi="Courier New" w:cs="Courier New"/>
          <w:bCs/>
        </w:rPr>
        <w:t xml:space="preserve">Internet Protocol (IP) address </w:t>
      </w:r>
      <w:r w:rsidR="00A6497A">
        <w:rPr>
          <w:rFonts w:ascii="Courier New" w:hAnsi="Courier New" w:cs="Courier New"/>
          <w:bCs/>
        </w:rPr>
        <w:t xml:space="preserve">of participants </w:t>
      </w:r>
      <w:r w:rsidR="00616546">
        <w:rPr>
          <w:rFonts w:ascii="Courier New" w:hAnsi="Courier New" w:cs="Courier New"/>
          <w:bCs/>
        </w:rPr>
        <w:t xml:space="preserve">be collected by the Contractor or sub-Contractor. </w:t>
      </w:r>
    </w:p>
    <w:p w:rsidR="00FE7BBB" w:rsidRDefault="00FE7BBB" w:rsidP="0060275E">
      <w:pPr>
        <w:widowControl/>
        <w:tabs>
          <w:tab w:val="left" w:pos="-1440"/>
        </w:tabs>
        <w:ind w:left="1440"/>
        <w:rPr>
          <w:rFonts w:ascii="Courier New" w:hAnsi="Courier New" w:cs="Courier New"/>
          <w:bCs/>
        </w:rPr>
      </w:pPr>
    </w:p>
    <w:p w:rsidR="009021B7" w:rsidRDefault="00501B50">
      <w:pPr>
        <w:widowControl/>
        <w:tabs>
          <w:tab w:val="left" w:pos="-1440"/>
        </w:tabs>
        <w:rPr>
          <w:rFonts w:ascii="Courier New" w:hAnsi="Courier New" w:cs="Courier New"/>
          <w:bCs/>
        </w:rPr>
      </w:pPr>
      <w:r>
        <w:rPr>
          <w:rFonts w:ascii="Courier New" w:hAnsi="Courier New" w:cs="Courier New"/>
          <w:bCs/>
        </w:rPr>
        <w:lastRenderedPageBreak/>
        <w:t xml:space="preserve">For the online focus groups, screening will be conducted through a secure socket layer (SSL) connection similar to those used for banking and other secured transactions. </w:t>
      </w:r>
      <w:r w:rsidR="00FE7BBB">
        <w:rPr>
          <w:rFonts w:ascii="Courier New" w:hAnsi="Courier New" w:cs="Courier New"/>
          <w:bCs/>
        </w:rPr>
        <w:t xml:space="preserve">The information collected for this project will be maintained or stored on a secure server under strict access controls, limiting access to the local Program Coordinator and relevant staff.  </w:t>
      </w:r>
      <w:r>
        <w:rPr>
          <w:rFonts w:ascii="Courier New" w:hAnsi="Courier New" w:cs="Courier New"/>
          <w:bCs/>
        </w:rPr>
        <w:t xml:space="preserve">The screening information will be backed up on a separate secure server subject to the same access controls. </w:t>
      </w:r>
      <w:r w:rsidR="00FE7BBB">
        <w:rPr>
          <w:rFonts w:ascii="Courier New" w:hAnsi="Courier New" w:cs="Courier New"/>
          <w:bCs/>
        </w:rPr>
        <w:t>Project data will be stored separately from personally identifiable information.  Under no circumstances will an individual be identified using a combination of variables such as age,</w:t>
      </w:r>
      <w:r w:rsidR="002C4A07">
        <w:rPr>
          <w:rFonts w:ascii="Courier New" w:hAnsi="Courier New" w:cs="Courier New"/>
          <w:bCs/>
        </w:rPr>
        <w:t xml:space="preserve"> </w:t>
      </w:r>
      <w:r w:rsidR="00FE7BBB">
        <w:rPr>
          <w:rFonts w:ascii="Courier New" w:hAnsi="Courier New" w:cs="Courier New"/>
          <w:bCs/>
        </w:rPr>
        <w:t>race/ethnicity, or other descriptors.</w:t>
      </w:r>
    </w:p>
    <w:p w:rsidR="009021B7" w:rsidRDefault="009021B7">
      <w:pPr>
        <w:widowControl/>
        <w:tabs>
          <w:tab w:val="left" w:pos="-1440"/>
        </w:tabs>
        <w:rPr>
          <w:rFonts w:ascii="Courier New" w:hAnsi="Courier New" w:cs="Courier New"/>
          <w:bCs/>
        </w:rPr>
      </w:pPr>
    </w:p>
    <w:p w:rsidR="009021B7" w:rsidRDefault="00501B50">
      <w:pPr>
        <w:widowControl/>
        <w:tabs>
          <w:tab w:val="left" w:pos="-1440"/>
        </w:tabs>
        <w:rPr>
          <w:rFonts w:ascii="Courier New" w:hAnsi="Courier New" w:cs="Courier New"/>
          <w:bCs/>
        </w:rPr>
      </w:pPr>
      <w:r>
        <w:rPr>
          <w:rFonts w:ascii="Courier New" w:hAnsi="Courier New" w:cs="Courier New"/>
          <w:bCs/>
        </w:rPr>
        <w:t xml:space="preserve">Focus group </w:t>
      </w:r>
      <w:r w:rsidR="00487DA4">
        <w:rPr>
          <w:rFonts w:ascii="Courier New" w:hAnsi="Courier New" w:cs="Courier New"/>
          <w:bCs/>
        </w:rPr>
        <w:t xml:space="preserve">audio </w:t>
      </w:r>
      <w:r>
        <w:rPr>
          <w:rFonts w:ascii="Courier New" w:hAnsi="Courier New" w:cs="Courier New"/>
          <w:bCs/>
        </w:rPr>
        <w:t>recordings will be transcribed, and the transcripts wil</w:t>
      </w:r>
      <w:r w:rsidR="0090013D">
        <w:rPr>
          <w:rFonts w:ascii="Courier New" w:hAnsi="Courier New" w:cs="Courier New"/>
          <w:bCs/>
        </w:rPr>
        <w:t>l</w:t>
      </w:r>
      <w:r>
        <w:rPr>
          <w:rFonts w:ascii="Courier New" w:hAnsi="Courier New" w:cs="Courier New"/>
          <w:bCs/>
        </w:rPr>
        <w:t xml:space="preserve"> be stored in a secure password-protected computer</w:t>
      </w:r>
      <w:r w:rsidR="0090013D">
        <w:rPr>
          <w:rFonts w:ascii="Courier New" w:hAnsi="Courier New" w:cs="Courier New"/>
          <w:bCs/>
        </w:rPr>
        <w:t>, subject to the same access controls as the screening data</w:t>
      </w:r>
      <w:r>
        <w:rPr>
          <w:rFonts w:ascii="Courier New" w:hAnsi="Courier New" w:cs="Courier New"/>
          <w:bCs/>
        </w:rPr>
        <w:t>.  The recordings will be destroyed after transcription.</w:t>
      </w:r>
    </w:p>
    <w:p w:rsidR="009021B7" w:rsidRDefault="009021B7">
      <w:pPr>
        <w:widowControl/>
        <w:tabs>
          <w:tab w:val="left" w:pos="-1440"/>
        </w:tabs>
        <w:rPr>
          <w:rFonts w:ascii="Courier New" w:hAnsi="Courier New" w:cs="Courier New"/>
          <w:bCs/>
        </w:rPr>
      </w:pPr>
    </w:p>
    <w:p w:rsidR="009021B7" w:rsidRDefault="0090013D">
      <w:pPr>
        <w:widowControl/>
        <w:tabs>
          <w:tab w:val="left" w:pos="-1440"/>
        </w:tabs>
        <w:rPr>
          <w:rFonts w:ascii="Courier New" w:hAnsi="Courier New" w:cs="Courier New"/>
          <w:bCs/>
        </w:rPr>
      </w:pPr>
      <w:r>
        <w:rPr>
          <w:rFonts w:ascii="Courier New" w:hAnsi="Courier New" w:cs="Courier New"/>
          <w:bCs/>
        </w:rPr>
        <w:t>Data collected for the test of recruitment methods</w:t>
      </w:r>
      <w:r w:rsidRPr="0090013D">
        <w:rPr>
          <w:rFonts w:ascii="Courier New" w:hAnsi="Courier New" w:cs="Courier New"/>
        </w:rPr>
        <w:t xml:space="preserve"> </w:t>
      </w:r>
      <w:r>
        <w:rPr>
          <w:rFonts w:ascii="Courier New" w:hAnsi="Courier New" w:cs="Courier New"/>
        </w:rPr>
        <w:t>will be</w:t>
      </w:r>
      <w:r w:rsidRPr="007F2043">
        <w:rPr>
          <w:rFonts w:ascii="Courier New" w:hAnsi="Courier New" w:cs="Courier New"/>
        </w:rPr>
        <w:t xml:space="preserve"> </w:t>
      </w:r>
      <w:r>
        <w:rPr>
          <w:rFonts w:ascii="Courier New" w:hAnsi="Courier New" w:cs="Courier New"/>
        </w:rPr>
        <w:t xml:space="preserve">stored and accessed by a survey </w:t>
      </w:r>
      <w:r w:rsidRPr="007F2043">
        <w:rPr>
          <w:rFonts w:ascii="Courier New" w:hAnsi="Courier New" w:cs="Courier New"/>
        </w:rPr>
        <w:t>identification numb</w:t>
      </w:r>
      <w:r>
        <w:rPr>
          <w:rFonts w:ascii="Courier New" w:hAnsi="Courier New" w:cs="Courier New"/>
        </w:rPr>
        <w:t xml:space="preserve">er. </w:t>
      </w:r>
      <w:r w:rsidRPr="007F2043">
        <w:rPr>
          <w:rFonts w:ascii="Courier New" w:hAnsi="Courier New" w:cs="Courier New"/>
        </w:rPr>
        <w:t>The sensitive information collected will not be linked to any other personal</w:t>
      </w:r>
      <w:r>
        <w:rPr>
          <w:rFonts w:ascii="Courier New" w:hAnsi="Courier New" w:cs="Courier New"/>
        </w:rPr>
        <w:t>ly</w:t>
      </w:r>
      <w:r w:rsidRPr="007F2043">
        <w:rPr>
          <w:rFonts w:ascii="Courier New" w:hAnsi="Courier New" w:cs="Courier New"/>
        </w:rPr>
        <w:t xml:space="preserve"> identifiable information and cannot be used to reveal the identity of any one person. </w:t>
      </w:r>
    </w:p>
    <w:p w:rsidR="008D7FB2" w:rsidRPr="008D7FB2" w:rsidRDefault="008D7FB2" w:rsidP="0060275E">
      <w:pPr>
        <w:widowControl/>
        <w:tabs>
          <w:tab w:val="left" w:pos="-1440"/>
        </w:tabs>
        <w:ind w:left="1440"/>
        <w:rPr>
          <w:rFonts w:ascii="Courier New" w:hAnsi="Courier New" w:cs="Courier New"/>
          <w:bCs/>
        </w:rPr>
      </w:pPr>
      <w:r w:rsidRPr="008D7FB2">
        <w:rPr>
          <w:rFonts w:ascii="Courier New" w:hAnsi="Courier New" w:cs="Courier New"/>
          <w:bCs/>
        </w:rPr>
        <w:tab/>
      </w:r>
    </w:p>
    <w:p w:rsidR="00AE6727" w:rsidRPr="00E351A4" w:rsidRDefault="00AE6727" w:rsidP="0060275E">
      <w:pPr>
        <w:widowControl/>
        <w:tabs>
          <w:tab w:val="left" w:pos="-1440"/>
        </w:tabs>
        <w:rPr>
          <w:rFonts w:ascii="Courier New" w:hAnsi="Courier New" w:cs="Courier New"/>
          <w:b/>
          <w:bCs/>
        </w:rPr>
      </w:pPr>
      <w:r w:rsidRPr="00E351A4">
        <w:rPr>
          <w:rFonts w:ascii="Courier New" w:hAnsi="Courier New" w:cs="Courier New"/>
          <w:b/>
          <w:bCs/>
        </w:rPr>
        <w:t>A.1.5</w:t>
      </w:r>
      <w:r w:rsidRPr="00E351A4">
        <w:rPr>
          <w:rFonts w:ascii="Courier New" w:hAnsi="Courier New" w:cs="Courier New"/>
          <w:b/>
          <w:bCs/>
        </w:rPr>
        <w:tab/>
        <w:t>Identification of Websites and Website Content Directed at Children Under 13 Years of Age</w:t>
      </w:r>
    </w:p>
    <w:p w:rsidR="0092367F" w:rsidRDefault="0092367F" w:rsidP="0060275E">
      <w:pPr>
        <w:widowControl/>
        <w:tabs>
          <w:tab w:val="left" w:pos="-1440"/>
        </w:tabs>
        <w:rPr>
          <w:rFonts w:ascii="Courier New" w:hAnsi="Courier New" w:cs="Courier New"/>
          <w:bCs/>
        </w:rPr>
      </w:pPr>
    </w:p>
    <w:p w:rsidR="00394AE8" w:rsidRDefault="00B84455" w:rsidP="0060275E">
      <w:pPr>
        <w:widowControl/>
        <w:tabs>
          <w:tab w:val="left" w:pos="-1440"/>
        </w:tabs>
        <w:rPr>
          <w:rFonts w:ascii="Courier New" w:hAnsi="Courier New" w:cs="Courier New"/>
          <w:bCs/>
        </w:rPr>
      </w:pPr>
      <w:r>
        <w:rPr>
          <w:rFonts w:ascii="Courier New" w:hAnsi="Courier New" w:cs="Courier New"/>
          <w:bCs/>
        </w:rPr>
        <w:t xml:space="preserve">This information collection does not involve websites or website content </w:t>
      </w:r>
      <w:r w:rsidR="005809A4" w:rsidRPr="00E351A4">
        <w:rPr>
          <w:rFonts w:ascii="Courier New" w:hAnsi="Courier New" w:cs="Courier New"/>
          <w:bCs/>
        </w:rPr>
        <w:t xml:space="preserve">directed at children </w:t>
      </w:r>
      <w:r w:rsidRPr="00E351A4">
        <w:rPr>
          <w:rFonts w:ascii="Courier New" w:hAnsi="Courier New" w:cs="Courier New"/>
          <w:bCs/>
        </w:rPr>
        <w:t>less than</w:t>
      </w:r>
      <w:r w:rsidR="005809A4" w:rsidRPr="00E351A4">
        <w:rPr>
          <w:rFonts w:ascii="Courier New" w:hAnsi="Courier New" w:cs="Courier New"/>
          <w:bCs/>
        </w:rPr>
        <w:t xml:space="preserve"> 13 years of age. </w:t>
      </w:r>
    </w:p>
    <w:p w:rsidR="00394AE8" w:rsidRDefault="00394AE8" w:rsidP="0060275E">
      <w:pPr>
        <w:widowControl/>
        <w:tabs>
          <w:tab w:val="left" w:pos="-1440"/>
        </w:tabs>
        <w:rPr>
          <w:rFonts w:ascii="Courier New" w:hAnsi="Courier New" w:cs="Courier New"/>
          <w:bCs/>
        </w:rPr>
      </w:pPr>
    </w:p>
    <w:p w:rsidR="00CA1AF9" w:rsidRDefault="00662F81" w:rsidP="0060275E">
      <w:pPr>
        <w:widowControl/>
        <w:tabs>
          <w:tab w:val="left" w:pos="-1440"/>
        </w:tabs>
        <w:rPr>
          <w:rFonts w:ascii="Courier New" w:hAnsi="Courier New" w:cs="Courier New"/>
          <w:b/>
          <w:bCs/>
          <w:u w:val="single"/>
        </w:rPr>
      </w:pPr>
      <w:r w:rsidRPr="00E351A4">
        <w:rPr>
          <w:rFonts w:ascii="Courier New" w:hAnsi="Courier New" w:cs="Courier New"/>
          <w:b/>
          <w:bCs/>
        </w:rPr>
        <w:t>A.2.</w:t>
      </w:r>
      <w:r w:rsidRPr="00E351A4">
        <w:rPr>
          <w:rFonts w:ascii="Courier New" w:hAnsi="Courier New" w:cs="Courier New"/>
          <w:b/>
          <w:bCs/>
        </w:rPr>
        <w:tab/>
      </w:r>
      <w:r w:rsidRPr="00E351A4">
        <w:rPr>
          <w:rFonts w:ascii="Courier New" w:hAnsi="Courier New" w:cs="Courier New"/>
          <w:b/>
          <w:bCs/>
          <w:u w:val="single"/>
        </w:rPr>
        <w:t>Purpose and Use of Information Collection</w:t>
      </w:r>
      <w:r w:rsidR="00726F05" w:rsidRPr="00E351A4">
        <w:rPr>
          <w:rFonts w:ascii="Courier New" w:hAnsi="Courier New" w:cs="Courier New"/>
          <w:b/>
          <w:bCs/>
          <w:u w:val="single"/>
        </w:rPr>
        <w:t xml:space="preserve">  </w:t>
      </w:r>
    </w:p>
    <w:p w:rsidR="00D56395" w:rsidRPr="00124421" w:rsidRDefault="00D56395" w:rsidP="0060275E">
      <w:pPr>
        <w:widowControl/>
        <w:rPr>
          <w:rFonts w:ascii="Courier New" w:hAnsi="Courier New" w:cs="Courier New"/>
          <w:b/>
        </w:rPr>
      </w:pPr>
    </w:p>
    <w:p w:rsidR="009021B7" w:rsidRDefault="0027772E">
      <w:pPr>
        <w:widowControl/>
        <w:rPr>
          <w:rFonts w:ascii="Courier New" w:hAnsi="Courier New" w:cs="Courier New"/>
        </w:rPr>
      </w:pPr>
      <w:r>
        <w:rPr>
          <w:rFonts w:ascii="Courier New" w:hAnsi="Courier New" w:cs="Courier New"/>
        </w:rPr>
        <w:t>T</w:t>
      </w:r>
      <w:r w:rsidR="00C73F36" w:rsidRPr="00124421">
        <w:rPr>
          <w:rFonts w:ascii="Courier New" w:hAnsi="Courier New" w:cs="Courier New"/>
        </w:rPr>
        <w:t xml:space="preserve">his </w:t>
      </w:r>
      <w:r>
        <w:rPr>
          <w:rFonts w:ascii="Courier New" w:hAnsi="Courier New" w:cs="Courier New"/>
        </w:rPr>
        <w:t>sub-</w:t>
      </w:r>
      <w:r w:rsidR="00C73F36" w:rsidRPr="00124421">
        <w:rPr>
          <w:rFonts w:ascii="Courier New" w:hAnsi="Courier New" w:cs="Courier New"/>
        </w:rPr>
        <w:t xml:space="preserve">collection </w:t>
      </w:r>
      <w:r>
        <w:rPr>
          <w:rFonts w:ascii="Courier New" w:hAnsi="Courier New" w:cs="Courier New"/>
        </w:rPr>
        <w:t>is intended to</w:t>
      </w:r>
      <w:r w:rsidR="00C73F36" w:rsidRPr="00124421">
        <w:rPr>
          <w:rFonts w:ascii="Courier New" w:hAnsi="Courier New" w:cs="Courier New"/>
        </w:rPr>
        <w:t xml:space="preserve"> </w:t>
      </w:r>
      <w:r w:rsidR="00C0600E">
        <w:rPr>
          <w:rFonts w:ascii="Courier New" w:hAnsi="Courier New" w:cs="Courier New"/>
        </w:rPr>
        <w:t>explore recruitment methods</w:t>
      </w:r>
      <w:r w:rsidR="00124421" w:rsidRPr="00124421">
        <w:rPr>
          <w:rFonts w:ascii="Courier New" w:hAnsi="Courier New" w:cs="Courier New"/>
        </w:rPr>
        <w:t xml:space="preserve"> </w:t>
      </w:r>
      <w:r>
        <w:rPr>
          <w:rFonts w:ascii="Courier New" w:hAnsi="Courier New" w:cs="Courier New"/>
        </w:rPr>
        <w:t xml:space="preserve">(methods </w:t>
      </w:r>
      <w:r w:rsidR="00C0600E">
        <w:rPr>
          <w:rFonts w:ascii="Courier New" w:hAnsi="Courier New" w:cs="Courier New"/>
        </w:rPr>
        <w:t>that</w:t>
      </w:r>
      <w:r w:rsidR="00124421" w:rsidRPr="00124421">
        <w:rPr>
          <w:rFonts w:ascii="Courier New" w:hAnsi="Courier New" w:cs="Courier New"/>
        </w:rPr>
        <w:t xml:space="preserve"> may result in increased enrollment of MSM</w:t>
      </w:r>
      <w:r w:rsidR="00C0600E">
        <w:rPr>
          <w:rFonts w:ascii="Courier New" w:hAnsi="Courier New" w:cs="Courier New"/>
        </w:rPr>
        <w:t xml:space="preserve"> into the survey</w:t>
      </w:r>
      <w:r w:rsidR="00124421" w:rsidRPr="00124421">
        <w:rPr>
          <w:rFonts w:ascii="Courier New" w:hAnsi="Courier New" w:cs="Courier New"/>
        </w:rPr>
        <w:t xml:space="preserve">, especially </w:t>
      </w:r>
      <w:r>
        <w:rPr>
          <w:rFonts w:ascii="Courier New" w:hAnsi="Courier New" w:cs="Courier New"/>
        </w:rPr>
        <w:t xml:space="preserve">high-risk subgroups of </w:t>
      </w:r>
      <w:r w:rsidR="00124421" w:rsidRPr="00124421">
        <w:rPr>
          <w:rFonts w:ascii="Courier New" w:hAnsi="Courier New" w:cs="Courier New"/>
        </w:rPr>
        <w:t>MSM</w:t>
      </w:r>
      <w:r>
        <w:rPr>
          <w:rFonts w:ascii="Courier New" w:hAnsi="Courier New" w:cs="Courier New"/>
        </w:rPr>
        <w:t xml:space="preserve">).  Based on the findings, an optimal recruitment approach will be chosen, and this approach will be tested as part of this sub-collection.  </w:t>
      </w:r>
      <w:r w:rsidR="00335020">
        <w:rPr>
          <w:rFonts w:ascii="Courier New" w:hAnsi="Courier New" w:cs="Courier New"/>
        </w:rPr>
        <w:t xml:space="preserve">The </w:t>
      </w:r>
      <w:r>
        <w:rPr>
          <w:rFonts w:ascii="Courier New" w:hAnsi="Courier New" w:cs="Courier New"/>
        </w:rPr>
        <w:t xml:space="preserve">findings from the test of the recruitment approach will be used to </w:t>
      </w:r>
      <w:r w:rsidR="00063977" w:rsidRPr="00642ADE">
        <w:rPr>
          <w:rFonts w:ascii="Courier New" w:hAnsi="Courier New" w:cs="Courier New"/>
          <w:color w:val="000000"/>
        </w:rPr>
        <w:t xml:space="preserve">identify any changes </w:t>
      </w:r>
      <w:r>
        <w:rPr>
          <w:rFonts w:ascii="Courier New" w:hAnsi="Courier New" w:cs="Courier New"/>
          <w:color w:val="000000"/>
        </w:rPr>
        <w:t xml:space="preserve">necessary before </w:t>
      </w:r>
      <w:r w:rsidR="00063977" w:rsidRPr="00642ADE">
        <w:rPr>
          <w:rFonts w:ascii="Courier New" w:hAnsi="Courier New" w:cs="Courier New"/>
          <w:color w:val="000000"/>
        </w:rPr>
        <w:t xml:space="preserve">implementation of the </w:t>
      </w:r>
      <w:r>
        <w:rPr>
          <w:rFonts w:ascii="Courier New" w:hAnsi="Courier New" w:cs="Courier New"/>
          <w:color w:val="000000"/>
        </w:rPr>
        <w:t xml:space="preserve">future behavioral </w:t>
      </w:r>
      <w:r w:rsidR="00063977" w:rsidRPr="00642ADE">
        <w:rPr>
          <w:rFonts w:ascii="Courier New" w:hAnsi="Courier New" w:cs="Courier New"/>
          <w:color w:val="000000"/>
        </w:rPr>
        <w:t>surve</w:t>
      </w:r>
      <w:r w:rsidR="0053007F">
        <w:rPr>
          <w:rFonts w:ascii="Courier New" w:hAnsi="Courier New" w:cs="Courier New"/>
          <w:color w:val="000000"/>
        </w:rPr>
        <w:t>y</w:t>
      </w:r>
      <w:r>
        <w:rPr>
          <w:rFonts w:ascii="Courier New" w:hAnsi="Courier New" w:cs="Courier New"/>
          <w:color w:val="000000"/>
        </w:rPr>
        <w:t xml:space="preserve"> system</w:t>
      </w:r>
      <w:r w:rsidR="00063977" w:rsidRPr="00642ADE">
        <w:rPr>
          <w:rFonts w:ascii="Courier New" w:hAnsi="Courier New" w:cs="Courier New"/>
          <w:color w:val="000000"/>
        </w:rPr>
        <w:t xml:space="preserve">.  </w:t>
      </w:r>
    </w:p>
    <w:p w:rsidR="00E9700F" w:rsidRDefault="00E9700F" w:rsidP="0060275E">
      <w:pPr>
        <w:widowControl/>
        <w:tabs>
          <w:tab w:val="left" w:pos="-1440"/>
        </w:tabs>
        <w:rPr>
          <w:rFonts w:ascii="Courier New" w:hAnsi="Courier New" w:cs="Courier New"/>
        </w:rPr>
      </w:pPr>
    </w:p>
    <w:p w:rsidR="00662F81" w:rsidRPr="00E351A4" w:rsidRDefault="00662F81" w:rsidP="0060275E">
      <w:pPr>
        <w:widowControl/>
        <w:tabs>
          <w:tab w:val="left" w:pos="-1440"/>
        </w:tabs>
        <w:rPr>
          <w:rFonts w:ascii="Courier New" w:hAnsi="Courier New" w:cs="Courier New"/>
        </w:rPr>
      </w:pPr>
      <w:r w:rsidRPr="00E351A4">
        <w:rPr>
          <w:rFonts w:ascii="Courier New" w:hAnsi="Courier New" w:cs="Courier New"/>
          <w:b/>
          <w:bCs/>
        </w:rPr>
        <w:t>A.3.</w:t>
      </w:r>
      <w:r w:rsidRPr="00E351A4">
        <w:rPr>
          <w:rFonts w:ascii="Courier New" w:hAnsi="Courier New" w:cs="Courier New"/>
          <w:b/>
          <w:bCs/>
        </w:rPr>
        <w:tab/>
      </w:r>
      <w:r w:rsidRPr="00E351A4">
        <w:rPr>
          <w:rFonts w:ascii="Courier New" w:hAnsi="Courier New" w:cs="Courier New"/>
          <w:b/>
          <w:bCs/>
          <w:u w:val="single"/>
        </w:rPr>
        <w:t>Use of Improved Information Technology and Burden Reduction</w:t>
      </w:r>
    </w:p>
    <w:p w:rsidR="007675F9" w:rsidRDefault="007675F9" w:rsidP="0060275E">
      <w:pPr>
        <w:rPr>
          <w:rFonts w:ascii="Courier New" w:hAnsi="Courier New" w:cs="Courier New"/>
        </w:rPr>
      </w:pPr>
    </w:p>
    <w:p w:rsidR="00A03FF0" w:rsidRPr="00F15436" w:rsidRDefault="00A03FF0" w:rsidP="0060275E">
      <w:pPr>
        <w:rPr>
          <w:rFonts w:ascii="Courier New" w:hAnsi="Courier New" w:cs="Courier New"/>
        </w:rPr>
      </w:pPr>
      <w:r w:rsidRPr="00F15436">
        <w:rPr>
          <w:rFonts w:ascii="Courier New" w:hAnsi="Courier New" w:cs="Courier New"/>
        </w:rPr>
        <w:t xml:space="preserve">The use of </w:t>
      </w:r>
      <w:r w:rsidR="00316709">
        <w:rPr>
          <w:rFonts w:ascii="Courier New" w:hAnsi="Courier New" w:cs="Courier New"/>
        </w:rPr>
        <w:t xml:space="preserve">online focus groups is intended to eliminate the requirement for respondents who have internet access to travel to participate in a focus group. The testing of online recruitment approaches will facilitate burden reduction by </w:t>
      </w:r>
      <w:r w:rsidR="00316709">
        <w:rPr>
          <w:rFonts w:ascii="Courier New" w:hAnsi="Courier New" w:cs="Courier New"/>
        </w:rPr>
        <w:lastRenderedPageBreak/>
        <w:t xml:space="preserve">supporting the future web-based behavioral survey, which may reduce the burden </w:t>
      </w:r>
      <w:r w:rsidR="00BC52E2">
        <w:rPr>
          <w:rFonts w:ascii="Courier New" w:hAnsi="Courier New" w:cs="Courier New"/>
        </w:rPr>
        <w:t xml:space="preserve">on respondents by reducing the amount of time needed to complete the survey, as compared with </w:t>
      </w:r>
      <w:r w:rsidR="002C4A07">
        <w:rPr>
          <w:rFonts w:ascii="Courier New" w:hAnsi="Courier New" w:cs="Courier New"/>
        </w:rPr>
        <w:t xml:space="preserve">a self-administered </w:t>
      </w:r>
      <w:r w:rsidR="00316709">
        <w:rPr>
          <w:rFonts w:ascii="Courier New" w:hAnsi="Courier New" w:cs="Courier New"/>
        </w:rPr>
        <w:t xml:space="preserve">in-person survey.  </w:t>
      </w:r>
      <w:r w:rsidR="00BC52E2">
        <w:rPr>
          <w:rFonts w:ascii="Courier New" w:hAnsi="Courier New" w:cs="Courier New"/>
          <w:color w:val="000000" w:themeColor="text1"/>
        </w:rPr>
        <w:t>Web-based surveys also have</w:t>
      </w:r>
      <w:r w:rsidRPr="00F15436">
        <w:rPr>
          <w:rFonts w:ascii="Courier New" w:hAnsi="Courier New" w:cs="Courier New"/>
        </w:rPr>
        <w:t xml:space="preserve"> advantages for ensuring respondent privacy and streamlining the data collection process.  </w:t>
      </w:r>
    </w:p>
    <w:p w:rsidR="00F917D7" w:rsidRDefault="00F917D7" w:rsidP="0060275E">
      <w:pPr>
        <w:rPr>
          <w:rFonts w:ascii="Courier New" w:hAnsi="Courier New" w:cs="Courier New"/>
        </w:rPr>
      </w:pPr>
    </w:p>
    <w:p w:rsidR="00662F81" w:rsidRPr="00E351A4" w:rsidRDefault="00662F81" w:rsidP="0060275E">
      <w:pPr>
        <w:widowControl/>
        <w:tabs>
          <w:tab w:val="left" w:pos="-1440"/>
        </w:tabs>
        <w:ind w:left="720" w:hanging="720"/>
        <w:rPr>
          <w:rFonts w:ascii="Courier New" w:hAnsi="Courier New" w:cs="Courier New"/>
        </w:rPr>
      </w:pPr>
      <w:r w:rsidRPr="00E351A4">
        <w:rPr>
          <w:rFonts w:ascii="Courier New" w:hAnsi="Courier New" w:cs="Courier New"/>
          <w:b/>
          <w:bCs/>
        </w:rPr>
        <w:t>A.4.</w:t>
      </w:r>
      <w:r w:rsidRPr="00E351A4">
        <w:rPr>
          <w:rFonts w:ascii="Courier New" w:hAnsi="Courier New" w:cs="Courier New"/>
          <w:b/>
          <w:bCs/>
        </w:rPr>
        <w:tab/>
      </w:r>
      <w:r w:rsidRPr="00E351A4">
        <w:rPr>
          <w:rFonts w:ascii="Courier New" w:hAnsi="Courier New" w:cs="Courier New"/>
          <w:b/>
          <w:bCs/>
          <w:u w:val="single"/>
        </w:rPr>
        <w:t>Efforts to Identify Duplication and Use of Similar Information</w:t>
      </w:r>
    </w:p>
    <w:p w:rsidR="00B27EF4" w:rsidRDefault="00A81D78" w:rsidP="0060275E">
      <w:pPr>
        <w:widowControl/>
        <w:rPr>
          <w:rFonts w:ascii="Courier New" w:hAnsi="Courier New" w:cs="Courier New"/>
        </w:rPr>
      </w:pPr>
      <w:r>
        <w:rPr>
          <w:rFonts w:ascii="Courier New" w:hAnsi="Courier New" w:cs="Courier New"/>
        </w:rPr>
        <w:t xml:space="preserve">NCHHSTP </w:t>
      </w:r>
      <w:r w:rsidR="00B27EF4">
        <w:rPr>
          <w:rFonts w:ascii="Courier New" w:hAnsi="Courier New" w:cs="Courier New"/>
        </w:rPr>
        <w:t xml:space="preserve">has verified that there are no other </w:t>
      </w:r>
      <w:r w:rsidR="00400FED">
        <w:rPr>
          <w:rFonts w:ascii="Courier New" w:hAnsi="Courier New" w:cs="Courier New"/>
        </w:rPr>
        <w:t xml:space="preserve">federal </w:t>
      </w:r>
      <w:r w:rsidR="00B27EF4">
        <w:rPr>
          <w:rFonts w:ascii="Courier New" w:hAnsi="Courier New" w:cs="Courier New"/>
        </w:rPr>
        <w:t xml:space="preserve">generic collections that duplicate the study types included in this request.  </w:t>
      </w:r>
    </w:p>
    <w:p w:rsidR="00662F81" w:rsidRPr="00E351A4" w:rsidRDefault="00662F81" w:rsidP="0060275E">
      <w:pPr>
        <w:widowControl/>
        <w:rPr>
          <w:rFonts w:ascii="Courier New" w:hAnsi="Courier New" w:cs="Courier New"/>
        </w:rPr>
      </w:pPr>
    </w:p>
    <w:p w:rsidR="00662F81" w:rsidRPr="00E351A4" w:rsidRDefault="00662F81" w:rsidP="0060275E">
      <w:pPr>
        <w:widowControl/>
        <w:tabs>
          <w:tab w:val="left" w:pos="-1440"/>
        </w:tabs>
        <w:ind w:left="720" w:hanging="720"/>
        <w:rPr>
          <w:rFonts w:ascii="Courier New" w:hAnsi="Courier New" w:cs="Courier New"/>
        </w:rPr>
      </w:pPr>
      <w:r w:rsidRPr="00E351A4">
        <w:rPr>
          <w:rFonts w:ascii="Courier New" w:hAnsi="Courier New" w:cs="Courier New"/>
          <w:b/>
          <w:bCs/>
        </w:rPr>
        <w:t>A.5.</w:t>
      </w:r>
      <w:r w:rsidRPr="00E351A4">
        <w:rPr>
          <w:rFonts w:ascii="Courier New" w:hAnsi="Courier New" w:cs="Courier New"/>
          <w:b/>
          <w:bCs/>
        </w:rPr>
        <w:tab/>
      </w:r>
      <w:r w:rsidRPr="00E351A4">
        <w:rPr>
          <w:rFonts w:ascii="Courier New" w:hAnsi="Courier New" w:cs="Courier New"/>
          <w:b/>
          <w:bCs/>
          <w:u w:val="single"/>
        </w:rPr>
        <w:t>Impact on Small Businesses and Other Small Entities</w:t>
      </w:r>
    </w:p>
    <w:p w:rsidR="00662F81" w:rsidRPr="00913F7E" w:rsidRDefault="00913F7E" w:rsidP="0060275E">
      <w:pPr>
        <w:widowControl/>
        <w:rPr>
          <w:rFonts w:ascii="Courier New" w:hAnsi="Courier New" w:cs="Courier New"/>
        </w:rPr>
      </w:pPr>
      <w:r>
        <w:rPr>
          <w:rFonts w:ascii="Courier New" w:hAnsi="Courier New" w:cs="Courier New"/>
        </w:rPr>
        <w:t xml:space="preserve">This collection request does not involve burden to small business or other small entities. </w:t>
      </w:r>
    </w:p>
    <w:p w:rsidR="00913F7E" w:rsidRPr="00913F7E" w:rsidRDefault="00913F7E" w:rsidP="0060275E">
      <w:pPr>
        <w:widowControl/>
        <w:rPr>
          <w:rFonts w:ascii="Courier New" w:hAnsi="Courier New" w:cs="Courier New"/>
          <w:i/>
        </w:rPr>
      </w:pPr>
    </w:p>
    <w:p w:rsidR="00662F81" w:rsidRPr="00E351A4" w:rsidRDefault="00662F81" w:rsidP="0060275E">
      <w:pPr>
        <w:widowControl/>
        <w:tabs>
          <w:tab w:val="left" w:pos="-1440"/>
        </w:tabs>
        <w:ind w:left="720" w:hanging="720"/>
        <w:rPr>
          <w:rFonts w:ascii="Courier New" w:hAnsi="Courier New" w:cs="Courier New"/>
        </w:rPr>
      </w:pPr>
      <w:r w:rsidRPr="00E351A4">
        <w:rPr>
          <w:rFonts w:ascii="Courier New" w:hAnsi="Courier New" w:cs="Courier New"/>
          <w:b/>
          <w:bCs/>
        </w:rPr>
        <w:t>A.6.</w:t>
      </w:r>
      <w:r w:rsidRPr="00E351A4">
        <w:rPr>
          <w:rFonts w:ascii="Courier New" w:hAnsi="Courier New" w:cs="Courier New"/>
          <w:b/>
          <w:bCs/>
        </w:rPr>
        <w:tab/>
      </w:r>
      <w:r w:rsidRPr="00E351A4">
        <w:rPr>
          <w:rFonts w:ascii="Courier New" w:hAnsi="Courier New" w:cs="Courier New"/>
          <w:b/>
          <w:bCs/>
          <w:u w:val="single"/>
        </w:rPr>
        <w:t>Consequences of Collecting the Information Less Frequently</w:t>
      </w:r>
    </w:p>
    <w:p w:rsidR="00662F81" w:rsidRPr="00E351A4" w:rsidRDefault="00662F81" w:rsidP="0060275E">
      <w:pPr>
        <w:widowControl/>
        <w:rPr>
          <w:rFonts w:ascii="Courier New" w:hAnsi="Courier New" w:cs="Courier New"/>
        </w:rPr>
      </w:pPr>
      <w:r w:rsidRPr="00E351A4">
        <w:rPr>
          <w:rFonts w:ascii="Courier New" w:hAnsi="Courier New" w:cs="Courier New"/>
        </w:rPr>
        <w:t>The activities involve a one-time collection of data.  There are no legal obstacles to reducing the burden.</w:t>
      </w:r>
    </w:p>
    <w:p w:rsidR="00662F81" w:rsidRPr="00E351A4" w:rsidRDefault="00662F81" w:rsidP="0060275E">
      <w:pPr>
        <w:widowControl/>
        <w:rPr>
          <w:rFonts w:ascii="Courier New" w:hAnsi="Courier New" w:cs="Courier New"/>
        </w:rPr>
      </w:pPr>
    </w:p>
    <w:p w:rsidR="00662F81" w:rsidRPr="00E351A4" w:rsidRDefault="00662F81" w:rsidP="0060275E">
      <w:pPr>
        <w:widowControl/>
        <w:tabs>
          <w:tab w:val="left" w:pos="-1440"/>
        </w:tabs>
        <w:ind w:left="720" w:hanging="720"/>
        <w:rPr>
          <w:rFonts w:ascii="Courier New" w:hAnsi="Courier New" w:cs="Courier New"/>
        </w:rPr>
      </w:pPr>
      <w:r w:rsidRPr="00E351A4">
        <w:rPr>
          <w:rFonts w:ascii="Courier New" w:hAnsi="Courier New" w:cs="Courier New"/>
          <w:b/>
          <w:bCs/>
        </w:rPr>
        <w:t>A.7.</w:t>
      </w:r>
      <w:r w:rsidRPr="00E351A4">
        <w:rPr>
          <w:rFonts w:ascii="Courier New" w:hAnsi="Courier New" w:cs="Courier New"/>
          <w:b/>
          <w:bCs/>
        </w:rPr>
        <w:tab/>
      </w:r>
      <w:r w:rsidRPr="00E351A4">
        <w:rPr>
          <w:rFonts w:ascii="Courier New" w:hAnsi="Courier New" w:cs="Courier New"/>
          <w:b/>
          <w:bCs/>
          <w:u w:val="single"/>
        </w:rPr>
        <w:t>Special Circumstances Relating to Guidelines of 5 CFR 1320.5</w:t>
      </w:r>
    </w:p>
    <w:p w:rsidR="00662F81" w:rsidRPr="00E351A4" w:rsidRDefault="001A278B" w:rsidP="0060275E">
      <w:pPr>
        <w:widowControl/>
        <w:rPr>
          <w:rFonts w:ascii="Courier New" w:hAnsi="Courier New" w:cs="Courier New"/>
        </w:rPr>
      </w:pPr>
      <w:r w:rsidRPr="00E351A4">
        <w:rPr>
          <w:rFonts w:ascii="Courier New" w:hAnsi="Courier New" w:cs="Courier New"/>
        </w:rPr>
        <w:t>This request fully complies with the regulation 5 CFR 1320.5.</w:t>
      </w:r>
    </w:p>
    <w:p w:rsidR="00662F81" w:rsidRPr="00E351A4" w:rsidRDefault="00662F81" w:rsidP="0060275E">
      <w:pPr>
        <w:widowControl/>
        <w:rPr>
          <w:rFonts w:ascii="Courier New" w:hAnsi="Courier New" w:cs="Courier New"/>
          <w:b/>
          <w:bCs/>
        </w:rPr>
      </w:pPr>
    </w:p>
    <w:p w:rsidR="00662F81" w:rsidRPr="00E351A4" w:rsidRDefault="00662F81" w:rsidP="0060275E">
      <w:pPr>
        <w:widowControl/>
        <w:tabs>
          <w:tab w:val="left" w:pos="-1440"/>
        </w:tabs>
        <w:ind w:left="720" w:hanging="720"/>
        <w:rPr>
          <w:rFonts w:ascii="Courier New" w:hAnsi="Courier New" w:cs="Courier New"/>
        </w:rPr>
      </w:pPr>
      <w:r w:rsidRPr="00E351A4">
        <w:rPr>
          <w:rFonts w:ascii="Courier New" w:hAnsi="Courier New" w:cs="Courier New"/>
          <w:b/>
          <w:bCs/>
        </w:rPr>
        <w:t>A.8.</w:t>
      </w:r>
      <w:r w:rsidRPr="00E351A4">
        <w:rPr>
          <w:rFonts w:ascii="Courier New" w:hAnsi="Courier New" w:cs="Courier New"/>
          <w:b/>
          <w:bCs/>
        </w:rPr>
        <w:tab/>
      </w:r>
      <w:r w:rsidRPr="00E351A4">
        <w:rPr>
          <w:rFonts w:ascii="Courier New" w:hAnsi="Courier New" w:cs="Courier New"/>
          <w:b/>
          <w:bCs/>
          <w:u w:val="single"/>
        </w:rPr>
        <w:t>Comments in Response to the Federal Register Notice and Efforts to Consult Outside Agencies</w:t>
      </w:r>
      <w:r w:rsidRPr="00E351A4">
        <w:rPr>
          <w:rFonts w:ascii="Courier New" w:hAnsi="Courier New" w:cs="Courier New"/>
          <w:b/>
          <w:bCs/>
        </w:rPr>
        <w:t xml:space="preserve"> </w:t>
      </w:r>
    </w:p>
    <w:p w:rsidR="00073667" w:rsidRPr="00203011" w:rsidRDefault="00073667" w:rsidP="0060275E">
      <w:pPr>
        <w:widowControl/>
        <w:tabs>
          <w:tab w:val="left" w:pos="-1440"/>
        </w:tabs>
        <w:rPr>
          <w:rFonts w:ascii="Courier New" w:hAnsi="Courier New" w:cs="Courier New"/>
          <w:bCs/>
        </w:rPr>
      </w:pPr>
      <w:r w:rsidRPr="00203011">
        <w:rPr>
          <w:rFonts w:ascii="Courier New" w:hAnsi="Courier New" w:cs="Courier New"/>
          <w:bCs/>
        </w:rPr>
        <w:t xml:space="preserve">For sub-collection requests under a generic approval, </w:t>
      </w:r>
      <w:r w:rsidR="000D613A">
        <w:rPr>
          <w:rFonts w:ascii="Courier New" w:hAnsi="Courier New" w:cs="Courier New"/>
          <w:bCs/>
        </w:rPr>
        <w:t>F</w:t>
      </w:r>
      <w:r w:rsidRPr="00203011">
        <w:rPr>
          <w:rFonts w:ascii="Courier New" w:hAnsi="Courier New" w:cs="Courier New"/>
          <w:bCs/>
        </w:rPr>
        <w:t xml:space="preserve">ederal </w:t>
      </w:r>
      <w:r w:rsidR="000D613A">
        <w:rPr>
          <w:rFonts w:ascii="Courier New" w:hAnsi="Courier New" w:cs="Courier New"/>
          <w:bCs/>
        </w:rPr>
        <w:t>R</w:t>
      </w:r>
      <w:r w:rsidRPr="00203011">
        <w:rPr>
          <w:rFonts w:ascii="Courier New" w:hAnsi="Courier New" w:cs="Courier New"/>
          <w:bCs/>
        </w:rPr>
        <w:t xml:space="preserve">egister </w:t>
      </w:r>
      <w:r w:rsidR="000D613A">
        <w:rPr>
          <w:rFonts w:ascii="Courier New" w:hAnsi="Courier New" w:cs="Courier New"/>
          <w:bCs/>
        </w:rPr>
        <w:t>N</w:t>
      </w:r>
      <w:r w:rsidRPr="00203011">
        <w:rPr>
          <w:rFonts w:ascii="Courier New" w:hAnsi="Courier New" w:cs="Courier New"/>
          <w:bCs/>
        </w:rPr>
        <w:t>otices are not required and none were published.</w:t>
      </w:r>
      <w:r w:rsidR="000D613A">
        <w:rPr>
          <w:rFonts w:ascii="Courier New" w:hAnsi="Courier New" w:cs="Courier New"/>
          <w:bCs/>
        </w:rPr>
        <w:t xml:space="preserve">  A Federal Register Notice for the umbrella collection was published March 9, 2009</w:t>
      </w:r>
      <w:r w:rsidR="004762EC">
        <w:rPr>
          <w:rFonts w:ascii="Courier New" w:hAnsi="Courier New" w:cs="Courier New"/>
          <w:bCs/>
        </w:rPr>
        <w:t>, 0920-0840</w:t>
      </w:r>
      <w:r w:rsidR="00E3476F">
        <w:rPr>
          <w:rFonts w:ascii="Courier New" w:hAnsi="Courier New" w:cs="Courier New"/>
          <w:bCs/>
        </w:rPr>
        <w:t>, expiration date 1/31/2013</w:t>
      </w:r>
      <w:r w:rsidR="000D613A">
        <w:rPr>
          <w:rFonts w:ascii="Courier New" w:hAnsi="Courier New" w:cs="Courier New"/>
          <w:bCs/>
        </w:rPr>
        <w:t>.</w:t>
      </w:r>
    </w:p>
    <w:p w:rsidR="00662F81" w:rsidRPr="00E351A4" w:rsidRDefault="00662F81" w:rsidP="0060275E">
      <w:pPr>
        <w:widowControl/>
        <w:tabs>
          <w:tab w:val="left" w:pos="-1440"/>
        </w:tabs>
        <w:ind w:left="720"/>
        <w:rPr>
          <w:rFonts w:ascii="Courier New" w:hAnsi="Courier New" w:cs="Courier New"/>
        </w:rPr>
      </w:pPr>
    </w:p>
    <w:p w:rsidR="00662F81" w:rsidRPr="00E351A4" w:rsidRDefault="00662F81" w:rsidP="0060275E">
      <w:pPr>
        <w:widowControl/>
        <w:tabs>
          <w:tab w:val="left" w:pos="0"/>
        </w:tabs>
        <w:ind w:left="720" w:hanging="720"/>
        <w:rPr>
          <w:rFonts w:ascii="Courier New" w:hAnsi="Courier New" w:cs="Courier New"/>
        </w:rPr>
      </w:pPr>
      <w:r w:rsidRPr="00E351A4">
        <w:rPr>
          <w:rFonts w:ascii="Courier New" w:hAnsi="Courier New" w:cs="Courier New"/>
          <w:b/>
          <w:bCs/>
        </w:rPr>
        <w:t>A.9.</w:t>
      </w:r>
      <w:r w:rsidRPr="00E351A4">
        <w:rPr>
          <w:rFonts w:ascii="Courier New" w:hAnsi="Courier New" w:cs="Courier New"/>
          <w:b/>
          <w:bCs/>
        </w:rPr>
        <w:tab/>
      </w:r>
      <w:r w:rsidRPr="00E351A4">
        <w:rPr>
          <w:rFonts w:ascii="Courier New" w:hAnsi="Courier New" w:cs="Courier New"/>
          <w:b/>
          <w:bCs/>
          <w:u w:val="single"/>
        </w:rPr>
        <w:t>Explanation of Any Payment or Gift to Respondents</w:t>
      </w:r>
    </w:p>
    <w:p w:rsidR="00CA6840" w:rsidRDefault="00CA6840" w:rsidP="0060275E">
      <w:pPr>
        <w:pStyle w:val="List3"/>
        <w:spacing w:line="360" w:lineRule="auto"/>
        <w:ind w:left="0" w:firstLine="0"/>
        <w:rPr>
          <w:b/>
          <w:szCs w:val="24"/>
        </w:rPr>
      </w:pPr>
    </w:p>
    <w:p w:rsidR="00CA6840" w:rsidRPr="00E0768B" w:rsidRDefault="008D31CB" w:rsidP="00E20FE9">
      <w:pPr>
        <w:pStyle w:val="List3"/>
        <w:ind w:left="0" w:firstLine="0"/>
        <w:rPr>
          <w:szCs w:val="24"/>
        </w:rPr>
      </w:pPr>
      <w:r>
        <w:rPr>
          <w:rFonts w:ascii="Courier New" w:hAnsi="Courier New" w:cs="Courier New"/>
          <w:szCs w:val="24"/>
        </w:rPr>
        <w:t xml:space="preserve">Tokens of appreciation </w:t>
      </w:r>
      <w:r w:rsidR="00CA6840" w:rsidRPr="00CA6840">
        <w:rPr>
          <w:rFonts w:ascii="Courier New" w:hAnsi="Courier New" w:cs="Courier New"/>
          <w:szCs w:val="24"/>
        </w:rPr>
        <w:t xml:space="preserve">in the amount of $40 will be provided to </w:t>
      </w:r>
      <w:r w:rsidR="003C4BF5">
        <w:rPr>
          <w:rFonts w:ascii="Courier New" w:hAnsi="Courier New" w:cs="Courier New"/>
          <w:szCs w:val="24"/>
        </w:rPr>
        <w:t xml:space="preserve">in person </w:t>
      </w:r>
      <w:r w:rsidR="00CA6840" w:rsidRPr="00CA6840">
        <w:rPr>
          <w:rFonts w:ascii="Courier New" w:hAnsi="Courier New" w:cs="Courier New"/>
          <w:szCs w:val="24"/>
        </w:rPr>
        <w:t>focus group participants</w:t>
      </w:r>
      <w:r w:rsidR="003C4BF5">
        <w:rPr>
          <w:rFonts w:ascii="Courier New" w:hAnsi="Courier New" w:cs="Courier New"/>
          <w:szCs w:val="24"/>
        </w:rPr>
        <w:t xml:space="preserve"> and $25 to the online focus group participants. The in</w:t>
      </w:r>
      <w:r>
        <w:rPr>
          <w:rFonts w:ascii="Courier New" w:hAnsi="Courier New" w:cs="Courier New"/>
          <w:szCs w:val="24"/>
        </w:rPr>
        <w:t>-</w:t>
      </w:r>
      <w:r w:rsidR="003C4BF5">
        <w:rPr>
          <w:rFonts w:ascii="Courier New" w:hAnsi="Courier New" w:cs="Courier New"/>
          <w:szCs w:val="24"/>
        </w:rPr>
        <w:t xml:space="preserve">person focus group amount is greater due to compensating participants for travel to the focus group site. </w:t>
      </w:r>
      <w:r>
        <w:rPr>
          <w:rFonts w:ascii="Courier New" w:hAnsi="Courier New" w:cs="Courier New"/>
          <w:szCs w:val="24"/>
        </w:rPr>
        <w:t>Tokens of appreciation</w:t>
      </w:r>
      <w:r w:rsidR="00CA6840" w:rsidRPr="00CA6840">
        <w:rPr>
          <w:rFonts w:ascii="Courier New" w:hAnsi="Courier New" w:cs="Courier New"/>
          <w:szCs w:val="24"/>
        </w:rPr>
        <w:t xml:space="preserve"> will be in the form of </w:t>
      </w:r>
      <w:r w:rsidR="007675F9">
        <w:rPr>
          <w:rFonts w:ascii="Courier New" w:hAnsi="Courier New" w:cs="Courier New"/>
          <w:szCs w:val="24"/>
        </w:rPr>
        <w:t xml:space="preserve">a </w:t>
      </w:r>
      <w:r w:rsidR="00CA6840" w:rsidRPr="00CA6840">
        <w:rPr>
          <w:rFonts w:ascii="Courier New" w:hAnsi="Courier New" w:cs="Courier New"/>
          <w:szCs w:val="24"/>
        </w:rPr>
        <w:t xml:space="preserve">gift card, or free </w:t>
      </w:r>
      <w:r w:rsidR="007675F9">
        <w:rPr>
          <w:rFonts w:ascii="Courier New" w:hAnsi="Courier New" w:cs="Courier New"/>
          <w:szCs w:val="24"/>
        </w:rPr>
        <w:t>music</w:t>
      </w:r>
      <w:r w:rsidR="00CA6840" w:rsidRPr="00CA6840">
        <w:rPr>
          <w:rFonts w:ascii="Courier New" w:hAnsi="Courier New" w:cs="Courier New"/>
          <w:szCs w:val="24"/>
        </w:rPr>
        <w:t xml:space="preserve"> downloads of similar value. For online participants, </w:t>
      </w:r>
      <w:r w:rsidR="007675F9">
        <w:rPr>
          <w:rFonts w:ascii="Courier New" w:hAnsi="Courier New" w:cs="Courier New"/>
          <w:szCs w:val="24"/>
        </w:rPr>
        <w:t>electronic</w:t>
      </w:r>
      <w:r w:rsidR="00CA6840" w:rsidRPr="00CA6840">
        <w:rPr>
          <w:rFonts w:ascii="Courier New" w:hAnsi="Courier New" w:cs="Courier New"/>
          <w:szCs w:val="24"/>
        </w:rPr>
        <w:t xml:space="preserve"> gift card numbers will be sent to the email address provided by the participant.  Email addresses will be destroyed once the focus group is completed</w:t>
      </w:r>
      <w:r w:rsidR="003F0A1E">
        <w:rPr>
          <w:rFonts w:ascii="Courier New" w:hAnsi="Courier New" w:cs="Courier New"/>
          <w:szCs w:val="24"/>
        </w:rPr>
        <w:t>;</w:t>
      </w:r>
      <w:r w:rsidR="00CA6840" w:rsidRPr="00CA6840">
        <w:rPr>
          <w:rFonts w:ascii="Courier New" w:hAnsi="Courier New" w:cs="Courier New"/>
          <w:szCs w:val="24"/>
        </w:rPr>
        <w:t xml:space="preserve"> the </w:t>
      </w:r>
      <w:r w:rsidR="003F0A1E">
        <w:rPr>
          <w:rFonts w:ascii="Courier New" w:hAnsi="Courier New" w:cs="Courier New"/>
          <w:szCs w:val="24"/>
        </w:rPr>
        <w:t>responses</w:t>
      </w:r>
      <w:r w:rsidR="00CA6840" w:rsidRPr="00CA6840">
        <w:rPr>
          <w:rFonts w:ascii="Courier New" w:hAnsi="Courier New" w:cs="Courier New"/>
          <w:szCs w:val="24"/>
        </w:rPr>
        <w:t xml:space="preserve"> and personally identifying information of participants </w:t>
      </w:r>
      <w:r w:rsidR="003F0A1E">
        <w:rPr>
          <w:rFonts w:ascii="Courier New" w:hAnsi="Courier New" w:cs="Courier New"/>
          <w:szCs w:val="24"/>
        </w:rPr>
        <w:t>will not be</w:t>
      </w:r>
      <w:r w:rsidR="00CA6840" w:rsidRPr="00CA6840">
        <w:rPr>
          <w:rFonts w:ascii="Courier New" w:hAnsi="Courier New" w:cs="Courier New"/>
          <w:szCs w:val="24"/>
        </w:rPr>
        <w:t xml:space="preserve"> connected. For in-person focus groups, gift cards will be given to participants after the focus group has</w:t>
      </w:r>
      <w:r w:rsidR="003F0A1E">
        <w:rPr>
          <w:rFonts w:ascii="Courier New" w:hAnsi="Courier New" w:cs="Courier New"/>
          <w:szCs w:val="24"/>
        </w:rPr>
        <w:t xml:space="preserve"> taken place</w:t>
      </w:r>
      <w:r w:rsidR="00CA6840" w:rsidRPr="00CA6840">
        <w:rPr>
          <w:rFonts w:ascii="Courier New" w:hAnsi="Courier New" w:cs="Courier New"/>
          <w:szCs w:val="24"/>
        </w:rPr>
        <w:t xml:space="preserve">. No </w:t>
      </w:r>
      <w:r w:rsidR="00411680">
        <w:rPr>
          <w:rFonts w:ascii="Courier New" w:hAnsi="Courier New" w:cs="Courier New"/>
          <w:szCs w:val="24"/>
        </w:rPr>
        <w:t xml:space="preserve">tokens of appreciation </w:t>
      </w:r>
      <w:r w:rsidR="00CA6840" w:rsidRPr="00CA6840">
        <w:rPr>
          <w:rFonts w:ascii="Courier New" w:hAnsi="Courier New" w:cs="Courier New"/>
          <w:szCs w:val="24"/>
        </w:rPr>
        <w:t xml:space="preserve">will be provided to MSM participating in </w:t>
      </w:r>
      <w:r w:rsidR="00CA6840" w:rsidRPr="00CA6840">
        <w:rPr>
          <w:rFonts w:ascii="Courier New" w:hAnsi="Courier New" w:cs="Courier New"/>
          <w:szCs w:val="24"/>
        </w:rPr>
        <w:lastRenderedPageBreak/>
        <w:t xml:space="preserve">the test of the recruitment </w:t>
      </w:r>
      <w:r w:rsidR="00741AFA">
        <w:rPr>
          <w:rFonts w:ascii="Courier New" w:hAnsi="Courier New" w:cs="Courier New"/>
          <w:szCs w:val="24"/>
        </w:rPr>
        <w:t>methods</w:t>
      </w:r>
      <w:r w:rsidR="00CA6840" w:rsidRPr="00E0768B">
        <w:rPr>
          <w:szCs w:val="24"/>
        </w:rPr>
        <w:t xml:space="preserve">. </w:t>
      </w:r>
    </w:p>
    <w:p w:rsidR="00662F81" w:rsidRPr="00203011" w:rsidRDefault="00662F81" w:rsidP="0060275E">
      <w:pPr>
        <w:widowControl/>
        <w:tabs>
          <w:tab w:val="left" w:pos="0"/>
        </w:tabs>
        <w:rPr>
          <w:rFonts w:ascii="Courier New" w:hAnsi="Courier New" w:cs="Courier New"/>
          <w:color w:val="FF0000"/>
        </w:rPr>
      </w:pPr>
    </w:p>
    <w:p w:rsidR="00DF534E" w:rsidRPr="00203011" w:rsidRDefault="00DF534E" w:rsidP="0060275E">
      <w:pPr>
        <w:widowControl/>
        <w:tabs>
          <w:tab w:val="left" w:pos="0"/>
        </w:tabs>
        <w:rPr>
          <w:rFonts w:ascii="Courier New" w:hAnsi="Courier New" w:cs="Courier New"/>
          <w:color w:val="FF0000"/>
        </w:rPr>
      </w:pPr>
    </w:p>
    <w:p w:rsidR="00662F81" w:rsidRPr="00E351A4" w:rsidRDefault="00662F81" w:rsidP="0060275E">
      <w:pPr>
        <w:widowControl/>
        <w:tabs>
          <w:tab w:val="left" w:pos="0"/>
        </w:tabs>
        <w:ind w:left="720" w:hanging="720"/>
        <w:rPr>
          <w:rFonts w:ascii="Courier New" w:hAnsi="Courier New" w:cs="Courier New"/>
        </w:rPr>
      </w:pPr>
      <w:r w:rsidRPr="00E351A4">
        <w:rPr>
          <w:rFonts w:ascii="Courier New" w:hAnsi="Courier New" w:cs="Courier New"/>
          <w:b/>
          <w:bCs/>
        </w:rPr>
        <w:t>A.10.</w:t>
      </w:r>
      <w:r w:rsidRPr="00E351A4">
        <w:rPr>
          <w:rFonts w:ascii="Courier New" w:hAnsi="Courier New" w:cs="Courier New"/>
          <w:b/>
          <w:bCs/>
          <w:u w:val="single"/>
        </w:rPr>
        <w:t>Assurances of Confidentiality Provided to Respondents</w:t>
      </w:r>
    </w:p>
    <w:p w:rsidR="00E20FE9" w:rsidRDefault="00E20FE9" w:rsidP="0060275E">
      <w:pPr>
        <w:rPr>
          <w:rFonts w:ascii="Courier New" w:hAnsi="Courier New" w:cs="Courier New"/>
        </w:rPr>
      </w:pPr>
    </w:p>
    <w:p w:rsidR="00E20FE9" w:rsidRDefault="00C61721" w:rsidP="0060275E">
      <w:pPr>
        <w:rPr>
          <w:rFonts w:asciiTheme="minorHAnsi" w:hAnsiTheme="minorHAnsi"/>
        </w:rPr>
      </w:pPr>
      <w:r>
        <w:rPr>
          <w:rFonts w:ascii="Courier New" w:hAnsi="Courier New" w:cs="Courier New"/>
        </w:rPr>
        <w:t xml:space="preserve">CDC’s Assurance of Confidentiality for HIV surveillance applies to this sub-collection. </w:t>
      </w:r>
      <w:r w:rsidR="00520220">
        <w:rPr>
          <w:rFonts w:ascii="Courier New" w:hAnsi="Courier New" w:cs="Courier New"/>
        </w:rPr>
        <w:t>Respondents will be told that all personally identifiable information collected to schedule the focus groups will not be submitted to CDC, will be destroyed after the focus group has taken place, that names will not be used during the focus groups and that names or other personal identifiers will not be linked to their focus group responses.  Further, respondents will be told that that voice recordings from the focus groups</w:t>
      </w:r>
      <w:r w:rsidR="004A2A94" w:rsidRPr="004334E9">
        <w:rPr>
          <w:rFonts w:ascii="Courier New" w:hAnsi="Courier New" w:cs="Courier New"/>
        </w:rPr>
        <w:t xml:space="preserve"> will be destroyed </w:t>
      </w:r>
      <w:r w:rsidR="00D450A3">
        <w:rPr>
          <w:rFonts w:ascii="Courier New" w:hAnsi="Courier New" w:cs="Courier New"/>
        </w:rPr>
        <w:t xml:space="preserve">by the Contractor </w:t>
      </w:r>
      <w:r w:rsidR="004A2A94" w:rsidRPr="004334E9">
        <w:rPr>
          <w:rFonts w:ascii="Courier New" w:hAnsi="Courier New" w:cs="Courier New"/>
        </w:rPr>
        <w:t xml:space="preserve">after transcription, within </w:t>
      </w:r>
      <w:r w:rsidR="000B6D02">
        <w:rPr>
          <w:rFonts w:ascii="Courier New" w:hAnsi="Courier New" w:cs="Courier New"/>
        </w:rPr>
        <w:t>3 months</w:t>
      </w:r>
      <w:r w:rsidR="004A2A94" w:rsidRPr="004334E9">
        <w:rPr>
          <w:rFonts w:ascii="Courier New" w:hAnsi="Courier New" w:cs="Courier New"/>
        </w:rPr>
        <w:t xml:space="preserve"> of the data collection. </w:t>
      </w:r>
      <w:r w:rsidR="00D450A3">
        <w:rPr>
          <w:rFonts w:ascii="Courier New" w:hAnsi="Courier New" w:cs="Courier New"/>
        </w:rPr>
        <w:t xml:space="preserve">CDC will not receive any voice recordings or transcripts from the focus group interviews. </w:t>
      </w:r>
    </w:p>
    <w:p w:rsidR="00520220" w:rsidRDefault="00520220" w:rsidP="0060275E">
      <w:pPr>
        <w:rPr>
          <w:rFonts w:asciiTheme="minorHAnsi" w:hAnsiTheme="minorHAnsi"/>
        </w:rPr>
      </w:pPr>
    </w:p>
    <w:p w:rsidR="001757C7" w:rsidRDefault="001B4846" w:rsidP="0060275E">
      <w:pPr>
        <w:tabs>
          <w:tab w:val="left" w:pos="180"/>
        </w:tabs>
        <w:rPr>
          <w:rFonts w:ascii="Courier New" w:hAnsi="Courier New" w:cs="Courier New"/>
        </w:rPr>
      </w:pPr>
      <w:r>
        <w:rPr>
          <w:rFonts w:ascii="Courier New" w:hAnsi="Courier New" w:cs="Courier New"/>
        </w:rPr>
        <w:t xml:space="preserve">Participation in this project is strictly voluntary. </w:t>
      </w:r>
      <w:r w:rsidR="00CF54BC">
        <w:rPr>
          <w:rFonts w:ascii="Courier New" w:hAnsi="Courier New" w:cs="Courier New"/>
        </w:rPr>
        <w:t>Consent will be obtained before data are collected</w:t>
      </w:r>
      <w:r w:rsidR="00E20FE9">
        <w:rPr>
          <w:rFonts w:ascii="Courier New" w:hAnsi="Courier New" w:cs="Courier New"/>
        </w:rPr>
        <w:t xml:space="preserve"> </w:t>
      </w:r>
      <w:r w:rsidR="00CA4000" w:rsidRPr="00CA4000">
        <w:rPr>
          <w:rFonts w:ascii="Courier New" w:hAnsi="Courier New" w:cs="Courier New"/>
          <w:b/>
        </w:rPr>
        <w:t>(Attachment 2)</w:t>
      </w:r>
      <w:r w:rsidR="005D796F" w:rsidRPr="00F26086">
        <w:rPr>
          <w:rFonts w:ascii="Courier New" w:hAnsi="Courier New" w:cs="Courier New"/>
        </w:rPr>
        <w:t xml:space="preserve">.  </w:t>
      </w:r>
      <w:r w:rsidR="00863F6E">
        <w:rPr>
          <w:rFonts w:ascii="Courier New" w:hAnsi="Courier New" w:cs="Courier New"/>
        </w:rPr>
        <w:t>During the in</w:t>
      </w:r>
      <w:r w:rsidR="00CF54BC">
        <w:rPr>
          <w:rFonts w:ascii="Courier New" w:hAnsi="Courier New" w:cs="Courier New"/>
        </w:rPr>
        <w:t>-</w:t>
      </w:r>
      <w:r w:rsidR="00863F6E">
        <w:rPr>
          <w:rFonts w:ascii="Courier New" w:hAnsi="Courier New" w:cs="Courier New"/>
        </w:rPr>
        <w:t>person focus groups, s</w:t>
      </w:r>
      <w:r w:rsidR="005D796F" w:rsidRPr="00F26086">
        <w:rPr>
          <w:rFonts w:ascii="Courier New" w:hAnsi="Courier New" w:cs="Courier New"/>
        </w:rPr>
        <w:t>tudy purpose, risks and benefits</w:t>
      </w:r>
      <w:r w:rsidR="00CF54BC">
        <w:rPr>
          <w:rFonts w:ascii="Courier New" w:hAnsi="Courier New" w:cs="Courier New"/>
        </w:rPr>
        <w:t>, as well as privacy protections</w:t>
      </w:r>
      <w:r w:rsidR="005D796F" w:rsidRPr="00F26086">
        <w:rPr>
          <w:rFonts w:ascii="Courier New" w:hAnsi="Courier New" w:cs="Courier New"/>
        </w:rPr>
        <w:t xml:space="preserve"> will be explained to the participants, and they will have the opportunity to ask questions prior to signing</w:t>
      </w:r>
      <w:r w:rsidR="005D796F" w:rsidRPr="00863F6E">
        <w:rPr>
          <w:rFonts w:ascii="Courier New" w:hAnsi="Courier New" w:cs="Courier New"/>
        </w:rPr>
        <w:t xml:space="preserve">. </w:t>
      </w:r>
    </w:p>
    <w:p w:rsidR="004B26E7" w:rsidRDefault="004B26E7" w:rsidP="0060275E">
      <w:pPr>
        <w:tabs>
          <w:tab w:val="left" w:pos="180"/>
        </w:tabs>
        <w:rPr>
          <w:rFonts w:ascii="Courier New" w:hAnsi="Courier New" w:cs="Courier New"/>
        </w:rPr>
      </w:pPr>
    </w:p>
    <w:p w:rsidR="009021B7" w:rsidRDefault="00863F6E">
      <w:pPr>
        <w:tabs>
          <w:tab w:val="left" w:pos="180"/>
        </w:tabs>
        <w:rPr>
          <w:rFonts w:ascii="Courier New" w:hAnsi="Courier New" w:cs="Courier New"/>
        </w:rPr>
      </w:pPr>
      <w:r w:rsidRPr="004334E9">
        <w:rPr>
          <w:rFonts w:ascii="Courier New" w:hAnsi="Courier New" w:cs="Courier New"/>
        </w:rPr>
        <w:t>For the online focus group interview</w:t>
      </w:r>
      <w:r w:rsidR="004334E9">
        <w:rPr>
          <w:rFonts w:ascii="Courier New" w:hAnsi="Courier New" w:cs="Courier New"/>
        </w:rPr>
        <w:t>s</w:t>
      </w:r>
      <w:r w:rsidRPr="004334E9">
        <w:rPr>
          <w:rFonts w:ascii="Courier New" w:hAnsi="Courier New" w:cs="Courier New"/>
        </w:rPr>
        <w:t xml:space="preserve"> and the </w:t>
      </w:r>
      <w:r w:rsidR="009F027A">
        <w:rPr>
          <w:rFonts w:ascii="Courier New" w:hAnsi="Courier New" w:cs="Courier New"/>
        </w:rPr>
        <w:t>web-based test of the recruitment strategies</w:t>
      </w:r>
      <w:r w:rsidRPr="004334E9">
        <w:rPr>
          <w:rFonts w:ascii="Courier New" w:hAnsi="Courier New" w:cs="Courier New"/>
        </w:rPr>
        <w:t>,</w:t>
      </w:r>
      <w:r>
        <w:rPr>
          <w:rFonts w:ascii="Courier New" w:hAnsi="Courier New" w:cs="Courier New"/>
          <w:color w:val="FF0000"/>
        </w:rPr>
        <w:t xml:space="preserve"> </w:t>
      </w:r>
      <w:r w:rsidR="004334E9">
        <w:rPr>
          <w:rFonts w:ascii="Courier New" w:hAnsi="Courier New" w:cs="Courier New"/>
        </w:rPr>
        <w:t>p</w:t>
      </w:r>
      <w:r w:rsidRPr="00863F6E">
        <w:rPr>
          <w:rFonts w:ascii="Courier New" w:hAnsi="Courier New" w:cs="Courier New"/>
        </w:rPr>
        <w:t xml:space="preserve">articipants will be </w:t>
      </w:r>
      <w:r w:rsidR="00CF54BC">
        <w:rPr>
          <w:rFonts w:ascii="Courier New" w:hAnsi="Courier New" w:cs="Courier New"/>
        </w:rPr>
        <w:t>asked</w:t>
      </w:r>
      <w:r w:rsidRPr="00863F6E">
        <w:rPr>
          <w:rFonts w:ascii="Courier New" w:hAnsi="Courier New" w:cs="Courier New"/>
        </w:rPr>
        <w:t xml:space="preserve"> to read the </w:t>
      </w:r>
      <w:r w:rsidR="00A22C52">
        <w:rPr>
          <w:rFonts w:ascii="Courier New" w:hAnsi="Courier New" w:cs="Courier New"/>
        </w:rPr>
        <w:t xml:space="preserve">consent </w:t>
      </w:r>
      <w:r w:rsidRPr="00863F6E">
        <w:rPr>
          <w:rFonts w:ascii="Courier New" w:hAnsi="Courier New" w:cs="Courier New"/>
        </w:rPr>
        <w:t xml:space="preserve">form before indicating whether they consent. </w:t>
      </w:r>
      <w:r w:rsidR="00CF54BC">
        <w:rPr>
          <w:rFonts w:ascii="Courier New" w:hAnsi="Courier New" w:cs="Courier New"/>
        </w:rPr>
        <w:t>As for the in-person focus groups, s</w:t>
      </w:r>
      <w:r w:rsidR="00CF54BC" w:rsidRPr="00F26086">
        <w:rPr>
          <w:rFonts w:ascii="Courier New" w:hAnsi="Courier New" w:cs="Courier New"/>
        </w:rPr>
        <w:t>tudy purpose, risks and benefits will be explained to the participants</w:t>
      </w:r>
      <w:r w:rsidR="00CF54BC">
        <w:rPr>
          <w:rFonts w:ascii="Courier New" w:hAnsi="Courier New" w:cs="Courier New"/>
        </w:rPr>
        <w:t>, as well as privacy protections.</w:t>
      </w:r>
      <w:r w:rsidR="000B7DA7">
        <w:rPr>
          <w:rFonts w:ascii="Courier New" w:hAnsi="Courier New" w:cs="Courier New"/>
        </w:rPr>
        <w:t xml:space="preserve"> No personally identifiable information will be associated with the consent forms for the in-person or online focus groups, nor for the online test of the recruitment approach.</w:t>
      </w:r>
    </w:p>
    <w:p w:rsidR="009021B7" w:rsidRDefault="009021B7">
      <w:pPr>
        <w:tabs>
          <w:tab w:val="left" w:pos="180"/>
        </w:tabs>
        <w:rPr>
          <w:rFonts w:ascii="Courier New" w:hAnsi="Courier New" w:cs="Courier New"/>
        </w:rPr>
      </w:pPr>
    </w:p>
    <w:p w:rsidR="00C2339B" w:rsidRDefault="009C1E8E" w:rsidP="00C2339B">
      <w:pPr>
        <w:tabs>
          <w:tab w:val="left" w:pos="720"/>
        </w:tabs>
        <w:rPr>
          <w:rFonts w:ascii="Courier New" w:hAnsi="Courier New" w:cs="Courier New"/>
        </w:rPr>
      </w:pPr>
      <w:r w:rsidRPr="00F26086">
        <w:rPr>
          <w:rFonts w:ascii="Courier New" w:hAnsi="Courier New" w:cs="Courier New"/>
        </w:rPr>
        <w:t>Analysis</w:t>
      </w:r>
      <w:r>
        <w:rPr>
          <w:rFonts w:ascii="Courier New" w:hAnsi="Courier New" w:cs="Courier New"/>
        </w:rPr>
        <w:t xml:space="preserve"> of the data will be the responsibility of the Contractor and Sub-contractor</w:t>
      </w:r>
      <w:r w:rsidRPr="00F26086">
        <w:rPr>
          <w:rFonts w:ascii="Courier New" w:hAnsi="Courier New" w:cs="Courier New"/>
        </w:rPr>
        <w:t xml:space="preserve">. </w:t>
      </w:r>
      <w:r w:rsidRPr="00863F6E">
        <w:rPr>
          <w:rFonts w:ascii="Courier New" w:hAnsi="Courier New" w:cs="Courier New"/>
        </w:rPr>
        <w:t xml:space="preserve">No datasets will contain potential identifiers since none will be collected.  </w:t>
      </w:r>
      <w:r>
        <w:rPr>
          <w:rFonts w:ascii="Courier New" w:hAnsi="Courier New" w:cs="Courier New"/>
        </w:rPr>
        <w:t>Data w</w:t>
      </w:r>
      <w:r w:rsidRPr="00863F6E">
        <w:rPr>
          <w:rFonts w:ascii="Courier New" w:hAnsi="Courier New" w:cs="Courier New"/>
        </w:rPr>
        <w:t xml:space="preserve">ill be </w:t>
      </w:r>
      <w:r>
        <w:rPr>
          <w:rFonts w:ascii="Courier New" w:hAnsi="Courier New" w:cs="Courier New"/>
        </w:rPr>
        <w:t>password-</w:t>
      </w:r>
      <w:r w:rsidRPr="00863F6E">
        <w:rPr>
          <w:rFonts w:ascii="Courier New" w:hAnsi="Courier New" w:cs="Courier New"/>
        </w:rPr>
        <w:t xml:space="preserve">protected </w:t>
      </w:r>
      <w:r>
        <w:rPr>
          <w:rFonts w:ascii="Courier New" w:hAnsi="Courier New" w:cs="Courier New"/>
        </w:rPr>
        <w:t>and accessible only to the Program Coordinator and Investigators.</w:t>
      </w:r>
      <w:r w:rsidRPr="00863F6E">
        <w:rPr>
          <w:rFonts w:ascii="Courier New" w:hAnsi="Courier New" w:cs="Courier New"/>
        </w:rPr>
        <w:t xml:space="preserve">  Analysis datasets will be deleted and overwritten by </w:t>
      </w:r>
      <w:r>
        <w:rPr>
          <w:rFonts w:ascii="Courier New" w:hAnsi="Courier New" w:cs="Courier New"/>
        </w:rPr>
        <w:t>the Contractor</w:t>
      </w:r>
      <w:r w:rsidRPr="00863F6E">
        <w:rPr>
          <w:rFonts w:ascii="Courier New" w:hAnsi="Courier New" w:cs="Courier New"/>
        </w:rPr>
        <w:t xml:space="preserve"> when the analysis is concluded. </w:t>
      </w:r>
      <w:r w:rsidR="00705A45">
        <w:rPr>
          <w:rFonts w:ascii="Courier New" w:hAnsi="Courier New" w:cs="Courier New"/>
        </w:rPr>
        <w:t>An analysis dataset from the test of the recruitment strategy will be transmitted to CDC through CDC’s Secure Data Network</w:t>
      </w:r>
      <w:r w:rsidR="00C2339B">
        <w:rPr>
          <w:rFonts w:ascii="Courier New" w:hAnsi="Courier New" w:cs="Courier New"/>
        </w:rPr>
        <w:t xml:space="preserve"> (SDN)</w:t>
      </w:r>
      <w:r w:rsidR="00705A45">
        <w:rPr>
          <w:rFonts w:ascii="Courier New" w:hAnsi="Courier New" w:cs="Courier New"/>
        </w:rPr>
        <w:t xml:space="preserve">. This dataset will not contain personally identifying information. </w:t>
      </w:r>
      <w:r w:rsidR="00C2339B">
        <w:rPr>
          <w:rFonts w:ascii="Courier New" w:hAnsi="Courier New" w:cs="Courier New"/>
        </w:rPr>
        <w:t>Any r</w:t>
      </w:r>
      <w:r w:rsidR="00616546">
        <w:rPr>
          <w:rFonts w:ascii="Courier New" w:hAnsi="Courier New" w:cs="Courier New"/>
        </w:rPr>
        <w:t xml:space="preserve">eports generated </w:t>
      </w:r>
      <w:r w:rsidR="00C2339B">
        <w:rPr>
          <w:rFonts w:ascii="Courier New" w:hAnsi="Courier New" w:cs="Courier New"/>
        </w:rPr>
        <w:t xml:space="preserve">from this dataset </w:t>
      </w:r>
      <w:r w:rsidR="00616546">
        <w:rPr>
          <w:rFonts w:ascii="Courier New" w:hAnsi="Courier New" w:cs="Courier New"/>
        </w:rPr>
        <w:t xml:space="preserve">will </w:t>
      </w:r>
      <w:r w:rsidR="00C2339B">
        <w:rPr>
          <w:rFonts w:ascii="Courier New" w:hAnsi="Courier New" w:cs="Courier New"/>
        </w:rPr>
        <w:t>be released in the form of aggregate data that</w:t>
      </w:r>
      <w:r w:rsidR="00C2339B" w:rsidRPr="00A43DEE">
        <w:rPr>
          <w:rFonts w:ascii="Courier New" w:hAnsi="Courier New" w:cs="Courier New"/>
        </w:rPr>
        <w:t xml:space="preserve"> cannot be linked back to individual respondents</w:t>
      </w:r>
      <w:r w:rsidR="00C2339B">
        <w:rPr>
          <w:rFonts w:ascii="Courier New" w:hAnsi="Courier New" w:cs="Courier New"/>
        </w:rPr>
        <w:t>.</w:t>
      </w:r>
    </w:p>
    <w:p w:rsidR="00C2339B" w:rsidRDefault="00C2339B" w:rsidP="009C1E8E">
      <w:pPr>
        <w:tabs>
          <w:tab w:val="left" w:pos="720"/>
        </w:tabs>
        <w:rPr>
          <w:rFonts w:ascii="Courier New" w:hAnsi="Courier New" w:cs="Courier New"/>
        </w:rPr>
      </w:pPr>
    </w:p>
    <w:p w:rsidR="009C1E8E" w:rsidRPr="00863F6E" w:rsidRDefault="00705A45" w:rsidP="009C1E8E">
      <w:pPr>
        <w:tabs>
          <w:tab w:val="left" w:pos="720"/>
        </w:tabs>
        <w:rPr>
          <w:rFonts w:ascii="Courier New" w:hAnsi="Courier New" w:cs="Courier New"/>
        </w:rPr>
      </w:pPr>
      <w:r>
        <w:rPr>
          <w:rFonts w:ascii="Courier New" w:hAnsi="Courier New" w:cs="Courier New"/>
        </w:rPr>
        <w:t>Data collected from the focus group interviews will be provided to the CDC in the form of a written report summarizing key findings</w:t>
      </w:r>
      <w:r w:rsidR="0039560D">
        <w:rPr>
          <w:rFonts w:ascii="Courier New" w:hAnsi="Courier New" w:cs="Courier New"/>
        </w:rPr>
        <w:t xml:space="preserve">; </w:t>
      </w:r>
      <w:r w:rsidR="00AA2C47">
        <w:rPr>
          <w:rFonts w:ascii="Courier New" w:hAnsi="Courier New" w:cs="Courier New"/>
        </w:rPr>
        <w:t xml:space="preserve">neither </w:t>
      </w:r>
      <w:r w:rsidR="00456933">
        <w:rPr>
          <w:rFonts w:ascii="Courier New" w:hAnsi="Courier New" w:cs="Courier New"/>
        </w:rPr>
        <w:t xml:space="preserve">focus group screener data </w:t>
      </w:r>
      <w:r w:rsidR="00AA2C47">
        <w:rPr>
          <w:rFonts w:ascii="Courier New" w:hAnsi="Courier New" w:cs="Courier New"/>
        </w:rPr>
        <w:t>n</w:t>
      </w:r>
      <w:r w:rsidR="00456933">
        <w:rPr>
          <w:rFonts w:ascii="Courier New" w:hAnsi="Courier New" w:cs="Courier New"/>
        </w:rPr>
        <w:t xml:space="preserve">or focus group transcripts </w:t>
      </w:r>
      <w:r w:rsidR="0039560D">
        <w:rPr>
          <w:rFonts w:ascii="Courier New" w:hAnsi="Courier New" w:cs="Courier New"/>
        </w:rPr>
        <w:t>will be transmitted to CDC</w:t>
      </w:r>
      <w:r>
        <w:rPr>
          <w:rFonts w:ascii="Courier New" w:hAnsi="Courier New" w:cs="Courier New"/>
        </w:rPr>
        <w:t xml:space="preserve">.   </w:t>
      </w:r>
    </w:p>
    <w:p w:rsidR="009C1E8E" w:rsidRPr="00F26086" w:rsidRDefault="009C1E8E" w:rsidP="009C1E8E">
      <w:pPr>
        <w:rPr>
          <w:rFonts w:ascii="Courier New" w:hAnsi="Courier New" w:cs="Courier New"/>
        </w:rPr>
      </w:pPr>
    </w:p>
    <w:p w:rsidR="00662F81" w:rsidRPr="00E351A4" w:rsidRDefault="00662F81" w:rsidP="0060275E">
      <w:pPr>
        <w:widowControl/>
        <w:tabs>
          <w:tab w:val="left" w:pos="0"/>
        </w:tabs>
        <w:ind w:left="720" w:hanging="720"/>
        <w:rPr>
          <w:rFonts w:ascii="Courier New" w:hAnsi="Courier New" w:cs="Courier New"/>
        </w:rPr>
      </w:pPr>
      <w:r w:rsidRPr="00E351A4">
        <w:rPr>
          <w:rFonts w:ascii="Courier New" w:hAnsi="Courier New" w:cs="Courier New"/>
          <w:b/>
          <w:bCs/>
        </w:rPr>
        <w:t>A.11.</w:t>
      </w:r>
      <w:r w:rsidRPr="00E351A4">
        <w:rPr>
          <w:rFonts w:ascii="Courier New" w:hAnsi="Courier New" w:cs="Courier New"/>
          <w:b/>
          <w:bCs/>
          <w:u w:val="single"/>
        </w:rPr>
        <w:t>Justification for Sensitive Questions</w:t>
      </w:r>
    </w:p>
    <w:p w:rsidR="00DF7CA7" w:rsidRDefault="00DF7CA7" w:rsidP="0060275E">
      <w:pPr>
        <w:widowControl/>
        <w:rPr>
          <w:rFonts w:ascii="Courier New" w:hAnsi="Courier New" w:cs="Courier New"/>
        </w:rPr>
      </w:pPr>
      <w:bookmarkStart w:id="2" w:name="OLE_LINK9"/>
      <w:bookmarkStart w:id="3" w:name="OLE_LINK10"/>
    </w:p>
    <w:p w:rsidR="006F0DC3" w:rsidRDefault="005D796F" w:rsidP="0060275E">
      <w:pPr>
        <w:widowControl/>
        <w:rPr>
          <w:rFonts w:ascii="Courier New" w:hAnsi="Courier New" w:cs="Courier New"/>
        </w:rPr>
      </w:pPr>
      <w:r w:rsidRPr="00D56395">
        <w:rPr>
          <w:rFonts w:ascii="Courier New" w:hAnsi="Courier New" w:cs="Courier New"/>
        </w:rPr>
        <w:t>During screening for eligibility</w:t>
      </w:r>
      <w:r w:rsidR="002D63EC">
        <w:rPr>
          <w:rFonts w:ascii="Courier New" w:hAnsi="Courier New" w:cs="Courier New"/>
        </w:rPr>
        <w:t xml:space="preserve"> (</w:t>
      </w:r>
      <w:r w:rsidR="00F022F6">
        <w:rPr>
          <w:rFonts w:ascii="Courier New" w:hAnsi="Courier New" w:cs="Courier New"/>
        </w:rPr>
        <w:t>focus groups and online test of recruitment approach</w:t>
      </w:r>
      <w:r w:rsidR="002D63EC">
        <w:rPr>
          <w:rFonts w:ascii="Courier New" w:hAnsi="Courier New" w:cs="Courier New"/>
        </w:rPr>
        <w:t>)</w:t>
      </w:r>
      <w:r w:rsidRPr="00D56395">
        <w:rPr>
          <w:rFonts w:ascii="Courier New" w:hAnsi="Courier New" w:cs="Courier New"/>
        </w:rPr>
        <w:t xml:space="preserve">, participants are asked sensitive questions about race, ethnicity </w:t>
      </w:r>
      <w:r w:rsidR="00AE2CB5">
        <w:rPr>
          <w:rFonts w:ascii="Courier New" w:hAnsi="Courier New" w:cs="Courier New"/>
        </w:rPr>
        <w:t>and sexual activities</w:t>
      </w:r>
      <w:r w:rsidRPr="00D56395">
        <w:rPr>
          <w:rFonts w:ascii="Courier New" w:hAnsi="Courier New" w:cs="Courier New"/>
        </w:rPr>
        <w:t xml:space="preserve">. These sensitive questions are necessary to determine eligibility for the </w:t>
      </w:r>
      <w:r w:rsidR="00F022F6">
        <w:rPr>
          <w:rFonts w:ascii="Courier New" w:hAnsi="Courier New" w:cs="Courier New"/>
        </w:rPr>
        <w:t>data collection</w:t>
      </w:r>
      <w:r w:rsidRPr="00D56395">
        <w:rPr>
          <w:rFonts w:ascii="Courier New" w:hAnsi="Courier New" w:cs="Courier New"/>
        </w:rPr>
        <w:t xml:space="preserve">, </w:t>
      </w:r>
      <w:r w:rsidR="00F022F6">
        <w:rPr>
          <w:rFonts w:ascii="Courier New" w:hAnsi="Courier New" w:cs="Courier New"/>
        </w:rPr>
        <w:t>as</w:t>
      </w:r>
      <w:r w:rsidRPr="00D56395">
        <w:rPr>
          <w:rFonts w:ascii="Courier New" w:hAnsi="Courier New" w:cs="Courier New"/>
        </w:rPr>
        <w:t xml:space="preserve"> the purpose</w:t>
      </w:r>
      <w:r w:rsidR="006F0DC3">
        <w:rPr>
          <w:rFonts w:ascii="Courier New" w:hAnsi="Courier New" w:cs="Courier New"/>
        </w:rPr>
        <w:t xml:space="preserve"> </w:t>
      </w:r>
      <w:r w:rsidR="00F022F6">
        <w:rPr>
          <w:rFonts w:ascii="Courier New" w:hAnsi="Courier New" w:cs="Courier New"/>
        </w:rPr>
        <w:t xml:space="preserve">of this formative research </w:t>
      </w:r>
      <w:r w:rsidR="006F0DC3">
        <w:rPr>
          <w:rFonts w:ascii="Courier New" w:hAnsi="Courier New" w:cs="Courier New"/>
        </w:rPr>
        <w:t xml:space="preserve">is to </w:t>
      </w:r>
      <w:r w:rsidR="00F022F6">
        <w:rPr>
          <w:rFonts w:ascii="Courier New" w:hAnsi="Courier New" w:cs="Courier New"/>
        </w:rPr>
        <w:t>de</w:t>
      </w:r>
      <w:r w:rsidR="006F0DC3">
        <w:rPr>
          <w:rFonts w:ascii="Courier New" w:hAnsi="Courier New" w:cs="Courier New"/>
        </w:rPr>
        <w:t xml:space="preserve">velop optimal recruitment methods for a </w:t>
      </w:r>
      <w:r w:rsidR="00F022F6">
        <w:rPr>
          <w:rFonts w:ascii="Courier New" w:hAnsi="Courier New" w:cs="Courier New"/>
        </w:rPr>
        <w:t xml:space="preserve">web-based </w:t>
      </w:r>
      <w:r w:rsidR="006F0DC3">
        <w:rPr>
          <w:rFonts w:ascii="Courier New" w:hAnsi="Courier New" w:cs="Courier New"/>
        </w:rPr>
        <w:t xml:space="preserve">behavioral survey </w:t>
      </w:r>
      <w:r w:rsidR="00F022F6">
        <w:rPr>
          <w:rFonts w:ascii="Courier New" w:hAnsi="Courier New" w:cs="Courier New"/>
        </w:rPr>
        <w:t>of</w:t>
      </w:r>
      <w:r w:rsidR="006F0DC3">
        <w:rPr>
          <w:rFonts w:ascii="Courier New" w:hAnsi="Courier New" w:cs="Courier New"/>
        </w:rPr>
        <w:t xml:space="preserve"> MSM. </w:t>
      </w:r>
      <w:r w:rsidRPr="00D56395">
        <w:rPr>
          <w:rFonts w:ascii="Courier New" w:hAnsi="Courier New" w:cs="Courier New"/>
        </w:rPr>
        <w:t xml:space="preserve"> </w:t>
      </w:r>
    </w:p>
    <w:p w:rsidR="006F0DC3" w:rsidRDefault="006F0DC3" w:rsidP="0060275E">
      <w:pPr>
        <w:widowControl/>
        <w:rPr>
          <w:rFonts w:ascii="Courier New" w:hAnsi="Courier New" w:cs="Courier New"/>
        </w:rPr>
      </w:pPr>
    </w:p>
    <w:p w:rsidR="002D63EC" w:rsidRDefault="00F022F6" w:rsidP="0060275E">
      <w:pPr>
        <w:widowControl/>
        <w:rPr>
          <w:rFonts w:ascii="Courier New" w:hAnsi="Courier New" w:cs="Courier New"/>
        </w:rPr>
      </w:pPr>
      <w:r>
        <w:rPr>
          <w:rFonts w:ascii="Courier New" w:hAnsi="Courier New" w:cs="Courier New"/>
        </w:rPr>
        <w:t>The test of the recruitment approach i</w:t>
      </w:r>
      <w:r w:rsidR="008D2B19" w:rsidRPr="008D2B19">
        <w:rPr>
          <w:rFonts w:ascii="Courier New" w:hAnsi="Courier New" w:cs="Courier New"/>
        </w:rPr>
        <w:t xml:space="preserve">nvolves collecting information on the respondents’ sexual or drug use behaviors that increase the risk for acquisition or transmission of HIV and patterns of HIV testing.  Although the information requested is sensitive, </w:t>
      </w:r>
      <w:r w:rsidR="002D63EC">
        <w:rPr>
          <w:rFonts w:ascii="Courier New" w:hAnsi="Courier New" w:cs="Courier New"/>
        </w:rPr>
        <w:t>t</w:t>
      </w:r>
      <w:r w:rsidR="00D56395" w:rsidRPr="00D56395">
        <w:rPr>
          <w:rFonts w:ascii="Courier New" w:hAnsi="Courier New" w:cs="Courier New"/>
        </w:rPr>
        <w:t>his information i</w:t>
      </w:r>
      <w:r w:rsidR="002D63EC">
        <w:rPr>
          <w:rFonts w:ascii="Courier New" w:hAnsi="Courier New" w:cs="Courier New"/>
        </w:rPr>
        <w:t xml:space="preserve">s necessary to characterize MSM recruited with the </w:t>
      </w:r>
      <w:r w:rsidR="00A86A73">
        <w:rPr>
          <w:rFonts w:ascii="Courier New" w:hAnsi="Courier New" w:cs="Courier New"/>
        </w:rPr>
        <w:t>approach being tested</w:t>
      </w:r>
      <w:r w:rsidR="00EB5076">
        <w:rPr>
          <w:rFonts w:ascii="Courier New" w:hAnsi="Courier New" w:cs="Courier New"/>
        </w:rPr>
        <w:t xml:space="preserve"> to </w:t>
      </w:r>
      <w:r>
        <w:rPr>
          <w:rFonts w:ascii="Courier New" w:hAnsi="Courier New" w:cs="Courier New"/>
        </w:rPr>
        <w:t>assess whether</w:t>
      </w:r>
      <w:r w:rsidR="00EB5076">
        <w:rPr>
          <w:rFonts w:ascii="Courier New" w:hAnsi="Courier New" w:cs="Courier New"/>
        </w:rPr>
        <w:t xml:space="preserve"> the </w:t>
      </w:r>
      <w:r>
        <w:rPr>
          <w:rFonts w:ascii="Courier New" w:hAnsi="Courier New" w:cs="Courier New"/>
        </w:rPr>
        <w:t>approach</w:t>
      </w:r>
      <w:r w:rsidR="00EB5076">
        <w:rPr>
          <w:rFonts w:ascii="Courier New" w:hAnsi="Courier New" w:cs="Courier New"/>
        </w:rPr>
        <w:t xml:space="preserve"> reaches </w:t>
      </w:r>
      <w:r>
        <w:rPr>
          <w:rFonts w:ascii="Courier New" w:hAnsi="Courier New" w:cs="Courier New"/>
        </w:rPr>
        <w:t xml:space="preserve">the targeted sub-groups of high-risk </w:t>
      </w:r>
      <w:r w:rsidR="00EB5076">
        <w:rPr>
          <w:rFonts w:ascii="Courier New" w:hAnsi="Courier New" w:cs="Courier New"/>
        </w:rPr>
        <w:t>MSM</w:t>
      </w:r>
      <w:r w:rsidR="00CA54D5">
        <w:rPr>
          <w:rFonts w:ascii="Courier New" w:hAnsi="Courier New" w:cs="Courier New"/>
        </w:rPr>
        <w:t>, i.e. men who engage in sex</w:t>
      </w:r>
      <w:r w:rsidR="00B82D22">
        <w:rPr>
          <w:rFonts w:ascii="Courier New" w:hAnsi="Courier New" w:cs="Courier New"/>
        </w:rPr>
        <w:t>u</w:t>
      </w:r>
      <w:r w:rsidR="00CA54D5">
        <w:rPr>
          <w:rFonts w:ascii="Courier New" w:hAnsi="Courier New" w:cs="Courier New"/>
        </w:rPr>
        <w:t>al or drug use behaviors that pertain to HIV acquisition or transmission</w:t>
      </w:r>
      <w:r w:rsidR="002D63EC">
        <w:rPr>
          <w:rFonts w:ascii="Courier New" w:hAnsi="Courier New" w:cs="Courier New"/>
        </w:rPr>
        <w:t xml:space="preserve">. </w:t>
      </w:r>
    </w:p>
    <w:p w:rsidR="002D63EC" w:rsidRDefault="002D63EC" w:rsidP="0060275E">
      <w:pPr>
        <w:widowControl/>
        <w:rPr>
          <w:rFonts w:ascii="Courier New" w:hAnsi="Courier New" w:cs="Courier New"/>
        </w:rPr>
      </w:pPr>
    </w:p>
    <w:p w:rsidR="00253472" w:rsidRPr="00253472" w:rsidRDefault="00253472" w:rsidP="0060275E">
      <w:pPr>
        <w:widowControl/>
        <w:tabs>
          <w:tab w:val="left" w:pos="0"/>
        </w:tabs>
        <w:spacing w:before="120"/>
        <w:rPr>
          <w:rFonts w:ascii="Courier New" w:hAnsi="Courier New" w:cs="Courier New"/>
          <w:b/>
          <w:bCs/>
        </w:rPr>
      </w:pPr>
      <w:r w:rsidRPr="00253472">
        <w:rPr>
          <w:rFonts w:ascii="Courier New" w:hAnsi="Courier New" w:cs="Courier New"/>
          <w:b/>
          <w:bCs/>
        </w:rPr>
        <w:t>A.12</w:t>
      </w:r>
      <w:r w:rsidR="00681C8F">
        <w:rPr>
          <w:rFonts w:ascii="Courier New" w:hAnsi="Courier New" w:cs="Courier New"/>
          <w:b/>
          <w:bCs/>
        </w:rPr>
        <w:t>.</w:t>
      </w:r>
      <w:r w:rsidRPr="0096414D">
        <w:rPr>
          <w:rFonts w:ascii="Courier New" w:hAnsi="Courier New" w:cs="Courier New"/>
          <w:b/>
          <w:bCs/>
          <w:u w:val="single"/>
        </w:rPr>
        <w:t>Estimates of Annualized Burden Hours and Costs</w:t>
      </w:r>
      <w:r w:rsidRPr="00253472">
        <w:rPr>
          <w:rFonts w:ascii="Courier New" w:hAnsi="Courier New" w:cs="Courier New"/>
          <w:b/>
          <w:bCs/>
        </w:rPr>
        <w:t xml:space="preserve"> </w:t>
      </w:r>
    </w:p>
    <w:p w:rsidR="0096414D" w:rsidRDefault="0096414D" w:rsidP="0060275E">
      <w:pPr>
        <w:pStyle w:val="bodytext"/>
        <w:spacing w:line="240" w:lineRule="auto"/>
        <w:ind w:firstLine="0"/>
        <w:rPr>
          <w:b/>
        </w:rPr>
      </w:pPr>
    </w:p>
    <w:p w:rsidR="00681C8F" w:rsidRPr="006F1A27" w:rsidRDefault="00253472" w:rsidP="0060275E">
      <w:pPr>
        <w:pStyle w:val="bodytext"/>
        <w:spacing w:after="0" w:line="240" w:lineRule="auto"/>
        <w:ind w:firstLine="0"/>
        <w:rPr>
          <w:rFonts w:ascii="Courier New" w:hAnsi="Courier New" w:cs="Courier New"/>
          <w:i/>
          <w:color w:val="000000" w:themeColor="text1"/>
        </w:rPr>
      </w:pPr>
      <w:r w:rsidRPr="006F1A27">
        <w:rPr>
          <w:rFonts w:ascii="Courier New" w:hAnsi="Courier New" w:cs="Courier New"/>
          <w:b/>
          <w:color w:val="000000" w:themeColor="text1"/>
        </w:rPr>
        <w:t>A.12.</w:t>
      </w:r>
      <w:r w:rsidR="00681C8F" w:rsidRPr="006F1A27">
        <w:rPr>
          <w:rFonts w:ascii="Courier New" w:hAnsi="Courier New" w:cs="Courier New"/>
          <w:b/>
          <w:color w:val="000000" w:themeColor="text1"/>
        </w:rPr>
        <w:t>A</w:t>
      </w:r>
      <w:r w:rsidRPr="006F1A27">
        <w:rPr>
          <w:rFonts w:ascii="Courier New" w:hAnsi="Courier New" w:cs="Courier New"/>
          <w:b/>
          <w:color w:val="000000" w:themeColor="text1"/>
        </w:rPr>
        <w:t>.</w:t>
      </w:r>
      <w:r w:rsidRPr="006F1A27">
        <w:rPr>
          <w:rFonts w:ascii="Courier New" w:hAnsi="Courier New" w:cs="Courier New"/>
          <w:color w:val="000000" w:themeColor="text1"/>
        </w:rPr>
        <w:t xml:space="preserve">  </w:t>
      </w:r>
      <w:r w:rsidR="00681C8F" w:rsidRPr="006F1A27">
        <w:rPr>
          <w:rFonts w:ascii="Courier New" w:hAnsi="Courier New" w:cs="Courier New"/>
          <w:color w:val="000000" w:themeColor="text1"/>
        </w:rPr>
        <w:tab/>
      </w:r>
      <w:r w:rsidR="00681C8F" w:rsidRPr="006F1A27">
        <w:rPr>
          <w:rFonts w:ascii="Courier New" w:hAnsi="Courier New" w:cs="Courier New"/>
          <w:b/>
          <w:color w:val="000000" w:themeColor="text1"/>
        </w:rPr>
        <w:t xml:space="preserve">Estimated </w:t>
      </w:r>
      <w:r w:rsidR="00681C8F" w:rsidRPr="006F1A27">
        <w:rPr>
          <w:rFonts w:ascii="Courier New" w:hAnsi="Courier New" w:cs="Courier New"/>
          <w:b/>
          <w:color w:val="000000" w:themeColor="text1"/>
          <w:szCs w:val="24"/>
        </w:rPr>
        <w:t>Annualized Burden Hours</w:t>
      </w:r>
      <w:r w:rsidR="00681C8F" w:rsidRPr="006F1A27">
        <w:rPr>
          <w:rFonts w:ascii="Courier New" w:hAnsi="Courier New" w:cs="Courier New"/>
          <w:i/>
          <w:color w:val="000000" w:themeColor="text1"/>
        </w:rPr>
        <w:t xml:space="preserve"> </w:t>
      </w:r>
    </w:p>
    <w:p w:rsidR="001401BF" w:rsidRDefault="001401BF" w:rsidP="0060275E">
      <w:pPr>
        <w:rPr>
          <w:rFonts w:ascii="Courier New" w:hAnsi="Courier New" w:cs="Courier New"/>
          <w:color w:val="000000" w:themeColor="text1"/>
        </w:rPr>
      </w:pPr>
    </w:p>
    <w:p w:rsidR="00ED139D" w:rsidRPr="00ED139D" w:rsidRDefault="0088029C" w:rsidP="0060275E">
      <w:pPr>
        <w:rPr>
          <w:rFonts w:ascii="Courier New" w:hAnsi="Courier New" w:cs="Courier New"/>
          <w:color w:val="000000" w:themeColor="text1"/>
        </w:rPr>
      </w:pPr>
      <w:r>
        <w:rPr>
          <w:rFonts w:ascii="Courier New" w:hAnsi="Courier New" w:cs="Courier New"/>
          <w:color w:val="000000" w:themeColor="text1"/>
        </w:rPr>
        <w:t xml:space="preserve">The annualized response burden for this sub-collection is estimated </w:t>
      </w:r>
      <w:r w:rsidR="00E1637E">
        <w:rPr>
          <w:rFonts w:ascii="Courier New" w:hAnsi="Courier New" w:cs="Courier New"/>
          <w:color w:val="000000" w:themeColor="text1"/>
        </w:rPr>
        <w:t>to be</w:t>
      </w:r>
      <w:r>
        <w:rPr>
          <w:rFonts w:ascii="Courier New" w:hAnsi="Courier New" w:cs="Courier New"/>
          <w:color w:val="000000" w:themeColor="text1"/>
        </w:rPr>
        <w:t xml:space="preserve"> 1,</w:t>
      </w:r>
      <w:r w:rsidR="004C54A9">
        <w:rPr>
          <w:rFonts w:ascii="Courier New" w:hAnsi="Courier New" w:cs="Courier New"/>
          <w:color w:val="000000" w:themeColor="text1"/>
        </w:rPr>
        <w:t xml:space="preserve">874 </w:t>
      </w:r>
      <w:r>
        <w:rPr>
          <w:rFonts w:ascii="Courier New" w:hAnsi="Courier New" w:cs="Courier New"/>
          <w:color w:val="000000" w:themeColor="text1"/>
        </w:rPr>
        <w:t xml:space="preserve">hours.  </w:t>
      </w:r>
      <w:r w:rsidR="001401BF">
        <w:rPr>
          <w:rFonts w:ascii="Courier New" w:hAnsi="Courier New" w:cs="Courier New"/>
          <w:color w:val="000000" w:themeColor="text1"/>
        </w:rPr>
        <w:t xml:space="preserve">For the focus groups, study </w:t>
      </w:r>
      <w:r w:rsidR="00501246" w:rsidRPr="001401BF">
        <w:rPr>
          <w:rFonts w:ascii="Courier New" w:hAnsi="Courier New" w:cs="Courier New"/>
          <w:color w:val="000000" w:themeColor="text1"/>
        </w:rPr>
        <w:t xml:space="preserve">staff will screen approximately </w:t>
      </w:r>
      <w:r w:rsidR="001401BF" w:rsidRPr="001401BF">
        <w:rPr>
          <w:rFonts w:ascii="Courier New" w:hAnsi="Courier New" w:cs="Courier New"/>
          <w:color w:val="000000" w:themeColor="text1"/>
        </w:rPr>
        <w:t>500</w:t>
      </w:r>
      <w:r w:rsidR="00501246" w:rsidRPr="001401BF">
        <w:rPr>
          <w:rFonts w:ascii="Courier New" w:hAnsi="Courier New" w:cs="Courier New"/>
          <w:color w:val="000000" w:themeColor="text1"/>
        </w:rPr>
        <w:t xml:space="preserve"> </w:t>
      </w:r>
      <w:r w:rsidR="006F1A27" w:rsidRPr="001401BF">
        <w:rPr>
          <w:rFonts w:ascii="Courier New" w:hAnsi="Courier New" w:cs="Courier New"/>
          <w:color w:val="000000" w:themeColor="text1"/>
        </w:rPr>
        <w:t>MSM</w:t>
      </w:r>
      <w:r w:rsidR="00501246" w:rsidRPr="001401BF">
        <w:rPr>
          <w:rFonts w:ascii="Courier New" w:hAnsi="Courier New" w:cs="Courier New"/>
          <w:color w:val="000000" w:themeColor="text1"/>
        </w:rPr>
        <w:t xml:space="preserve"> to assess study eligibility</w:t>
      </w:r>
      <w:r w:rsidR="00E1637E">
        <w:rPr>
          <w:rFonts w:ascii="Courier New" w:hAnsi="Courier New" w:cs="Courier New"/>
          <w:color w:val="000000" w:themeColor="text1"/>
        </w:rPr>
        <w:t xml:space="preserve"> (screening is expected to take 1 minute)</w:t>
      </w:r>
      <w:r w:rsidR="00875A33" w:rsidRPr="001401BF">
        <w:rPr>
          <w:rFonts w:ascii="Courier New" w:hAnsi="Courier New" w:cs="Courier New"/>
          <w:color w:val="000000" w:themeColor="text1"/>
        </w:rPr>
        <w:t xml:space="preserve">; </w:t>
      </w:r>
      <w:r w:rsidR="001401BF" w:rsidRPr="001401BF">
        <w:rPr>
          <w:rFonts w:ascii="Courier New" w:hAnsi="Courier New" w:cs="Courier New"/>
          <w:color w:val="000000" w:themeColor="text1"/>
        </w:rPr>
        <w:t>400</w:t>
      </w:r>
      <w:r w:rsidR="006F1A27" w:rsidRPr="001401BF">
        <w:rPr>
          <w:rFonts w:ascii="Courier New" w:hAnsi="Courier New" w:cs="Courier New"/>
          <w:color w:val="000000" w:themeColor="text1"/>
        </w:rPr>
        <w:t xml:space="preserve"> MSM</w:t>
      </w:r>
      <w:r w:rsidR="00501246" w:rsidRPr="001401BF">
        <w:rPr>
          <w:rFonts w:ascii="Courier New" w:hAnsi="Courier New" w:cs="Courier New"/>
          <w:color w:val="000000" w:themeColor="text1"/>
        </w:rPr>
        <w:t xml:space="preserve"> are expected to participate in </w:t>
      </w:r>
      <w:r w:rsidR="00B3712D">
        <w:rPr>
          <w:rFonts w:ascii="Courier New" w:hAnsi="Courier New" w:cs="Courier New"/>
          <w:color w:val="000000" w:themeColor="text1"/>
        </w:rPr>
        <w:t xml:space="preserve">either </w:t>
      </w:r>
      <w:r w:rsidR="00501246" w:rsidRPr="001401BF">
        <w:rPr>
          <w:rFonts w:ascii="Courier New" w:hAnsi="Courier New" w:cs="Courier New"/>
          <w:color w:val="000000" w:themeColor="text1"/>
        </w:rPr>
        <w:t>th</w:t>
      </w:r>
      <w:r w:rsidR="001401BF">
        <w:rPr>
          <w:rFonts w:ascii="Courier New" w:hAnsi="Courier New" w:cs="Courier New"/>
          <w:color w:val="000000" w:themeColor="text1"/>
        </w:rPr>
        <w:t>e online and in person focus groups</w:t>
      </w:r>
      <w:r w:rsidR="00E1637E">
        <w:rPr>
          <w:rFonts w:ascii="Courier New" w:hAnsi="Courier New" w:cs="Courier New"/>
          <w:color w:val="000000" w:themeColor="text1"/>
        </w:rPr>
        <w:t>, which are expected to take 90  minutes</w:t>
      </w:r>
      <w:r w:rsidR="001401BF">
        <w:rPr>
          <w:rFonts w:ascii="Courier New" w:hAnsi="Courier New" w:cs="Courier New"/>
          <w:color w:val="000000" w:themeColor="text1"/>
        </w:rPr>
        <w:t xml:space="preserve">. For </w:t>
      </w:r>
      <w:r w:rsidR="00E1637E">
        <w:rPr>
          <w:rFonts w:ascii="Courier New" w:hAnsi="Courier New" w:cs="Courier New"/>
          <w:color w:val="000000" w:themeColor="text1"/>
        </w:rPr>
        <w:t>the test of the recruitment approach</w:t>
      </w:r>
      <w:r w:rsidR="001401BF">
        <w:rPr>
          <w:rFonts w:ascii="Courier New" w:hAnsi="Courier New" w:cs="Courier New"/>
          <w:color w:val="000000" w:themeColor="text1"/>
        </w:rPr>
        <w:t xml:space="preserve">, </w:t>
      </w:r>
      <w:r w:rsidR="00BE26F1">
        <w:rPr>
          <w:rFonts w:ascii="Courier New" w:hAnsi="Courier New" w:cs="Courier New"/>
          <w:color w:val="000000" w:themeColor="text1"/>
        </w:rPr>
        <w:t xml:space="preserve">it is anticipated </w:t>
      </w:r>
      <w:r w:rsidR="00E1637E">
        <w:rPr>
          <w:rFonts w:ascii="Courier New" w:hAnsi="Courier New" w:cs="Courier New"/>
          <w:color w:val="000000" w:themeColor="text1"/>
        </w:rPr>
        <w:t xml:space="preserve">that </w:t>
      </w:r>
      <w:r w:rsidR="00BE26F1">
        <w:rPr>
          <w:rFonts w:ascii="Courier New" w:hAnsi="Courier New" w:cs="Courier New"/>
          <w:color w:val="000000" w:themeColor="text1"/>
        </w:rPr>
        <w:t>a total of 8</w:t>
      </w:r>
      <w:r w:rsidR="00E1637E">
        <w:rPr>
          <w:rFonts w:ascii="Courier New" w:hAnsi="Courier New" w:cs="Courier New"/>
          <w:color w:val="000000" w:themeColor="text1"/>
        </w:rPr>
        <w:t>,</w:t>
      </w:r>
      <w:r w:rsidR="00BE26F1">
        <w:rPr>
          <w:rFonts w:ascii="Courier New" w:hAnsi="Courier New" w:cs="Courier New"/>
          <w:color w:val="000000" w:themeColor="text1"/>
        </w:rPr>
        <w:t xml:space="preserve">736 persons will </w:t>
      </w:r>
      <w:r w:rsidR="00E1637E">
        <w:rPr>
          <w:rFonts w:ascii="Courier New" w:hAnsi="Courier New" w:cs="Courier New"/>
          <w:color w:val="000000" w:themeColor="text1"/>
        </w:rPr>
        <w:t>complete a 1-minute screening questionnaire</w:t>
      </w:r>
      <w:r w:rsidR="00BE26F1">
        <w:rPr>
          <w:rFonts w:ascii="Courier New" w:hAnsi="Courier New" w:cs="Courier New"/>
          <w:color w:val="000000" w:themeColor="text1"/>
        </w:rPr>
        <w:t xml:space="preserve"> and </w:t>
      </w:r>
      <w:r w:rsidR="00E1637E">
        <w:rPr>
          <w:rFonts w:ascii="Courier New" w:hAnsi="Courier New" w:cs="Courier New"/>
          <w:color w:val="000000" w:themeColor="text1"/>
        </w:rPr>
        <w:t xml:space="preserve">that </w:t>
      </w:r>
      <w:r w:rsidR="00BE26F1">
        <w:rPr>
          <w:rFonts w:ascii="Courier New" w:hAnsi="Courier New" w:cs="Courier New"/>
          <w:color w:val="000000" w:themeColor="text1"/>
        </w:rPr>
        <w:t>4</w:t>
      </w:r>
      <w:r w:rsidR="00E1637E">
        <w:rPr>
          <w:rFonts w:ascii="Courier New" w:hAnsi="Courier New" w:cs="Courier New"/>
          <w:color w:val="000000" w:themeColor="text1"/>
        </w:rPr>
        <w:t>,</w:t>
      </w:r>
      <w:r w:rsidR="00BE26F1">
        <w:rPr>
          <w:rFonts w:ascii="Courier New" w:hAnsi="Courier New" w:cs="Courier New"/>
          <w:color w:val="000000" w:themeColor="text1"/>
        </w:rPr>
        <w:t xml:space="preserve">800 MSM </w:t>
      </w:r>
      <w:r w:rsidR="00E1637E">
        <w:rPr>
          <w:rFonts w:ascii="Courier New" w:hAnsi="Courier New" w:cs="Courier New"/>
          <w:color w:val="000000" w:themeColor="text1"/>
        </w:rPr>
        <w:t>determined to be eligible will</w:t>
      </w:r>
      <w:r w:rsidR="00BE26F1">
        <w:rPr>
          <w:rFonts w:ascii="Courier New" w:hAnsi="Courier New" w:cs="Courier New"/>
          <w:color w:val="000000" w:themeColor="text1"/>
        </w:rPr>
        <w:t xml:space="preserve"> participate in </w:t>
      </w:r>
      <w:r w:rsidR="00E1637E">
        <w:rPr>
          <w:rFonts w:ascii="Courier New" w:hAnsi="Courier New" w:cs="Courier New"/>
          <w:color w:val="000000" w:themeColor="text1"/>
        </w:rPr>
        <w:t xml:space="preserve">a </w:t>
      </w:r>
      <w:r w:rsidR="00B82D22">
        <w:rPr>
          <w:rFonts w:ascii="Courier New" w:hAnsi="Courier New" w:cs="Courier New"/>
          <w:color w:val="000000" w:themeColor="text1"/>
        </w:rPr>
        <w:t xml:space="preserve">14 </w:t>
      </w:r>
      <w:r w:rsidR="00E1637E">
        <w:rPr>
          <w:rFonts w:ascii="Courier New" w:hAnsi="Courier New" w:cs="Courier New"/>
          <w:color w:val="000000" w:themeColor="text1"/>
        </w:rPr>
        <w:t>minute web-based survey</w:t>
      </w:r>
      <w:r w:rsidR="00ED139D" w:rsidRPr="00ED139D">
        <w:rPr>
          <w:rFonts w:ascii="Courier New" w:hAnsi="Courier New" w:cs="Courier New"/>
          <w:color w:val="000000" w:themeColor="text1"/>
        </w:rPr>
        <w:t xml:space="preserve">. </w:t>
      </w:r>
    </w:p>
    <w:p w:rsidR="00ED139D" w:rsidRDefault="00ED139D" w:rsidP="0060275E">
      <w:pPr>
        <w:rPr>
          <w:rFonts w:ascii="Courier New" w:hAnsi="Courier New" w:cs="Courier New"/>
          <w:color w:val="FF0000"/>
        </w:rPr>
      </w:pPr>
    </w:p>
    <w:p w:rsidR="00501246" w:rsidRPr="00F917D7" w:rsidRDefault="00501246" w:rsidP="0060275E">
      <w:pPr>
        <w:rPr>
          <w:rFonts w:ascii="Courier New" w:hAnsi="Courier New" w:cs="Courier New"/>
          <w:color w:val="FF0000"/>
        </w:rPr>
      </w:pPr>
    </w:p>
    <w:p w:rsidR="00C2124C" w:rsidRPr="00E351A4" w:rsidRDefault="00C2124C" w:rsidP="0060275E">
      <w:pPr>
        <w:pStyle w:val="Exhibittitle"/>
        <w:rPr>
          <w:rFonts w:ascii="Courier New" w:hAnsi="Courier New" w:cs="Courier New"/>
          <w:szCs w:val="24"/>
        </w:rPr>
      </w:pPr>
      <w:bookmarkStart w:id="4" w:name="_Toc173739004"/>
      <w:bookmarkEnd w:id="2"/>
      <w:bookmarkEnd w:id="3"/>
      <w:r w:rsidRPr="00E351A4">
        <w:rPr>
          <w:rFonts w:ascii="Courier New" w:hAnsi="Courier New" w:cs="Courier New"/>
          <w:szCs w:val="24"/>
        </w:rPr>
        <w:lastRenderedPageBreak/>
        <w:t xml:space="preserve">Exhibit </w:t>
      </w:r>
      <w:r w:rsidR="00253472">
        <w:rPr>
          <w:rFonts w:ascii="Courier New" w:hAnsi="Courier New" w:cs="Courier New"/>
          <w:szCs w:val="24"/>
        </w:rPr>
        <w:t>A.1</w:t>
      </w:r>
      <w:r w:rsidRPr="00E351A4">
        <w:rPr>
          <w:rFonts w:ascii="Courier New" w:hAnsi="Courier New" w:cs="Courier New"/>
          <w:szCs w:val="24"/>
        </w:rPr>
        <w:t>2.</w:t>
      </w:r>
      <w:r w:rsidR="00253472">
        <w:rPr>
          <w:rFonts w:ascii="Courier New" w:hAnsi="Courier New" w:cs="Courier New"/>
          <w:szCs w:val="24"/>
        </w:rPr>
        <w:t>A</w:t>
      </w:r>
      <w:r w:rsidRPr="00E351A4">
        <w:rPr>
          <w:rFonts w:ascii="Courier New" w:hAnsi="Courier New" w:cs="Courier New"/>
          <w:szCs w:val="24"/>
        </w:rPr>
        <w:tab/>
      </w:r>
      <w:r w:rsidR="00253472">
        <w:rPr>
          <w:rFonts w:ascii="Courier New" w:hAnsi="Courier New" w:cs="Courier New"/>
          <w:szCs w:val="24"/>
        </w:rPr>
        <w:t xml:space="preserve">  </w:t>
      </w:r>
      <w:r w:rsidRPr="00E351A4">
        <w:rPr>
          <w:rFonts w:ascii="Courier New" w:hAnsi="Courier New" w:cs="Courier New"/>
          <w:szCs w:val="24"/>
        </w:rPr>
        <w:t>Annualized Burden Hours</w:t>
      </w:r>
      <w:bookmarkEnd w:id="4"/>
    </w:p>
    <w:tbl>
      <w:tblPr>
        <w:tblW w:w="10260" w:type="dxa"/>
        <w:tblInd w:w="-886" w:type="dxa"/>
        <w:tblLayout w:type="fixed"/>
        <w:tblCellMar>
          <w:left w:w="120" w:type="dxa"/>
          <w:right w:w="120" w:type="dxa"/>
        </w:tblCellMar>
        <w:tblLook w:val="0000"/>
      </w:tblPr>
      <w:tblGrid>
        <w:gridCol w:w="1710"/>
        <w:gridCol w:w="2070"/>
        <w:gridCol w:w="1890"/>
        <w:gridCol w:w="1710"/>
        <w:gridCol w:w="1440"/>
        <w:gridCol w:w="1440"/>
      </w:tblGrid>
      <w:tr w:rsidR="00C2124C" w:rsidRPr="00BA3FE0" w:rsidTr="006B446C">
        <w:trPr>
          <w:tblHeader/>
        </w:trPr>
        <w:tc>
          <w:tcPr>
            <w:tcW w:w="1710" w:type="dxa"/>
            <w:tcBorders>
              <w:top w:val="single" w:sz="7" w:space="0" w:color="000000"/>
              <w:left w:val="single" w:sz="7" w:space="0" w:color="000000"/>
              <w:bottom w:val="single" w:sz="7" w:space="0" w:color="000000"/>
              <w:right w:val="single" w:sz="7" w:space="0" w:color="000000"/>
            </w:tcBorders>
            <w:vAlign w:val="center"/>
          </w:tcPr>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Type of Respondent</w:t>
            </w:r>
          </w:p>
        </w:tc>
        <w:tc>
          <w:tcPr>
            <w:tcW w:w="2070" w:type="dxa"/>
            <w:tcBorders>
              <w:top w:val="single" w:sz="7" w:space="0" w:color="000000"/>
              <w:left w:val="single" w:sz="7" w:space="0" w:color="000000"/>
              <w:bottom w:val="single" w:sz="7" w:space="0" w:color="000000"/>
              <w:right w:val="single" w:sz="7" w:space="0" w:color="000000"/>
            </w:tcBorders>
            <w:vAlign w:val="center"/>
          </w:tcPr>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Form Name</w:t>
            </w:r>
          </w:p>
        </w:tc>
        <w:tc>
          <w:tcPr>
            <w:tcW w:w="1890" w:type="dxa"/>
            <w:tcBorders>
              <w:top w:val="single" w:sz="7" w:space="0" w:color="000000"/>
              <w:left w:val="single" w:sz="7" w:space="0" w:color="000000"/>
              <w:bottom w:val="single" w:sz="7" w:space="0" w:color="000000"/>
              <w:right w:val="single" w:sz="7" w:space="0" w:color="000000"/>
            </w:tcBorders>
          </w:tcPr>
          <w:p w:rsidR="00C2124C" w:rsidRPr="00BA3FE0" w:rsidRDefault="00C2124C" w:rsidP="0060275E">
            <w:pPr>
              <w:spacing w:line="120" w:lineRule="exact"/>
              <w:rPr>
                <w:rFonts w:ascii="Courier New" w:hAnsi="Courier New" w:cs="Courier New"/>
                <w:bCs/>
              </w:rPr>
            </w:pPr>
          </w:p>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Number of</w:t>
            </w:r>
          </w:p>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Respondents</w:t>
            </w:r>
          </w:p>
        </w:tc>
        <w:tc>
          <w:tcPr>
            <w:tcW w:w="1710" w:type="dxa"/>
            <w:tcBorders>
              <w:top w:val="single" w:sz="7" w:space="0" w:color="000000"/>
              <w:left w:val="single" w:sz="7" w:space="0" w:color="000000"/>
              <w:bottom w:val="single" w:sz="7" w:space="0" w:color="000000"/>
              <w:right w:val="single" w:sz="7" w:space="0" w:color="000000"/>
            </w:tcBorders>
          </w:tcPr>
          <w:p w:rsidR="00C2124C" w:rsidRPr="00BA3FE0" w:rsidRDefault="00C2124C" w:rsidP="0060275E">
            <w:pPr>
              <w:spacing w:line="120" w:lineRule="exact"/>
              <w:rPr>
                <w:rFonts w:ascii="Courier New" w:hAnsi="Courier New" w:cs="Courier New"/>
                <w:bCs/>
              </w:rPr>
            </w:pPr>
          </w:p>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Number of</w:t>
            </w:r>
          </w:p>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Responses per</w:t>
            </w:r>
          </w:p>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Respondent</w:t>
            </w:r>
          </w:p>
        </w:tc>
        <w:tc>
          <w:tcPr>
            <w:tcW w:w="1440" w:type="dxa"/>
            <w:tcBorders>
              <w:top w:val="single" w:sz="7" w:space="0" w:color="000000"/>
              <w:left w:val="single" w:sz="7" w:space="0" w:color="000000"/>
              <w:bottom w:val="single" w:sz="7" w:space="0" w:color="000000"/>
              <w:right w:val="single" w:sz="7" w:space="0" w:color="000000"/>
            </w:tcBorders>
          </w:tcPr>
          <w:p w:rsidR="00C2124C" w:rsidRPr="00BA3FE0" w:rsidRDefault="00C2124C" w:rsidP="0060275E">
            <w:pPr>
              <w:spacing w:line="120" w:lineRule="exact"/>
              <w:rPr>
                <w:rFonts w:ascii="Courier New" w:hAnsi="Courier New" w:cs="Courier New"/>
                <w:bCs/>
              </w:rPr>
            </w:pPr>
          </w:p>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Average Hours</w:t>
            </w:r>
          </w:p>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Per Response</w:t>
            </w:r>
          </w:p>
        </w:tc>
        <w:tc>
          <w:tcPr>
            <w:tcW w:w="1440" w:type="dxa"/>
            <w:tcBorders>
              <w:top w:val="single" w:sz="7" w:space="0" w:color="000000"/>
              <w:left w:val="single" w:sz="7" w:space="0" w:color="000000"/>
              <w:bottom w:val="single" w:sz="7" w:space="0" w:color="000000"/>
              <w:right w:val="single" w:sz="7" w:space="0" w:color="000000"/>
            </w:tcBorders>
          </w:tcPr>
          <w:p w:rsidR="00C2124C" w:rsidRPr="00BA3FE0" w:rsidRDefault="00C2124C" w:rsidP="0060275E">
            <w:pPr>
              <w:spacing w:line="120" w:lineRule="exact"/>
              <w:rPr>
                <w:rFonts w:ascii="Courier New" w:hAnsi="Courier New" w:cs="Courier New"/>
                <w:bCs/>
              </w:rPr>
            </w:pPr>
          </w:p>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Total Response</w:t>
            </w:r>
          </w:p>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Burden</w:t>
            </w:r>
          </w:p>
          <w:p w:rsidR="00C2124C" w:rsidRPr="00BA3FE0"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(Hours)</w:t>
            </w:r>
          </w:p>
        </w:tc>
      </w:tr>
      <w:tr w:rsidR="00BE26F1" w:rsidRPr="00BA3FE0" w:rsidTr="006B446C">
        <w:trPr>
          <w:trHeight w:val="505"/>
        </w:trPr>
        <w:tc>
          <w:tcPr>
            <w:tcW w:w="1710" w:type="dxa"/>
            <w:tcBorders>
              <w:top w:val="single" w:sz="7" w:space="0" w:color="000000"/>
              <w:left w:val="single" w:sz="7" w:space="0" w:color="000000"/>
              <w:bottom w:val="single" w:sz="7" w:space="0" w:color="000000"/>
              <w:right w:val="single" w:sz="7" w:space="0" w:color="000000"/>
            </w:tcBorders>
          </w:tcPr>
          <w:p w:rsidR="00BE26F1" w:rsidRPr="00BA3FE0" w:rsidRDefault="00BE26F1" w:rsidP="00EB2035">
            <w:pPr>
              <w:rPr>
                <w:rFonts w:ascii="Courier New" w:hAnsi="Courier New" w:cs="Courier New"/>
              </w:rPr>
            </w:pPr>
            <w:r w:rsidRPr="00BA3FE0">
              <w:rPr>
                <w:rFonts w:ascii="Courier New" w:hAnsi="Courier New" w:cs="Courier New"/>
              </w:rPr>
              <w:t xml:space="preserve">General public </w:t>
            </w:r>
          </w:p>
        </w:tc>
        <w:tc>
          <w:tcPr>
            <w:tcW w:w="2070" w:type="dxa"/>
            <w:tcBorders>
              <w:top w:val="single" w:sz="7" w:space="0" w:color="000000"/>
              <w:left w:val="single" w:sz="7" w:space="0" w:color="000000"/>
              <w:bottom w:val="single" w:sz="7" w:space="0" w:color="000000"/>
              <w:right w:val="single" w:sz="7" w:space="0" w:color="000000"/>
            </w:tcBorders>
          </w:tcPr>
          <w:p w:rsidR="00BE26F1" w:rsidRPr="00BA3FE0" w:rsidRDefault="00BE26F1" w:rsidP="00EB2035">
            <w:pPr>
              <w:spacing w:line="120" w:lineRule="exact"/>
              <w:rPr>
                <w:rFonts w:ascii="Courier New" w:hAnsi="Courier New" w:cs="Courier New"/>
              </w:rPr>
            </w:pPr>
          </w:p>
          <w:p w:rsidR="00BE26F1" w:rsidRPr="00BA3FE0" w:rsidRDefault="00BE26F1" w:rsidP="00BE26F1">
            <w:pPr>
              <w:widowControl/>
              <w:spacing w:after="58"/>
              <w:rPr>
                <w:rFonts w:ascii="Courier New" w:hAnsi="Courier New" w:cs="Courier New"/>
              </w:rPr>
            </w:pPr>
            <w:r>
              <w:rPr>
                <w:rFonts w:ascii="Courier New" w:hAnsi="Courier New" w:cs="Courier New"/>
              </w:rPr>
              <w:t>Eligibility Screener</w:t>
            </w:r>
            <w:r w:rsidR="00DC06F8">
              <w:rPr>
                <w:rFonts w:ascii="Courier New" w:hAnsi="Courier New" w:cs="Courier New"/>
              </w:rPr>
              <w:t xml:space="preserve"> – Focus Group</w:t>
            </w:r>
          </w:p>
        </w:tc>
        <w:tc>
          <w:tcPr>
            <w:tcW w:w="1890" w:type="dxa"/>
            <w:tcBorders>
              <w:top w:val="single" w:sz="7" w:space="0" w:color="000000"/>
              <w:left w:val="single" w:sz="7" w:space="0" w:color="000000"/>
              <w:bottom w:val="single" w:sz="7" w:space="0" w:color="000000"/>
              <w:right w:val="single" w:sz="7" w:space="0" w:color="000000"/>
            </w:tcBorders>
          </w:tcPr>
          <w:p w:rsidR="00BE26F1" w:rsidRPr="00BE26F1" w:rsidRDefault="00DC06F8" w:rsidP="00EB20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500</w:t>
            </w:r>
          </w:p>
        </w:tc>
        <w:tc>
          <w:tcPr>
            <w:tcW w:w="1710" w:type="dxa"/>
            <w:tcBorders>
              <w:top w:val="single" w:sz="7" w:space="0" w:color="000000"/>
              <w:left w:val="single" w:sz="7" w:space="0" w:color="000000"/>
              <w:bottom w:val="single" w:sz="7" w:space="0" w:color="000000"/>
              <w:right w:val="single" w:sz="7" w:space="0" w:color="000000"/>
            </w:tcBorders>
          </w:tcPr>
          <w:p w:rsidR="00BE26F1" w:rsidRPr="00BE26F1" w:rsidRDefault="00BE26F1" w:rsidP="00EB20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sidRPr="00BE26F1">
              <w:rPr>
                <w:rFonts w:ascii="Courier New" w:hAnsi="Courier New" w:cs="Courier New"/>
              </w:rPr>
              <w:t>1</w:t>
            </w:r>
          </w:p>
        </w:tc>
        <w:tc>
          <w:tcPr>
            <w:tcW w:w="1440" w:type="dxa"/>
            <w:tcBorders>
              <w:top w:val="single" w:sz="7" w:space="0" w:color="000000"/>
              <w:left w:val="single" w:sz="7" w:space="0" w:color="000000"/>
              <w:bottom w:val="single" w:sz="7" w:space="0" w:color="000000"/>
              <w:right w:val="single" w:sz="7" w:space="0" w:color="000000"/>
            </w:tcBorders>
          </w:tcPr>
          <w:p w:rsidR="00BE26F1" w:rsidRPr="00BE26F1" w:rsidRDefault="00DC06F8" w:rsidP="00EB20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1/60</w:t>
            </w:r>
          </w:p>
        </w:tc>
        <w:tc>
          <w:tcPr>
            <w:tcW w:w="1440" w:type="dxa"/>
            <w:tcBorders>
              <w:top w:val="single" w:sz="7" w:space="0" w:color="000000"/>
              <w:left w:val="single" w:sz="7" w:space="0" w:color="000000"/>
              <w:bottom w:val="single" w:sz="7" w:space="0" w:color="000000"/>
              <w:right w:val="single" w:sz="7" w:space="0" w:color="000000"/>
            </w:tcBorders>
          </w:tcPr>
          <w:p w:rsidR="00BE26F1" w:rsidRPr="00BA3FE0" w:rsidRDefault="00DC06F8" w:rsidP="0088029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8</w:t>
            </w:r>
          </w:p>
        </w:tc>
      </w:tr>
      <w:tr w:rsidR="00BE26F1" w:rsidRPr="00BA3FE0" w:rsidTr="006B446C">
        <w:tc>
          <w:tcPr>
            <w:tcW w:w="1710" w:type="dxa"/>
            <w:tcBorders>
              <w:top w:val="single" w:sz="7" w:space="0" w:color="000000"/>
              <w:left w:val="single" w:sz="7" w:space="0" w:color="000000"/>
              <w:bottom w:val="single" w:sz="7" w:space="0" w:color="000000"/>
              <w:right w:val="single" w:sz="7" w:space="0" w:color="000000"/>
            </w:tcBorders>
          </w:tcPr>
          <w:p w:rsidR="00BE26F1" w:rsidRPr="00BA3FE0" w:rsidRDefault="00BE26F1" w:rsidP="00EB2035">
            <w:pPr>
              <w:rPr>
                <w:rFonts w:ascii="Courier New" w:hAnsi="Courier New" w:cs="Courier New"/>
              </w:rPr>
            </w:pPr>
            <w:bookmarkStart w:id="5" w:name="_Hlk237334608"/>
            <w:r w:rsidRPr="00BA3FE0">
              <w:rPr>
                <w:rFonts w:ascii="Courier New" w:hAnsi="Courier New" w:cs="Courier New"/>
              </w:rPr>
              <w:t xml:space="preserve">General public </w:t>
            </w:r>
          </w:p>
        </w:tc>
        <w:tc>
          <w:tcPr>
            <w:tcW w:w="2070" w:type="dxa"/>
            <w:tcBorders>
              <w:top w:val="single" w:sz="7" w:space="0" w:color="000000"/>
              <w:left w:val="single" w:sz="7" w:space="0" w:color="000000"/>
              <w:bottom w:val="single" w:sz="7" w:space="0" w:color="000000"/>
              <w:right w:val="single" w:sz="7" w:space="0" w:color="000000"/>
            </w:tcBorders>
          </w:tcPr>
          <w:p w:rsidR="00BE26F1" w:rsidRPr="00BA3FE0" w:rsidRDefault="00BE26F1" w:rsidP="00EB2035">
            <w:pPr>
              <w:spacing w:line="120" w:lineRule="exact"/>
              <w:rPr>
                <w:rFonts w:ascii="Courier New" w:hAnsi="Courier New" w:cs="Courier New"/>
              </w:rPr>
            </w:pPr>
          </w:p>
          <w:p w:rsidR="00BE26F1" w:rsidRPr="00BA3FE0" w:rsidRDefault="00BE26F1" w:rsidP="00EB2035">
            <w:pPr>
              <w:widowControl/>
              <w:spacing w:after="58"/>
              <w:rPr>
                <w:rFonts w:ascii="Courier New" w:hAnsi="Courier New" w:cs="Courier New"/>
              </w:rPr>
            </w:pPr>
            <w:r>
              <w:rPr>
                <w:rFonts w:ascii="Courier New" w:hAnsi="Courier New" w:cs="Courier New"/>
              </w:rPr>
              <w:t>F</w:t>
            </w:r>
            <w:r w:rsidRPr="00BA3FE0">
              <w:rPr>
                <w:rFonts w:ascii="Courier New" w:hAnsi="Courier New" w:cs="Courier New"/>
              </w:rPr>
              <w:t>ocus group interview</w:t>
            </w:r>
          </w:p>
        </w:tc>
        <w:tc>
          <w:tcPr>
            <w:tcW w:w="1890" w:type="dxa"/>
            <w:tcBorders>
              <w:top w:val="single" w:sz="7" w:space="0" w:color="000000"/>
              <w:left w:val="single" w:sz="7" w:space="0" w:color="000000"/>
              <w:bottom w:val="single" w:sz="7" w:space="0" w:color="000000"/>
              <w:right w:val="single" w:sz="7" w:space="0" w:color="000000"/>
            </w:tcBorders>
          </w:tcPr>
          <w:p w:rsidR="00BE26F1" w:rsidRPr="00BE26F1" w:rsidRDefault="00DC06F8" w:rsidP="00EB20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400</w:t>
            </w:r>
          </w:p>
        </w:tc>
        <w:tc>
          <w:tcPr>
            <w:tcW w:w="1710" w:type="dxa"/>
            <w:tcBorders>
              <w:top w:val="single" w:sz="7" w:space="0" w:color="000000"/>
              <w:left w:val="single" w:sz="7" w:space="0" w:color="000000"/>
              <w:bottom w:val="single" w:sz="7" w:space="0" w:color="000000"/>
              <w:right w:val="single" w:sz="7" w:space="0" w:color="000000"/>
            </w:tcBorders>
          </w:tcPr>
          <w:p w:rsidR="00BE26F1" w:rsidRPr="00BE26F1" w:rsidRDefault="00BE26F1" w:rsidP="00EB20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sidRPr="00BE26F1">
              <w:rPr>
                <w:rFonts w:ascii="Courier New" w:hAnsi="Courier New" w:cs="Courier New"/>
              </w:rPr>
              <w:t>1</w:t>
            </w:r>
          </w:p>
        </w:tc>
        <w:tc>
          <w:tcPr>
            <w:tcW w:w="1440" w:type="dxa"/>
            <w:tcBorders>
              <w:top w:val="single" w:sz="7" w:space="0" w:color="000000"/>
              <w:left w:val="single" w:sz="7" w:space="0" w:color="000000"/>
              <w:bottom w:val="single" w:sz="7" w:space="0" w:color="000000"/>
              <w:right w:val="single" w:sz="7" w:space="0" w:color="000000"/>
            </w:tcBorders>
          </w:tcPr>
          <w:p w:rsidR="00BE26F1" w:rsidRPr="00BE26F1" w:rsidRDefault="00DC06F8" w:rsidP="00EB20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90/60</w:t>
            </w:r>
          </w:p>
        </w:tc>
        <w:tc>
          <w:tcPr>
            <w:tcW w:w="1440" w:type="dxa"/>
            <w:tcBorders>
              <w:top w:val="single" w:sz="7" w:space="0" w:color="000000"/>
              <w:left w:val="single" w:sz="7" w:space="0" w:color="000000"/>
              <w:bottom w:val="single" w:sz="7" w:space="0" w:color="000000"/>
              <w:right w:val="single" w:sz="7" w:space="0" w:color="000000"/>
            </w:tcBorders>
          </w:tcPr>
          <w:p w:rsidR="00BE26F1" w:rsidRPr="00BA3FE0" w:rsidRDefault="00DC06F8" w:rsidP="00DC06F8">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600</w:t>
            </w:r>
          </w:p>
        </w:tc>
      </w:tr>
      <w:tr w:rsidR="00BE26F1" w:rsidRPr="00BA3FE0" w:rsidTr="006B446C">
        <w:tc>
          <w:tcPr>
            <w:tcW w:w="1710" w:type="dxa"/>
            <w:tcBorders>
              <w:top w:val="single" w:sz="7" w:space="0" w:color="000000"/>
              <w:left w:val="single" w:sz="7" w:space="0" w:color="000000"/>
              <w:bottom w:val="single" w:sz="7" w:space="0" w:color="000000"/>
              <w:right w:val="single" w:sz="7" w:space="0" w:color="000000"/>
            </w:tcBorders>
          </w:tcPr>
          <w:p w:rsidR="00BE26F1" w:rsidRPr="00BA3FE0" w:rsidRDefault="00BE26F1" w:rsidP="0060275E">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BA3FE0">
              <w:rPr>
                <w:rFonts w:ascii="Courier New" w:hAnsi="Courier New" w:cs="Courier New"/>
              </w:rPr>
              <w:t xml:space="preserve">General public </w:t>
            </w:r>
          </w:p>
        </w:tc>
        <w:tc>
          <w:tcPr>
            <w:tcW w:w="2070" w:type="dxa"/>
            <w:tcBorders>
              <w:top w:val="single" w:sz="7" w:space="0" w:color="000000"/>
              <w:left w:val="single" w:sz="7" w:space="0" w:color="000000"/>
              <w:bottom w:val="single" w:sz="7" w:space="0" w:color="000000"/>
              <w:right w:val="single" w:sz="7" w:space="0" w:color="000000"/>
            </w:tcBorders>
          </w:tcPr>
          <w:p w:rsidR="00BE26F1" w:rsidRPr="00BA3FE0" w:rsidRDefault="00BE26F1" w:rsidP="0060275E">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Pr>
                <w:rFonts w:ascii="Courier New" w:hAnsi="Courier New" w:cs="Courier New"/>
              </w:rPr>
              <w:t>Eligibility screener</w:t>
            </w:r>
            <w:r w:rsidR="00053C78">
              <w:rPr>
                <w:rFonts w:ascii="Courier New" w:hAnsi="Courier New" w:cs="Courier New"/>
              </w:rPr>
              <w:t>- Web-based S</w:t>
            </w:r>
            <w:r w:rsidR="00DC06F8">
              <w:rPr>
                <w:rFonts w:ascii="Courier New" w:hAnsi="Courier New" w:cs="Courier New"/>
              </w:rPr>
              <w:t>urvey</w:t>
            </w:r>
          </w:p>
        </w:tc>
        <w:tc>
          <w:tcPr>
            <w:tcW w:w="1890" w:type="dxa"/>
            <w:tcBorders>
              <w:top w:val="single" w:sz="7" w:space="0" w:color="000000"/>
              <w:left w:val="single" w:sz="7" w:space="0" w:color="000000"/>
              <w:bottom w:val="single" w:sz="7" w:space="0" w:color="000000"/>
              <w:right w:val="single" w:sz="7" w:space="0" w:color="000000"/>
            </w:tcBorders>
          </w:tcPr>
          <w:p w:rsidR="00BE26F1" w:rsidRPr="00BA3FE0" w:rsidRDefault="00BE26F1" w:rsidP="00402B2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8736</w:t>
            </w:r>
          </w:p>
        </w:tc>
        <w:tc>
          <w:tcPr>
            <w:tcW w:w="1710" w:type="dxa"/>
            <w:tcBorders>
              <w:top w:val="single" w:sz="7" w:space="0" w:color="000000"/>
              <w:left w:val="single" w:sz="7" w:space="0" w:color="000000"/>
              <w:bottom w:val="single" w:sz="7" w:space="0" w:color="000000"/>
              <w:right w:val="single" w:sz="7" w:space="0" w:color="000000"/>
            </w:tcBorders>
          </w:tcPr>
          <w:p w:rsidR="00BE26F1" w:rsidRPr="00BA3FE0" w:rsidRDefault="00BE26F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w:t>
            </w:r>
          </w:p>
        </w:tc>
        <w:tc>
          <w:tcPr>
            <w:tcW w:w="1440" w:type="dxa"/>
            <w:tcBorders>
              <w:top w:val="single" w:sz="7" w:space="0" w:color="000000"/>
              <w:left w:val="single" w:sz="7" w:space="0" w:color="000000"/>
              <w:bottom w:val="single" w:sz="7" w:space="0" w:color="000000"/>
              <w:right w:val="single" w:sz="7" w:space="0" w:color="000000"/>
            </w:tcBorders>
          </w:tcPr>
          <w:p w:rsidR="00BE26F1" w:rsidRPr="00BA3FE0" w:rsidRDefault="00BE26F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w:t>
            </w:r>
            <w:r w:rsidRPr="00BA3FE0">
              <w:rPr>
                <w:rFonts w:ascii="Courier New" w:hAnsi="Courier New" w:cs="Courier New"/>
              </w:rPr>
              <w:t>/60</w:t>
            </w:r>
          </w:p>
        </w:tc>
        <w:tc>
          <w:tcPr>
            <w:tcW w:w="1440" w:type="dxa"/>
            <w:tcBorders>
              <w:top w:val="single" w:sz="7" w:space="0" w:color="000000"/>
              <w:left w:val="single" w:sz="7" w:space="0" w:color="000000"/>
              <w:bottom w:val="single" w:sz="7" w:space="0" w:color="000000"/>
              <w:right w:val="single" w:sz="7" w:space="0" w:color="000000"/>
            </w:tcBorders>
          </w:tcPr>
          <w:p w:rsidR="00BE26F1" w:rsidRPr="00BA3FE0" w:rsidRDefault="00BE26F1" w:rsidP="0088029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14</w:t>
            </w:r>
            <w:r w:rsidR="0088029C">
              <w:rPr>
                <w:rFonts w:ascii="Courier New" w:hAnsi="Courier New" w:cs="Courier New"/>
              </w:rPr>
              <w:t>6</w:t>
            </w:r>
          </w:p>
        </w:tc>
      </w:tr>
      <w:tr w:rsidR="00BE26F1" w:rsidRPr="00BA3FE0" w:rsidTr="006B446C">
        <w:tc>
          <w:tcPr>
            <w:tcW w:w="1710" w:type="dxa"/>
            <w:tcBorders>
              <w:top w:val="single" w:sz="7" w:space="0" w:color="000000"/>
              <w:left w:val="single" w:sz="7" w:space="0" w:color="000000"/>
              <w:bottom w:val="single" w:sz="7" w:space="0" w:color="000000"/>
              <w:right w:val="single" w:sz="7" w:space="0" w:color="000000"/>
            </w:tcBorders>
          </w:tcPr>
          <w:p w:rsidR="00BE26F1" w:rsidRPr="00BA3FE0" w:rsidRDefault="00BE26F1" w:rsidP="0060275E">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BA3FE0">
              <w:rPr>
                <w:rFonts w:ascii="Courier New" w:hAnsi="Courier New" w:cs="Courier New"/>
              </w:rPr>
              <w:t xml:space="preserve">General public </w:t>
            </w:r>
          </w:p>
        </w:tc>
        <w:tc>
          <w:tcPr>
            <w:tcW w:w="2070" w:type="dxa"/>
            <w:tcBorders>
              <w:top w:val="single" w:sz="7" w:space="0" w:color="000000"/>
              <w:left w:val="single" w:sz="7" w:space="0" w:color="000000"/>
              <w:bottom w:val="single" w:sz="7" w:space="0" w:color="000000"/>
              <w:right w:val="single" w:sz="7" w:space="0" w:color="000000"/>
            </w:tcBorders>
          </w:tcPr>
          <w:p w:rsidR="00BE26F1" w:rsidRPr="00BA3FE0" w:rsidRDefault="00053C78" w:rsidP="0060275E">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Pr>
                <w:rFonts w:ascii="Courier New" w:hAnsi="Courier New" w:cs="Courier New"/>
              </w:rPr>
              <w:t>Web-based S</w:t>
            </w:r>
            <w:r w:rsidR="00BE26F1" w:rsidRPr="00BA3FE0">
              <w:rPr>
                <w:rFonts w:ascii="Courier New" w:hAnsi="Courier New" w:cs="Courier New"/>
              </w:rPr>
              <w:t>urvey</w:t>
            </w:r>
          </w:p>
        </w:tc>
        <w:tc>
          <w:tcPr>
            <w:tcW w:w="1890" w:type="dxa"/>
            <w:tcBorders>
              <w:top w:val="single" w:sz="7" w:space="0" w:color="000000"/>
              <w:left w:val="single" w:sz="7" w:space="0" w:color="000000"/>
              <w:bottom w:val="single" w:sz="7" w:space="0" w:color="000000"/>
              <w:right w:val="single" w:sz="7" w:space="0" w:color="000000"/>
            </w:tcBorders>
          </w:tcPr>
          <w:p w:rsidR="00BE26F1" w:rsidRPr="00BA3FE0" w:rsidRDefault="00BE26F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4800</w:t>
            </w:r>
          </w:p>
        </w:tc>
        <w:tc>
          <w:tcPr>
            <w:tcW w:w="1710" w:type="dxa"/>
            <w:tcBorders>
              <w:top w:val="single" w:sz="7" w:space="0" w:color="000000"/>
              <w:left w:val="single" w:sz="7" w:space="0" w:color="000000"/>
              <w:bottom w:val="single" w:sz="7" w:space="0" w:color="000000"/>
              <w:right w:val="single" w:sz="7" w:space="0" w:color="000000"/>
            </w:tcBorders>
          </w:tcPr>
          <w:p w:rsidR="00BE26F1" w:rsidRPr="00BA3FE0" w:rsidRDefault="00BE26F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w:t>
            </w:r>
          </w:p>
        </w:tc>
        <w:tc>
          <w:tcPr>
            <w:tcW w:w="1440" w:type="dxa"/>
            <w:tcBorders>
              <w:top w:val="single" w:sz="7" w:space="0" w:color="000000"/>
              <w:left w:val="single" w:sz="7" w:space="0" w:color="000000"/>
              <w:bottom w:val="single" w:sz="7" w:space="0" w:color="000000"/>
              <w:right w:val="single" w:sz="7" w:space="0" w:color="000000"/>
            </w:tcBorders>
          </w:tcPr>
          <w:p w:rsidR="00BE26F1" w:rsidRPr="00BA3FE0" w:rsidRDefault="00B82D22" w:rsidP="00B82D2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14</w:t>
            </w:r>
            <w:r w:rsidR="00BE26F1">
              <w:rPr>
                <w:rFonts w:ascii="Courier New" w:hAnsi="Courier New" w:cs="Courier New"/>
              </w:rPr>
              <w:t>/60</w:t>
            </w:r>
          </w:p>
        </w:tc>
        <w:tc>
          <w:tcPr>
            <w:tcW w:w="1440" w:type="dxa"/>
            <w:tcBorders>
              <w:top w:val="single" w:sz="7" w:space="0" w:color="000000"/>
              <w:left w:val="single" w:sz="7" w:space="0" w:color="000000"/>
              <w:bottom w:val="single" w:sz="7" w:space="0" w:color="000000"/>
              <w:right w:val="single" w:sz="7" w:space="0" w:color="000000"/>
            </w:tcBorders>
          </w:tcPr>
          <w:p w:rsidR="00BE26F1" w:rsidRPr="00BA3FE0" w:rsidRDefault="002830D5" w:rsidP="002830D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1120</w:t>
            </w:r>
          </w:p>
        </w:tc>
      </w:tr>
      <w:tr w:rsidR="00BE26F1" w:rsidRPr="00BA3FE0" w:rsidTr="006B446C">
        <w:tc>
          <w:tcPr>
            <w:tcW w:w="1710" w:type="dxa"/>
            <w:tcBorders>
              <w:top w:val="single" w:sz="8" w:space="0" w:color="000000"/>
              <w:left w:val="single" w:sz="7" w:space="0" w:color="000000"/>
              <w:bottom w:val="single" w:sz="7" w:space="0" w:color="000000"/>
              <w:right w:val="single" w:sz="7" w:space="0" w:color="000000"/>
            </w:tcBorders>
          </w:tcPr>
          <w:p w:rsidR="00BE26F1" w:rsidRPr="00BA3FE0" w:rsidRDefault="00BE26F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rPr>
            </w:pPr>
            <w:r w:rsidRPr="00BA3FE0">
              <w:rPr>
                <w:rFonts w:ascii="Courier New" w:hAnsi="Courier New" w:cs="Courier New"/>
                <w:b/>
              </w:rPr>
              <w:t>Total</w:t>
            </w:r>
          </w:p>
        </w:tc>
        <w:tc>
          <w:tcPr>
            <w:tcW w:w="2070" w:type="dxa"/>
            <w:tcBorders>
              <w:top w:val="single" w:sz="8" w:space="0" w:color="000000"/>
              <w:left w:val="single" w:sz="7" w:space="0" w:color="000000"/>
              <w:bottom w:val="single" w:sz="7" w:space="0" w:color="000000"/>
              <w:right w:val="single" w:sz="7" w:space="0" w:color="000000"/>
            </w:tcBorders>
          </w:tcPr>
          <w:p w:rsidR="00BE26F1" w:rsidRPr="00BA3FE0" w:rsidRDefault="00BE26F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rPr>
            </w:pPr>
          </w:p>
        </w:tc>
        <w:tc>
          <w:tcPr>
            <w:tcW w:w="1890" w:type="dxa"/>
            <w:tcBorders>
              <w:top w:val="single" w:sz="8" w:space="0" w:color="000000"/>
              <w:left w:val="single" w:sz="7" w:space="0" w:color="000000"/>
              <w:bottom w:val="single" w:sz="7" w:space="0" w:color="000000"/>
              <w:right w:val="single" w:sz="7" w:space="0" w:color="000000"/>
            </w:tcBorders>
          </w:tcPr>
          <w:p w:rsidR="00BE26F1" w:rsidRPr="00BA3FE0" w:rsidRDefault="00BE26F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rPr>
            </w:pPr>
          </w:p>
        </w:tc>
        <w:tc>
          <w:tcPr>
            <w:tcW w:w="1710" w:type="dxa"/>
            <w:tcBorders>
              <w:top w:val="single" w:sz="8" w:space="0" w:color="000000"/>
              <w:left w:val="single" w:sz="7" w:space="0" w:color="000000"/>
              <w:bottom w:val="single" w:sz="7" w:space="0" w:color="000000"/>
              <w:right w:val="single" w:sz="7" w:space="0" w:color="000000"/>
            </w:tcBorders>
          </w:tcPr>
          <w:p w:rsidR="00BE26F1" w:rsidRPr="00BA3FE0" w:rsidRDefault="00BE26F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p>
        </w:tc>
        <w:tc>
          <w:tcPr>
            <w:tcW w:w="1440" w:type="dxa"/>
            <w:tcBorders>
              <w:top w:val="single" w:sz="8" w:space="0" w:color="000000"/>
              <w:left w:val="single" w:sz="7" w:space="0" w:color="000000"/>
              <w:bottom w:val="single" w:sz="7" w:space="0" w:color="000000"/>
              <w:right w:val="single" w:sz="7" w:space="0" w:color="000000"/>
            </w:tcBorders>
          </w:tcPr>
          <w:p w:rsidR="00BE26F1" w:rsidRPr="00BA3FE0" w:rsidRDefault="00BE26F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p>
        </w:tc>
        <w:tc>
          <w:tcPr>
            <w:tcW w:w="1440" w:type="dxa"/>
            <w:tcBorders>
              <w:top w:val="single" w:sz="8" w:space="0" w:color="000000"/>
              <w:left w:val="single" w:sz="7" w:space="0" w:color="000000"/>
              <w:bottom w:val="single" w:sz="7" w:space="0" w:color="000000"/>
              <w:right w:val="single" w:sz="7" w:space="0" w:color="000000"/>
            </w:tcBorders>
          </w:tcPr>
          <w:p w:rsidR="00BE26F1" w:rsidRPr="00BA3FE0" w:rsidRDefault="004C54A9" w:rsidP="004C54A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rPr>
            </w:pPr>
            <w:r>
              <w:rPr>
                <w:rFonts w:ascii="Courier New" w:hAnsi="Courier New" w:cs="Courier New"/>
                <w:b/>
              </w:rPr>
              <w:t>1874</w:t>
            </w:r>
          </w:p>
        </w:tc>
      </w:tr>
      <w:bookmarkEnd w:id="5"/>
    </w:tbl>
    <w:p w:rsidR="00C2124C" w:rsidRPr="00BA3FE0" w:rsidRDefault="00C2124C" w:rsidP="0060275E">
      <w:pPr>
        <w:widowControl/>
        <w:tabs>
          <w:tab w:val="left" w:pos="0"/>
        </w:tabs>
        <w:rPr>
          <w:rFonts w:ascii="Courier New" w:hAnsi="Courier New" w:cs="Courier New"/>
        </w:rPr>
      </w:pPr>
    </w:p>
    <w:p w:rsidR="00C2124C" w:rsidRPr="00E351A4" w:rsidRDefault="00C2124C" w:rsidP="0060275E">
      <w:pPr>
        <w:widowControl/>
        <w:tabs>
          <w:tab w:val="left" w:pos="0"/>
        </w:tabs>
        <w:rPr>
          <w:rFonts w:ascii="Courier New" w:hAnsi="Courier New" w:cs="Courier New"/>
        </w:rPr>
      </w:pPr>
      <w:r w:rsidRPr="00E351A4">
        <w:rPr>
          <w:rFonts w:ascii="Courier New" w:hAnsi="Courier New" w:cs="Courier New"/>
        </w:rPr>
        <w:t xml:space="preserve"> </w:t>
      </w:r>
      <w:r w:rsidR="00253472">
        <w:rPr>
          <w:rFonts w:ascii="Courier New" w:hAnsi="Courier New" w:cs="Courier New"/>
          <w:b/>
          <w:bCs/>
        </w:rPr>
        <w:t>A.12.B</w:t>
      </w:r>
      <w:r w:rsidR="00681C8F">
        <w:rPr>
          <w:rFonts w:ascii="Courier New" w:hAnsi="Courier New" w:cs="Courier New"/>
          <w:b/>
          <w:bCs/>
        </w:rPr>
        <w:t>.</w:t>
      </w:r>
      <w:r w:rsidR="00253472">
        <w:rPr>
          <w:rFonts w:ascii="Courier New" w:hAnsi="Courier New" w:cs="Courier New"/>
          <w:b/>
          <w:bCs/>
        </w:rPr>
        <w:t xml:space="preserve"> </w:t>
      </w:r>
      <w:r w:rsidR="00681C8F">
        <w:rPr>
          <w:rFonts w:ascii="Courier New" w:hAnsi="Courier New" w:cs="Courier New"/>
          <w:b/>
          <w:bCs/>
        </w:rPr>
        <w:tab/>
      </w:r>
      <w:r w:rsidR="00681C8F">
        <w:rPr>
          <w:rFonts w:ascii="Courier New" w:hAnsi="Courier New" w:cs="Courier New"/>
          <w:b/>
          <w:bCs/>
        </w:rPr>
        <w:tab/>
      </w:r>
      <w:r w:rsidR="00253472">
        <w:rPr>
          <w:rFonts w:ascii="Courier New" w:hAnsi="Courier New" w:cs="Courier New"/>
          <w:b/>
          <w:bCs/>
        </w:rPr>
        <w:t>Est</w:t>
      </w:r>
      <w:r w:rsidRPr="00E351A4">
        <w:rPr>
          <w:rFonts w:ascii="Courier New" w:hAnsi="Courier New" w:cs="Courier New"/>
          <w:b/>
          <w:bCs/>
        </w:rPr>
        <w:t xml:space="preserve">imated Annualized Costs </w:t>
      </w:r>
    </w:p>
    <w:p w:rsidR="00501246" w:rsidRPr="00E351A4" w:rsidRDefault="00DB5701" w:rsidP="0060275E">
      <w:pPr>
        <w:pStyle w:val="bodytext"/>
        <w:spacing w:line="240" w:lineRule="auto"/>
        <w:ind w:firstLine="0"/>
        <w:rPr>
          <w:rFonts w:ascii="Courier New" w:hAnsi="Courier New" w:cs="Courier New"/>
          <w:bCs/>
          <w:szCs w:val="24"/>
        </w:rPr>
      </w:pPr>
      <w:r>
        <w:rPr>
          <w:rFonts w:ascii="Courier New" w:hAnsi="Courier New" w:cs="Courier New"/>
        </w:rPr>
        <w:t>The a</w:t>
      </w:r>
      <w:r w:rsidR="009B7939" w:rsidRPr="00B37264">
        <w:rPr>
          <w:rFonts w:ascii="Courier New" w:hAnsi="Courier New" w:cs="Courier New"/>
        </w:rPr>
        <w:t>nnualized cost to respondents for the burden hours is</w:t>
      </w:r>
      <w:r w:rsidR="009B7939">
        <w:rPr>
          <w:rFonts w:ascii="Courier New" w:hAnsi="Courier New" w:cs="Courier New"/>
        </w:rPr>
        <w:t xml:space="preserve"> </w:t>
      </w:r>
      <w:r>
        <w:rPr>
          <w:rFonts w:ascii="Courier New" w:hAnsi="Courier New" w:cs="Courier New"/>
        </w:rPr>
        <w:t>estimated to be $</w:t>
      </w:r>
      <w:r w:rsidR="002830D5">
        <w:rPr>
          <w:rFonts w:ascii="Courier New" w:hAnsi="Courier New" w:cs="Courier New"/>
          <w:b/>
          <w:bCs/>
          <w:color w:val="000000" w:themeColor="text1"/>
        </w:rPr>
        <w:t>35,681</w:t>
      </w:r>
      <w:r>
        <w:rPr>
          <w:rFonts w:ascii="Courier New" w:hAnsi="Courier New" w:cs="Courier New"/>
        </w:rPr>
        <w:t xml:space="preserve">; details are </w:t>
      </w:r>
      <w:r w:rsidR="009B7939" w:rsidRPr="00B37264">
        <w:rPr>
          <w:rFonts w:ascii="Courier New" w:hAnsi="Courier New" w:cs="Courier New"/>
        </w:rPr>
        <w:t>provided in Exhibit A.12.B.  The estimates of hourly wages were obtained from the Department of labor</w:t>
      </w:r>
      <w:r w:rsidR="009B7939">
        <w:rPr>
          <w:rFonts w:ascii="Courier New" w:hAnsi="Courier New" w:cs="Courier New"/>
        </w:rPr>
        <w:t xml:space="preserve"> (</w:t>
      </w:r>
      <w:r w:rsidR="009B7939" w:rsidRPr="009B7939">
        <w:rPr>
          <w:rFonts w:ascii="Courier New" w:hAnsi="Courier New" w:cs="Courier New"/>
        </w:rPr>
        <w:t>Bureau of Labor Statistics Wage Data (http://www.bls.gov/bls/wages.htm)</w:t>
      </w:r>
      <w:r w:rsidR="009B7939" w:rsidRPr="00B37264">
        <w:rPr>
          <w:rFonts w:ascii="Courier New" w:hAnsi="Courier New" w:cs="Courier New"/>
        </w:rPr>
        <w:t>.</w:t>
      </w:r>
      <w:r w:rsidR="009B7939">
        <w:rPr>
          <w:rFonts w:ascii="Courier New" w:hAnsi="Courier New" w:cs="Courier New"/>
        </w:rPr>
        <w:t xml:space="preserve"> </w:t>
      </w:r>
    </w:p>
    <w:p w:rsidR="00C2124C" w:rsidRPr="00E351A4" w:rsidRDefault="004B468F" w:rsidP="0060275E">
      <w:pPr>
        <w:pStyle w:val="Exhibittitle"/>
        <w:rPr>
          <w:rFonts w:ascii="Courier New" w:hAnsi="Courier New" w:cs="Courier New"/>
          <w:szCs w:val="24"/>
        </w:rPr>
      </w:pPr>
      <w:bookmarkStart w:id="6" w:name="_Toc173739005"/>
      <w:r>
        <w:rPr>
          <w:rFonts w:ascii="Courier New" w:hAnsi="Courier New" w:cs="Courier New"/>
          <w:szCs w:val="24"/>
        </w:rPr>
        <w:t>Exhibit A.12.B</w:t>
      </w:r>
      <w:r w:rsidR="00C2124C" w:rsidRPr="00E351A4">
        <w:rPr>
          <w:rFonts w:ascii="Courier New" w:hAnsi="Courier New" w:cs="Courier New"/>
          <w:szCs w:val="24"/>
        </w:rPr>
        <w:t>.</w:t>
      </w:r>
      <w:r w:rsidR="00C2124C" w:rsidRPr="00E351A4">
        <w:rPr>
          <w:rFonts w:ascii="Courier New" w:hAnsi="Courier New" w:cs="Courier New"/>
          <w:szCs w:val="24"/>
        </w:rPr>
        <w:tab/>
        <w:t>Annualized Cost to Respondents</w:t>
      </w:r>
      <w:bookmarkEnd w:id="6"/>
    </w:p>
    <w:p w:rsidR="00C2124C" w:rsidRPr="00E351A4" w:rsidRDefault="00C2124C" w:rsidP="0060275E">
      <w:pPr>
        <w:pStyle w:val="HTMLPreformatted"/>
        <w:rPr>
          <w:sz w:val="24"/>
          <w:szCs w:val="24"/>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2070"/>
        <w:gridCol w:w="2070"/>
        <w:gridCol w:w="2430"/>
      </w:tblGrid>
      <w:tr w:rsidR="00C2124C" w:rsidRPr="00E351A4" w:rsidTr="001928FA">
        <w:tc>
          <w:tcPr>
            <w:tcW w:w="3240" w:type="dxa"/>
          </w:tcPr>
          <w:p w:rsidR="00C2124C" w:rsidRPr="00E351A4" w:rsidRDefault="00C2124C" w:rsidP="0060275E">
            <w:pPr>
              <w:rPr>
                <w:rFonts w:ascii="Courier New" w:hAnsi="Courier New" w:cs="Courier New"/>
                <w:b/>
                <w:bCs/>
              </w:rPr>
            </w:pPr>
            <w:r w:rsidRPr="00E351A4">
              <w:rPr>
                <w:rFonts w:ascii="Courier New" w:hAnsi="Courier New" w:cs="Courier New"/>
                <w:b/>
                <w:bCs/>
              </w:rPr>
              <w:t>Activity</w:t>
            </w:r>
          </w:p>
        </w:tc>
        <w:tc>
          <w:tcPr>
            <w:tcW w:w="2070" w:type="dxa"/>
          </w:tcPr>
          <w:p w:rsidR="00C2124C" w:rsidRPr="00E351A4" w:rsidRDefault="00C2124C" w:rsidP="001928FA">
            <w:pPr>
              <w:rPr>
                <w:rFonts w:ascii="Courier New" w:hAnsi="Courier New" w:cs="Courier New"/>
                <w:b/>
                <w:bCs/>
              </w:rPr>
            </w:pPr>
            <w:r w:rsidRPr="00E351A4">
              <w:rPr>
                <w:rFonts w:ascii="Courier New" w:hAnsi="Courier New" w:cs="Courier New"/>
                <w:b/>
                <w:bCs/>
              </w:rPr>
              <w:t>Total</w:t>
            </w:r>
            <w:r w:rsidR="001928FA">
              <w:rPr>
                <w:rFonts w:ascii="Courier New" w:hAnsi="Courier New" w:cs="Courier New"/>
                <w:b/>
                <w:bCs/>
              </w:rPr>
              <w:t xml:space="preserve"> </w:t>
            </w:r>
            <w:r w:rsidRPr="00E351A4">
              <w:rPr>
                <w:rFonts w:ascii="Courier New" w:hAnsi="Courier New" w:cs="Courier New"/>
                <w:b/>
                <w:bCs/>
              </w:rPr>
              <w:t>Burden</w:t>
            </w:r>
            <w:r w:rsidR="001928FA">
              <w:rPr>
                <w:rFonts w:ascii="Courier New" w:hAnsi="Courier New" w:cs="Courier New"/>
                <w:b/>
                <w:bCs/>
              </w:rPr>
              <w:t xml:space="preserve"> </w:t>
            </w:r>
            <w:r w:rsidRPr="00E351A4">
              <w:rPr>
                <w:rFonts w:ascii="Courier New" w:hAnsi="Courier New" w:cs="Courier New"/>
                <w:b/>
                <w:bCs/>
              </w:rPr>
              <w:t>Hours</w:t>
            </w:r>
          </w:p>
        </w:tc>
        <w:tc>
          <w:tcPr>
            <w:tcW w:w="2070" w:type="dxa"/>
          </w:tcPr>
          <w:p w:rsidR="00C2124C" w:rsidRPr="00E351A4" w:rsidRDefault="00C2124C" w:rsidP="0060275E">
            <w:pPr>
              <w:rPr>
                <w:rFonts w:ascii="Courier New" w:hAnsi="Courier New" w:cs="Courier New"/>
                <w:b/>
                <w:bCs/>
              </w:rPr>
            </w:pPr>
            <w:r w:rsidRPr="00E351A4">
              <w:rPr>
                <w:rFonts w:ascii="Courier New" w:hAnsi="Courier New" w:cs="Courier New"/>
                <w:b/>
                <w:bCs/>
              </w:rPr>
              <w:t>Hourly Wage Rate</w:t>
            </w:r>
          </w:p>
        </w:tc>
        <w:tc>
          <w:tcPr>
            <w:tcW w:w="2430" w:type="dxa"/>
          </w:tcPr>
          <w:p w:rsidR="00C2124C" w:rsidRPr="00E351A4" w:rsidRDefault="00C2124C" w:rsidP="0060275E">
            <w:pPr>
              <w:rPr>
                <w:rFonts w:ascii="Courier New" w:hAnsi="Courier New" w:cs="Courier New"/>
                <w:b/>
                <w:bCs/>
              </w:rPr>
            </w:pPr>
            <w:r w:rsidRPr="00E351A4">
              <w:rPr>
                <w:rFonts w:ascii="Courier New" w:hAnsi="Courier New" w:cs="Courier New"/>
                <w:b/>
                <w:bCs/>
              </w:rPr>
              <w:t>Total Respondent Cost</w:t>
            </w:r>
          </w:p>
        </w:tc>
      </w:tr>
      <w:tr w:rsidR="00EC4D20" w:rsidRPr="00E351A4" w:rsidTr="001928FA">
        <w:trPr>
          <w:trHeight w:val="638"/>
        </w:trPr>
        <w:tc>
          <w:tcPr>
            <w:tcW w:w="3240" w:type="dxa"/>
          </w:tcPr>
          <w:p w:rsidR="00EC4D20" w:rsidRPr="00454A0E" w:rsidRDefault="001B6379" w:rsidP="0060275E">
            <w:pPr>
              <w:widowControl/>
              <w:spacing w:after="58"/>
              <w:rPr>
                <w:rFonts w:ascii="Courier New" w:hAnsi="Courier New" w:cs="Courier New"/>
                <w:color w:val="000000" w:themeColor="text1"/>
              </w:rPr>
            </w:pPr>
            <w:r>
              <w:rPr>
                <w:rFonts w:ascii="Courier New" w:hAnsi="Courier New" w:cs="Courier New"/>
              </w:rPr>
              <w:t>Eligibility Screener – Focus Group</w:t>
            </w:r>
          </w:p>
        </w:tc>
        <w:tc>
          <w:tcPr>
            <w:tcW w:w="2070" w:type="dxa"/>
          </w:tcPr>
          <w:p w:rsidR="00EC4D20" w:rsidRPr="00454A0E" w:rsidRDefault="006B446C" w:rsidP="00EE67C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themeColor="text1"/>
              </w:rPr>
            </w:pPr>
            <w:r>
              <w:rPr>
                <w:rFonts w:ascii="Courier New" w:hAnsi="Courier New" w:cs="Courier New"/>
                <w:color w:val="000000" w:themeColor="text1"/>
              </w:rPr>
              <w:t>8</w:t>
            </w:r>
          </w:p>
        </w:tc>
        <w:tc>
          <w:tcPr>
            <w:tcW w:w="2070" w:type="dxa"/>
          </w:tcPr>
          <w:p w:rsidR="00EC4D20" w:rsidRPr="00454A0E" w:rsidRDefault="00EC4D20" w:rsidP="0053733C">
            <w:pPr>
              <w:rPr>
                <w:rFonts w:ascii="Courier New" w:hAnsi="Courier New" w:cs="Courier New"/>
                <w:color w:val="000000" w:themeColor="text1"/>
              </w:rPr>
            </w:pPr>
            <w:r w:rsidRPr="00454A0E">
              <w:rPr>
                <w:rFonts w:ascii="Courier New" w:hAnsi="Courier New" w:cs="Courier New"/>
                <w:color w:val="000000" w:themeColor="text1"/>
              </w:rPr>
              <w:t>$</w:t>
            </w:r>
            <w:r w:rsidR="0053733C">
              <w:rPr>
                <w:rFonts w:ascii="Courier New" w:hAnsi="Courier New" w:cs="Courier New"/>
                <w:color w:val="000000" w:themeColor="text1"/>
              </w:rPr>
              <w:t>19.04</w:t>
            </w:r>
          </w:p>
        </w:tc>
        <w:tc>
          <w:tcPr>
            <w:tcW w:w="2430" w:type="dxa"/>
          </w:tcPr>
          <w:p w:rsidR="00EC4D20" w:rsidRPr="00454A0E" w:rsidRDefault="006B446C" w:rsidP="0053733C">
            <w:pPr>
              <w:spacing w:line="480" w:lineRule="auto"/>
              <w:rPr>
                <w:rFonts w:ascii="Courier New" w:hAnsi="Courier New" w:cs="Courier New"/>
                <w:color w:val="000000" w:themeColor="text1"/>
              </w:rPr>
            </w:pPr>
            <w:r>
              <w:rPr>
                <w:rFonts w:ascii="Courier New" w:hAnsi="Courier New" w:cs="Courier New"/>
                <w:color w:val="000000" w:themeColor="text1"/>
              </w:rPr>
              <w:t>$</w:t>
            </w:r>
            <w:r w:rsidR="0053733C">
              <w:rPr>
                <w:rFonts w:ascii="Courier New" w:hAnsi="Courier New" w:cs="Courier New"/>
                <w:color w:val="000000" w:themeColor="text1"/>
              </w:rPr>
              <w:t>152</w:t>
            </w:r>
          </w:p>
        </w:tc>
      </w:tr>
      <w:tr w:rsidR="006B446C" w:rsidRPr="00E351A4" w:rsidTr="001928FA">
        <w:trPr>
          <w:trHeight w:val="638"/>
        </w:trPr>
        <w:tc>
          <w:tcPr>
            <w:tcW w:w="3240" w:type="dxa"/>
          </w:tcPr>
          <w:p w:rsidR="006B446C" w:rsidRPr="00454A0E" w:rsidRDefault="006B446C" w:rsidP="00EB2035">
            <w:pPr>
              <w:widowControl/>
              <w:spacing w:after="58"/>
              <w:rPr>
                <w:rFonts w:ascii="Courier New" w:hAnsi="Courier New" w:cs="Courier New"/>
                <w:color w:val="000000" w:themeColor="text1"/>
              </w:rPr>
            </w:pPr>
            <w:r w:rsidRPr="00454A0E">
              <w:rPr>
                <w:rFonts w:ascii="Courier New" w:hAnsi="Courier New" w:cs="Courier New"/>
                <w:color w:val="000000" w:themeColor="text1"/>
              </w:rPr>
              <w:t>Focus Group</w:t>
            </w:r>
            <w:r w:rsidR="00290435">
              <w:rPr>
                <w:rFonts w:ascii="Courier New" w:hAnsi="Courier New" w:cs="Courier New"/>
                <w:color w:val="000000" w:themeColor="text1"/>
              </w:rPr>
              <w:t xml:space="preserve"> Interview</w:t>
            </w:r>
          </w:p>
        </w:tc>
        <w:tc>
          <w:tcPr>
            <w:tcW w:w="2070" w:type="dxa"/>
          </w:tcPr>
          <w:p w:rsidR="006B446C" w:rsidRPr="00454A0E" w:rsidRDefault="006B446C" w:rsidP="00EB20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themeColor="text1"/>
              </w:rPr>
            </w:pPr>
            <w:r>
              <w:rPr>
                <w:rFonts w:ascii="Courier New" w:hAnsi="Courier New" w:cs="Courier New"/>
                <w:color w:val="000000" w:themeColor="text1"/>
              </w:rPr>
              <w:t>600</w:t>
            </w:r>
          </w:p>
        </w:tc>
        <w:tc>
          <w:tcPr>
            <w:tcW w:w="2070" w:type="dxa"/>
          </w:tcPr>
          <w:p w:rsidR="006B446C" w:rsidRPr="00454A0E" w:rsidRDefault="006B446C" w:rsidP="0053733C">
            <w:pPr>
              <w:rPr>
                <w:rFonts w:ascii="Courier New" w:hAnsi="Courier New" w:cs="Courier New"/>
                <w:color w:val="000000" w:themeColor="text1"/>
              </w:rPr>
            </w:pPr>
            <w:r w:rsidRPr="00454A0E">
              <w:rPr>
                <w:rFonts w:ascii="Courier New" w:hAnsi="Courier New" w:cs="Courier New"/>
                <w:color w:val="000000" w:themeColor="text1"/>
              </w:rPr>
              <w:t>$</w:t>
            </w:r>
            <w:r w:rsidR="0053733C">
              <w:rPr>
                <w:rFonts w:ascii="Courier New" w:hAnsi="Courier New" w:cs="Courier New"/>
                <w:color w:val="000000" w:themeColor="text1"/>
              </w:rPr>
              <w:t>19.04</w:t>
            </w:r>
          </w:p>
        </w:tc>
        <w:tc>
          <w:tcPr>
            <w:tcW w:w="2430" w:type="dxa"/>
          </w:tcPr>
          <w:p w:rsidR="006B446C" w:rsidRPr="00454A0E" w:rsidRDefault="00EA487B" w:rsidP="0053733C">
            <w:pPr>
              <w:spacing w:line="480" w:lineRule="auto"/>
              <w:rPr>
                <w:rFonts w:ascii="Courier New" w:hAnsi="Courier New" w:cs="Courier New"/>
                <w:color w:val="000000" w:themeColor="text1"/>
              </w:rPr>
            </w:pPr>
            <w:r>
              <w:rPr>
                <w:rFonts w:ascii="Courier New" w:hAnsi="Courier New" w:cs="Courier New"/>
                <w:color w:val="000000" w:themeColor="text1"/>
              </w:rPr>
              <w:t>$</w:t>
            </w:r>
            <w:r w:rsidR="0053733C">
              <w:rPr>
                <w:rFonts w:ascii="Courier New" w:hAnsi="Courier New" w:cs="Courier New"/>
                <w:color w:val="000000" w:themeColor="text1"/>
              </w:rPr>
              <w:t>11,424</w:t>
            </w:r>
          </w:p>
        </w:tc>
      </w:tr>
      <w:tr w:rsidR="006B446C" w:rsidRPr="00E351A4" w:rsidTr="001928FA">
        <w:tc>
          <w:tcPr>
            <w:tcW w:w="3240" w:type="dxa"/>
          </w:tcPr>
          <w:p w:rsidR="006B446C" w:rsidRPr="00454A0E" w:rsidRDefault="001B6379" w:rsidP="0060275E">
            <w:pPr>
              <w:widowControl/>
              <w:spacing w:after="58"/>
              <w:rPr>
                <w:rFonts w:ascii="Courier New" w:hAnsi="Courier New" w:cs="Courier New"/>
                <w:color w:val="000000" w:themeColor="text1"/>
              </w:rPr>
            </w:pPr>
            <w:r>
              <w:rPr>
                <w:rFonts w:ascii="Courier New" w:hAnsi="Courier New" w:cs="Courier New"/>
              </w:rPr>
              <w:t>Eligibility screener</w:t>
            </w:r>
            <w:r w:rsidR="00053C78">
              <w:rPr>
                <w:rFonts w:ascii="Courier New" w:hAnsi="Courier New" w:cs="Courier New"/>
              </w:rPr>
              <w:t>- Web-based S</w:t>
            </w:r>
            <w:r>
              <w:rPr>
                <w:rFonts w:ascii="Courier New" w:hAnsi="Courier New" w:cs="Courier New"/>
              </w:rPr>
              <w:t>urvey</w:t>
            </w:r>
          </w:p>
        </w:tc>
        <w:tc>
          <w:tcPr>
            <w:tcW w:w="2070" w:type="dxa"/>
          </w:tcPr>
          <w:p w:rsidR="006B446C" w:rsidRPr="00454A0E" w:rsidRDefault="006B446C" w:rsidP="00EE67C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themeColor="text1"/>
              </w:rPr>
            </w:pPr>
            <w:r w:rsidRPr="00454A0E">
              <w:rPr>
                <w:rFonts w:ascii="Courier New" w:hAnsi="Courier New" w:cs="Courier New"/>
                <w:color w:val="000000" w:themeColor="text1"/>
              </w:rPr>
              <w:t>14</w:t>
            </w:r>
            <w:r w:rsidR="00EE67CA">
              <w:rPr>
                <w:rFonts w:ascii="Courier New" w:hAnsi="Courier New" w:cs="Courier New"/>
                <w:color w:val="000000" w:themeColor="text1"/>
              </w:rPr>
              <w:t>6</w:t>
            </w:r>
          </w:p>
        </w:tc>
        <w:tc>
          <w:tcPr>
            <w:tcW w:w="2070" w:type="dxa"/>
          </w:tcPr>
          <w:p w:rsidR="006B446C" w:rsidRPr="00454A0E" w:rsidRDefault="006B446C" w:rsidP="0053733C">
            <w:pPr>
              <w:rPr>
                <w:rFonts w:ascii="Courier New" w:hAnsi="Courier New" w:cs="Courier New"/>
                <w:color w:val="000000" w:themeColor="text1"/>
              </w:rPr>
            </w:pPr>
            <w:r w:rsidRPr="00454A0E">
              <w:rPr>
                <w:rFonts w:ascii="Courier New" w:hAnsi="Courier New" w:cs="Courier New"/>
                <w:color w:val="000000" w:themeColor="text1"/>
              </w:rPr>
              <w:t>$</w:t>
            </w:r>
            <w:r w:rsidR="0053733C">
              <w:rPr>
                <w:rFonts w:ascii="Courier New" w:hAnsi="Courier New" w:cs="Courier New"/>
                <w:color w:val="000000" w:themeColor="text1"/>
              </w:rPr>
              <w:t>19.04</w:t>
            </w:r>
          </w:p>
        </w:tc>
        <w:tc>
          <w:tcPr>
            <w:tcW w:w="2430" w:type="dxa"/>
          </w:tcPr>
          <w:p w:rsidR="006B446C" w:rsidRPr="00454A0E" w:rsidRDefault="0053733C" w:rsidP="00EE67CA">
            <w:pPr>
              <w:spacing w:line="480" w:lineRule="auto"/>
              <w:rPr>
                <w:rFonts w:ascii="Courier New" w:hAnsi="Courier New" w:cs="Courier New"/>
                <w:color w:val="000000" w:themeColor="text1"/>
              </w:rPr>
            </w:pPr>
            <w:r>
              <w:rPr>
                <w:rFonts w:ascii="Courier New" w:hAnsi="Courier New" w:cs="Courier New"/>
                <w:color w:val="000000" w:themeColor="text1"/>
              </w:rPr>
              <w:t>$2,780</w:t>
            </w:r>
          </w:p>
        </w:tc>
      </w:tr>
      <w:tr w:rsidR="006B446C" w:rsidRPr="00E351A4" w:rsidTr="001928FA">
        <w:tc>
          <w:tcPr>
            <w:tcW w:w="3240" w:type="dxa"/>
          </w:tcPr>
          <w:p w:rsidR="006B446C" w:rsidRPr="00454A0E" w:rsidRDefault="00053C78" w:rsidP="0060275E">
            <w:pPr>
              <w:widowControl/>
              <w:spacing w:after="58"/>
              <w:rPr>
                <w:rFonts w:ascii="Courier New" w:hAnsi="Courier New" w:cs="Courier New"/>
                <w:color w:val="000000" w:themeColor="text1"/>
              </w:rPr>
            </w:pPr>
            <w:r>
              <w:rPr>
                <w:rFonts w:ascii="Courier New" w:hAnsi="Courier New" w:cs="Courier New"/>
                <w:color w:val="000000" w:themeColor="text1"/>
              </w:rPr>
              <w:t>Web-based S</w:t>
            </w:r>
            <w:r w:rsidR="006B446C" w:rsidRPr="00454A0E">
              <w:rPr>
                <w:rFonts w:ascii="Courier New" w:hAnsi="Courier New" w:cs="Courier New"/>
                <w:color w:val="000000" w:themeColor="text1"/>
              </w:rPr>
              <w:t>urvey</w:t>
            </w:r>
          </w:p>
        </w:tc>
        <w:tc>
          <w:tcPr>
            <w:tcW w:w="2070" w:type="dxa"/>
          </w:tcPr>
          <w:p w:rsidR="006B446C" w:rsidRPr="00454A0E" w:rsidRDefault="002830D5" w:rsidP="002830D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themeColor="text1"/>
              </w:rPr>
            </w:pPr>
            <w:r>
              <w:rPr>
                <w:rFonts w:ascii="Courier New" w:hAnsi="Courier New" w:cs="Courier New"/>
                <w:color w:val="000000" w:themeColor="text1"/>
              </w:rPr>
              <w:t>1120</w:t>
            </w:r>
          </w:p>
        </w:tc>
        <w:tc>
          <w:tcPr>
            <w:tcW w:w="2070" w:type="dxa"/>
          </w:tcPr>
          <w:p w:rsidR="006B446C" w:rsidRPr="00454A0E" w:rsidRDefault="006B446C" w:rsidP="0053733C">
            <w:pPr>
              <w:rPr>
                <w:rFonts w:ascii="Courier New" w:hAnsi="Courier New" w:cs="Courier New"/>
                <w:color w:val="000000" w:themeColor="text1"/>
              </w:rPr>
            </w:pPr>
            <w:r w:rsidRPr="00454A0E">
              <w:rPr>
                <w:rFonts w:ascii="Courier New" w:hAnsi="Courier New" w:cs="Courier New"/>
                <w:color w:val="000000" w:themeColor="text1"/>
              </w:rPr>
              <w:t>$</w:t>
            </w:r>
            <w:r w:rsidR="0053733C">
              <w:rPr>
                <w:rFonts w:ascii="Courier New" w:hAnsi="Courier New" w:cs="Courier New"/>
                <w:color w:val="000000" w:themeColor="text1"/>
              </w:rPr>
              <w:t>19.04</w:t>
            </w:r>
          </w:p>
        </w:tc>
        <w:tc>
          <w:tcPr>
            <w:tcW w:w="2430" w:type="dxa"/>
          </w:tcPr>
          <w:p w:rsidR="006B446C" w:rsidRPr="00454A0E" w:rsidRDefault="0053733C" w:rsidP="0060275E">
            <w:pPr>
              <w:spacing w:line="480" w:lineRule="auto"/>
              <w:rPr>
                <w:rFonts w:ascii="Courier New" w:hAnsi="Courier New" w:cs="Courier New"/>
                <w:color w:val="000000" w:themeColor="text1"/>
              </w:rPr>
            </w:pPr>
            <w:r>
              <w:rPr>
                <w:rFonts w:ascii="Courier New" w:hAnsi="Courier New" w:cs="Courier New"/>
                <w:color w:val="000000" w:themeColor="text1"/>
              </w:rPr>
              <w:t>$</w:t>
            </w:r>
            <w:r w:rsidR="002830D5">
              <w:rPr>
                <w:rFonts w:ascii="Courier New" w:hAnsi="Courier New" w:cs="Courier New"/>
                <w:color w:val="000000" w:themeColor="text1"/>
              </w:rPr>
              <w:t>21,325</w:t>
            </w:r>
          </w:p>
        </w:tc>
      </w:tr>
      <w:tr w:rsidR="006B446C" w:rsidRPr="00E351A4" w:rsidTr="001928FA">
        <w:tc>
          <w:tcPr>
            <w:tcW w:w="3240" w:type="dxa"/>
          </w:tcPr>
          <w:p w:rsidR="006B446C" w:rsidRPr="00454A0E" w:rsidRDefault="006B446C" w:rsidP="0060275E">
            <w:pPr>
              <w:spacing w:line="480" w:lineRule="auto"/>
              <w:rPr>
                <w:rFonts w:ascii="Courier New" w:hAnsi="Courier New" w:cs="Courier New"/>
                <w:b/>
                <w:bCs/>
                <w:color w:val="000000" w:themeColor="text1"/>
              </w:rPr>
            </w:pPr>
            <w:r w:rsidRPr="00454A0E">
              <w:rPr>
                <w:rFonts w:ascii="Courier New" w:hAnsi="Courier New" w:cs="Courier New"/>
                <w:b/>
                <w:bCs/>
                <w:color w:val="000000" w:themeColor="text1"/>
              </w:rPr>
              <w:t>Total</w:t>
            </w:r>
          </w:p>
        </w:tc>
        <w:tc>
          <w:tcPr>
            <w:tcW w:w="2070" w:type="dxa"/>
          </w:tcPr>
          <w:p w:rsidR="006B446C" w:rsidRPr="00454A0E" w:rsidRDefault="004C54A9" w:rsidP="003D0FD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color w:val="000000" w:themeColor="text1"/>
              </w:rPr>
            </w:pPr>
            <w:r>
              <w:rPr>
                <w:rFonts w:ascii="Courier New" w:hAnsi="Courier New" w:cs="Courier New"/>
                <w:b/>
                <w:color w:val="000000" w:themeColor="text1"/>
              </w:rPr>
              <w:t>1,874</w:t>
            </w:r>
          </w:p>
        </w:tc>
        <w:tc>
          <w:tcPr>
            <w:tcW w:w="2070" w:type="dxa"/>
          </w:tcPr>
          <w:p w:rsidR="006B446C" w:rsidRPr="00454A0E" w:rsidRDefault="006B446C" w:rsidP="0060275E">
            <w:pPr>
              <w:spacing w:line="480" w:lineRule="auto"/>
              <w:rPr>
                <w:rFonts w:ascii="Courier New" w:hAnsi="Courier New" w:cs="Courier New"/>
                <w:bCs/>
                <w:color w:val="000000" w:themeColor="text1"/>
              </w:rPr>
            </w:pPr>
          </w:p>
        </w:tc>
        <w:tc>
          <w:tcPr>
            <w:tcW w:w="2430" w:type="dxa"/>
          </w:tcPr>
          <w:p w:rsidR="006B446C" w:rsidRPr="00454A0E" w:rsidRDefault="00D34748" w:rsidP="0053733C">
            <w:pPr>
              <w:spacing w:line="480" w:lineRule="auto"/>
              <w:rPr>
                <w:rFonts w:ascii="Courier New" w:hAnsi="Courier New" w:cs="Courier New"/>
                <w:b/>
                <w:bCs/>
                <w:color w:val="000000" w:themeColor="text1"/>
              </w:rPr>
            </w:pPr>
            <w:r>
              <w:rPr>
                <w:rFonts w:ascii="Courier New" w:hAnsi="Courier New" w:cs="Courier New"/>
                <w:b/>
                <w:bCs/>
                <w:color w:val="000000" w:themeColor="text1"/>
              </w:rPr>
              <w:t>$</w:t>
            </w:r>
            <w:r w:rsidR="002830D5">
              <w:rPr>
                <w:rFonts w:ascii="Courier New" w:hAnsi="Courier New" w:cs="Courier New"/>
                <w:b/>
                <w:bCs/>
                <w:color w:val="000000" w:themeColor="text1"/>
              </w:rPr>
              <w:t>35,681</w:t>
            </w:r>
          </w:p>
        </w:tc>
      </w:tr>
    </w:tbl>
    <w:p w:rsidR="00C2124C" w:rsidRPr="00E351A4"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r w:rsidRPr="00E351A4">
        <w:rPr>
          <w:rFonts w:ascii="Courier New" w:hAnsi="Courier New" w:cs="Courier New"/>
        </w:rPr>
        <w:tab/>
      </w:r>
      <w:r w:rsidRPr="00E351A4">
        <w:rPr>
          <w:rFonts w:ascii="Courier New" w:hAnsi="Courier New" w:cs="Courier New"/>
        </w:rPr>
        <w:tab/>
        <w:t xml:space="preserve"> </w:t>
      </w:r>
    </w:p>
    <w:p w:rsidR="00C2124C" w:rsidRPr="00E351A4" w:rsidRDefault="00C2124C" w:rsidP="0060275E">
      <w:pPr>
        <w:widowControl/>
        <w:tabs>
          <w:tab w:val="left" w:pos="0"/>
        </w:tabs>
        <w:rPr>
          <w:rFonts w:ascii="Courier New" w:hAnsi="Courier New" w:cs="Courier New"/>
        </w:rPr>
      </w:pPr>
    </w:p>
    <w:p w:rsidR="00662F81" w:rsidRPr="00E351A4" w:rsidRDefault="00662F8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r w:rsidRPr="00E351A4">
        <w:rPr>
          <w:rFonts w:ascii="Courier New" w:hAnsi="Courier New" w:cs="Courier New"/>
          <w:b/>
          <w:bCs/>
        </w:rPr>
        <w:lastRenderedPageBreak/>
        <w:t>A.13.</w:t>
      </w:r>
      <w:r w:rsidRPr="00E351A4">
        <w:rPr>
          <w:rFonts w:ascii="Courier New" w:hAnsi="Courier New" w:cs="Courier New"/>
          <w:b/>
          <w:bCs/>
          <w:u w:val="single"/>
        </w:rPr>
        <w:t>Estimates of Other Total Annual Cost Burden to Respondents and Record</w:t>
      </w:r>
      <w:r w:rsidR="009E20C3" w:rsidRPr="00E351A4">
        <w:rPr>
          <w:rFonts w:ascii="Courier New" w:hAnsi="Courier New" w:cs="Courier New"/>
          <w:b/>
          <w:bCs/>
          <w:u w:val="single"/>
        </w:rPr>
        <w:t xml:space="preserve"> K</w:t>
      </w:r>
      <w:r w:rsidRPr="00E351A4">
        <w:rPr>
          <w:rFonts w:ascii="Courier New" w:hAnsi="Courier New" w:cs="Courier New"/>
          <w:b/>
          <w:bCs/>
          <w:u w:val="single"/>
        </w:rPr>
        <w:t>eepers</w:t>
      </w:r>
    </w:p>
    <w:p w:rsidR="00662F81" w:rsidRPr="00E351A4" w:rsidRDefault="007726C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r>
        <w:rPr>
          <w:rFonts w:ascii="Courier New" w:hAnsi="Courier New" w:cs="Courier New"/>
        </w:rPr>
        <w:t xml:space="preserve">There are no </w:t>
      </w:r>
      <w:r w:rsidR="00DB5701">
        <w:rPr>
          <w:rFonts w:ascii="Courier New" w:hAnsi="Courier New" w:cs="Courier New"/>
        </w:rPr>
        <w:t xml:space="preserve">other </w:t>
      </w:r>
      <w:r>
        <w:rPr>
          <w:rFonts w:ascii="Courier New" w:hAnsi="Courier New" w:cs="Courier New"/>
        </w:rPr>
        <w:t>costs to respondents or record keepers</w:t>
      </w:r>
      <w:r w:rsidR="004B468F">
        <w:rPr>
          <w:rFonts w:ascii="Courier New" w:hAnsi="Courier New" w:cs="Courier New"/>
        </w:rPr>
        <w:t>.</w:t>
      </w:r>
    </w:p>
    <w:p w:rsidR="00662F81" w:rsidRPr="00E351A4" w:rsidRDefault="00662F8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p>
    <w:p w:rsidR="00161E86" w:rsidRPr="00E351A4" w:rsidRDefault="00662F81" w:rsidP="0060275E">
      <w:pPr>
        <w:widowControl/>
        <w:tabs>
          <w:tab w:val="left" w:pos="0"/>
        </w:tabs>
        <w:rPr>
          <w:rFonts w:ascii="Courier New" w:hAnsi="Courier New" w:cs="Courier New"/>
        </w:rPr>
      </w:pPr>
      <w:r w:rsidRPr="00E351A4">
        <w:rPr>
          <w:rFonts w:ascii="Courier New" w:hAnsi="Courier New" w:cs="Courier New"/>
          <w:b/>
          <w:bCs/>
        </w:rPr>
        <w:t>A.14</w:t>
      </w:r>
      <w:r w:rsidRPr="00E351A4">
        <w:rPr>
          <w:rFonts w:ascii="Courier New" w:hAnsi="Courier New" w:cs="Courier New"/>
        </w:rPr>
        <w:t>.</w:t>
      </w:r>
      <w:r w:rsidRPr="00E351A4">
        <w:rPr>
          <w:rFonts w:ascii="Courier New" w:hAnsi="Courier New" w:cs="Courier New"/>
          <w:b/>
          <w:bCs/>
          <w:u w:val="single"/>
        </w:rPr>
        <w:t>Annualized Costs to the Federal Government</w:t>
      </w:r>
      <w:r w:rsidR="00DE21FF" w:rsidRPr="00E351A4">
        <w:rPr>
          <w:rFonts w:ascii="Courier New" w:hAnsi="Courier New" w:cs="Courier New"/>
          <w:b/>
          <w:bCs/>
          <w:u w:val="single"/>
        </w:rPr>
        <w:t xml:space="preserve"> </w:t>
      </w:r>
      <w:r w:rsidR="00161E86" w:rsidRPr="00E351A4">
        <w:rPr>
          <w:rFonts w:ascii="Courier New" w:hAnsi="Courier New" w:cs="Courier New"/>
          <w:b/>
          <w:bCs/>
          <w:u w:val="single"/>
        </w:rPr>
        <w:t xml:space="preserve">  </w:t>
      </w:r>
    </w:p>
    <w:p w:rsidR="00662F81" w:rsidRPr="00E351A4" w:rsidRDefault="00662F8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p>
    <w:p w:rsidR="008715FE" w:rsidRPr="008715FE" w:rsidRDefault="006F109E" w:rsidP="0060275E">
      <w:pPr>
        <w:widowControl/>
        <w:tabs>
          <w:tab w:val="left" w:pos="4320"/>
          <w:tab w:val="left" w:pos="6120"/>
          <w:tab w:val="right" w:pos="8280"/>
        </w:tabs>
        <w:rPr>
          <w:rFonts w:ascii="Courier New" w:hAnsi="Courier New" w:cs="Courier New"/>
          <w:color w:val="000000" w:themeColor="text1"/>
        </w:rPr>
      </w:pPr>
      <w:r w:rsidRPr="008715FE">
        <w:rPr>
          <w:rFonts w:ascii="Courier New" w:hAnsi="Courier New" w:cs="Courier New"/>
          <w:color w:val="000000" w:themeColor="text1"/>
        </w:rPr>
        <w:t xml:space="preserve">The estimated annualized costs to the federal government </w:t>
      </w:r>
      <w:r w:rsidR="00DB5701">
        <w:rPr>
          <w:rFonts w:ascii="Courier New" w:hAnsi="Courier New" w:cs="Courier New"/>
          <w:color w:val="000000" w:themeColor="text1"/>
        </w:rPr>
        <w:t xml:space="preserve">are estimated to be $971,096. These costs </w:t>
      </w:r>
      <w:r w:rsidRPr="008715FE">
        <w:rPr>
          <w:rFonts w:ascii="Courier New" w:hAnsi="Courier New" w:cs="Courier New"/>
          <w:color w:val="000000" w:themeColor="text1"/>
        </w:rPr>
        <w:t xml:space="preserve">include a CDC project officer </w:t>
      </w:r>
      <w:r w:rsidR="00DB5701">
        <w:rPr>
          <w:rFonts w:ascii="Courier New" w:hAnsi="Courier New" w:cs="Courier New"/>
          <w:color w:val="000000" w:themeColor="text1"/>
        </w:rPr>
        <w:t>(</w:t>
      </w:r>
      <w:r w:rsidR="008715FE">
        <w:rPr>
          <w:rFonts w:ascii="Courier New" w:hAnsi="Courier New" w:cs="Courier New"/>
          <w:color w:val="000000" w:themeColor="text1"/>
        </w:rPr>
        <w:t>0.</w:t>
      </w:r>
      <w:r w:rsidR="009F027A">
        <w:rPr>
          <w:rFonts w:ascii="Courier New" w:hAnsi="Courier New" w:cs="Courier New"/>
          <w:color w:val="000000" w:themeColor="text1"/>
        </w:rPr>
        <w:t>75</w:t>
      </w:r>
      <w:r w:rsidR="008715FE">
        <w:rPr>
          <w:rFonts w:ascii="Courier New" w:hAnsi="Courier New" w:cs="Courier New"/>
          <w:color w:val="000000" w:themeColor="text1"/>
        </w:rPr>
        <w:t xml:space="preserve"> FTE</w:t>
      </w:r>
      <w:r w:rsidR="00DB5701">
        <w:rPr>
          <w:rFonts w:ascii="Courier New" w:hAnsi="Courier New" w:cs="Courier New"/>
          <w:color w:val="000000" w:themeColor="text1"/>
        </w:rPr>
        <w:t xml:space="preserve">) to provide </w:t>
      </w:r>
      <w:r w:rsidR="008715FE">
        <w:rPr>
          <w:rFonts w:ascii="Courier New" w:hAnsi="Courier New" w:cs="Courier New"/>
          <w:color w:val="000000" w:themeColor="text1"/>
        </w:rPr>
        <w:t>oversight</w:t>
      </w:r>
      <w:r w:rsidR="00DB5701">
        <w:rPr>
          <w:rFonts w:ascii="Courier New" w:hAnsi="Courier New" w:cs="Courier New"/>
          <w:color w:val="000000" w:themeColor="text1"/>
        </w:rPr>
        <w:t>, and a contract to recruit and collect the data from respondents.</w:t>
      </w:r>
      <w:r w:rsidR="008715FE">
        <w:rPr>
          <w:rFonts w:ascii="Courier New" w:hAnsi="Courier New" w:cs="Courier New"/>
          <w:color w:val="000000" w:themeColor="text1"/>
        </w:rPr>
        <w:t xml:space="preserve"> </w:t>
      </w:r>
    </w:p>
    <w:p w:rsidR="008715FE" w:rsidRDefault="008715FE" w:rsidP="0060275E">
      <w:pPr>
        <w:widowControl/>
        <w:tabs>
          <w:tab w:val="left" w:pos="4320"/>
          <w:tab w:val="left" w:pos="6120"/>
          <w:tab w:val="right" w:pos="8280"/>
        </w:tabs>
        <w:rPr>
          <w:rFonts w:ascii="Courier New" w:hAnsi="Courier New" w:cs="Courier New"/>
          <w:color w:val="FF0000"/>
        </w:rPr>
      </w:pPr>
    </w:p>
    <w:p w:rsidR="00FD4751" w:rsidRPr="00681C8F" w:rsidRDefault="00FD4751" w:rsidP="0060275E">
      <w:pPr>
        <w:widowControl/>
        <w:tabs>
          <w:tab w:val="left" w:pos="4320"/>
          <w:tab w:val="left" w:pos="6120"/>
          <w:tab w:val="right" w:pos="8280"/>
        </w:tabs>
        <w:rPr>
          <w:rFonts w:ascii="Courier New" w:hAnsi="Courier New" w:cs="Courier New"/>
          <w: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01"/>
        <w:gridCol w:w="5399"/>
        <w:gridCol w:w="1890"/>
      </w:tblGrid>
      <w:tr w:rsidR="00232D54" w:rsidRPr="00E351A4" w:rsidTr="0018703A">
        <w:tc>
          <w:tcPr>
            <w:tcW w:w="1801" w:type="dxa"/>
          </w:tcPr>
          <w:p w:rsidR="00232D54" w:rsidRPr="00E351A4" w:rsidRDefault="00232D54"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000000"/>
              </w:rPr>
            </w:pPr>
            <w:r w:rsidRPr="00E351A4">
              <w:rPr>
                <w:rFonts w:ascii="Courier New" w:hAnsi="Courier New" w:cs="Courier New"/>
                <w:b/>
                <w:bCs/>
                <w:color w:val="000000"/>
              </w:rPr>
              <w:t>Expense Type</w:t>
            </w:r>
          </w:p>
        </w:tc>
        <w:tc>
          <w:tcPr>
            <w:tcW w:w="5399" w:type="dxa"/>
          </w:tcPr>
          <w:p w:rsidR="00232D54" w:rsidRPr="00E351A4" w:rsidRDefault="00232D54"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highlight w:val="yellow"/>
              </w:rPr>
            </w:pPr>
            <w:r w:rsidRPr="00E351A4">
              <w:rPr>
                <w:rFonts w:ascii="Courier New" w:hAnsi="Courier New" w:cs="Courier New"/>
                <w:b/>
                <w:bCs/>
                <w:color w:val="000000"/>
              </w:rPr>
              <w:t>Expense Explanation</w:t>
            </w:r>
          </w:p>
        </w:tc>
        <w:tc>
          <w:tcPr>
            <w:tcW w:w="1890" w:type="dxa"/>
          </w:tcPr>
          <w:p w:rsidR="00232D54" w:rsidRPr="00E351A4" w:rsidRDefault="00232D54" w:rsidP="0060275E">
            <w:pPr>
              <w:spacing w:line="50" w:lineRule="exact"/>
              <w:rPr>
                <w:rFonts w:ascii="Courier New" w:hAnsi="Courier New" w:cs="Courier New"/>
                <w:b/>
                <w:color w:val="000000"/>
              </w:rPr>
            </w:pPr>
          </w:p>
          <w:p w:rsidR="00232D54" w:rsidRPr="00E351A4" w:rsidRDefault="00232D54"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E351A4">
              <w:rPr>
                <w:rFonts w:ascii="Courier New" w:hAnsi="Courier New" w:cs="Courier New"/>
                <w:b/>
                <w:bCs/>
                <w:color w:val="000000"/>
              </w:rPr>
              <w:t>Annual Costs (dollars)</w:t>
            </w:r>
          </w:p>
        </w:tc>
      </w:tr>
      <w:tr w:rsidR="00232D54" w:rsidRPr="00E351A4" w:rsidTr="0018703A">
        <w:tc>
          <w:tcPr>
            <w:tcW w:w="1801" w:type="dxa"/>
          </w:tcPr>
          <w:p w:rsidR="00232D54" w:rsidRPr="008F2496" w:rsidRDefault="00232D54"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sidRPr="008F2496">
              <w:rPr>
                <w:rFonts w:ascii="Courier New" w:hAnsi="Courier New" w:cs="Courier New"/>
                <w:color w:val="000000" w:themeColor="text1"/>
              </w:rPr>
              <w:t>Direct Costs to the Federal Government</w:t>
            </w:r>
          </w:p>
        </w:tc>
        <w:tc>
          <w:tcPr>
            <w:tcW w:w="5399" w:type="dxa"/>
            <w:vAlign w:val="center"/>
          </w:tcPr>
          <w:p w:rsidR="00232D54" w:rsidRPr="00F917D7" w:rsidRDefault="00232D54"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FF0000"/>
              </w:rPr>
            </w:pPr>
          </w:p>
        </w:tc>
        <w:tc>
          <w:tcPr>
            <w:tcW w:w="1890" w:type="dxa"/>
            <w:vAlign w:val="center"/>
          </w:tcPr>
          <w:p w:rsidR="00232D54" w:rsidRPr="00F917D7" w:rsidRDefault="00232D54"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FF0000"/>
              </w:rPr>
            </w:pPr>
          </w:p>
        </w:tc>
      </w:tr>
      <w:tr w:rsidR="00232D54" w:rsidRPr="00E351A4" w:rsidTr="0018703A">
        <w:tc>
          <w:tcPr>
            <w:tcW w:w="1801" w:type="dxa"/>
          </w:tcPr>
          <w:p w:rsidR="00232D54" w:rsidRPr="008F2496" w:rsidRDefault="00232D54"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p>
        </w:tc>
        <w:tc>
          <w:tcPr>
            <w:tcW w:w="5399" w:type="dxa"/>
            <w:vAlign w:val="center"/>
          </w:tcPr>
          <w:p w:rsidR="00232D54" w:rsidRPr="00530BEF" w:rsidRDefault="00232D54" w:rsidP="003D6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sidRPr="00530BEF">
              <w:rPr>
                <w:rFonts w:ascii="Courier New" w:hAnsi="Courier New" w:cs="Courier New"/>
                <w:color w:val="000000" w:themeColor="text1"/>
              </w:rPr>
              <w:t>CDC Project Officer (</w:t>
            </w:r>
            <w:r w:rsidR="003D0FD1" w:rsidRPr="00530BEF">
              <w:rPr>
                <w:rFonts w:ascii="Courier New" w:hAnsi="Courier New" w:cs="Courier New"/>
                <w:color w:val="000000" w:themeColor="text1"/>
              </w:rPr>
              <w:t>GS-13</w:t>
            </w:r>
            <w:r w:rsidR="00C77352" w:rsidRPr="00530BEF">
              <w:rPr>
                <w:rFonts w:ascii="Courier New" w:hAnsi="Courier New" w:cs="Courier New"/>
                <w:color w:val="000000" w:themeColor="text1"/>
              </w:rPr>
              <w:t>, 0.</w:t>
            </w:r>
            <w:r w:rsidR="003D651F">
              <w:rPr>
                <w:rFonts w:ascii="Courier New" w:hAnsi="Courier New" w:cs="Courier New"/>
                <w:color w:val="000000" w:themeColor="text1"/>
              </w:rPr>
              <w:t>75</w:t>
            </w:r>
            <w:r w:rsidR="00C77352" w:rsidRPr="00530BEF">
              <w:rPr>
                <w:rFonts w:ascii="Courier New" w:hAnsi="Courier New" w:cs="Courier New"/>
                <w:color w:val="000000" w:themeColor="text1"/>
              </w:rPr>
              <w:t xml:space="preserve"> FTE</w:t>
            </w:r>
            <w:r w:rsidRPr="00530BEF">
              <w:rPr>
                <w:rFonts w:ascii="Courier New" w:hAnsi="Courier New" w:cs="Courier New"/>
                <w:color w:val="000000" w:themeColor="text1"/>
              </w:rPr>
              <w:t>)</w:t>
            </w:r>
          </w:p>
        </w:tc>
        <w:tc>
          <w:tcPr>
            <w:tcW w:w="1890" w:type="dxa"/>
            <w:vAlign w:val="center"/>
          </w:tcPr>
          <w:p w:rsidR="00232D54" w:rsidRPr="00530BEF" w:rsidRDefault="00232D54" w:rsidP="003D6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530BEF">
              <w:rPr>
                <w:rFonts w:ascii="Courier New" w:hAnsi="Courier New" w:cs="Courier New"/>
                <w:color w:val="000000" w:themeColor="text1"/>
              </w:rPr>
              <w:t>$</w:t>
            </w:r>
            <w:r w:rsidR="003D651F">
              <w:rPr>
                <w:rFonts w:ascii="Courier New" w:hAnsi="Courier New" w:cs="Courier New"/>
                <w:color w:val="000000" w:themeColor="text1"/>
              </w:rPr>
              <w:t>68</w:t>
            </w:r>
            <w:r w:rsidR="00DF67FE" w:rsidRPr="00530BEF">
              <w:rPr>
                <w:rFonts w:ascii="Courier New" w:hAnsi="Courier New" w:cs="Courier New"/>
                <w:color w:val="000000" w:themeColor="text1"/>
              </w:rPr>
              <w:t>,</w:t>
            </w:r>
            <w:r w:rsidR="003D651F">
              <w:rPr>
                <w:rFonts w:ascii="Courier New" w:hAnsi="Courier New" w:cs="Courier New"/>
                <w:color w:val="000000" w:themeColor="text1"/>
              </w:rPr>
              <w:t>4</w:t>
            </w:r>
            <w:r w:rsidR="00DF67FE" w:rsidRPr="00530BEF">
              <w:rPr>
                <w:rFonts w:ascii="Courier New" w:hAnsi="Courier New" w:cs="Courier New"/>
                <w:color w:val="000000" w:themeColor="text1"/>
              </w:rPr>
              <w:t>00</w:t>
            </w:r>
          </w:p>
        </w:tc>
      </w:tr>
      <w:tr w:rsidR="00501754" w:rsidRPr="00E351A4" w:rsidTr="0018703A">
        <w:tc>
          <w:tcPr>
            <w:tcW w:w="1801" w:type="dxa"/>
          </w:tcPr>
          <w:p w:rsidR="00501754" w:rsidRPr="008F2496" w:rsidRDefault="008715FE"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sidRPr="008F2496">
              <w:rPr>
                <w:rFonts w:ascii="Courier New" w:hAnsi="Courier New" w:cs="Courier New"/>
                <w:color w:val="000000" w:themeColor="text1"/>
              </w:rPr>
              <w:t>Contract</w:t>
            </w:r>
            <w:r w:rsidR="00501754" w:rsidRPr="008F2496">
              <w:rPr>
                <w:rFonts w:ascii="Courier New" w:hAnsi="Courier New" w:cs="Courier New"/>
                <w:color w:val="000000" w:themeColor="text1"/>
              </w:rPr>
              <w:t xml:space="preserve"> </w:t>
            </w:r>
          </w:p>
        </w:tc>
        <w:tc>
          <w:tcPr>
            <w:tcW w:w="5399" w:type="dxa"/>
          </w:tcPr>
          <w:p w:rsidR="00501754" w:rsidRPr="00530BEF" w:rsidRDefault="0072063C" w:rsidP="00530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Contract deliverables: Formative Research</w:t>
            </w:r>
          </w:p>
        </w:tc>
        <w:tc>
          <w:tcPr>
            <w:tcW w:w="1890" w:type="dxa"/>
          </w:tcPr>
          <w:p w:rsidR="00501754" w:rsidRPr="00530BEF" w:rsidRDefault="00530BEF" w:rsidP="00282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w:t>
            </w:r>
            <w:r w:rsidR="002821EE">
              <w:rPr>
                <w:rFonts w:ascii="Courier New" w:hAnsi="Courier New" w:cs="Courier New"/>
                <w:color w:val="000000" w:themeColor="text1"/>
              </w:rPr>
              <w:t>9</w:t>
            </w:r>
            <w:r w:rsidR="00AD1F19">
              <w:rPr>
                <w:rFonts w:ascii="Courier New" w:hAnsi="Courier New" w:cs="Courier New"/>
                <w:color w:val="000000" w:themeColor="text1"/>
              </w:rPr>
              <w:t>02,696</w:t>
            </w:r>
          </w:p>
        </w:tc>
      </w:tr>
      <w:tr w:rsidR="0018703A" w:rsidRPr="007D7EC3" w:rsidTr="0018703A">
        <w:tc>
          <w:tcPr>
            <w:tcW w:w="1801" w:type="dxa"/>
          </w:tcPr>
          <w:p w:rsidR="0018703A" w:rsidRPr="00F917D7"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5399" w:type="dxa"/>
          </w:tcPr>
          <w:p w:rsidR="0018703A" w:rsidRPr="00530BEF"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 xml:space="preserve"> Task 1 – Kick-off meeting</w:t>
            </w:r>
          </w:p>
        </w:tc>
        <w:tc>
          <w:tcPr>
            <w:tcW w:w="1890" w:type="dxa"/>
            <w:vAlign w:val="bottom"/>
          </w:tcPr>
          <w:p w:rsidR="0018703A" w:rsidRPr="0018703A" w:rsidRDefault="0018703A"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18703A">
              <w:rPr>
                <w:rFonts w:ascii="Courier New" w:hAnsi="Courier New" w:cs="Courier New"/>
              </w:rPr>
              <w:t>$12,777</w:t>
            </w:r>
          </w:p>
        </w:tc>
      </w:tr>
      <w:tr w:rsidR="0018703A" w:rsidRPr="007D7EC3" w:rsidTr="0018703A">
        <w:tc>
          <w:tcPr>
            <w:tcW w:w="1801" w:type="dxa"/>
          </w:tcPr>
          <w:p w:rsidR="0018703A" w:rsidRPr="00F917D7"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5399" w:type="dxa"/>
          </w:tcPr>
          <w:p w:rsidR="0018703A" w:rsidRPr="00530BEF"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 xml:space="preserve"> Task 2- Web-based platform report</w:t>
            </w:r>
          </w:p>
        </w:tc>
        <w:tc>
          <w:tcPr>
            <w:tcW w:w="1890" w:type="dxa"/>
            <w:vAlign w:val="bottom"/>
          </w:tcPr>
          <w:p w:rsidR="0018703A" w:rsidRPr="0018703A" w:rsidRDefault="0018703A"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18703A">
              <w:rPr>
                <w:rFonts w:ascii="Courier New" w:hAnsi="Courier New" w:cs="Courier New"/>
              </w:rPr>
              <w:t>$142,944</w:t>
            </w:r>
          </w:p>
        </w:tc>
      </w:tr>
      <w:tr w:rsidR="0018703A" w:rsidRPr="007D7EC3" w:rsidTr="0018703A">
        <w:tc>
          <w:tcPr>
            <w:tcW w:w="1801" w:type="dxa"/>
          </w:tcPr>
          <w:p w:rsidR="0018703A" w:rsidRPr="00F917D7"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5399" w:type="dxa"/>
          </w:tcPr>
          <w:p w:rsidR="0018703A" w:rsidRPr="00530BEF" w:rsidRDefault="0018703A" w:rsidP="00187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 xml:space="preserve"> Task 2a – Data security report</w:t>
            </w:r>
          </w:p>
        </w:tc>
        <w:tc>
          <w:tcPr>
            <w:tcW w:w="1890" w:type="dxa"/>
            <w:vAlign w:val="bottom"/>
          </w:tcPr>
          <w:p w:rsidR="0018703A" w:rsidRPr="0018703A" w:rsidRDefault="0018703A"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18703A">
              <w:rPr>
                <w:rFonts w:ascii="Courier New" w:hAnsi="Courier New" w:cs="Courier New"/>
              </w:rPr>
              <w:t>$78,167</w:t>
            </w:r>
          </w:p>
        </w:tc>
      </w:tr>
      <w:tr w:rsidR="0018703A" w:rsidRPr="007D7EC3" w:rsidTr="0018703A">
        <w:tc>
          <w:tcPr>
            <w:tcW w:w="1801" w:type="dxa"/>
          </w:tcPr>
          <w:p w:rsidR="0018703A" w:rsidRPr="00F917D7"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5399" w:type="dxa"/>
          </w:tcPr>
          <w:p w:rsidR="0018703A" w:rsidRPr="00530BEF"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 xml:space="preserve"> Task 3- Program survey instrument</w:t>
            </w:r>
          </w:p>
        </w:tc>
        <w:tc>
          <w:tcPr>
            <w:tcW w:w="1890" w:type="dxa"/>
            <w:vAlign w:val="bottom"/>
          </w:tcPr>
          <w:p w:rsidR="0018703A" w:rsidRPr="0018703A" w:rsidRDefault="0018703A"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18703A">
              <w:rPr>
                <w:rFonts w:ascii="Courier New" w:hAnsi="Courier New" w:cs="Courier New"/>
              </w:rPr>
              <w:t>$108,993</w:t>
            </w:r>
          </w:p>
        </w:tc>
      </w:tr>
      <w:tr w:rsidR="0018703A" w:rsidRPr="007D7EC3" w:rsidTr="0018703A">
        <w:tc>
          <w:tcPr>
            <w:tcW w:w="1801" w:type="dxa"/>
          </w:tcPr>
          <w:p w:rsidR="0018703A" w:rsidRPr="00F917D7"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5399" w:type="dxa"/>
          </w:tcPr>
          <w:p w:rsidR="0018703A" w:rsidRPr="00530BEF"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 xml:space="preserve"> Task 4- Market research report</w:t>
            </w:r>
          </w:p>
        </w:tc>
        <w:tc>
          <w:tcPr>
            <w:tcW w:w="1890" w:type="dxa"/>
            <w:vAlign w:val="bottom"/>
          </w:tcPr>
          <w:p w:rsidR="0018703A" w:rsidRPr="0018703A" w:rsidRDefault="0018703A"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18703A">
              <w:rPr>
                <w:rFonts w:ascii="Courier New" w:hAnsi="Courier New" w:cs="Courier New"/>
              </w:rPr>
              <w:t>$100,312</w:t>
            </w:r>
          </w:p>
        </w:tc>
      </w:tr>
      <w:tr w:rsidR="0018703A" w:rsidRPr="007D7EC3" w:rsidTr="0018703A">
        <w:tc>
          <w:tcPr>
            <w:tcW w:w="1801" w:type="dxa"/>
          </w:tcPr>
          <w:p w:rsidR="0018703A" w:rsidRPr="00F917D7"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5399" w:type="dxa"/>
          </w:tcPr>
          <w:p w:rsidR="0018703A" w:rsidRPr="00530BEF"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 xml:space="preserve"> Task 5- Develop progress plan</w:t>
            </w:r>
          </w:p>
        </w:tc>
        <w:tc>
          <w:tcPr>
            <w:tcW w:w="1890" w:type="dxa"/>
            <w:vAlign w:val="bottom"/>
          </w:tcPr>
          <w:p w:rsidR="0018703A" w:rsidRPr="0018703A" w:rsidRDefault="0018703A"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18703A">
              <w:rPr>
                <w:rFonts w:ascii="Courier New" w:hAnsi="Courier New" w:cs="Courier New"/>
              </w:rPr>
              <w:t>$153,416</w:t>
            </w:r>
          </w:p>
        </w:tc>
      </w:tr>
      <w:tr w:rsidR="0018703A" w:rsidRPr="007D7EC3" w:rsidTr="0018703A">
        <w:tc>
          <w:tcPr>
            <w:tcW w:w="1801" w:type="dxa"/>
          </w:tcPr>
          <w:p w:rsidR="0018703A" w:rsidRPr="00F917D7"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5399" w:type="dxa"/>
          </w:tcPr>
          <w:p w:rsidR="0018703A" w:rsidRPr="00530BEF" w:rsidRDefault="0018703A" w:rsidP="00187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 xml:space="preserve"> Task 5a- Programming routines </w:t>
            </w:r>
          </w:p>
        </w:tc>
        <w:tc>
          <w:tcPr>
            <w:tcW w:w="1890" w:type="dxa"/>
            <w:vAlign w:val="bottom"/>
          </w:tcPr>
          <w:p w:rsidR="0018703A" w:rsidRPr="0018703A" w:rsidRDefault="0018703A"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18703A">
              <w:rPr>
                <w:rFonts w:ascii="Courier New" w:hAnsi="Courier New" w:cs="Courier New"/>
              </w:rPr>
              <w:t>$57,330</w:t>
            </w:r>
          </w:p>
        </w:tc>
      </w:tr>
      <w:tr w:rsidR="0018703A" w:rsidRPr="007D7EC3" w:rsidTr="0018703A">
        <w:tc>
          <w:tcPr>
            <w:tcW w:w="1801" w:type="dxa"/>
          </w:tcPr>
          <w:p w:rsidR="0018703A" w:rsidRPr="00F917D7"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5399" w:type="dxa"/>
          </w:tcPr>
          <w:p w:rsidR="0018703A" w:rsidRPr="00530BEF"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 xml:space="preserve"> Task 6- Recruitment materials</w:t>
            </w:r>
          </w:p>
        </w:tc>
        <w:tc>
          <w:tcPr>
            <w:tcW w:w="1890" w:type="dxa"/>
            <w:vAlign w:val="bottom"/>
          </w:tcPr>
          <w:p w:rsidR="0018703A" w:rsidRPr="0018703A" w:rsidRDefault="0018703A"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18703A">
              <w:rPr>
                <w:rFonts w:ascii="Courier New" w:hAnsi="Courier New" w:cs="Courier New"/>
              </w:rPr>
              <w:t>$93,473</w:t>
            </w:r>
          </w:p>
        </w:tc>
      </w:tr>
      <w:tr w:rsidR="0018703A" w:rsidRPr="007D7EC3" w:rsidTr="0018703A">
        <w:tc>
          <w:tcPr>
            <w:tcW w:w="1801" w:type="dxa"/>
          </w:tcPr>
          <w:p w:rsidR="0018703A" w:rsidRPr="00F917D7"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5399" w:type="dxa"/>
          </w:tcPr>
          <w:p w:rsidR="0018703A" w:rsidRPr="00530BEF"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 xml:space="preserve"> Task 7 – Test of recruitment        strategy</w:t>
            </w:r>
          </w:p>
        </w:tc>
        <w:tc>
          <w:tcPr>
            <w:tcW w:w="1890" w:type="dxa"/>
            <w:vAlign w:val="bottom"/>
          </w:tcPr>
          <w:p w:rsidR="0018703A" w:rsidRPr="0018703A" w:rsidRDefault="0018703A"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18703A">
              <w:rPr>
                <w:rFonts w:ascii="Courier New" w:hAnsi="Courier New" w:cs="Courier New"/>
              </w:rPr>
              <w:t>$125,577</w:t>
            </w:r>
          </w:p>
        </w:tc>
      </w:tr>
      <w:tr w:rsidR="0018703A" w:rsidRPr="007D7EC3" w:rsidTr="0018703A">
        <w:tc>
          <w:tcPr>
            <w:tcW w:w="1801" w:type="dxa"/>
          </w:tcPr>
          <w:p w:rsidR="0018703A" w:rsidRPr="00F917D7"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5399" w:type="dxa"/>
          </w:tcPr>
          <w:p w:rsidR="0018703A" w:rsidRPr="00530BEF" w:rsidRDefault="0018703A" w:rsidP="00187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 xml:space="preserve"> Task 8 – Programming monitoring     reports</w:t>
            </w:r>
          </w:p>
        </w:tc>
        <w:tc>
          <w:tcPr>
            <w:tcW w:w="1890" w:type="dxa"/>
            <w:vAlign w:val="bottom"/>
          </w:tcPr>
          <w:p w:rsidR="0018703A" w:rsidRPr="0018703A" w:rsidRDefault="0018703A"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sidRPr="0018703A">
              <w:rPr>
                <w:rFonts w:ascii="Courier New" w:hAnsi="Courier New" w:cs="Courier New"/>
              </w:rPr>
              <w:t>$29,707</w:t>
            </w:r>
          </w:p>
        </w:tc>
      </w:tr>
      <w:tr w:rsidR="0018703A" w:rsidRPr="007D7EC3" w:rsidTr="0018703A">
        <w:tc>
          <w:tcPr>
            <w:tcW w:w="1801" w:type="dxa"/>
          </w:tcPr>
          <w:p w:rsidR="0018703A" w:rsidRPr="00F917D7" w:rsidRDefault="0018703A"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5399" w:type="dxa"/>
          </w:tcPr>
          <w:p w:rsidR="0018703A" w:rsidRPr="00685F9F" w:rsidRDefault="00CA4000"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themeColor="text1"/>
              </w:rPr>
            </w:pPr>
            <w:r w:rsidRPr="00CA4000">
              <w:rPr>
                <w:rFonts w:ascii="Courier New" w:hAnsi="Courier New" w:cs="Courier New"/>
                <w:b/>
                <w:color w:val="000000" w:themeColor="text1"/>
              </w:rPr>
              <w:t>TOTAL COST TO THE GOVERNMENT</w:t>
            </w:r>
          </w:p>
        </w:tc>
        <w:tc>
          <w:tcPr>
            <w:tcW w:w="1890" w:type="dxa"/>
          </w:tcPr>
          <w:p w:rsidR="0018703A" w:rsidRDefault="0018703A"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$971,096</w:t>
            </w:r>
          </w:p>
        </w:tc>
      </w:tr>
    </w:tbl>
    <w:p w:rsidR="00161E86" w:rsidRDefault="005E2A2B" w:rsidP="0060275E">
      <w:pPr>
        <w:widowControl/>
        <w:tabs>
          <w:tab w:val="left" w:pos="4320"/>
          <w:tab w:val="left" w:pos="6120"/>
          <w:tab w:val="right" w:pos="8280"/>
        </w:tabs>
        <w:rPr>
          <w:rFonts w:ascii="Courier New" w:hAnsi="Courier New" w:cs="Courier New"/>
        </w:rPr>
      </w:pPr>
      <w:r w:rsidRPr="00E351A4">
        <w:rPr>
          <w:rFonts w:ascii="Courier New" w:hAnsi="Courier New" w:cs="Courier New"/>
        </w:rPr>
        <w:t xml:space="preserve"> </w:t>
      </w:r>
    </w:p>
    <w:p w:rsidR="00662F81" w:rsidRPr="00E351A4" w:rsidRDefault="00662F81" w:rsidP="0060275E">
      <w:pPr>
        <w:widowControl/>
        <w:tabs>
          <w:tab w:val="left" w:pos="4320"/>
          <w:tab w:val="left" w:pos="6120"/>
          <w:tab w:val="right" w:pos="8280"/>
        </w:tabs>
        <w:rPr>
          <w:rFonts w:ascii="Courier New" w:hAnsi="Courier New" w:cs="Courier New"/>
          <w:color w:val="FF0000"/>
        </w:rPr>
      </w:pPr>
    </w:p>
    <w:p w:rsidR="00662F81" w:rsidRPr="00E351A4" w:rsidRDefault="00662F81" w:rsidP="0060275E">
      <w:pPr>
        <w:widowControl/>
        <w:tabs>
          <w:tab w:val="left" w:pos="0"/>
        </w:tabs>
        <w:ind w:left="720" w:hanging="720"/>
        <w:rPr>
          <w:rFonts w:ascii="Courier New" w:hAnsi="Courier New" w:cs="Courier New"/>
          <w:color w:val="000000"/>
        </w:rPr>
      </w:pPr>
      <w:r w:rsidRPr="00E351A4">
        <w:rPr>
          <w:rFonts w:ascii="Courier New" w:hAnsi="Courier New" w:cs="Courier New"/>
          <w:b/>
          <w:bCs/>
          <w:color w:val="000000"/>
        </w:rPr>
        <w:t>A.15.</w:t>
      </w:r>
      <w:r w:rsidRPr="00E351A4">
        <w:rPr>
          <w:rFonts w:ascii="Courier New" w:hAnsi="Courier New" w:cs="Courier New"/>
          <w:b/>
          <w:bCs/>
          <w:color w:val="000000"/>
          <w:u w:val="single"/>
        </w:rPr>
        <w:t>Explanation for Program Changes or Adjustments</w:t>
      </w:r>
    </w:p>
    <w:p w:rsidR="00662F81" w:rsidRPr="00E351A4" w:rsidRDefault="00662F81" w:rsidP="0060275E">
      <w:pPr>
        <w:widowControl/>
        <w:tabs>
          <w:tab w:val="left" w:pos="0"/>
        </w:tabs>
        <w:rPr>
          <w:rFonts w:ascii="Courier New" w:hAnsi="Courier New" w:cs="Courier New"/>
          <w:color w:val="000000"/>
        </w:rPr>
      </w:pPr>
      <w:r w:rsidRPr="00E351A4">
        <w:rPr>
          <w:rFonts w:ascii="Courier New" w:hAnsi="Courier New" w:cs="Courier New"/>
          <w:color w:val="000000"/>
        </w:rPr>
        <w:t xml:space="preserve">Not applicable – </w:t>
      </w:r>
      <w:r w:rsidR="00FD4751">
        <w:rPr>
          <w:rFonts w:ascii="Courier New" w:hAnsi="Courier New" w:cs="Courier New"/>
          <w:color w:val="000000"/>
        </w:rPr>
        <w:t>request is for a sub-collection under a generic approval</w:t>
      </w:r>
      <w:r w:rsidRPr="00E351A4">
        <w:rPr>
          <w:rFonts w:ascii="Courier New" w:hAnsi="Courier New" w:cs="Courier New"/>
          <w:color w:val="000000"/>
        </w:rPr>
        <w:t>.</w:t>
      </w:r>
    </w:p>
    <w:p w:rsidR="00662F81" w:rsidRPr="00E351A4" w:rsidRDefault="00662F81" w:rsidP="0060275E">
      <w:pPr>
        <w:widowControl/>
        <w:tabs>
          <w:tab w:val="left" w:pos="0"/>
        </w:tabs>
        <w:rPr>
          <w:rFonts w:ascii="Courier New" w:hAnsi="Courier New" w:cs="Courier New"/>
          <w:color w:val="000000"/>
        </w:rPr>
      </w:pPr>
    </w:p>
    <w:p w:rsidR="00662F81" w:rsidRPr="00E351A4" w:rsidRDefault="00662F81" w:rsidP="0060275E">
      <w:pPr>
        <w:widowControl/>
        <w:tabs>
          <w:tab w:val="left" w:pos="0"/>
        </w:tabs>
        <w:ind w:left="720" w:hanging="720"/>
        <w:rPr>
          <w:rFonts w:ascii="Courier New" w:hAnsi="Courier New" w:cs="Courier New"/>
          <w:color w:val="000000"/>
        </w:rPr>
      </w:pPr>
      <w:r w:rsidRPr="00E351A4">
        <w:rPr>
          <w:rFonts w:ascii="Courier New" w:hAnsi="Courier New" w:cs="Courier New"/>
          <w:b/>
          <w:bCs/>
          <w:color w:val="000000"/>
        </w:rPr>
        <w:t>A.16.</w:t>
      </w:r>
      <w:r w:rsidRPr="00E351A4">
        <w:rPr>
          <w:rFonts w:ascii="Courier New" w:hAnsi="Courier New" w:cs="Courier New"/>
          <w:b/>
          <w:bCs/>
          <w:color w:val="000000"/>
          <w:u w:val="single"/>
        </w:rPr>
        <w:t>Plans for Tabulation and Publication and Project Time Schedule</w:t>
      </w:r>
    </w:p>
    <w:p w:rsidR="0058692C" w:rsidRDefault="00501754" w:rsidP="0060275E">
      <w:pPr>
        <w:widowControl/>
        <w:tabs>
          <w:tab w:val="left" w:pos="0"/>
        </w:tabs>
        <w:rPr>
          <w:rFonts w:ascii="Courier New" w:hAnsi="Courier New" w:cs="Courier New"/>
          <w:color w:val="FF0000"/>
        </w:rPr>
      </w:pPr>
      <w:r w:rsidRPr="00160ED3">
        <w:rPr>
          <w:rFonts w:ascii="Courier New" w:hAnsi="Courier New" w:cs="Courier New"/>
          <w:color w:val="000000" w:themeColor="text1"/>
        </w:rPr>
        <w:lastRenderedPageBreak/>
        <w:t xml:space="preserve">All data collection will </w:t>
      </w:r>
      <w:r w:rsidR="00AA317D" w:rsidRPr="00160ED3">
        <w:rPr>
          <w:rFonts w:ascii="Courier New" w:hAnsi="Courier New" w:cs="Courier New"/>
          <w:color w:val="000000" w:themeColor="text1"/>
        </w:rPr>
        <w:t>be completed</w:t>
      </w:r>
      <w:r w:rsidRPr="00160ED3">
        <w:rPr>
          <w:rFonts w:ascii="Courier New" w:hAnsi="Courier New" w:cs="Courier New"/>
          <w:color w:val="000000" w:themeColor="text1"/>
        </w:rPr>
        <w:t xml:space="preserve"> during the </w:t>
      </w:r>
      <w:r w:rsidR="00BC396B" w:rsidRPr="00160ED3">
        <w:rPr>
          <w:rFonts w:ascii="Courier New" w:hAnsi="Courier New" w:cs="Courier New"/>
          <w:color w:val="000000" w:themeColor="text1"/>
        </w:rPr>
        <w:t>12 month period</w:t>
      </w:r>
      <w:r w:rsidRPr="00160ED3">
        <w:rPr>
          <w:rFonts w:ascii="Courier New" w:hAnsi="Courier New" w:cs="Courier New"/>
          <w:color w:val="000000" w:themeColor="text1"/>
        </w:rPr>
        <w:t xml:space="preserve"> after OMB approval</w:t>
      </w:r>
      <w:r w:rsidR="000D2028" w:rsidRPr="00160ED3">
        <w:rPr>
          <w:rFonts w:ascii="Courier New" w:hAnsi="Courier New" w:cs="Courier New"/>
          <w:color w:val="000000" w:themeColor="text1"/>
        </w:rPr>
        <w:t>.</w:t>
      </w:r>
      <w:r w:rsidRPr="00160ED3">
        <w:rPr>
          <w:rFonts w:ascii="Courier New" w:hAnsi="Courier New" w:cs="Courier New"/>
          <w:color w:val="000000" w:themeColor="text1"/>
        </w:rPr>
        <w:t xml:space="preserve">  </w:t>
      </w:r>
      <w:r w:rsidR="00160ED3">
        <w:rPr>
          <w:rFonts w:ascii="Courier New" w:hAnsi="Courier New" w:cs="Courier New"/>
          <w:color w:val="000000" w:themeColor="text1"/>
        </w:rPr>
        <w:t>Data analysis and revisions</w:t>
      </w:r>
      <w:r w:rsidR="00160ED3" w:rsidRPr="00160ED3">
        <w:rPr>
          <w:rFonts w:ascii="Courier New" w:hAnsi="Courier New" w:cs="Courier New"/>
          <w:color w:val="000000" w:themeColor="text1"/>
        </w:rPr>
        <w:t xml:space="preserve"> to the web survey system will occur within </w:t>
      </w:r>
      <w:r w:rsidR="00EF6052">
        <w:rPr>
          <w:rFonts w:ascii="Courier New" w:hAnsi="Courier New" w:cs="Courier New"/>
          <w:color w:val="000000" w:themeColor="text1"/>
        </w:rPr>
        <w:t>12</w:t>
      </w:r>
      <w:r w:rsidR="00EF6052" w:rsidRPr="00160ED3">
        <w:rPr>
          <w:rFonts w:ascii="Courier New" w:hAnsi="Courier New" w:cs="Courier New"/>
          <w:color w:val="000000" w:themeColor="text1"/>
        </w:rPr>
        <w:t xml:space="preserve"> </w:t>
      </w:r>
      <w:r w:rsidR="00160ED3" w:rsidRPr="00160ED3">
        <w:rPr>
          <w:rFonts w:ascii="Courier New" w:hAnsi="Courier New" w:cs="Courier New"/>
          <w:color w:val="000000" w:themeColor="text1"/>
        </w:rPr>
        <w:t xml:space="preserve">months of OMB approval. </w:t>
      </w:r>
    </w:p>
    <w:p w:rsidR="00160ED3" w:rsidRDefault="00160ED3" w:rsidP="0060275E">
      <w:pPr>
        <w:widowControl/>
        <w:tabs>
          <w:tab w:val="left" w:pos="0"/>
        </w:tabs>
        <w:rPr>
          <w:rFonts w:ascii="Courier New" w:hAnsi="Courier New" w:cs="Courier New"/>
          <w:color w:val="000000"/>
        </w:rPr>
      </w:pPr>
    </w:p>
    <w:p w:rsidR="0058692C" w:rsidRPr="0093116C" w:rsidRDefault="0058692C" w:rsidP="0060275E">
      <w:pPr>
        <w:ind w:firstLine="720"/>
        <w:rPr>
          <w:rFonts w:ascii="Courier New" w:hAnsi="Courier New" w:cs="Courier New"/>
          <w:b/>
          <w:color w:val="000000" w:themeColor="text1"/>
        </w:rPr>
      </w:pPr>
      <w:r w:rsidRPr="0093116C">
        <w:rPr>
          <w:rFonts w:ascii="Courier New" w:hAnsi="Courier New" w:cs="Courier New"/>
          <w:b/>
          <w:color w:val="000000" w:themeColor="text1"/>
        </w:rPr>
        <w:t>Exhibit 16.A</w:t>
      </w:r>
      <w:r w:rsidRPr="0093116C">
        <w:rPr>
          <w:rFonts w:ascii="Courier New" w:hAnsi="Courier New" w:cs="Courier New"/>
          <w:b/>
          <w:color w:val="000000" w:themeColor="text1"/>
        </w:rPr>
        <w:tab/>
        <w:t>Project Time Schedule</w:t>
      </w:r>
    </w:p>
    <w:p w:rsidR="0058692C" w:rsidRDefault="0058692C" w:rsidP="0060275E">
      <w:pPr>
        <w:widowControl/>
        <w:tabs>
          <w:tab w:val="left" w:pos="0"/>
        </w:tabs>
        <w:rPr>
          <w:rFonts w:ascii="Courier New" w:hAnsi="Courier New" w:cs="Courier New"/>
          <w:color w:val="000000"/>
        </w:rPr>
      </w:pPr>
    </w:p>
    <w:p w:rsidR="0058692C" w:rsidRDefault="0058692C" w:rsidP="0060275E">
      <w:pPr>
        <w:widowControl/>
        <w:tabs>
          <w:tab w:val="left" w:pos="0"/>
        </w:tabs>
        <w:rPr>
          <w:rFonts w:ascii="Courier New" w:hAnsi="Courier New" w:cs="Courier New"/>
          <w:color w:val="000000"/>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9"/>
        <w:gridCol w:w="5213"/>
      </w:tblGrid>
      <w:tr w:rsidR="0058692C" w:rsidRPr="0093116C" w:rsidTr="003802FC">
        <w:trPr>
          <w:cantSplit/>
          <w:tblHeader/>
          <w:jc w:val="center"/>
        </w:trPr>
        <w:tc>
          <w:tcPr>
            <w:tcW w:w="4299" w:type="dxa"/>
          </w:tcPr>
          <w:p w:rsidR="0058692C" w:rsidRPr="0093116C" w:rsidRDefault="0058692C" w:rsidP="0060275E">
            <w:pPr>
              <w:rPr>
                <w:rFonts w:ascii="Courier New" w:hAnsi="Courier New" w:cs="Courier New"/>
                <w:b/>
                <w:color w:val="000000" w:themeColor="text1"/>
              </w:rPr>
            </w:pPr>
          </w:p>
          <w:p w:rsidR="0058692C" w:rsidRPr="0093116C" w:rsidRDefault="0058692C" w:rsidP="0060275E">
            <w:pPr>
              <w:rPr>
                <w:rFonts w:ascii="Courier New" w:hAnsi="Courier New" w:cs="Courier New"/>
                <w:b/>
                <w:color w:val="000000" w:themeColor="text1"/>
              </w:rPr>
            </w:pPr>
            <w:r w:rsidRPr="0093116C">
              <w:rPr>
                <w:rFonts w:ascii="Courier New" w:hAnsi="Courier New" w:cs="Courier New"/>
                <w:b/>
                <w:color w:val="000000" w:themeColor="text1"/>
              </w:rPr>
              <w:t>Activity</w:t>
            </w:r>
          </w:p>
        </w:tc>
        <w:tc>
          <w:tcPr>
            <w:tcW w:w="5213" w:type="dxa"/>
          </w:tcPr>
          <w:p w:rsidR="0058692C" w:rsidRPr="0093116C" w:rsidRDefault="0058692C" w:rsidP="0060275E">
            <w:pPr>
              <w:rPr>
                <w:rFonts w:ascii="Courier New" w:hAnsi="Courier New" w:cs="Courier New"/>
                <w:b/>
                <w:color w:val="000000" w:themeColor="text1"/>
              </w:rPr>
            </w:pPr>
          </w:p>
          <w:p w:rsidR="0058692C" w:rsidRPr="0093116C" w:rsidRDefault="0058692C" w:rsidP="0060275E">
            <w:pPr>
              <w:rPr>
                <w:rFonts w:ascii="Courier New" w:hAnsi="Courier New" w:cs="Courier New"/>
                <w:b/>
                <w:color w:val="000000" w:themeColor="text1"/>
              </w:rPr>
            </w:pPr>
            <w:r w:rsidRPr="0093116C">
              <w:rPr>
                <w:rFonts w:ascii="Courier New" w:hAnsi="Courier New" w:cs="Courier New"/>
                <w:b/>
                <w:color w:val="000000" w:themeColor="text1"/>
              </w:rPr>
              <w:t>Time Schedule</w:t>
            </w:r>
          </w:p>
        </w:tc>
      </w:tr>
      <w:tr w:rsidR="0058692C" w:rsidRPr="0093116C" w:rsidTr="003802FC">
        <w:trPr>
          <w:cantSplit/>
          <w:jc w:val="center"/>
        </w:trPr>
        <w:tc>
          <w:tcPr>
            <w:tcW w:w="4299" w:type="dxa"/>
          </w:tcPr>
          <w:p w:rsidR="0058692C" w:rsidRPr="0093116C" w:rsidRDefault="00EF6052" w:rsidP="0001420D">
            <w:pPr>
              <w:rPr>
                <w:rFonts w:ascii="Courier New" w:hAnsi="Courier New" w:cs="Courier New"/>
                <w:color w:val="000000" w:themeColor="text1"/>
              </w:rPr>
            </w:pPr>
            <w:r>
              <w:rPr>
                <w:rFonts w:ascii="Courier New" w:hAnsi="Courier New" w:cs="Courier New"/>
                <w:color w:val="000000" w:themeColor="text1"/>
              </w:rPr>
              <w:t xml:space="preserve">Focus group data </w:t>
            </w:r>
            <w:r w:rsidR="0058692C">
              <w:rPr>
                <w:rFonts w:ascii="Courier New" w:hAnsi="Courier New" w:cs="Courier New"/>
                <w:color w:val="000000" w:themeColor="text1"/>
              </w:rPr>
              <w:t xml:space="preserve">collection </w:t>
            </w:r>
            <w:r w:rsidR="00C30791">
              <w:rPr>
                <w:rFonts w:ascii="Courier New" w:hAnsi="Courier New" w:cs="Courier New"/>
                <w:color w:val="000000" w:themeColor="text1"/>
              </w:rPr>
              <w:t>begins</w:t>
            </w:r>
          </w:p>
        </w:tc>
        <w:tc>
          <w:tcPr>
            <w:tcW w:w="5213" w:type="dxa"/>
          </w:tcPr>
          <w:p w:rsidR="0058692C" w:rsidRPr="0093116C" w:rsidRDefault="00C30791" w:rsidP="00C30791">
            <w:pPr>
              <w:rPr>
                <w:rFonts w:ascii="Courier New" w:hAnsi="Courier New" w:cs="Courier New"/>
                <w:color w:val="000000" w:themeColor="text1"/>
              </w:rPr>
            </w:pPr>
            <w:r>
              <w:rPr>
                <w:rFonts w:ascii="Courier New" w:hAnsi="Courier New" w:cs="Courier New"/>
                <w:color w:val="000000" w:themeColor="text1"/>
              </w:rPr>
              <w:t>Immediately after</w:t>
            </w:r>
            <w:r w:rsidR="0058692C">
              <w:rPr>
                <w:rFonts w:ascii="Courier New" w:hAnsi="Courier New" w:cs="Courier New"/>
                <w:color w:val="000000" w:themeColor="text1"/>
              </w:rPr>
              <w:t xml:space="preserve"> OMB approval</w:t>
            </w:r>
          </w:p>
        </w:tc>
      </w:tr>
      <w:tr w:rsidR="00C30791" w:rsidRPr="0093116C" w:rsidTr="003802FC">
        <w:trPr>
          <w:cantSplit/>
          <w:jc w:val="center"/>
        </w:trPr>
        <w:tc>
          <w:tcPr>
            <w:tcW w:w="4299" w:type="dxa"/>
          </w:tcPr>
          <w:p w:rsidR="00C30791" w:rsidRDefault="00EF6052" w:rsidP="00C30791">
            <w:pPr>
              <w:rPr>
                <w:rFonts w:ascii="Courier New" w:hAnsi="Courier New" w:cs="Courier New"/>
                <w:color w:val="000000" w:themeColor="text1"/>
              </w:rPr>
            </w:pPr>
            <w:r>
              <w:rPr>
                <w:rFonts w:ascii="Courier New" w:hAnsi="Courier New" w:cs="Courier New"/>
                <w:color w:val="000000" w:themeColor="text1"/>
              </w:rPr>
              <w:t>Focus group data collection ends</w:t>
            </w:r>
          </w:p>
        </w:tc>
        <w:tc>
          <w:tcPr>
            <w:tcW w:w="5213" w:type="dxa"/>
          </w:tcPr>
          <w:p w:rsidR="00C30791" w:rsidRDefault="00EF6052" w:rsidP="00EF6052">
            <w:pPr>
              <w:rPr>
                <w:rFonts w:ascii="Courier New" w:hAnsi="Courier New" w:cs="Courier New"/>
                <w:color w:val="000000" w:themeColor="text1"/>
              </w:rPr>
            </w:pPr>
            <w:r>
              <w:rPr>
                <w:rFonts w:ascii="Courier New" w:hAnsi="Courier New" w:cs="Courier New"/>
                <w:color w:val="000000" w:themeColor="text1"/>
              </w:rPr>
              <w:t>5 months after OMB approval</w:t>
            </w:r>
          </w:p>
        </w:tc>
      </w:tr>
      <w:tr w:rsidR="00EF6052" w:rsidRPr="0093116C" w:rsidTr="003802FC">
        <w:trPr>
          <w:cantSplit/>
          <w:jc w:val="center"/>
        </w:trPr>
        <w:tc>
          <w:tcPr>
            <w:tcW w:w="4299" w:type="dxa"/>
          </w:tcPr>
          <w:p w:rsidR="00EF6052" w:rsidDel="0001420D" w:rsidRDefault="00EF6052" w:rsidP="00C30791">
            <w:pPr>
              <w:rPr>
                <w:rFonts w:ascii="Courier New" w:hAnsi="Courier New" w:cs="Courier New"/>
                <w:color w:val="000000" w:themeColor="text1"/>
              </w:rPr>
            </w:pPr>
            <w:r>
              <w:rPr>
                <w:rFonts w:ascii="Courier New" w:hAnsi="Courier New" w:cs="Courier New"/>
                <w:color w:val="000000" w:themeColor="text1"/>
              </w:rPr>
              <w:t>Report summarizing focus group findings sent to CDC</w:t>
            </w:r>
          </w:p>
        </w:tc>
        <w:tc>
          <w:tcPr>
            <w:tcW w:w="5213" w:type="dxa"/>
          </w:tcPr>
          <w:p w:rsidR="00EF6052" w:rsidDel="0001420D" w:rsidRDefault="00EF6052" w:rsidP="00056077">
            <w:pPr>
              <w:rPr>
                <w:rFonts w:ascii="Courier New" w:hAnsi="Courier New" w:cs="Courier New"/>
                <w:color w:val="000000" w:themeColor="text1"/>
              </w:rPr>
            </w:pPr>
            <w:r>
              <w:rPr>
                <w:rFonts w:ascii="Courier New" w:hAnsi="Courier New" w:cs="Courier New"/>
                <w:color w:val="000000" w:themeColor="text1"/>
              </w:rPr>
              <w:t>7 months after OMB approval</w:t>
            </w:r>
          </w:p>
        </w:tc>
      </w:tr>
      <w:tr w:rsidR="00EF6052" w:rsidRPr="0093116C" w:rsidTr="003802FC">
        <w:trPr>
          <w:cantSplit/>
          <w:jc w:val="center"/>
        </w:trPr>
        <w:tc>
          <w:tcPr>
            <w:tcW w:w="4299" w:type="dxa"/>
          </w:tcPr>
          <w:p w:rsidR="00EF6052" w:rsidRDefault="00EF6052" w:rsidP="00C30791">
            <w:pPr>
              <w:rPr>
                <w:rFonts w:ascii="Courier New" w:hAnsi="Courier New" w:cs="Courier New"/>
                <w:color w:val="000000" w:themeColor="text1"/>
              </w:rPr>
            </w:pPr>
            <w:r>
              <w:rPr>
                <w:rFonts w:ascii="Courier New" w:hAnsi="Courier New" w:cs="Courier New"/>
                <w:color w:val="000000" w:themeColor="text1"/>
              </w:rPr>
              <w:t>Test of recruitment strategy data collection begins</w:t>
            </w:r>
          </w:p>
        </w:tc>
        <w:tc>
          <w:tcPr>
            <w:tcW w:w="5213" w:type="dxa"/>
          </w:tcPr>
          <w:p w:rsidR="00EF6052" w:rsidRDefault="00EF6052" w:rsidP="00C30791">
            <w:pPr>
              <w:rPr>
                <w:rFonts w:ascii="Courier New" w:hAnsi="Courier New" w:cs="Courier New"/>
                <w:color w:val="000000" w:themeColor="text1"/>
              </w:rPr>
            </w:pPr>
            <w:r>
              <w:rPr>
                <w:rFonts w:ascii="Courier New" w:hAnsi="Courier New" w:cs="Courier New"/>
                <w:color w:val="000000" w:themeColor="text1"/>
              </w:rPr>
              <w:t>9 months after OMB approval</w:t>
            </w:r>
          </w:p>
        </w:tc>
      </w:tr>
      <w:tr w:rsidR="00EF6052" w:rsidRPr="0093116C" w:rsidTr="003802FC">
        <w:trPr>
          <w:cantSplit/>
          <w:jc w:val="center"/>
        </w:trPr>
        <w:tc>
          <w:tcPr>
            <w:tcW w:w="4299" w:type="dxa"/>
          </w:tcPr>
          <w:p w:rsidR="00EF6052" w:rsidDel="0001420D" w:rsidRDefault="00EF6052" w:rsidP="00C30791">
            <w:pPr>
              <w:rPr>
                <w:rFonts w:ascii="Courier New" w:hAnsi="Courier New" w:cs="Courier New"/>
                <w:color w:val="000000" w:themeColor="text1"/>
              </w:rPr>
            </w:pPr>
            <w:r>
              <w:rPr>
                <w:rFonts w:ascii="Courier New" w:hAnsi="Courier New" w:cs="Courier New"/>
                <w:color w:val="000000" w:themeColor="text1"/>
              </w:rPr>
              <w:t>Test of recruitment strategy data collection ends</w:t>
            </w:r>
          </w:p>
        </w:tc>
        <w:tc>
          <w:tcPr>
            <w:tcW w:w="5213" w:type="dxa"/>
          </w:tcPr>
          <w:p w:rsidR="00EF6052" w:rsidRDefault="00EF6052" w:rsidP="00C30791">
            <w:pPr>
              <w:rPr>
                <w:rFonts w:ascii="Courier New" w:hAnsi="Courier New" w:cs="Courier New"/>
                <w:color w:val="000000" w:themeColor="text1"/>
              </w:rPr>
            </w:pPr>
            <w:r>
              <w:rPr>
                <w:rFonts w:ascii="Courier New" w:hAnsi="Courier New" w:cs="Courier New"/>
                <w:color w:val="000000" w:themeColor="text1"/>
              </w:rPr>
              <w:t>10 months after OMB approval</w:t>
            </w:r>
          </w:p>
        </w:tc>
      </w:tr>
      <w:tr w:rsidR="00EF6052" w:rsidRPr="0093116C" w:rsidTr="003802FC">
        <w:trPr>
          <w:cantSplit/>
          <w:jc w:val="center"/>
        </w:trPr>
        <w:tc>
          <w:tcPr>
            <w:tcW w:w="4299" w:type="dxa"/>
          </w:tcPr>
          <w:p w:rsidR="00EF6052" w:rsidRDefault="00EF6052" w:rsidP="00C30791">
            <w:pPr>
              <w:rPr>
                <w:rFonts w:ascii="Courier New" w:hAnsi="Courier New" w:cs="Courier New"/>
                <w:color w:val="000000" w:themeColor="text1"/>
              </w:rPr>
            </w:pPr>
            <w:r>
              <w:rPr>
                <w:rFonts w:ascii="Courier New" w:hAnsi="Courier New" w:cs="Courier New"/>
                <w:color w:val="000000" w:themeColor="text1"/>
              </w:rPr>
              <w:t>Analysis dataset sent to CDC</w:t>
            </w:r>
          </w:p>
        </w:tc>
        <w:tc>
          <w:tcPr>
            <w:tcW w:w="5213" w:type="dxa"/>
          </w:tcPr>
          <w:p w:rsidR="00EF6052" w:rsidRDefault="00EF6052" w:rsidP="00EF6052">
            <w:pPr>
              <w:rPr>
                <w:rFonts w:ascii="Courier New" w:hAnsi="Courier New" w:cs="Courier New"/>
                <w:color w:val="000000" w:themeColor="text1"/>
              </w:rPr>
            </w:pPr>
            <w:r>
              <w:rPr>
                <w:rFonts w:ascii="Courier New" w:hAnsi="Courier New" w:cs="Courier New"/>
                <w:color w:val="000000" w:themeColor="text1"/>
              </w:rPr>
              <w:t>12 months after OMB approval</w:t>
            </w:r>
          </w:p>
        </w:tc>
      </w:tr>
    </w:tbl>
    <w:p w:rsidR="0058692C" w:rsidRPr="00501754" w:rsidRDefault="0058692C" w:rsidP="0060275E">
      <w:pPr>
        <w:widowControl/>
        <w:tabs>
          <w:tab w:val="left" w:pos="0"/>
        </w:tabs>
        <w:rPr>
          <w:rFonts w:ascii="Courier New" w:hAnsi="Courier New" w:cs="Courier New"/>
          <w:color w:val="000000"/>
        </w:rPr>
      </w:pPr>
    </w:p>
    <w:p w:rsidR="00FD4751" w:rsidRPr="00FD4751" w:rsidRDefault="00FD4751" w:rsidP="0060275E">
      <w:pPr>
        <w:widowControl/>
        <w:tabs>
          <w:tab w:val="left" w:pos="0"/>
        </w:tabs>
        <w:rPr>
          <w:rFonts w:ascii="Courier New" w:hAnsi="Courier New" w:cs="Courier New"/>
          <w:i/>
          <w:color w:val="000000"/>
        </w:rPr>
      </w:pPr>
    </w:p>
    <w:p w:rsidR="00662F81" w:rsidRPr="00E351A4" w:rsidRDefault="00662F81" w:rsidP="0060275E">
      <w:pPr>
        <w:widowControl/>
        <w:tabs>
          <w:tab w:val="left" w:pos="0"/>
        </w:tabs>
        <w:rPr>
          <w:rFonts w:ascii="Courier New" w:hAnsi="Courier New" w:cs="Courier New"/>
          <w:color w:val="000000"/>
        </w:rPr>
      </w:pPr>
      <w:r w:rsidRPr="00E351A4">
        <w:rPr>
          <w:rFonts w:ascii="Courier New" w:hAnsi="Courier New" w:cs="Courier New"/>
          <w:b/>
          <w:bCs/>
          <w:color w:val="000000"/>
        </w:rPr>
        <w:t>A.17.</w:t>
      </w:r>
      <w:r w:rsidRPr="00E351A4">
        <w:rPr>
          <w:rFonts w:ascii="Courier New" w:hAnsi="Courier New" w:cs="Courier New"/>
          <w:b/>
          <w:bCs/>
          <w:color w:val="000000"/>
          <w:u w:val="single"/>
        </w:rPr>
        <w:t>Reason(s) Display of OMB Expiration Date is Inappropriate</w:t>
      </w:r>
    </w:p>
    <w:p w:rsidR="00662F81" w:rsidRPr="00E351A4" w:rsidRDefault="00C30791" w:rsidP="0060275E">
      <w:pPr>
        <w:widowControl/>
        <w:tabs>
          <w:tab w:val="left" w:pos="0"/>
        </w:tabs>
        <w:rPr>
          <w:rFonts w:ascii="Courier New" w:hAnsi="Courier New" w:cs="Courier New"/>
          <w:color w:val="000000"/>
        </w:rPr>
      </w:pPr>
      <w:r>
        <w:rPr>
          <w:rFonts w:ascii="Courier New" w:hAnsi="Courier New" w:cs="Courier New"/>
          <w:color w:val="000000"/>
        </w:rPr>
        <w:t xml:space="preserve">The </w:t>
      </w:r>
      <w:r w:rsidR="00776240" w:rsidRPr="00E351A4">
        <w:rPr>
          <w:rFonts w:ascii="Courier New" w:hAnsi="Courier New" w:cs="Courier New"/>
          <w:color w:val="000000"/>
        </w:rPr>
        <w:t>OMB Expiration Date will be displayed.</w:t>
      </w:r>
      <w:r w:rsidR="007726C1">
        <w:rPr>
          <w:rFonts w:ascii="Courier New" w:hAnsi="Courier New" w:cs="Courier New"/>
          <w:color w:val="000000"/>
        </w:rPr>
        <w:t xml:space="preserve">  No exception is requested.</w:t>
      </w:r>
    </w:p>
    <w:p w:rsidR="00662F81" w:rsidRPr="00E351A4" w:rsidRDefault="00662F81" w:rsidP="0060275E">
      <w:pPr>
        <w:widowControl/>
        <w:tabs>
          <w:tab w:val="left" w:pos="0"/>
        </w:tabs>
        <w:rPr>
          <w:rFonts w:ascii="Courier New" w:hAnsi="Courier New" w:cs="Courier New"/>
          <w:color w:val="000000"/>
        </w:rPr>
      </w:pPr>
    </w:p>
    <w:p w:rsidR="00662F81" w:rsidRPr="00E351A4" w:rsidRDefault="00662F81" w:rsidP="0060275E">
      <w:pPr>
        <w:widowControl/>
        <w:tabs>
          <w:tab w:val="left" w:pos="0"/>
        </w:tabs>
        <w:rPr>
          <w:rFonts w:ascii="Courier New" w:hAnsi="Courier New" w:cs="Courier New"/>
          <w:color w:val="000000"/>
        </w:rPr>
      </w:pPr>
      <w:r w:rsidRPr="00E351A4">
        <w:rPr>
          <w:rFonts w:ascii="Courier New" w:hAnsi="Courier New" w:cs="Courier New"/>
          <w:b/>
          <w:bCs/>
          <w:color w:val="000000"/>
        </w:rPr>
        <w:t>A.18.</w:t>
      </w:r>
      <w:r w:rsidRPr="00E351A4">
        <w:rPr>
          <w:rFonts w:ascii="Courier New" w:hAnsi="Courier New" w:cs="Courier New"/>
          <w:b/>
          <w:bCs/>
          <w:color w:val="000000"/>
          <w:u w:val="single"/>
        </w:rPr>
        <w:t>Exceptions to Certification for Paperwork Reduction Act Submissions</w:t>
      </w:r>
    </w:p>
    <w:p w:rsidR="00662F81" w:rsidRPr="00E351A4" w:rsidRDefault="0049315A" w:rsidP="0060275E">
      <w:pPr>
        <w:widowControl/>
        <w:tabs>
          <w:tab w:val="left" w:pos="0"/>
        </w:tabs>
        <w:rPr>
          <w:rFonts w:ascii="Courier New" w:hAnsi="Courier New" w:cs="Courier New"/>
          <w:color w:val="000000"/>
        </w:rPr>
      </w:pPr>
      <w:r w:rsidRPr="00E351A4">
        <w:rPr>
          <w:rFonts w:ascii="Courier New" w:hAnsi="Courier New" w:cs="Courier New"/>
          <w:color w:val="000000"/>
        </w:rPr>
        <w:t>There are no exceptions to the certification.</w:t>
      </w:r>
    </w:p>
    <w:p w:rsidR="00662F81" w:rsidRDefault="00662F81" w:rsidP="0060275E">
      <w:pPr>
        <w:widowControl/>
        <w:tabs>
          <w:tab w:val="left" w:pos="0"/>
        </w:tabs>
        <w:rPr>
          <w:rFonts w:ascii="Courier New" w:hAnsi="Courier New" w:cs="Courier New"/>
          <w:color w:val="000000"/>
        </w:rPr>
      </w:pPr>
    </w:p>
    <w:p w:rsidR="00307261" w:rsidRPr="00F4071B" w:rsidRDefault="00307261" w:rsidP="00307261">
      <w:pPr>
        <w:rPr>
          <w:rFonts w:ascii="Courier New" w:hAnsi="Courier New" w:cs="Courier New"/>
          <w:b/>
          <w:u w:val="single"/>
        </w:rPr>
      </w:pPr>
      <w:r w:rsidRPr="00F4071B">
        <w:rPr>
          <w:rFonts w:ascii="Courier New" w:hAnsi="Courier New" w:cs="Courier New"/>
          <w:b/>
        </w:rPr>
        <w:t xml:space="preserve">B. </w:t>
      </w:r>
      <w:r w:rsidRPr="00F4071B">
        <w:rPr>
          <w:rFonts w:ascii="Courier New" w:hAnsi="Courier New" w:cs="Courier New"/>
          <w:b/>
          <w:caps/>
          <w:u w:val="single"/>
        </w:rPr>
        <w:t>Collection of Information Employing Statistical Methods</w:t>
      </w:r>
      <w:r w:rsidRPr="00F4071B">
        <w:rPr>
          <w:rFonts w:ascii="Courier New" w:hAnsi="Courier New" w:cs="Courier New"/>
          <w:b/>
          <w:u w:val="single"/>
        </w:rPr>
        <w:t xml:space="preserve"> </w:t>
      </w:r>
    </w:p>
    <w:p w:rsidR="00307261" w:rsidRPr="00F4071B" w:rsidRDefault="00307261" w:rsidP="00307261">
      <w:pPr>
        <w:tabs>
          <w:tab w:val="left" w:pos="0"/>
        </w:tabs>
        <w:rPr>
          <w:rFonts w:ascii="Courier New" w:hAnsi="Courier New" w:cs="Courier New"/>
        </w:rPr>
      </w:pPr>
    </w:p>
    <w:p w:rsidR="00307261" w:rsidRPr="00F4071B" w:rsidRDefault="00307261" w:rsidP="00307261">
      <w:pPr>
        <w:tabs>
          <w:tab w:val="left" w:pos="0"/>
        </w:tabs>
        <w:rPr>
          <w:rFonts w:ascii="Courier New" w:hAnsi="Courier New" w:cs="Courier New"/>
        </w:rPr>
      </w:pPr>
      <w:r w:rsidRPr="00F4071B">
        <w:rPr>
          <w:rFonts w:ascii="Courier New" w:hAnsi="Courier New" w:cs="Courier New"/>
          <w:bCs/>
        </w:rPr>
        <w:t>This information collection request does not employ statistical methods. The following is a description of data collection procedures.</w:t>
      </w:r>
    </w:p>
    <w:p w:rsidR="00307261" w:rsidRPr="00F4071B" w:rsidRDefault="00307261" w:rsidP="00307261">
      <w:pPr>
        <w:tabs>
          <w:tab w:val="left" w:pos="0"/>
        </w:tabs>
        <w:rPr>
          <w:rFonts w:ascii="Courier New" w:hAnsi="Courier New" w:cs="Courier New"/>
        </w:rPr>
      </w:pPr>
    </w:p>
    <w:p w:rsidR="00307261" w:rsidRPr="00F4071B" w:rsidRDefault="00307261" w:rsidP="00307261">
      <w:pPr>
        <w:tabs>
          <w:tab w:val="left" w:pos="0"/>
        </w:tabs>
        <w:rPr>
          <w:rFonts w:ascii="Courier New" w:hAnsi="Courier New" w:cs="Courier New"/>
          <w:b/>
          <w:bCs/>
          <w:u w:val="single"/>
        </w:rPr>
      </w:pPr>
      <w:r w:rsidRPr="00F4071B">
        <w:rPr>
          <w:rFonts w:ascii="Courier New" w:hAnsi="Courier New" w:cs="Courier New"/>
          <w:b/>
          <w:bCs/>
        </w:rPr>
        <w:t xml:space="preserve">B.1. </w:t>
      </w:r>
      <w:r w:rsidRPr="00F4071B">
        <w:rPr>
          <w:rFonts w:ascii="Courier New" w:hAnsi="Courier New" w:cs="Courier New"/>
          <w:b/>
          <w:bCs/>
          <w:u w:val="single"/>
        </w:rPr>
        <w:t>Respondent Universe and Sampling Methods</w:t>
      </w:r>
    </w:p>
    <w:p w:rsidR="00307261" w:rsidRPr="00F4071B" w:rsidRDefault="00307261" w:rsidP="00307261">
      <w:pPr>
        <w:jc w:val="both"/>
        <w:rPr>
          <w:rFonts w:asciiTheme="minorHAnsi" w:hAnsiTheme="minorHAnsi"/>
        </w:rPr>
      </w:pPr>
    </w:p>
    <w:p w:rsidR="00307261" w:rsidRPr="00F4071B" w:rsidRDefault="00307261" w:rsidP="00307261">
      <w:pPr>
        <w:jc w:val="both"/>
        <w:rPr>
          <w:rFonts w:ascii="Courier New" w:hAnsi="Courier New" w:cs="Courier New"/>
        </w:rPr>
      </w:pPr>
      <w:r w:rsidRPr="00F4071B">
        <w:rPr>
          <w:rFonts w:ascii="Courier New" w:hAnsi="Courier New" w:cs="Courier New"/>
        </w:rPr>
        <w:t xml:space="preserve">The respondent universe for this formative project will be men at least 18 years old who reside in the U.S. or Puerto Rico (focus groups) or in one of the 12 cities with highest AIDS prevalence (online test of recruitment approach), and report that they have ever had oral or anal sex with a man. </w:t>
      </w:r>
    </w:p>
    <w:p w:rsidR="00307261" w:rsidRPr="00F4071B" w:rsidRDefault="00307261" w:rsidP="00307261">
      <w:pPr>
        <w:jc w:val="both"/>
        <w:rPr>
          <w:rFonts w:asciiTheme="minorHAnsi" w:hAnsiTheme="minorHAnsi"/>
        </w:rPr>
      </w:pPr>
    </w:p>
    <w:p w:rsidR="00307261" w:rsidRDefault="00307261" w:rsidP="00307261">
      <w:pPr>
        <w:tabs>
          <w:tab w:val="left" w:pos="0"/>
        </w:tabs>
        <w:rPr>
          <w:rFonts w:ascii="Courier New" w:hAnsi="Courier New" w:cs="Courier New"/>
        </w:rPr>
      </w:pPr>
      <w:r>
        <w:rPr>
          <w:rFonts w:ascii="Courier New" w:hAnsi="Courier New" w:cs="Courier New"/>
        </w:rPr>
        <w:t xml:space="preserve">For the online and in-person focus groups, MSM will be recruited from internet sites such as social networking sites or sites with gay-focused consent or, for the in-person focus groups, MSM </w:t>
      </w:r>
      <w:r>
        <w:rPr>
          <w:rFonts w:ascii="Courier New" w:hAnsi="Courier New" w:cs="Courier New"/>
        </w:rPr>
        <w:lastRenderedPageBreak/>
        <w:t>will be recruited from venues such as gay bars and clubs. Efforts will be made to recruit men across a variety of age groups, racial/ethnic identities, and geographic regions. A total of 400 MSM will be interviewed through the use of focus groups; 200 MSM for online focus groups and 200 men for in-person focus groups.</w:t>
      </w:r>
    </w:p>
    <w:p w:rsidR="00307261" w:rsidRDefault="00307261" w:rsidP="00307261">
      <w:pPr>
        <w:tabs>
          <w:tab w:val="left" w:pos="0"/>
        </w:tabs>
        <w:rPr>
          <w:rFonts w:ascii="Courier New" w:hAnsi="Courier New" w:cs="Courier New"/>
        </w:rPr>
      </w:pPr>
    </w:p>
    <w:p w:rsidR="00307261" w:rsidRDefault="00307261" w:rsidP="00307261">
      <w:pPr>
        <w:tabs>
          <w:tab w:val="left" w:pos="0"/>
        </w:tabs>
        <w:rPr>
          <w:rFonts w:ascii="Courier New" w:hAnsi="Courier New" w:cs="Courier New"/>
        </w:rPr>
      </w:pPr>
      <w:r w:rsidRPr="0063215E">
        <w:rPr>
          <w:rFonts w:ascii="Courier New" w:hAnsi="Courier New" w:cs="Courier New"/>
        </w:rPr>
        <w:t>For the test of the recruitment approach, t</w:t>
      </w:r>
      <w:r w:rsidRPr="00B77BA9">
        <w:rPr>
          <w:rFonts w:ascii="Courier New" w:hAnsi="Courier New" w:cs="Courier New"/>
          <w:color w:val="000000"/>
        </w:rPr>
        <w:t>he</w:t>
      </w:r>
      <w:r>
        <w:rPr>
          <w:rFonts w:ascii="Courier New" w:hAnsi="Courier New" w:cs="Courier New"/>
          <w:color w:val="000000"/>
        </w:rPr>
        <w:t xml:space="preserve"> goal is to recruit MSM from a diverse number of internet sites frequented by MSM, including social networking sites, dating sites and gay news sites, and include sites that attract African American and Hispanic MSM. </w:t>
      </w:r>
      <w:r w:rsidRPr="00CA6840">
        <w:rPr>
          <w:rFonts w:ascii="Courier New" w:hAnsi="Courier New" w:cs="Courier New"/>
          <w:color w:val="000000"/>
        </w:rPr>
        <w:t xml:space="preserve">A test of the recruitment strategy will be conducted for one month among </w:t>
      </w:r>
      <w:r>
        <w:rPr>
          <w:rFonts w:ascii="Courier New" w:hAnsi="Courier New" w:cs="Courier New"/>
          <w:color w:val="000000"/>
        </w:rPr>
        <w:t>4</w:t>
      </w:r>
      <w:r w:rsidRPr="00CA6840">
        <w:rPr>
          <w:rFonts w:ascii="Courier New" w:hAnsi="Courier New" w:cs="Courier New"/>
          <w:color w:val="000000"/>
        </w:rPr>
        <w:t xml:space="preserve">00 MSM in each of the 12 </w:t>
      </w:r>
      <w:r>
        <w:rPr>
          <w:rFonts w:ascii="Courier New" w:hAnsi="Courier New" w:cs="Courier New"/>
          <w:color w:val="000000"/>
        </w:rPr>
        <w:t>cities</w:t>
      </w:r>
      <w:r w:rsidRPr="00CA6840">
        <w:rPr>
          <w:rFonts w:ascii="Courier New" w:hAnsi="Courier New" w:cs="Courier New"/>
          <w:color w:val="000000"/>
        </w:rPr>
        <w:t xml:space="preserve"> with the highest AIDS prevalence </w:t>
      </w:r>
      <w:r w:rsidRPr="00CA6840">
        <w:rPr>
          <w:rFonts w:ascii="Courier New" w:hAnsi="Courier New" w:cs="Courier New"/>
        </w:rPr>
        <w:t>(New York Division; Los Angeles Division; Washington Division; Chicago Division; Miami Division; Philadelphia Division; Atlanta-Sandy Springs-Marietta, Georgia; Houston-Baytown-Sugar Land, Texas; San Francisco Division, Baltimore-Towson, Maryland; San Juan-Caguas-Guaynabo, Puerto Rico; Dallas Division).</w:t>
      </w:r>
    </w:p>
    <w:p w:rsidR="00307261" w:rsidRDefault="00307261" w:rsidP="00307261">
      <w:pPr>
        <w:tabs>
          <w:tab w:val="left" w:pos="0"/>
        </w:tabs>
        <w:rPr>
          <w:rFonts w:ascii="Courier New" w:hAnsi="Courier New" w:cs="Courier New"/>
        </w:rPr>
      </w:pPr>
    </w:p>
    <w:p w:rsidR="00307261" w:rsidRPr="007079A3" w:rsidRDefault="00307261" w:rsidP="00307261">
      <w:pPr>
        <w:tabs>
          <w:tab w:val="left" w:pos="0"/>
        </w:tabs>
        <w:rPr>
          <w:rFonts w:ascii="Courier New" w:hAnsi="Courier New" w:cs="Courier New"/>
          <w:b/>
          <w:bCs/>
          <w:color w:val="000000"/>
          <w:u w:val="single"/>
        </w:rPr>
      </w:pPr>
      <w:r w:rsidRPr="007079A3">
        <w:rPr>
          <w:rFonts w:ascii="Courier New" w:hAnsi="Courier New" w:cs="Courier New"/>
          <w:b/>
          <w:bCs/>
          <w:color w:val="000000"/>
        </w:rPr>
        <w:t xml:space="preserve">B.2. </w:t>
      </w:r>
      <w:r w:rsidRPr="007079A3">
        <w:rPr>
          <w:rFonts w:ascii="Courier New" w:hAnsi="Courier New" w:cs="Courier New"/>
          <w:b/>
          <w:bCs/>
          <w:color w:val="000000"/>
          <w:u w:val="single"/>
        </w:rPr>
        <w:t>Procedures for the Collection of Information</w:t>
      </w:r>
    </w:p>
    <w:p w:rsidR="00307261" w:rsidRPr="007079A3" w:rsidRDefault="00307261" w:rsidP="00307261">
      <w:pPr>
        <w:tabs>
          <w:tab w:val="left" w:pos="0"/>
        </w:tabs>
        <w:rPr>
          <w:rFonts w:ascii="Courier New" w:hAnsi="Courier New" w:cs="Courier New"/>
          <w:b/>
          <w:bCs/>
          <w:color w:val="000000"/>
          <w:u w:val="single"/>
        </w:rPr>
      </w:pPr>
    </w:p>
    <w:p w:rsidR="00307261" w:rsidRDefault="00307261" w:rsidP="00307261">
      <w:pPr>
        <w:tabs>
          <w:tab w:val="left" w:pos="0"/>
        </w:tabs>
        <w:rPr>
          <w:rFonts w:ascii="Courier New" w:hAnsi="Courier New" w:cs="Courier New"/>
          <w:b/>
        </w:rPr>
      </w:pPr>
      <w:r w:rsidRPr="007079A3">
        <w:rPr>
          <w:rFonts w:ascii="Courier New" w:hAnsi="Courier New" w:cs="Courier New"/>
          <w:b/>
          <w:bCs/>
          <w:color w:val="000000"/>
        </w:rPr>
        <w:t xml:space="preserve">B.2.1. </w:t>
      </w:r>
      <w:r w:rsidRPr="007079A3">
        <w:rPr>
          <w:rFonts w:ascii="Courier New" w:hAnsi="Courier New" w:cs="Courier New"/>
          <w:b/>
        </w:rPr>
        <w:t>Recruitment</w:t>
      </w:r>
    </w:p>
    <w:p w:rsidR="00307261" w:rsidRDefault="00307261" w:rsidP="00307261">
      <w:pPr>
        <w:tabs>
          <w:tab w:val="left" w:pos="0"/>
        </w:tabs>
        <w:rPr>
          <w:rFonts w:ascii="Courier New" w:hAnsi="Courier New" w:cs="Courier New"/>
          <w:b/>
        </w:rPr>
      </w:pPr>
    </w:p>
    <w:p w:rsidR="00307261" w:rsidRPr="00782962" w:rsidRDefault="00307261" w:rsidP="00307261">
      <w:pPr>
        <w:jc w:val="both"/>
        <w:rPr>
          <w:rFonts w:ascii="Courier New" w:hAnsi="Courier New" w:cs="Courier New"/>
        </w:rPr>
      </w:pPr>
      <w:r>
        <w:rPr>
          <w:rFonts w:ascii="Courier New" w:hAnsi="Courier New" w:cs="Courier New"/>
          <w:b/>
        </w:rPr>
        <w:t>B.2.1.1 Online</w:t>
      </w:r>
      <w:r w:rsidRPr="00782962">
        <w:rPr>
          <w:rFonts w:ascii="Courier New" w:hAnsi="Courier New" w:cs="Courier New"/>
          <w:b/>
        </w:rPr>
        <w:t xml:space="preserve"> and in-person focus group</w:t>
      </w:r>
      <w:r>
        <w:rPr>
          <w:rFonts w:ascii="Courier New" w:hAnsi="Courier New" w:cs="Courier New"/>
          <w:b/>
        </w:rPr>
        <w:t xml:space="preserve"> interviews</w:t>
      </w:r>
    </w:p>
    <w:p w:rsidR="00307261" w:rsidRPr="007079A3" w:rsidRDefault="00307261" w:rsidP="00307261">
      <w:pPr>
        <w:tabs>
          <w:tab w:val="left" w:pos="0"/>
        </w:tabs>
        <w:rPr>
          <w:rFonts w:ascii="Courier New" w:hAnsi="Courier New" w:cs="Courier New"/>
          <w:b/>
        </w:rPr>
      </w:pPr>
    </w:p>
    <w:p w:rsidR="00307261" w:rsidRPr="001D2C98" w:rsidRDefault="00307261" w:rsidP="00307261">
      <w:pPr>
        <w:pStyle w:val="ListParagraph"/>
        <w:ind w:left="0"/>
        <w:rPr>
          <w:rFonts w:ascii="Courier New" w:hAnsi="Courier New" w:cs="Courier New"/>
        </w:rPr>
      </w:pPr>
      <w:r>
        <w:rPr>
          <w:rFonts w:ascii="Courier New" w:hAnsi="Courier New" w:cs="Courier New"/>
        </w:rPr>
        <w:t xml:space="preserve">For online focus group interviews, </w:t>
      </w:r>
      <w:r w:rsidRPr="001D2C98">
        <w:rPr>
          <w:rFonts w:ascii="Courier New" w:hAnsi="Courier New" w:cs="Courier New"/>
        </w:rPr>
        <w:t xml:space="preserve">recruitment will be through advertisements on relevant </w:t>
      </w:r>
      <w:r>
        <w:rPr>
          <w:rFonts w:ascii="Courier New" w:hAnsi="Courier New" w:cs="Courier New"/>
        </w:rPr>
        <w:t xml:space="preserve">websites. For the in-person focus group interviews, </w:t>
      </w:r>
      <w:r w:rsidRPr="001D2C98">
        <w:rPr>
          <w:rFonts w:ascii="Courier New" w:hAnsi="Courier New" w:cs="Courier New"/>
        </w:rPr>
        <w:t xml:space="preserve">flyers advertising the </w:t>
      </w:r>
      <w:r>
        <w:rPr>
          <w:rFonts w:ascii="Courier New" w:hAnsi="Courier New" w:cs="Courier New"/>
        </w:rPr>
        <w:t>project</w:t>
      </w:r>
      <w:r w:rsidRPr="001D2C98">
        <w:rPr>
          <w:rFonts w:ascii="Courier New" w:hAnsi="Courier New" w:cs="Courier New"/>
        </w:rPr>
        <w:t xml:space="preserve"> and detailing inclusion criteria, </w:t>
      </w:r>
      <w:r>
        <w:rPr>
          <w:rFonts w:ascii="Courier New" w:hAnsi="Courier New" w:cs="Courier New"/>
        </w:rPr>
        <w:t>incentive amount</w:t>
      </w:r>
      <w:r w:rsidRPr="001D2C98">
        <w:rPr>
          <w:rFonts w:ascii="Courier New" w:hAnsi="Courier New" w:cs="Courier New"/>
        </w:rPr>
        <w:t xml:space="preserve"> and the aims of the </w:t>
      </w:r>
      <w:r>
        <w:rPr>
          <w:rFonts w:ascii="Courier New" w:hAnsi="Courier New" w:cs="Courier New"/>
        </w:rPr>
        <w:t>project</w:t>
      </w:r>
      <w:r w:rsidRPr="001D2C98">
        <w:rPr>
          <w:rFonts w:ascii="Courier New" w:hAnsi="Courier New" w:cs="Courier New"/>
        </w:rPr>
        <w:t xml:space="preserve"> will be distributed in </w:t>
      </w:r>
      <w:r>
        <w:rPr>
          <w:rFonts w:ascii="Courier New" w:hAnsi="Courier New" w:cs="Courier New"/>
        </w:rPr>
        <w:t xml:space="preserve">local venues within </w:t>
      </w:r>
      <w:r w:rsidRPr="001D2C98">
        <w:rPr>
          <w:rFonts w:ascii="Courier New" w:hAnsi="Courier New" w:cs="Courier New"/>
        </w:rPr>
        <w:t xml:space="preserve">the areas where the formative research </w:t>
      </w:r>
      <w:r>
        <w:rPr>
          <w:rFonts w:ascii="Courier New" w:hAnsi="Courier New" w:cs="Courier New"/>
        </w:rPr>
        <w:t>will be</w:t>
      </w:r>
      <w:r w:rsidRPr="001D2C98">
        <w:rPr>
          <w:rFonts w:ascii="Courier New" w:hAnsi="Courier New" w:cs="Courier New"/>
        </w:rPr>
        <w:t xml:space="preserve"> conducted. The flyers will also include an email address so that potential participants can email for more information.</w:t>
      </w:r>
    </w:p>
    <w:p w:rsidR="00307261" w:rsidRPr="00FB7D2E" w:rsidRDefault="00307261" w:rsidP="00307261">
      <w:pPr>
        <w:pStyle w:val="ListParagraph"/>
        <w:ind w:left="0"/>
        <w:rPr>
          <w:rFonts w:ascii="Courier New" w:hAnsi="Courier New" w:cs="Courier New"/>
        </w:rPr>
      </w:pPr>
    </w:p>
    <w:p w:rsidR="00307261" w:rsidRDefault="00307261" w:rsidP="00307261">
      <w:pPr>
        <w:tabs>
          <w:tab w:val="left" w:pos="0"/>
        </w:tabs>
        <w:rPr>
          <w:rFonts w:ascii="Courier New" w:hAnsi="Courier New" w:cs="Courier New"/>
        </w:rPr>
      </w:pPr>
      <w:r w:rsidRPr="00FB7D2E">
        <w:rPr>
          <w:rFonts w:ascii="Courier New" w:hAnsi="Courier New" w:cs="Courier New"/>
        </w:rPr>
        <w:t xml:space="preserve">MSM living in </w:t>
      </w:r>
      <w:r>
        <w:rPr>
          <w:rFonts w:ascii="Courier New" w:hAnsi="Courier New" w:cs="Courier New"/>
        </w:rPr>
        <w:t>the 12 cities</w:t>
      </w:r>
      <w:r w:rsidRPr="00FB7D2E">
        <w:rPr>
          <w:rFonts w:ascii="Courier New" w:hAnsi="Courier New" w:cs="Courier New"/>
        </w:rPr>
        <w:t xml:space="preserve"> with the highest AIDS prevalence will be recruited for the in</w:t>
      </w:r>
      <w:r>
        <w:rPr>
          <w:rFonts w:ascii="Courier New" w:hAnsi="Courier New" w:cs="Courier New"/>
        </w:rPr>
        <w:t>-</w:t>
      </w:r>
      <w:r w:rsidRPr="00FB7D2E">
        <w:rPr>
          <w:rFonts w:ascii="Courier New" w:hAnsi="Courier New" w:cs="Courier New"/>
        </w:rPr>
        <w:t xml:space="preserve">person focus groups using multiple strategies, including recruitment </w:t>
      </w:r>
      <w:r>
        <w:rPr>
          <w:rFonts w:ascii="Courier New" w:hAnsi="Courier New" w:cs="Courier New"/>
        </w:rPr>
        <w:t>through</w:t>
      </w:r>
      <w:r w:rsidRPr="00FB7D2E">
        <w:rPr>
          <w:rFonts w:ascii="Courier New" w:hAnsi="Courier New" w:cs="Courier New"/>
        </w:rPr>
        <w:t xml:space="preserve"> community-based organizations (CBOs), public placement of posters and through ads placed on websites</w:t>
      </w:r>
      <w:r>
        <w:rPr>
          <w:rFonts w:ascii="Courier New" w:hAnsi="Courier New" w:cs="Courier New"/>
        </w:rPr>
        <w:t xml:space="preserve"> for MSM, including those that attract</w:t>
      </w:r>
      <w:r w:rsidRPr="00FB7D2E">
        <w:rPr>
          <w:rFonts w:ascii="Courier New" w:hAnsi="Courier New" w:cs="Courier New"/>
        </w:rPr>
        <w:t xml:space="preserve"> </w:t>
      </w:r>
      <w:r>
        <w:rPr>
          <w:rFonts w:ascii="Courier New" w:hAnsi="Courier New" w:cs="Courier New"/>
        </w:rPr>
        <w:t>African American</w:t>
      </w:r>
      <w:r w:rsidRPr="00FB7D2E">
        <w:rPr>
          <w:rFonts w:ascii="Courier New" w:hAnsi="Courier New" w:cs="Courier New"/>
        </w:rPr>
        <w:t xml:space="preserve"> and Hispanic MSM</w:t>
      </w:r>
      <w:r>
        <w:rPr>
          <w:rFonts w:ascii="Courier New" w:hAnsi="Courier New" w:cs="Courier New"/>
        </w:rPr>
        <w:t>.</w:t>
      </w:r>
    </w:p>
    <w:p w:rsidR="00307261" w:rsidRPr="00FB7D2E" w:rsidRDefault="00307261" w:rsidP="00307261">
      <w:pPr>
        <w:tabs>
          <w:tab w:val="left" w:pos="0"/>
        </w:tabs>
        <w:rPr>
          <w:rFonts w:ascii="Courier New" w:hAnsi="Courier New" w:cs="Courier New"/>
        </w:rPr>
      </w:pPr>
    </w:p>
    <w:p w:rsidR="00307261" w:rsidRPr="00782962" w:rsidRDefault="00307261" w:rsidP="00307261">
      <w:pPr>
        <w:tabs>
          <w:tab w:val="left" w:pos="0"/>
        </w:tabs>
        <w:rPr>
          <w:rFonts w:ascii="Courier New" w:hAnsi="Courier New" w:cs="Courier New"/>
          <w:b/>
        </w:rPr>
      </w:pPr>
      <w:r>
        <w:rPr>
          <w:rFonts w:ascii="Courier New" w:hAnsi="Courier New" w:cs="Courier New"/>
          <w:b/>
        </w:rPr>
        <w:t xml:space="preserve">B.2.1.2   </w:t>
      </w:r>
      <w:r w:rsidRPr="00782962">
        <w:rPr>
          <w:rFonts w:ascii="Courier New" w:hAnsi="Courier New" w:cs="Courier New"/>
          <w:b/>
        </w:rPr>
        <w:t xml:space="preserve">Test of the </w:t>
      </w:r>
      <w:r>
        <w:rPr>
          <w:rFonts w:ascii="Courier New" w:hAnsi="Courier New" w:cs="Courier New"/>
          <w:b/>
        </w:rPr>
        <w:t>selected</w:t>
      </w:r>
      <w:r w:rsidRPr="00782962">
        <w:rPr>
          <w:rFonts w:ascii="Courier New" w:hAnsi="Courier New" w:cs="Courier New"/>
          <w:b/>
        </w:rPr>
        <w:t xml:space="preserve"> recruitment </w:t>
      </w:r>
      <w:r>
        <w:rPr>
          <w:rFonts w:ascii="Courier New" w:hAnsi="Courier New" w:cs="Courier New"/>
          <w:b/>
        </w:rPr>
        <w:t>methods</w:t>
      </w:r>
    </w:p>
    <w:p w:rsidR="00307261" w:rsidRDefault="00307261" w:rsidP="00307261">
      <w:pPr>
        <w:tabs>
          <w:tab w:val="left" w:pos="0"/>
        </w:tabs>
        <w:rPr>
          <w:rFonts w:ascii="Courier New" w:hAnsi="Courier New" w:cs="Courier New"/>
          <w:i/>
        </w:rPr>
      </w:pPr>
      <w:r w:rsidRPr="008B3B0F">
        <w:rPr>
          <w:rFonts w:ascii="Courier New" w:hAnsi="Courier New" w:cs="Courier New"/>
          <w:i/>
        </w:rPr>
        <w:t xml:space="preserve">  </w:t>
      </w:r>
    </w:p>
    <w:p w:rsidR="00307261" w:rsidRDefault="00307261" w:rsidP="00307261">
      <w:pPr>
        <w:rPr>
          <w:rFonts w:ascii="Courier New" w:hAnsi="Courier New" w:cs="Courier New"/>
        </w:rPr>
      </w:pPr>
      <w:r w:rsidRPr="00E04162">
        <w:rPr>
          <w:rFonts w:ascii="Courier New" w:hAnsi="Courier New" w:cs="Courier New"/>
        </w:rPr>
        <w:t xml:space="preserve">Men </w:t>
      </w:r>
      <w:r>
        <w:rPr>
          <w:rFonts w:ascii="Courier New" w:hAnsi="Courier New" w:cs="Courier New"/>
        </w:rPr>
        <w:t>will be</w:t>
      </w:r>
      <w:r w:rsidRPr="00E04162">
        <w:rPr>
          <w:rFonts w:ascii="Courier New" w:hAnsi="Courier New" w:cs="Courier New"/>
        </w:rPr>
        <w:t xml:space="preserve"> recruited for the survey </w:t>
      </w:r>
      <w:r>
        <w:rPr>
          <w:rFonts w:ascii="Courier New" w:hAnsi="Courier New" w:cs="Courier New"/>
        </w:rPr>
        <w:t xml:space="preserve">using an approach based on focus group findings. Recruitment will occur through websites (also identified through focus groups), such as </w:t>
      </w:r>
      <w:r w:rsidRPr="00E04162">
        <w:rPr>
          <w:rFonts w:ascii="Courier New" w:hAnsi="Courier New" w:cs="Courier New"/>
        </w:rPr>
        <w:t xml:space="preserve">general social </w:t>
      </w:r>
      <w:r w:rsidRPr="00E04162">
        <w:rPr>
          <w:rFonts w:ascii="Courier New" w:hAnsi="Courier New" w:cs="Courier New"/>
        </w:rPr>
        <w:lastRenderedPageBreak/>
        <w:t xml:space="preserve">networking sites, as well as gay-focused websites. Men </w:t>
      </w:r>
      <w:r>
        <w:rPr>
          <w:rFonts w:ascii="Courier New" w:hAnsi="Courier New" w:cs="Courier New"/>
        </w:rPr>
        <w:t>who are interested in learning more about the survey will click on a link and be</w:t>
      </w:r>
      <w:r w:rsidRPr="00E04162">
        <w:rPr>
          <w:rFonts w:ascii="Courier New" w:hAnsi="Courier New" w:cs="Courier New"/>
        </w:rPr>
        <w:t xml:space="preserve"> redirected to the</w:t>
      </w:r>
      <w:r>
        <w:rPr>
          <w:rFonts w:ascii="Courier New" w:hAnsi="Courier New" w:cs="Courier New"/>
        </w:rPr>
        <w:t xml:space="preserve"> vendor’s</w:t>
      </w:r>
      <w:r w:rsidRPr="00E04162">
        <w:rPr>
          <w:rFonts w:ascii="Courier New" w:hAnsi="Courier New" w:cs="Courier New"/>
        </w:rPr>
        <w:t xml:space="preserve"> website to complete the survey. </w:t>
      </w:r>
    </w:p>
    <w:p w:rsidR="00307261" w:rsidRDefault="00307261" w:rsidP="00307261">
      <w:pPr>
        <w:rPr>
          <w:rFonts w:ascii="Courier New" w:hAnsi="Courier New" w:cs="Courier New"/>
        </w:rPr>
      </w:pPr>
    </w:p>
    <w:p w:rsidR="00307261" w:rsidRDefault="00307261" w:rsidP="00307261">
      <w:pPr>
        <w:rPr>
          <w:rFonts w:ascii="Courier New" w:hAnsi="Courier New" w:cs="Courier New"/>
        </w:rPr>
      </w:pPr>
    </w:p>
    <w:p w:rsidR="00307261" w:rsidRDefault="00307261" w:rsidP="00307261">
      <w:pPr>
        <w:tabs>
          <w:tab w:val="left" w:pos="0"/>
        </w:tabs>
        <w:ind w:left="720" w:hanging="720"/>
        <w:rPr>
          <w:rFonts w:ascii="Courier New" w:hAnsi="Courier New" w:cs="Courier New"/>
          <w:b/>
          <w:bCs/>
        </w:rPr>
      </w:pPr>
      <w:r w:rsidRPr="007079A3">
        <w:rPr>
          <w:rFonts w:ascii="Courier New" w:hAnsi="Courier New" w:cs="Courier New"/>
          <w:b/>
          <w:bCs/>
        </w:rPr>
        <w:t>B.2.2. Screening and Scheduling Procedures</w:t>
      </w:r>
    </w:p>
    <w:p w:rsidR="00307261" w:rsidRDefault="00307261" w:rsidP="00307261">
      <w:pPr>
        <w:tabs>
          <w:tab w:val="left" w:pos="0"/>
        </w:tabs>
        <w:ind w:left="720" w:hanging="720"/>
        <w:rPr>
          <w:rFonts w:ascii="Courier New" w:hAnsi="Courier New" w:cs="Courier New"/>
          <w:b/>
          <w:bCs/>
        </w:rPr>
      </w:pPr>
    </w:p>
    <w:p w:rsidR="00307261" w:rsidRPr="0021219F" w:rsidRDefault="00307261" w:rsidP="00307261">
      <w:pPr>
        <w:pStyle w:val="ListParagraph"/>
        <w:numPr>
          <w:ilvl w:val="0"/>
          <w:numId w:val="45"/>
        </w:numPr>
        <w:tabs>
          <w:tab w:val="left" w:pos="0"/>
        </w:tabs>
        <w:rPr>
          <w:rFonts w:ascii="Courier New" w:hAnsi="Courier New" w:cs="Courier New"/>
          <w:b/>
        </w:rPr>
      </w:pPr>
      <w:r w:rsidRPr="0021219F">
        <w:rPr>
          <w:rFonts w:ascii="Courier New" w:hAnsi="Courier New" w:cs="Courier New"/>
          <w:b/>
        </w:rPr>
        <w:t>Online and in-person focus group interviews</w:t>
      </w:r>
    </w:p>
    <w:p w:rsidR="00307261" w:rsidRPr="007079A3" w:rsidRDefault="00307261" w:rsidP="00307261">
      <w:pPr>
        <w:tabs>
          <w:tab w:val="left" w:pos="0"/>
        </w:tabs>
        <w:ind w:left="720" w:hanging="720"/>
        <w:rPr>
          <w:rFonts w:ascii="Courier New" w:hAnsi="Courier New" w:cs="Courier New"/>
          <w:bCs/>
        </w:rPr>
      </w:pPr>
    </w:p>
    <w:p w:rsidR="00307261" w:rsidRDefault="00307261" w:rsidP="00307261">
      <w:pPr>
        <w:tabs>
          <w:tab w:val="left" w:pos="540"/>
        </w:tabs>
        <w:spacing w:before="120"/>
        <w:rPr>
          <w:rFonts w:ascii="Courier New" w:hAnsi="Courier New" w:cs="Courier New"/>
        </w:rPr>
      </w:pPr>
      <w:r>
        <w:rPr>
          <w:rFonts w:ascii="Courier New" w:hAnsi="Courier New" w:cs="Courier New"/>
        </w:rPr>
        <w:t>For the in-person focus groups, men interested in participating will contact study staff through an email address listed on the recruitment flyer. Interested men</w:t>
      </w:r>
      <w:r w:rsidRPr="00FB7D2E">
        <w:rPr>
          <w:rFonts w:ascii="Courier New" w:hAnsi="Courier New" w:cs="Courier New"/>
        </w:rPr>
        <w:t xml:space="preserve"> will then be contacted via e-mail by the research team and provided with a link to the screening questionnaire to determine eligibility</w:t>
      </w:r>
      <w:r>
        <w:rPr>
          <w:rFonts w:ascii="Courier New" w:hAnsi="Courier New" w:cs="Courier New"/>
        </w:rPr>
        <w:t xml:space="preserve"> </w:t>
      </w:r>
      <w:r w:rsidRPr="007F5D36">
        <w:rPr>
          <w:rFonts w:ascii="Courier New" w:hAnsi="Courier New" w:cs="Courier New"/>
          <w:b/>
        </w:rPr>
        <w:t>(Attachment 1a)</w:t>
      </w:r>
      <w:r w:rsidRPr="00FB7D2E">
        <w:rPr>
          <w:rFonts w:ascii="Courier New" w:hAnsi="Courier New" w:cs="Courier New"/>
        </w:rPr>
        <w:t xml:space="preserve">.  </w:t>
      </w:r>
    </w:p>
    <w:p w:rsidR="00307261" w:rsidRDefault="00307261" w:rsidP="00307261">
      <w:pPr>
        <w:tabs>
          <w:tab w:val="left" w:pos="540"/>
        </w:tabs>
        <w:spacing w:before="120"/>
        <w:rPr>
          <w:rFonts w:ascii="Courier New" w:hAnsi="Courier New" w:cs="Courier New"/>
        </w:rPr>
      </w:pPr>
    </w:p>
    <w:p w:rsidR="00307261" w:rsidRPr="00FB7D2E" w:rsidRDefault="00307261" w:rsidP="00307261">
      <w:pPr>
        <w:tabs>
          <w:tab w:val="left" w:pos="540"/>
        </w:tabs>
        <w:spacing w:before="120"/>
        <w:rPr>
          <w:rFonts w:ascii="Courier New" w:hAnsi="Courier New" w:cs="Courier New"/>
        </w:rPr>
      </w:pPr>
      <w:r>
        <w:rPr>
          <w:rFonts w:ascii="Courier New" w:hAnsi="Courier New" w:cs="Courier New"/>
        </w:rPr>
        <w:t>For o</w:t>
      </w:r>
      <w:r w:rsidRPr="00FB7D2E">
        <w:rPr>
          <w:rFonts w:ascii="Courier New" w:hAnsi="Courier New" w:cs="Courier New"/>
        </w:rPr>
        <w:t>nline</w:t>
      </w:r>
      <w:r>
        <w:rPr>
          <w:rFonts w:ascii="Courier New" w:hAnsi="Courier New" w:cs="Courier New"/>
        </w:rPr>
        <w:t xml:space="preserve"> focus groups, p</w:t>
      </w:r>
      <w:r w:rsidRPr="00FB7D2E">
        <w:rPr>
          <w:rFonts w:ascii="Courier New" w:hAnsi="Courier New" w:cs="Courier New"/>
        </w:rPr>
        <w:t xml:space="preserve">otential participants will be shown a </w:t>
      </w:r>
      <w:r>
        <w:rPr>
          <w:rFonts w:ascii="Courier New" w:hAnsi="Courier New" w:cs="Courier New"/>
        </w:rPr>
        <w:t xml:space="preserve">recruitment advertisement on websites they frequent </w:t>
      </w:r>
      <w:r w:rsidRPr="00FB7D2E">
        <w:rPr>
          <w:rFonts w:ascii="Courier New" w:hAnsi="Courier New" w:cs="Courier New"/>
        </w:rPr>
        <w:t xml:space="preserve">and those </w:t>
      </w:r>
      <w:r>
        <w:rPr>
          <w:rFonts w:ascii="Courier New" w:hAnsi="Courier New" w:cs="Courier New"/>
        </w:rPr>
        <w:t>who</w:t>
      </w:r>
      <w:r w:rsidRPr="00FB7D2E">
        <w:rPr>
          <w:rFonts w:ascii="Courier New" w:hAnsi="Courier New" w:cs="Courier New"/>
        </w:rPr>
        <w:t xml:space="preserve"> click on it will be directed to a screening questionnaire online that will </w:t>
      </w:r>
      <w:r>
        <w:rPr>
          <w:rFonts w:ascii="Courier New" w:hAnsi="Courier New" w:cs="Courier New"/>
        </w:rPr>
        <w:t xml:space="preserve">be used to </w:t>
      </w:r>
      <w:r w:rsidRPr="00FB7D2E">
        <w:rPr>
          <w:rFonts w:ascii="Courier New" w:hAnsi="Courier New" w:cs="Courier New"/>
        </w:rPr>
        <w:t xml:space="preserve">determine eligibility and </w:t>
      </w:r>
      <w:r>
        <w:rPr>
          <w:rFonts w:ascii="Courier New" w:hAnsi="Courier New" w:cs="Courier New"/>
        </w:rPr>
        <w:t>will</w:t>
      </w:r>
      <w:r w:rsidRPr="00FB7D2E">
        <w:rPr>
          <w:rFonts w:ascii="Courier New" w:hAnsi="Courier New" w:cs="Courier New"/>
        </w:rPr>
        <w:t xml:space="preserve"> also collect e-mail address, phone and first name. The research team will then </w:t>
      </w:r>
      <w:r>
        <w:rPr>
          <w:rFonts w:ascii="Courier New" w:hAnsi="Courier New" w:cs="Courier New"/>
        </w:rPr>
        <w:t>initiate</w:t>
      </w:r>
      <w:r w:rsidRPr="00FB7D2E">
        <w:rPr>
          <w:rFonts w:ascii="Courier New" w:hAnsi="Courier New" w:cs="Courier New"/>
        </w:rPr>
        <w:t xml:space="preserve"> email </w:t>
      </w:r>
      <w:r>
        <w:rPr>
          <w:rFonts w:ascii="Courier New" w:hAnsi="Courier New" w:cs="Courier New"/>
        </w:rPr>
        <w:t xml:space="preserve">contact </w:t>
      </w:r>
      <w:r w:rsidRPr="00FB7D2E">
        <w:rPr>
          <w:rFonts w:ascii="Courier New" w:hAnsi="Courier New" w:cs="Courier New"/>
        </w:rPr>
        <w:t xml:space="preserve">to provide date and time options for online focus groups, </w:t>
      </w:r>
      <w:r>
        <w:rPr>
          <w:rFonts w:ascii="Courier New" w:hAnsi="Courier New" w:cs="Courier New"/>
        </w:rPr>
        <w:t xml:space="preserve">set an appointment for participation in a specific focus group, </w:t>
      </w:r>
      <w:r w:rsidRPr="00FB7D2E">
        <w:rPr>
          <w:rFonts w:ascii="Courier New" w:hAnsi="Courier New" w:cs="Courier New"/>
        </w:rPr>
        <w:t xml:space="preserve">and then </w:t>
      </w:r>
      <w:r>
        <w:rPr>
          <w:rFonts w:ascii="Courier New" w:hAnsi="Courier New" w:cs="Courier New"/>
        </w:rPr>
        <w:t xml:space="preserve">conduct a second eligibility </w:t>
      </w:r>
      <w:r w:rsidRPr="00FB7D2E">
        <w:rPr>
          <w:rFonts w:ascii="Courier New" w:hAnsi="Courier New" w:cs="Courier New"/>
        </w:rPr>
        <w:t>screen</w:t>
      </w:r>
      <w:r>
        <w:rPr>
          <w:rFonts w:ascii="Courier New" w:hAnsi="Courier New" w:cs="Courier New"/>
        </w:rPr>
        <w:t>ing (using the same screener).</w:t>
      </w:r>
      <w:r w:rsidRPr="00FB7D2E">
        <w:rPr>
          <w:rFonts w:ascii="Courier New" w:hAnsi="Courier New" w:cs="Courier New"/>
        </w:rPr>
        <w:t xml:space="preserve"> Those </w:t>
      </w:r>
      <w:r>
        <w:rPr>
          <w:rFonts w:ascii="Courier New" w:hAnsi="Courier New" w:cs="Courier New"/>
        </w:rPr>
        <w:t>who</w:t>
      </w:r>
      <w:r w:rsidRPr="00FB7D2E">
        <w:rPr>
          <w:rFonts w:ascii="Courier New" w:hAnsi="Courier New" w:cs="Courier New"/>
        </w:rPr>
        <w:t xml:space="preserve"> meet eligibility requirements will be selected at random to participate.</w:t>
      </w:r>
    </w:p>
    <w:p w:rsidR="00307261" w:rsidRPr="00FB7D2E" w:rsidRDefault="00307261" w:rsidP="00307261">
      <w:pPr>
        <w:tabs>
          <w:tab w:val="left" w:pos="0"/>
        </w:tabs>
        <w:rPr>
          <w:rFonts w:ascii="Courier New" w:hAnsi="Courier New" w:cs="Courier New"/>
        </w:rPr>
      </w:pPr>
    </w:p>
    <w:p w:rsidR="00307261" w:rsidRDefault="00307261" w:rsidP="00307261">
      <w:pPr>
        <w:tabs>
          <w:tab w:val="left" w:pos="0"/>
        </w:tabs>
        <w:rPr>
          <w:rFonts w:ascii="Courier New" w:hAnsi="Courier New" w:cs="Courier New"/>
          <w:color w:val="FF0000"/>
        </w:rPr>
      </w:pPr>
    </w:p>
    <w:p w:rsidR="00307261" w:rsidRPr="0021219F" w:rsidRDefault="00307261" w:rsidP="00307261">
      <w:pPr>
        <w:pStyle w:val="ListParagraph"/>
        <w:numPr>
          <w:ilvl w:val="0"/>
          <w:numId w:val="45"/>
        </w:numPr>
        <w:tabs>
          <w:tab w:val="left" w:pos="0"/>
        </w:tabs>
        <w:rPr>
          <w:rFonts w:ascii="Courier New" w:hAnsi="Courier New" w:cs="Courier New"/>
          <w:b/>
        </w:rPr>
      </w:pPr>
      <w:r>
        <w:rPr>
          <w:rFonts w:ascii="Courier New" w:hAnsi="Courier New" w:cs="Courier New"/>
          <w:b/>
        </w:rPr>
        <w:t>Test</w:t>
      </w:r>
      <w:r w:rsidRPr="0021219F">
        <w:rPr>
          <w:rFonts w:ascii="Courier New" w:hAnsi="Courier New" w:cs="Courier New"/>
          <w:b/>
        </w:rPr>
        <w:t xml:space="preserve"> of the </w:t>
      </w:r>
      <w:r>
        <w:rPr>
          <w:rFonts w:ascii="Courier New" w:hAnsi="Courier New" w:cs="Courier New"/>
          <w:b/>
        </w:rPr>
        <w:t>selected</w:t>
      </w:r>
      <w:r w:rsidRPr="0021219F">
        <w:rPr>
          <w:rFonts w:ascii="Courier New" w:hAnsi="Courier New" w:cs="Courier New"/>
          <w:b/>
        </w:rPr>
        <w:t xml:space="preserve"> recruitment strategy</w:t>
      </w:r>
    </w:p>
    <w:p w:rsidR="00307261" w:rsidRPr="0021219F" w:rsidRDefault="00307261" w:rsidP="00307261">
      <w:pPr>
        <w:tabs>
          <w:tab w:val="left" w:pos="0"/>
        </w:tabs>
        <w:rPr>
          <w:rFonts w:ascii="Courier New" w:hAnsi="Courier New" w:cs="Courier New"/>
          <w:color w:val="FF0000"/>
        </w:rPr>
      </w:pPr>
    </w:p>
    <w:p w:rsidR="00307261" w:rsidRPr="0021219F" w:rsidRDefault="00307261" w:rsidP="00307261">
      <w:pPr>
        <w:rPr>
          <w:rFonts w:ascii="Courier New" w:hAnsi="Courier New" w:cs="Courier New"/>
        </w:rPr>
      </w:pPr>
      <w:r w:rsidRPr="0021219F">
        <w:rPr>
          <w:rFonts w:ascii="Courier New" w:hAnsi="Courier New" w:cs="Courier New"/>
        </w:rPr>
        <w:t>When potential respondents click on the link in a banner ad, they will click through to a scr</w:t>
      </w:r>
      <w:r>
        <w:rPr>
          <w:rFonts w:ascii="Courier New" w:hAnsi="Courier New" w:cs="Courier New"/>
        </w:rPr>
        <w:t xml:space="preserve">eening page. Potential participants will be self-administered the screening questionnaire, from which eligibility will be determined </w:t>
      </w:r>
      <w:r w:rsidRPr="007F5D36">
        <w:rPr>
          <w:rFonts w:ascii="Courier New" w:hAnsi="Courier New" w:cs="Courier New"/>
          <w:b/>
        </w:rPr>
        <w:t>(Attachment 1c)</w:t>
      </w:r>
      <w:r>
        <w:rPr>
          <w:rFonts w:ascii="Courier New" w:hAnsi="Courier New" w:cs="Courier New"/>
        </w:rPr>
        <w:t xml:space="preserve">, based on </w:t>
      </w:r>
      <w:r>
        <w:rPr>
          <w:rFonts w:ascii="Courier New" w:hAnsi="Courier New" w:cs="Courier New"/>
          <w:bCs/>
        </w:rPr>
        <w:t>age, race/ethnicity, gender identity, county and state of residence and whether or not the participant has ever had oral or anal sex with a man.</w:t>
      </w:r>
      <w:r>
        <w:rPr>
          <w:rFonts w:ascii="Courier New" w:hAnsi="Courier New" w:cs="Courier New"/>
        </w:rPr>
        <w:t xml:space="preserve">  </w:t>
      </w:r>
      <w:r w:rsidRPr="0021219F">
        <w:rPr>
          <w:rFonts w:ascii="Courier New" w:hAnsi="Courier New" w:cs="Courier New"/>
        </w:rPr>
        <w:t xml:space="preserve">Eligible respondents will be routed to </w:t>
      </w:r>
      <w:r>
        <w:rPr>
          <w:rFonts w:ascii="Courier New" w:hAnsi="Courier New" w:cs="Courier New"/>
        </w:rPr>
        <w:t xml:space="preserve">the consent form and, if they consent, re-directed to </w:t>
      </w:r>
      <w:r w:rsidRPr="0021219F">
        <w:rPr>
          <w:rFonts w:ascii="Courier New" w:hAnsi="Courier New" w:cs="Courier New"/>
        </w:rPr>
        <w:t>the survey, wh</w:t>
      </w:r>
      <w:r>
        <w:rPr>
          <w:rFonts w:ascii="Courier New" w:hAnsi="Courier New" w:cs="Courier New"/>
        </w:rPr>
        <w:t>ereas</w:t>
      </w:r>
      <w:r w:rsidRPr="0021219F">
        <w:rPr>
          <w:rFonts w:ascii="Courier New" w:hAnsi="Courier New" w:cs="Courier New"/>
        </w:rPr>
        <w:t xml:space="preserve"> respondents who are </w:t>
      </w:r>
      <w:r>
        <w:rPr>
          <w:rFonts w:ascii="Courier New" w:hAnsi="Courier New" w:cs="Courier New"/>
        </w:rPr>
        <w:t>in</w:t>
      </w:r>
      <w:r w:rsidRPr="0021219F">
        <w:rPr>
          <w:rFonts w:ascii="Courier New" w:hAnsi="Courier New" w:cs="Courier New"/>
        </w:rPr>
        <w:t xml:space="preserve">eligible will be thanked for their interest. All screening </w:t>
      </w:r>
      <w:r>
        <w:rPr>
          <w:rFonts w:ascii="Courier New" w:hAnsi="Courier New" w:cs="Courier New"/>
        </w:rPr>
        <w:t xml:space="preserve">and interview </w:t>
      </w:r>
      <w:r w:rsidRPr="0021219F">
        <w:rPr>
          <w:rFonts w:ascii="Courier New" w:hAnsi="Courier New" w:cs="Courier New"/>
        </w:rPr>
        <w:t xml:space="preserve">data will be written to </w:t>
      </w:r>
      <w:r>
        <w:rPr>
          <w:rFonts w:ascii="Courier New" w:hAnsi="Courier New" w:cs="Courier New"/>
        </w:rPr>
        <w:t>a secure web server operated by the Contractor’s vendor</w:t>
      </w:r>
      <w:r w:rsidRPr="0021219F">
        <w:rPr>
          <w:rFonts w:ascii="Courier New" w:hAnsi="Courier New" w:cs="Courier New"/>
        </w:rPr>
        <w:t>.</w:t>
      </w:r>
    </w:p>
    <w:p w:rsidR="00307261" w:rsidRPr="005E3D93" w:rsidRDefault="00307261" w:rsidP="00307261">
      <w:pPr>
        <w:tabs>
          <w:tab w:val="left" w:pos="0"/>
        </w:tabs>
        <w:rPr>
          <w:rFonts w:ascii="Courier New" w:hAnsi="Courier New" w:cs="Courier New"/>
          <w:color w:val="FF0000"/>
        </w:rPr>
      </w:pPr>
    </w:p>
    <w:p w:rsidR="00307261" w:rsidRPr="005E3D93" w:rsidRDefault="00307261" w:rsidP="00307261">
      <w:pPr>
        <w:tabs>
          <w:tab w:val="left" w:pos="0"/>
        </w:tabs>
        <w:rPr>
          <w:rFonts w:ascii="Courier New" w:hAnsi="Courier New" w:cs="Courier New"/>
          <w:bCs/>
          <w:i/>
          <w:color w:val="FF0000"/>
        </w:rPr>
      </w:pPr>
    </w:p>
    <w:p w:rsidR="00307261" w:rsidRPr="00FB7D2E" w:rsidRDefault="00307261" w:rsidP="00307261">
      <w:pPr>
        <w:pStyle w:val="Level1"/>
        <w:widowControl/>
        <w:tabs>
          <w:tab w:val="left" w:pos="0"/>
        </w:tabs>
        <w:rPr>
          <w:rFonts w:ascii="Courier New" w:hAnsi="Courier New" w:cs="Courier New"/>
          <w:b/>
        </w:rPr>
      </w:pPr>
      <w:r>
        <w:rPr>
          <w:rFonts w:ascii="Courier New" w:hAnsi="Courier New" w:cs="Courier New"/>
          <w:b/>
        </w:rPr>
        <w:lastRenderedPageBreak/>
        <w:t xml:space="preserve">B.2.3. </w:t>
      </w:r>
      <w:r w:rsidRPr="00FB7D2E">
        <w:rPr>
          <w:rFonts w:ascii="Courier New" w:hAnsi="Courier New" w:cs="Courier New"/>
          <w:b/>
        </w:rPr>
        <w:t>Data Collection Methods</w:t>
      </w:r>
    </w:p>
    <w:p w:rsidR="00307261" w:rsidRDefault="00307261" w:rsidP="00307261">
      <w:pPr>
        <w:tabs>
          <w:tab w:val="left" w:pos="0"/>
        </w:tabs>
        <w:rPr>
          <w:rFonts w:ascii="Courier New" w:hAnsi="Courier New" w:cs="Courier New"/>
          <w:b/>
        </w:rPr>
      </w:pPr>
      <w:r>
        <w:rPr>
          <w:rFonts w:ascii="Courier New" w:hAnsi="Courier New" w:cs="Courier New"/>
        </w:rPr>
        <w:tab/>
      </w:r>
      <w:r w:rsidRPr="00F24B66">
        <w:rPr>
          <w:rFonts w:ascii="Courier New" w:hAnsi="Courier New" w:cs="Courier New"/>
          <w:b/>
        </w:rPr>
        <w:t>a)</w:t>
      </w:r>
      <w:r w:rsidRPr="00FB7D2E">
        <w:rPr>
          <w:rFonts w:ascii="Courier New" w:hAnsi="Courier New" w:cs="Courier New"/>
        </w:rPr>
        <w:tab/>
      </w:r>
      <w:r w:rsidRPr="00FB7D2E">
        <w:rPr>
          <w:rFonts w:ascii="Courier New" w:hAnsi="Courier New" w:cs="Courier New"/>
          <w:b/>
        </w:rPr>
        <w:t>Online and in-person focus group</w:t>
      </w:r>
    </w:p>
    <w:p w:rsidR="00307261" w:rsidRDefault="00307261" w:rsidP="00307261">
      <w:pPr>
        <w:tabs>
          <w:tab w:val="left" w:pos="0"/>
        </w:tabs>
        <w:rPr>
          <w:rFonts w:ascii="Courier New" w:hAnsi="Courier New" w:cs="Courier New"/>
        </w:rPr>
      </w:pPr>
    </w:p>
    <w:p w:rsidR="00307261" w:rsidRDefault="00307261" w:rsidP="00307261">
      <w:pPr>
        <w:tabs>
          <w:tab w:val="left" w:pos="0"/>
        </w:tabs>
        <w:rPr>
          <w:rFonts w:ascii="Courier New" w:hAnsi="Courier New" w:cs="Courier New"/>
        </w:rPr>
      </w:pPr>
      <w:r>
        <w:rPr>
          <w:rFonts w:ascii="Courier New" w:hAnsi="Courier New" w:cs="Courier New"/>
        </w:rPr>
        <w:t xml:space="preserve">The general procedures will be the same for the online and in person focus groups. Online focus groups will be conducted via a web conference setting with an audio link. The </w:t>
      </w:r>
      <w:r w:rsidRPr="00E06906">
        <w:rPr>
          <w:rFonts w:ascii="Courier New" w:hAnsi="Courier New" w:cs="Courier New"/>
        </w:rPr>
        <w:t>facilitator will begin by explaining the purpose of the focus group, and will ask permission from the participants to tape record the discussion.</w:t>
      </w:r>
      <w:r w:rsidRPr="00415421">
        <w:rPr>
          <w:rFonts w:ascii="Courier New" w:hAnsi="Courier New" w:cs="Courier New"/>
        </w:rPr>
        <w:t xml:space="preserve"> </w:t>
      </w:r>
      <w:r>
        <w:rPr>
          <w:rFonts w:ascii="Courier New" w:hAnsi="Courier New" w:cs="Courier New"/>
        </w:rPr>
        <w:t>Participants will be told</w:t>
      </w:r>
      <w:r w:rsidRPr="00E06906">
        <w:rPr>
          <w:rFonts w:ascii="Courier New" w:hAnsi="Courier New" w:cs="Courier New"/>
        </w:rPr>
        <w:t xml:space="preserve"> no names will be used in the discussion and that </w:t>
      </w:r>
      <w:r>
        <w:rPr>
          <w:rFonts w:ascii="Courier New" w:hAnsi="Courier New" w:cs="Courier New"/>
        </w:rPr>
        <w:t>recordings</w:t>
      </w:r>
      <w:r w:rsidRPr="00E06906">
        <w:rPr>
          <w:rFonts w:ascii="Courier New" w:hAnsi="Courier New" w:cs="Courier New"/>
        </w:rPr>
        <w:t xml:space="preserve"> will be destroyed after their content has been transcribed.</w:t>
      </w:r>
      <w:r w:rsidRPr="00415421">
        <w:rPr>
          <w:rFonts w:ascii="Courier New" w:hAnsi="Courier New" w:cs="Courier New"/>
        </w:rPr>
        <w:t xml:space="preserve"> </w:t>
      </w:r>
      <w:r w:rsidRPr="00E06906">
        <w:rPr>
          <w:rFonts w:ascii="Courier New" w:hAnsi="Courier New" w:cs="Courier New"/>
        </w:rPr>
        <w:t xml:space="preserve">The discussion will then </w:t>
      </w:r>
      <w:r>
        <w:rPr>
          <w:rFonts w:ascii="Courier New" w:hAnsi="Courier New" w:cs="Courier New"/>
        </w:rPr>
        <w:t>proceed according to</w:t>
      </w:r>
      <w:r w:rsidRPr="00E06906">
        <w:rPr>
          <w:rFonts w:ascii="Courier New" w:hAnsi="Courier New" w:cs="Courier New"/>
        </w:rPr>
        <w:t xml:space="preserve"> the question guide </w:t>
      </w:r>
      <w:r w:rsidRPr="007F5D36">
        <w:rPr>
          <w:rFonts w:ascii="Courier New" w:hAnsi="Courier New" w:cs="Courier New"/>
          <w:b/>
        </w:rPr>
        <w:t>(Attachment 1b)</w:t>
      </w:r>
      <w:r w:rsidRPr="00E06906">
        <w:rPr>
          <w:rFonts w:ascii="Courier New" w:hAnsi="Courier New" w:cs="Courier New"/>
        </w:rPr>
        <w:t>.</w:t>
      </w:r>
    </w:p>
    <w:p w:rsidR="00307261" w:rsidRDefault="00307261" w:rsidP="00307261">
      <w:pPr>
        <w:tabs>
          <w:tab w:val="left" w:pos="0"/>
        </w:tabs>
        <w:rPr>
          <w:rFonts w:ascii="Courier New" w:hAnsi="Courier New" w:cs="Courier New"/>
        </w:rPr>
      </w:pPr>
    </w:p>
    <w:p w:rsidR="00307261" w:rsidRDefault="00307261" w:rsidP="00307261">
      <w:pPr>
        <w:tabs>
          <w:tab w:val="left" w:pos="0"/>
        </w:tabs>
        <w:ind w:left="720"/>
        <w:rPr>
          <w:rFonts w:ascii="Courier New" w:hAnsi="Courier New" w:cs="Courier New"/>
        </w:rPr>
      </w:pPr>
      <w:r w:rsidRPr="007079A3">
        <w:rPr>
          <w:rFonts w:ascii="Courier New" w:hAnsi="Courier New" w:cs="Courier New"/>
        </w:rPr>
        <w:t xml:space="preserve"> </w:t>
      </w:r>
    </w:p>
    <w:p w:rsidR="00307261" w:rsidRDefault="00307261" w:rsidP="00307261">
      <w:pPr>
        <w:tabs>
          <w:tab w:val="left" w:pos="0"/>
        </w:tabs>
        <w:rPr>
          <w:rFonts w:ascii="Courier New" w:hAnsi="Courier New" w:cs="Courier New"/>
        </w:rPr>
      </w:pPr>
      <w:r>
        <w:rPr>
          <w:rFonts w:ascii="Courier New" w:hAnsi="Courier New" w:cs="Courier New"/>
        </w:rPr>
        <w:tab/>
      </w:r>
      <w:r w:rsidRPr="00415421">
        <w:rPr>
          <w:rFonts w:ascii="Courier New" w:hAnsi="Courier New" w:cs="Courier New"/>
          <w:b/>
        </w:rPr>
        <w:t>b)</w:t>
      </w:r>
      <w:r w:rsidRPr="007079A3">
        <w:rPr>
          <w:rFonts w:ascii="Courier New" w:hAnsi="Courier New" w:cs="Courier New"/>
        </w:rPr>
        <w:tab/>
      </w:r>
      <w:r w:rsidRPr="00782962">
        <w:rPr>
          <w:rFonts w:ascii="Courier New" w:hAnsi="Courier New" w:cs="Courier New"/>
          <w:b/>
        </w:rPr>
        <w:t xml:space="preserve">Test of the </w:t>
      </w:r>
      <w:r>
        <w:rPr>
          <w:rFonts w:ascii="Courier New" w:hAnsi="Courier New" w:cs="Courier New"/>
          <w:b/>
        </w:rPr>
        <w:t>selected</w:t>
      </w:r>
      <w:r w:rsidRPr="00782962">
        <w:rPr>
          <w:rFonts w:ascii="Courier New" w:hAnsi="Courier New" w:cs="Courier New"/>
          <w:b/>
        </w:rPr>
        <w:t xml:space="preserve"> recruitment strategy</w:t>
      </w:r>
      <w:r>
        <w:rPr>
          <w:rFonts w:ascii="Courier New" w:hAnsi="Courier New" w:cs="Courier New"/>
          <w:i/>
        </w:rPr>
        <w:t xml:space="preserve"> </w:t>
      </w:r>
    </w:p>
    <w:p w:rsidR="00307261" w:rsidRDefault="00307261" w:rsidP="00307261">
      <w:pPr>
        <w:rPr>
          <w:rFonts w:ascii="Courier New" w:hAnsi="Courier New" w:cs="Courier New"/>
        </w:rPr>
      </w:pPr>
    </w:p>
    <w:p w:rsidR="00307261" w:rsidRDefault="00307261" w:rsidP="00307261">
      <w:pPr>
        <w:rPr>
          <w:rFonts w:ascii="Courier New" w:hAnsi="Courier New" w:cs="Courier New"/>
        </w:rPr>
      </w:pPr>
      <w:r w:rsidRPr="00E04162">
        <w:rPr>
          <w:rFonts w:ascii="Courier New" w:hAnsi="Courier New" w:cs="Courier New"/>
        </w:rPr>
        <w:t xml:space="preserve">Eligible respondents who consent to participate in the survey are directed to complete a </w:t>
      </w:r>
      <w:r>
        <w:rPr>
          <w:rFonts w:ascii="Courier New" w:hAnsi="Courier New" w:cs="Courier New"/>
        </w:rPr>
        <w:t>questionnaire</w:t>
      </w:r>
      <w:r w:rsidRPr="00E04162">
        <w:rPr>
          <w:rFonts w:ascii="Courier New" w:hAnsi="Courier New" w:cs="Courier New"/>
        </w:rPr>
        <w:t xml:space="preserve"> that collects self-reported demographics, sex and substance use behaviors, HIV testing patterns, and exposure to and use of HIV prevention </w:t>
      </w:r>
      <w:r>
        <w:rPr>
          <w:rFonts w:ascii="Courier New" w:hAnsi="Courier New" w:cs="Courier New"/>
        </w:rPr>
        <w:t xml:space="preserve">services </w:t>
      </w:r>
      <w:r w:rsidRPr="007F5D36">
        <w:rPr>
          <w:rFonts w:ascii="Courier New" w:hAnsi="Courier New" w:cs="Courier New"/>
          <w:b/>
        </w:rPr>
        <w:t>(Attachment 1d)</w:t>
      </w:r>
      <w:r>
        <w:rPr>
          <w:rFonts w:ascii="Courier New" w:hAnsi="Courier New" w:cs="Courier New"/>
          <w:b/>
        </w:rPr>
        <w:t>.</w:t>
      </w:r>
    </w:p>
    <w:p w:rsidR="00307261" w:rsidRDefault="00307261" w:rsidP="00307261">
      <w:pPr>
        <w:rPr>
          <w:rFonts w:ascii="Courier New" w:hAnsi="Courier New" w:cs="Courier New"/>
        </w:rPr>
      </w:pPr>
    </w:p>
    <w:p w:rsidR="00307261" w:rsidRPr="007079A3" w:rsidRDefault="00307261" w:rsidP="00307261">
      <w:pPr>
        <w:tabs>
          <w:tab w:val="left" w:pos="0"/>
        </w:tabs>
        <w:rPr>
          <w:rFonts w:ascii="Courier New" w:hAnsi="Courier New" w:cs="Courier New"/>
        </w:rPr>
      </w:pPr>
      <w:r w:rsidRPr="007079A3">
        <w:rPr>
          <w:rFonts w:ascii="Courier New" w:hAnsi="Courier New" w:cs="Courier New"/>
          <w:b/>
          <w:bCs/>
        </w:rPr>
        <w:t xml:space="preserve">B.3. </w:t>
      </w:r>
      <w:r w:rsidRPr="0021219F">
        <w:rPr>
          <w:rFonts w:ascii="Courier New" w:hAnsi="Courier New" w:cs="Courier New"/>
          <w:b/>
          <w:bCs/>
          <w:u w:val="single"/>
        </w:rPr>
        <w:t xml:space="preserve">Methods to </w:t>
      </w:r>
      <w:r w:rsidRPr="007079A3">
        <w:rPr>
          <w:rFonts w:ascii="Courier New" w:hAnsi="Courier New" w:cs="Courier New"/>
          <w:b/>
          <w:bCs/>
          <w:u w:val="single"/>
        </w:rPr>
        <w:t>Maximize Response Rates and Deal with Nonresponse</w:t>
      </w:r>
    </w:p>
    <w:p w:rsidR="00307261" w:rsidRDefault="00307261" w:rsidP="00307261">
      <w:pPr>
        <w:tabs>
          <w:tab w:val="left" w:pos="0"/>
        </w:tabs>
        <w:rPr>
          <w:rFonts w:ascii="Courier New" w:hAnsi="Courier New" w:cs="Courier New"/>
        </w:rPr>
      </w:pPr>
    </w:p>
    <w:p w:rsidR="00307261" w:rsidRDefault="00307261" w:rsidP="00307261">
      <w:pPr>
        <w:tabs>
          <w:tab w:val="left" w:pos="0"/>
        </w:tabs>
        <w:rPr>
          <w:rFonts w:ascii="Courier New" w:hAnsi="Courier New" w:cs="Courier New"/>
        </w:rPr>
      </w:pPr>
      <w:r>
        <w:rPr>
          <w:rFonts w:ascii="Courier New" w:hAnsi="Courier New" w:cs="Courier New"/>
        </w:rPr>
        <w:t>I</w:t>
      </w:r>
      <w:r w:rsidRPr="00FB7D2E">
        <w:rPr>
          <w:rFonts w:ascii="Courier New" w:hAnsi="Courier New" w:cs="Courier New"/>
        </w:rPr>
        <w:t xml:space="preserve">f </w:t>
      </w:r>
      <w:r>
        <w:rPr>
          <w:rFonts w:ascii="Courier New" w:hAnsi="Courier New" w:cs="Courier New"/>
        </w:rPr>
        <w:t>focus group response rates are less than 80%</w:t>
      </w:r>
      <w:r w:rsidRPr="00FB7D2E">
        <w:rPr>
          <w:rFonts w:ascii="Courier New" w:hAnsi="Courier New" w:cs="Courier New"/>
        </w:rPr>
        <w:t>, study staff will increase recruitment efforts at sites visited by MSM.</w:t>
      </w:r>
      <w:r>
        <w:rPr>
          <w:rFonts w:ascii="Courier New" w:hAnsi="Courier New" w:cs="Courier New"/>
        </w:rPr>
        <w:t xml:space="preserve"> The token of appreciation amount </w:t>
      </w:r>
      <w:r w:rsidRPr="00FB7D2E">
        <w:rPr>
          <w:rFonts w:ascii="Courier New" w:hAnsi="Courier New" w:cs="Courier New"/>
        </w:rPr>
        <w:t>($25</w:t>
      </w:r>
      <w:r>
        <w:rPr>
          <w:rFonts w:ascii="Courier New" w:hAnsi="Courier New" w:cs="Courier New"/>
        </w:rPr>
        <w:t xml:space="preserve"> for online focus groups</w:t>
      </w:r>
      <w:r w:rsidRPr="00FB7D2E">
        <w:rPr>
          <w:rFonts w:ascii="Courier New" w:hAnsi="Courier New" w:cs="Courier New"/>
        </w:rPr>
        <w:t>$40</w:t>
      </w:r>
      <w:r>
        <w:rPr>
          <w:rFonts w:ascii="Courier New" w:hAnsi="Courier New" w:cs="Courier New"/>
        </w:rPr>
        <w:t xml:space="preserve"> for in-person focus groups</w:t>
      </w:r>
      <w:r w:rsidRPr="00FB7D2E">
        <w:rPr>
          <w:rFonts w:ascii="Courier New" w:hAnsi="Courier New" w:cs="Courier New"/>
        </w:rPr>
        <w:t>)</w:t>
      </w:r>
      <w:r>
        <w:rPr>
          <w:rFonts w:ascii="Courier New" w:hAnsi="Courier New" w:cs="Courier New"/>
        </w:rPr>
        <w:t xml:space="preserve"> will help ensure that </w:t>
      </w:r>
      <w:r w:rsidRPr="00FB7D2E">
        <w:rPr>
          <w:rFonts w:ascii="Courier New" w:hAnsi="Courier New" w:cs="Courier New"/>
        </w:rPr>
        <w:t>target enrollment</w:t>
      </w:r>
      <w:r>
        <w:rPr>
          <w:rFonts w:ascii="Courier New" w:hAnsi="Courier New" w:cs="Courier New"/>
        </w:rPr>
        <w:t>s are reached</w:t>
      </w:r>
      <w:r w:rsidRPr="00FB7D2E">
        <w:rPr>
          <w:rFonts w:ascii="Courier New" w:hAnsi="Courier New" w:cs="Courier New"/>
        </w:rPr>
        <w:t>. Based on</w:t>
      </w:r>
      <w:r>
        <w:rPr>
          <w:rFonts w:ascii="Courier New" w:hAnsi="Courier New" w:cs="Courier New"/>
        </w:rPr>
        <w:t xml:space="preserve"> the sub-Contractor’s previous experience, the anticipated response rate is at least </w:t>
      </w:r>
      <w:r w:rsidRPr="00FB7D2E">
        <w:rPr>
          <w:rFonts w:ascii="Courier New" w:hAnsi="Courier New" w:cs="Courier New"/>
        </w:rPr>
        <w:t xml:space="preserve">80%. </w:t>
      </w:r>
      <w:r>
        <w:rPr>
          <w:rFonts w:ascii="Courier New" w:hAnsi="Courier New" w:cs="Courier New"/>
        </w:rPr>
        <w:t>S</w:t>
      </w:r>
      <w:r w:rsidRPr="00FB7D2E">
        <w:rPr>
          <w:rFonts w:ascii="Courier New" w:hAnsi="Courier New" w:cs="Courier New"/>
        </w:rPr>
        <w:t xml:space="preserve">creening data </w:t>
      </w:r>
      <w:r>
        <w:rPr>
          <w:rFonts w:ascii="Courier New" w:hAnsi="Courier New" w:cs="Courier New"/>
        </w:rPr>
        <w:t>will also be assessed to characterize MSM who decline to participate to identify changes needed in the recruitment strategy for the focus groups.</w:t>
      </w:r>
    </w:p>
    <w:p w:rsidR="00307261" w:rsidRDefault="00307261" w:rsidP="00307261">
      <w:pPr>
        <w:tabs>
          <w:tab w:val="left" w:pos="0"/>
        </w:tabs>
        <w:rPr>
          <w:rFonts w:ascii="Courier New" w:hAnsi="Courier New" w:cs="Courier New"/>
        </w:rPr>
      </w:pPr>
    </w:p>
    <w:p w:rsidR="00307261" w:rsidRPr="000B1A93" w:rsidRDefault="00307261" w:rsidP="00307261">
      <w:pPr>
        <w:tabs>
          <w:tab w:val="left" w:pos="0"/>
        </w:tabs>
        <w:rPr>
          <w:rFonts w:ascii="Courier New" w:hAnsi="Courier New" w:cs="Courier New"/>
        </w:rPr>
      </w:pPr>
      <w:r>
        <w:rPr>
          <w:rFonts w:ascii="Courier New" w:hAnsi="Courier New" w:cs="Courier New"/>
        </w:rPr>
        <w:t>For the test of the recruitment strategy, monitoring of response will occur at regular intervals throughout the one-month recruitment period</w:t>
      </w:r>
      <w:r w:rsidRPr="000B1A93">
        <w:rPr>
          <w:rFonts w:ascii="Courier New" w:hAnsi="Courier New" w:cs="Courier New"/>
        </w:rPr>
        <w:t xml:space="preserve">. </w:t>
      </w:r>
      <w:r w:rsidRPr="00A408E5">
        <w:rPr>
          <w:rFonts w:ascii="Courier New" w:hAnsi="Courier New" w:cs="Courier New"/>
        </w:rPr>
        <w:t>Based on previous market research</w:t>
      </w:r>
      <w:r>
        <w:rPr>
          <w:rFonts w:ascii="Courier New" w:hAnsi="Courier New" w:cs="Courier New"/>
        </w:rPr>
        <w:t>,</w:t>
      </w:r>
      <w:r w:rsidRPr="00A408E5">
        <w:rPr>
          <w:rFonts w:ascii="Courier New" w:hAnsi="Courier New" w:cs="Courier New"/>
        </w:rPr>
        <w:t xml:space="preserve"> </w:t>
      </w:r>
      <w:r>
        <w:rPr>
          <w:rFonts w:ascii="Courier New" w:hAnsi="Courier New" w:cs="Courier New"/>
        </w:rPr>
        <w:t xml:space="preserve">recruitment </w:t>
      </w:r>
      <w:r w:rsidRPr="00A408E5">
        <w:rPr>
          <w:rFonts w:ascii="Courier New" w:hAnsi="Courier New" w:cs="Courier New"/>
        </w:rPr>
        <w:t>ads, user interfaces, and graphics</w:t>
      </w:r>
      <w:r>
        <w:rPr>
          <w:rFonts w:ascii="Courier New" w:hAnsi="Courier New" w:cs="Courier New"/>
        </w:rPr>
        <w:t>, including animation,</w:t>
      </w:r>
      <w:r w:rsidRPr="00A408E5">
        <w:rPr>
          <w:rFonts w:ascii="Courier New" w:hAnsi="Courier New" w:cs="Courier New"/>
        </w:rPr>
        <w:t xml:space="preserve"> will be specifically tailored to appeal to </w:t>
      </w:r>
      <w:r>
        <w:rPr>
          <w:rFonts w:ascii="Courier New" w:hAnsi="Courier New" w:cs="Courier New"/>
        </w:rPr>
        <w:t xml:space="preserve">and attract </w:t>
      </w:r>
      <w:r w:rsidRPr="00A408E5">
        <w:rPr>
          <w:rFonts w:ascii="Courier New" w:hAnsi="Courier New" w:cs="Courier New"/>
        </w:rPr>
        <w:t>the target population.</w:t>
      </w:r>
      <w:r>
        <w:rPr>
          <w:rFonts w:ascii="Courier New" w:hAnsi="Courier New" w:cs="Courier New"/>
        </w:rPr>
        <w:t xml:space="preserve"> When user profile information is available from websites, banner ads specifically tailored to demographic characteristics of users will be used to further increase response rates. </w:t>
      </w:r>
      <w:r w:rsidRPr="00A408E5">
        <w:rPr>
          <w:rFonts w:ascii="Courier New" w:hAnsi="Courier New" w:cs="Courier New"/>
        </w:rPr>
        <w:t xml:space="preserve"> </w:t>
      </w:r>
      <w:r>
        <w:rPr>
          <w:rFonts w:ascii="Courier New" w:hAnsi="Courier New" w:cs="Courier New"/>
        </w:rPr>
        <w:t xml:space="preserve">Population-specific themes will be developed and maintained throughout the interview to appeal to participants extant motivations (e.g. altruism) as identified during focus groups. Interviews will be short, easy to use, and </w:t>
      </w:r>
      <w:r>
        <w:rPr>
          <w:rFonts w:ascii="Courier New" w:hAnsi="Courier New" w:cs="Courier New"/>
        </w:rPr>
        <w:lastRenderedPageBreak/>
        <w:t xml:space="preserve">visually attractive to increase interview completion rates.   </w:t>
      </w:r>
    </w:p>
    <w:p w:rsidR="00307261" w:rsidRDefault="00307261" w:rsidP="00307261">
      <w:pPr>
        <w:rPr>
          <w:rFonts w:ascii="Courier New" w:hAnsi="Courier New" w:cs="Courier New"/>
        </w:rPr>
      </w:pPr>
    </w:p>
    <w:p w:rsidR="00307261" w:rsidRPr="007079A3" w:rsidRDefault="00307261" w:rsidP="00307261">
      <w:pPr>
        <w:tabs>
          <w:tab w:val="left" w:pos="0"/>
        </w:tabs>
        <w:rPr>
          <w:rFonts w:ascii="Courier New" w:hAnsi="Courier New" w:cs="Courier New"/>
        </w:rPr>
      </w:pPr>
      <w:r w:rsidRPr="007079A3">
        <w:rPr>
          <w:rFonts w:ascii="Courier New" w:hAnsi="Courier New" w:cs="Courier New"/>
          <w:b/>
          <w:bCs/>
        </w:rPr>
        <w:t xml:space="preserve">B.4.  </w:t>
      </w:r>
      <w:r w:rsidRPr="007079A3">
        <w:rPr>
          <w:rFonts w:ascii="Courier New" w:hAnsi="Courier New" w:cs="Courier New"/>
          <w:b/>
          <w:bCs/>
          <w:u w:val="single"/>
        </w:rPr>
        <w:t>Tests of Procedures or Methods to be Undertaken</w:t>
      </w:r>
    </w:p>
    <w:p w:rsidR="00307261" w:rsidRDefault="00307261" w:rsidP="00307261">
      <w:pPr>
        <w:tabs>
          <w:tab w:val="left" w:pos="0"/>
        </w:tabs>
        <w:rPr>
          <w:rFonts w:ascii="Courier New" w:hAnsi="Courier New" w:cs="Courier New"/>
        </w:rPr>
      </w:pPr>
      <w:r w:rsidRPr="007079A3">
        <w:rPr>
          <w:rFonts w:ascii="Courier New" w:hAnsi="Courier New" w:cs="Courier New"/>
        </w:rPr>
        <w:t>This submission is a request for authorization to conduct tests of procedures and methodologies typical in meth</w:t>
      </w:r>
      <w:r>
        <w:rPr>
          <w:rFonts w:ascii="Courier New" w:hAnsi="Courier New" w:cs="Courier New"/>
        </w:rPr>
        <w:t>ods and instrument development</w:t>
      </w:r>
      <w:r w:rsidRPr="007079A3">
        <w:rPr>
          <w:rFonts w:ascii="Courier New" w:hAnsi="Courier New" w:cs="Courier New"/>
        </w:rPr>
        <w:t>.</w:t>
      </w:r>
    </w:p>
    <w:p w:rsidR="00307261" w:rsidRPr="007079A3" w:rsidRDefault="00307261" w:rsidP="00307261">
      <w:pPr>
        <w:tabs>
          <w:tab w:val="left" w:pos="0"/>
        </w:tabs>
        <w:rPr>
          <w:rFonts w:ascii="Courier New" w:hAnsi="Courier New" w:cs="Courier New"/>
        </w:rPr>
      </w:pPr>
      <w:r w:rsidRPr="007079A3">
        <w:rPr>
          <w:rFonts w:ascii="Courier New" w:hAnsi="Courier New" w:cs="Courier New"/>
        </w:rPr>
        <w:t xml:space="preserve">  </w:t>
      </w:r>
    </w:p>
    <w:p w:rsidR="00307261" w:rsidRDefault="00307261" w:rsidP="0030726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u w:val="single"/>
        </w:rPr>
      </w:pPr>
      <w:r w:rsidRPr="007079A3">
        <w:rPr>
          <w:rFonts w:ascii="Courier New" w:hAnsi="Courier New" w:cs="Courier New"/>
          <w:b/>
          <w:bCs/>
        </w:rPr>
        <w:t xml:space="preserve">B.5.  </w:t>
      </w:r>
      <w:r w:rsidRPr="007079A3">
        <w:rPr>
          <w:rFonts w:ascii="Courier New" w:hAnsi="Courier New" w:cs="Courier New"/>
          <w:b/>
          <w:bCs/>
          <w:u w:val="single"/>
        </w:rPr>
        <w:t>Individuals Consulted on Statistical Aspects and Individuals and/or Analyzing Data</w:t>
      </w:r>
    </w:p>
    <w:p w:rsidR="00EB2035" w:rsidRDefault="00307261" w:rsidP="00307261">
      <w:pPr>
        <w:widowControl/>
        <w:tabs>
          <w:tab w:val="left" w:pos="0"/>
        </w:tabs>
        <w:rPr>
          <w:rFonts w:ascii="Courier New" w:hAnsi="Courier New" w:cs="Courier New"/>
          <w:color w:val="000000"/>
        </w:rPr>
      </w:pPr>
      <w:r>
        <w:rPr>
          <w:rFonts w:ascii="Courier New" w:hAnsi="Courier New" w:cs="Courier New"/>
          <w:color w:val="000000"/>
        </w:rPr>
        <w:t>No other individuals were consulted on the statistical aspects or analysis of data from this sub-collection.</w:t>
      </w:r>
    </w:p>
    <w:sectPr w:rsidR="00EB2035" w:rsidSect="000D2028">
      <w:headerReference w:type="even" r:id="rId9"/>
      <w:footerReference w:type="even" r:id="rId10"/>
      <w:footerReference w:type="default" r:id="rId11"/>
      <w:type w:val="continuous"/>
      <w:pgSz w:w="12240" w:h="15840"/>
      <w:pgMar w:top="1152" w:right="1440" w:bottom="1440" w:left="1440" w:header="1152"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DA4" w:rsidRDefault="00487DA4">
      <w:r>
        <w:separator/>
      </w:r>
    </w:p>
  </w:endnote>
  <w:endnote w:type="continuationSeparator" w:id="0">
    <w:p w:rsidR="00487DA4" w:rsidRDefault="00487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Bskvll BT">
    <w:altName w:val="Times New Roman"/>
    <w:charset w:val="00"/>
    <w:family w:val="roman"/>
    <w:pitch w:val="variable"/>
    <w:sig w:usb0="00000007" w:usb1="00000000" w:usb2="00000000" w:usb3="00000000" w:csb0="0000001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A4" w:rsidRDefault="00C87A31" w:rsidP="00EB2035">
    <w:pPr>
      <w:pStyle w:val="Footer"/>
      <w:framePr w:wrap="around" w:vAnchor="text" w:hAnchor="margin" w:xAlign="right" w:y="1"/>
      <w:rPr>
        <w:rStyle w:val="PageNumber"/>
      </w:rPr>
    </w:pPr>
    <w:r>
      <w:rPr>
        <w:rStyle w:val="PageNumber"/>
      </w:rPr>
      <w:fldChar w:fldCharType="begin"/>
    </w:r>
    <w:r w:rsidR="00487DA4">
      <w:rPr>
        <w:rStyle w:val="PageNumber"/>
      </w:rPr>
      <w:instrText xml:space="preserve">PAGE  </w:instrText>
    </w:r>
    <w:r>
      <w:rPr>
        <w:rStyle w:val="PageNumber"/>
      </w:rPr>
      <w:fldChar w:fldCharType="end"/>
    </w:r>
  </w:p>
  <w:p w:rsidR="00487DA4" w:rsidRDefault="00487DA4" w:rsidP="00EB20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A4" w:rsidRDefault="00C87A31" w:rsidP="00F15C6A">
    <w:pPr>
      <w:pStyle w:val="Footer"/>
      <w:framePr w:wrap="around" w:vAnchor="text" w:hAnchor="margin" w:xAlign="center" w:y="1"/>
      <w:rPr>
        <w:rStyle w:val="PageNumber"/>
      </w:rPr>
    </w:pPr>
    <w:r>
      <w:rPr>
        <w:rStyle w:val="PageNumber"/>
      </w:rPr>
      <w:fldChar w:fldCharType="begin"/>
    </w:r>
    <w:r w:rsidR="00487DA4">
      <w:rPr>
        <w:rStyle w:val="PageNumber"/>
      </w:rPr>
      <w:instrText xml:space="preserve">PAGE  </w:instrText>
    </w:r>
    <w:r>
      <w:rPr>
        <w:rStyle w:val="PageNumber"/>
      </w:rPr>
      <w:fldChar w:fldCharType="end"/>
    </w:r>
  </w:p>
  <w:p w:rsidR="00487DA4" w:rsidRDefault="00487D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A4" w:rsidRDefault="00C87A31" w:rsidP="00F15C6A">
    <w:pPr>
      <w:pStyle w:val="Footer"/>
      <w:framePr w:wrap="around" w:vAnchor="text" w:hAnchor="margin" w:xAlign="center" w:y="1"/>
      <w:rPr>
        <w:rStyle w:val="PageNumber"/>
      </w:rPr>
    </w:pPr>
    <w:r>
      <w:rPr>
        <w:rStyle w:val="PageNumber"/>
      </w:rPr>
      <w:fldChar w:fldCharType="begin"/>
    </w:r>
    <w:r w:rsidR="00487DA4">
      <w:rPr>
        <w:rStyle w:val="PageNumber"/>
      </w:rPr>
      <w:instrText xml:space="preserve">PAGE  </w:instrText>
    </w:r>
    <w:r>
      <w:rPr>
        <w:rStyle w:val="PageNumber"/>
      </w:rPr>
      <w:fldChar w:fldCharType="separate"/>
    </w:r>
    <w:r w:rsidR="00D34748">
      <w:rPr>
        <w:rStyle w:val="PageNumber"/>
        <w:noProof/>
      </w:rPr>
      <w:t>12</w:t>
    </w:r>
    <w:r>
      <w:rPr>
        <w:rStyle w:val="PageNumber"/>
      </w:rPr>
      <w:fldChar w:fldCharType="end"/>
    </w:r>
  </w:p>
  <w:p w:rsidR="00487DA4" w:rsidRDefault="00487DA4" w:rsidP="005B5F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DA4" w:rsidRDefault="00487DA4">
      <w:r>
        <w:separator/>
      </w:r>
    </w:p>
  </w:footnote>
  <w:footnote w:type="continuationSeparator" w:id="0">
    <w:p w:rsidR="00487DA4" w:rsidRDefault="00487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A4" w:rsidRDefault="00C87A31" w:rsidP="00742647">
    <w:pPr>
      <w:pStyle w:val="Header"/>
      <w:framePr w:wrap="around" w:vAnchor="text" w:hAnchor="margin" w:xAlign="center" w:y="1"/>
      <w:rPr>
        <w:rStyle w:val="PageNumber"/>
      </w:rPr>
    </w:pPr>
    <w:r>
      <w:rPr>
        <w:rStyle w:val="PageNumber"/>
      </w:rPr>
      <w:fldChar w:fldCharType="begin"/>
    </w:r>
    <w:r w:rsidR="00487DA4">
      <w:rPr>
        <w:rStyle w:val="PageNumber"/>
      </w:rPr>
      <w:instrText xml:space="preserve">PAGE  </w:instrText>
    </w:r>
    <w:r>
      <w:rPr>
        <w:rStyle w:val="PageNumber"/>
      </w:rPr>
      <w:fldChar w:fldCharType="end"/>
    </w:r>
  </w:p>
  <w:p w:rsidR="00487DA4" w:rsidRDefault="00487D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27D183E"/>
    <w:multiLevelType w:val="hybridMultilevel"/>
    <w:tmpl w:val="715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E0190"/>
    <w:multiLevelType w:val="hybridMultilevel"/>
    <w:tmpl w:val="D3589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E794F"/>
    <w:multiLevelType w:val="hybridMultilevel"/>
    <w:tmpl w:val="4574F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3B02C6"/>
    <w:multiLevelType w:val="hybridMultilevel"/>
    <w:tmpl w:val="A43E74A2"/>
    <w:lvl w:ilvl="0" w:tplc="C472FF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A32EE0"/>
    <w:multiLevelType w:val="hybridMultilevel"/>
    <w:tmpl w:val="5AF29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308B4"/>
    <w:multiLevelType w:val="hybridMultilevel"/>
    <w:tmpl w:val="23B2E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441601"/>
    <w:multiLevelType w:val="hybridMultilevel"/>
    <w:tmpl w:val="B376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7E0404"/>
    <w:multiLevelType w:val="hybridMultilevel"/>
    <w:tmpl w:val="0C52F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5060AF"/>
    <w:multiLevelType w:val="hybridMultilevel"/>
    <w:tmpl w:val="E4CA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5F727D"/>
    <w:multiLevelType w:val="hybridMultilevel"/>
    <w:tmpl w:val="BE02F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3FEE6192"/>
    <w:multiLevelType w:val="hybridMultilevel"/>
    <w:tmpl w:val="B5F64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5847EF"/>
    <w:multiLevelType w:val="hybridMultilevel"/>
    <w:tmpl w:val="CD326B52"/>
    <w:lvl w:ilvl="0" w:tplc="A9C45680">
      <w:start w:val="1"/>
      <w:numFmt w:val="decimal"/>
      <w:lvlText w:val="%1."/>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63693F"/>
    <w:multiLevelType w:val="hybridMultilevel"/>
    <w:tmpl w:val="B5807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B05CC7"/>
    <w:multiLevelType w:val="hybridMultilevel"/>
    <w:tmpl w:val="17902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631C28"/>
    <w:multiLevelType w:val="hybridMultilevel"/>
    <w:tmpl w:val="C56C5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DB909C3"/>
    <w:multiLevelType w:val="hybridMultilevel"/>
    <w:tmpl w:val="EB48A6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390BF7"/>
    <w:multiLevelType w:val="hybridMultilevel"/>
    <w:tmpl w:val="2B167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AF549B"/>
    <w:multiLevelType w:val="hybridMultilevel"/>
    <w:tmpl w:val="CE94BC96"/>
    <w:lvl w:ilvl="0" w:tplc="77B01D0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77513B"/>
    <w:multiLevelType w:val="hybridMultilevel"/>
    <w:tmpl w:val="320C6A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63A325EA"/>
    <w:multiLevelType w:val="hybridMultilevel"/>
    <w:tmpl w:val="84B0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DD83F23"/>
    <w:multiLevelType w:val="hybridMultilevel"/>
    <w:tmpl w:val="E40C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F861EA"/>
    <w:multiLevelType w:val="hybridMultilevel"/>
    <w:tmpl w:val="56C2B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4"/>
  </w:num>
  <w:num w:numId="8">
    <w:abstractNumId w:val="13"/>
  </w:num>
  <w:num w:numId="9">
    <w:abstractNumId w:val="40"/>
  </w:num>
  <w:num w:numId="10">
    <w:abstractNumId w:val="15"/>
  </w:num>
  <w:num w:numId="11">
    <w:abstractNumId w:val="23"/>
  </w:num>
  <w:num w:numId="12">
    <w:abstractNumId w:val="32"/>
  </w:num>
  <w:num w:numId="13">
    <w:abstractNumId w:val="33"/>
  </w:num>
  <w:num w:numId="14">
    <w:abstractNumId w:val="17"/>
  </w:num>
  <w:num w:numId="15">
    <w:abstractNumId w:val="8"/>
  </w:num>
  <w:num w:numId="16">
    <w:abstractNumId w:val="25"/>
  </w:num>
  <w:num w:numId="17">
    <w:abstractNumId w:val="18"/>
  </w:num>
  <w:num w:numId="18">
    <w:abstractNumId w:val="37"/>
  </w:num>
  <w:num w:numId="19">
    <w:abstractNumId w:val="36"/>
  </w:num>
  <w:num w:numId="20">
    <w:abstractNumId w:val="21"/>
  </w:num>
  <w:num w:numId="21">
    <w:abstractNumId w:val="16"/>
  </w:num>
  <w:num w:numId="22">
    <w:abstractNumId w:val="9"/>
  </w:num>
  <w:num w:numId="23">
    <w:abstractNumId w:val="19"/>
  </w:num>
  <w:num w:numId="24">
    <w:abstractNumId w:val="28"/>
  </w:num>
  <w:num w:numId="25">
    <w:abstractNumId w:val="39"/>
  </w:num>
  <w:num w:numId="26">
    <w:abstractNumId w:val="41"/>
  </w:num>
  <w:num w:numId="27">
    <w:abstractNumId w:val="24"/>
  </w:num>
  <w:num w:numId="28">
    <w:abstractNumId w:val="35"/>
  </w:num>
  <w:num w:numId="29">
    <w:abstractNumId w:val="38"/>
  </w:num>
  <w:num w:numId="30">
    <w:abstractNumId w:val="29"/>
  </w:num>
  <w:num w:numId="31">
    <w:abstractNumId w:val="7"/>
  </w:num>
  <w:num w:numId="32">
    <w:abstractNumId w:val="14"/>
  </w:num>
  <w:num w:numId="33">
    <w:abstractNumId w:val="31"/>
  </w:num>
  <w:num w:numId="34">
    <w:abstractNumId w:val="26"/>
  </w:num>
  <w:num w:numId="35">
    <w:abstractNumId w:val="12"/>
  </w:num>
  <w:num w:numId="36">
    <w:abstractNumId w:val="30"/>
  </w:num>
  <w:num w:numId="37">
    <w:abstractNumId w:val="20"/>
  </w:num>
  <w:num w:numId="38">
    <w:abstractNumId w:val="27"/>
  </w:num>
  <w:num w:numId="39">
    <w:abstractNumId w:val="42"/>
  </w:num>
  <w:num w:numId="40">
    <w:abstractNumId w:val="11"/>
  </w:num>
  <w:num w:numId="41">
    <w:abstractNumId w:val="6"/>
  </w:num>
  <w:num w:numId="42">
    <w:abstractNumId w:val="10"/>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15713"/>
  </w:hdrShapeDefaults>
  <w:footnotePr>
    <w:footnote w:id="-1"/>
    <w:footnote w:id="0"/>
  </w:footnotePr>
  <w:endnotePr>
    <w:endnote w:id="-1"/>
    <w:endnote w:id="0"/>
  </w:endnotePr>
  <w:compat/>
  <w:rsids>
    <w:rsidRoot w:val="00317F8B"/>
    <w:rsid w:val="00000B29"/>
    <w:rsid w:val="00001968"/>
    <w:rsid w:val="00002764"/>
    <w:rsid w:val="00004535"/>
    <w:rsid w:val="00004893"/>
    <w:rsid w:val="00005757"/>
    <w:rsid w:val="00006674"/>
    <w:rsid w:val="00012B39"/>
    <w:rsid w:val="0001420D"/>
    <w:rsid w:val="00017B42"/>
    <w:rsid w:val="000256FD"/>
    <w:rsid w:val="000259DE"/>
    <w:rsid w:val="0002774D"/>
    <w:rsid w:val="00027B74"/>
    <w:rsid w:val="0003038B"/>
    <w:rsid w:val="00030DA5"/>
    <w:rsid w:val="000315DB"/>
    <w:rsid w:val="00031D85"/>
    <w:rsid w:val="00032124"/>
    <w:rsid w:val="00033191"/>
    <w:rsid w:val="000350F2"/>
    <w:rsid w:val="00036E5B"/>
    <w:rsid w:val="00045248"/>
    <w:rsid w:val="00045538"/>
    <w:rsid w:val="00046FFA"/>
    <w:rsid w:val="00047045"/>
    <w:rsid w:val="000500DA"/>
    <w:rsid w:val="00051735"/>
    <w:rsid w:val="00053C78"/>
    <w:rsid w:val="00055B49"/>
    <w:rsid w:val="00056077"/>
    <w:rsid w:val="000627FE"/>
    <w:rsid w:val="00063977"/>
    <w:rsid w:val="00066529"/>
    <w:rsid w:val="0006668D"/>
    <w:rsid w:val="0007072A"/>
    <w:rsid w:val="00070BF0"/>
    <w:rsid w:val="000735E8"/>
    <w:rsid w:val="00073667"/>
    <w:rsid w:val="00075693"/>
    <w:rsid w:val="00082A36"/>
    <w:rsid w:val="00085603"/>
    <w:rsid w:val="00091D70"/>
    <w:rsid w:val="000928D4"/>
    <w:rsid w:val="000A2FF3"/>
    <w:rsid w:val="000A3385"/>
    <w:rsid w:val="000A75FA"/>
    <w:rsid w:val="000A7DBE"/>
    <w:rsid w:val="000B03B1"/>
    <w:rsid w:val="000B2411"/>
    <w:rsid w:val="000B3F98"/>
    <w:rsid w:val="000B6D02"/>
    <w:rsid w:val="000B7340"/>
    <w:rsid w:val="000B7DA7"/>
    <w:rsid w:val="000C0ECC"/>
    <w:rsid w:val="000C166E"/>
    <w:rsid w:val="000C17A3"/>
    <w:rsid w:val="000C1E42"/>
    <w:rsid w:val="000C6292"/>
    <w:rsid w:val="000C633C"/>
    <w:rsid w:val="000C7994"/>
    <w:rsid w:val="000D2028"/>
    <w:rsid w:val="000D208F"/>
    <w:rsid w:val="000D4B20"/>
    <w:rsid w:val="000D5B53"/>
    <w:rsid w:val="000D613A"/>
    <w:rsid w:val="000E3ADC"/>
    <w:rsid w:val="000E4F9A"/>
    <w:rsid w:val="000E5D00"/>
    <w:rsid w:val="000E79C3"/>
    <w:rsid w:val="000F5494"/>
    <w:rsid w:val="000F681D"/>
    <w:rsid w:val="000F7D1E"/>
    <w:rsid w:val="00102015"/>
    <w:rsid w:val="00103DEA"/>
    <w:rsid w:val="00104A1A"/>
    <w:rsid w:val="001116B2"/>
    <w:rsid w:val="00111BE6"/>
    <w:rsid w:val="00112A5A"/>
    <w:rsid w:val="001161EE"/>
    <w:rsid w:val="0012089D"/>
    <w:rsid w:val="00121AC4"/>
    <w:rsid w:val="0012265B"/>
    <w:rsid w:val="00124421"/>
    <w:rsid w:val="001244FE"/>
    <w:rsid w:val="0012573B"/>
    <w:rsid w:val="001302B5"/>
    <w:rsid w:val="00131568"/>
    <w:rsid w:val="0013173E"/>
    <w:rsid w:val="00131E6D"/>
    <w:rsid w:val="001326D5"/>
    <w:rsid w:val="00133117"/>
    <w:rsid w:val="001377C4"/>
    <w:rsid w:val="001401BF"/>
    <w:rsid w:val="00142D32"/>
    <w:rsid w:val="001464C1"/>
    <w:rsid w:val="001475C9"/>
    <w:rsid w:val="0014792E"/>
    <w:rsid w:val="00150207"/>
    <w:rsid w:val="00151412"/>
    <w:rsid w:val="0015196B"/>
    <w:rsid w:val="00151C4E"/>
    <w:rsid w:val="00157EEA"/>
    <w:rsid w:val="00160ED3"/>
    <w:rsid w:val="00161E86"/>
    <w:rsid w:val="00162133"/>
    <w:rsid w:val="0016446A"/>
    <w:rsid w:val="00166804"/>
    <w:rsid w:val="001715FA"/>
    <w:rsid w:val="00172F3E"/>
    <w:rsid w:val="00173868"/>
    <w:rsid w:val="001747FF"/>
    <w:rsid w:val="00175201"/>
    <w:rsid w:val="001756C0"/>
    <w:rsid w:val="001757C7"/>
    <w:rsid w:val="00176889"/>
    <w:rsid w:val="00176B05"/>
    <w:rsid w:val="00181332"/>
    <w:rsid w:val="001844F7"/>
    <w:rsid w:val="0018703A"/>
    <w:rsid w:val="00187B61"/>
    <w:rsid w:val="00187C46"/>
    <w:rsid w:val="0019081C"/>
    <w:rsid w:val="00192008"/>
    <w:rsid w:val="001928FA"/>
    <w:rsid w:val="001929B8"/>
    <w:rsid w:val="00192F40"/>
    <w:rsid w:val="00195358"/>
    <w:rsid w:val="0019632A"/>
    <w:rsid w:val="00196B65"/>
    <w:rsid w:val="001A03B7"/>
    <w:rsid w:val="001A278B"/>
    <w:rsid w:val="001A325F"/>
    <w:rsid w:val="001A58EA"/>
    <w:rsid w:val="001B2819"/>
    <w:rsid w:val="001B29A8"/>
    <w:rsid w:val="001B4846"/>
    <w:rsid w:val="001B5CC2"/>
    <w:rsid w:val="001B6379"/>
    <w:rsid w:val="001C03C4"/>
    <w:rsid w:val="001C0AFB"/>
    <w:rsid w:val="001C1ED1"/>
    <w:rsid w:val="001C2200"/>
    <w:rsid w:val="001C289D"/>
    <w:rsid w:val="001C2EE3"/>
    <w:rsid w:val="001C3A0C"/>
    <w:rsid w:val="001C5C15"/>
    <w:rsid w:val="001D0B39"/>
    <w:rsid w:val="001D1CE5"/>
    <w:rsid w:val="001D5055"/>
    <w:rsid w:val="001D5D09"/>
    <w:rsid w:val="001D65EC"/>
    <w:rsid w:val="001E3984"/>
    <w:rsid w:val="001E5AF7"/>
    <w:rsid w:val="001E74A8"/>
    <w:rsid w:val="001F244E"/>
    <w:rsid w:val="001F2663"/>
    <w:rsid w:val="001F2866"/>
    <w:rsid w:val="001F2B32"/>
    <w:rsid w:val="001F2D32"/>
    <w:rsid w:val="001F2DC7"/>
    <w:rsid w:val="001F4E4D"/>
    <w:rsid w:val="001F772D"/>
    <w:rsid w:val="00203011"/>
    <w:rsid w:val="00204024"/>
    <w:rsid w:val="00204DCE"/>
    <w:rsid w:val="0020502A"/>
    <w:rsid w:val="00210D56"/>
    <w:rsid w:val="0021212E"/>
    <w:rsid w:val="00216D94"/>
    <w:rsid w:val="002173D4"/>
    <w:rsid w:val="00217A9F"/>
    <w:rsid w:val="0022229C"/>
    <w:rsid w:val="00223388"/>
    <w:rsid w:val="00223911"/>
    <w:rsid w:val="002266F7"/>
    <w:rsid w:val="00227155"/>
    <w:rsid w:val="0022752A"/>
    <w:rsid w:val="00227FF0"/>
    <w:rsid w:val="00232493"/>
    <w:rsid w:val="00232D54"/>
    <w:rsid w:val="0023341C"/>
    <w:rsid w:val="00234E5B"/>
    <w:rsid w:val="00235BDB"/>
    <w:rsid w:val="00236073"/>
    <w:rsid w:val="002370FC"/>
    <w:rsid w:val="00243657"/>
    <w:rsid w:val="00244187"/>
    <w:rsid w:val="00252C97"/>
    <w:rsid w:val="00253472"/>
    <w:rsid w:val="002567B0"/>
    <w:rsid w:val="002574A5"/>
    <w:rsid w:val="00260D01"/>
    <w:rsid w:val="0026201F"/>
    <w:rsid w:val="0027142C"/>
    <w:rsid w:val="00272BA4"/>
    <w:rsid w:val="002744AA"/>
    <w:rsid w:val="00275028"/>
    <w:rsid w:val="0027606B"/>
    <w:rsid w:val="0027772E"/>
    <w:rsid w:val="002821EE"/>
    <w:rsid w:val="00282CF9"/>
    <w:rsid w:val="002830D5"/>
    <w:rsid w:val="00287FB1"/>
    <w:rsid w:val="00290435"/>
    <w:rsid w:val="002922F0"/>
    <w:rsid w:val="00292EA1"/>
    <w:rsid w:val="00297834"/>
    <w:rsid w:val="00297880"/>
    <w:rsid w:val="002A1D76"/>
    <w:rsid w:val="002A75F8"/>
    <w:rsid w:val="002B3674"/>
    <w:rsid w:val="002B404C"/>
    <w:rsid w:val="002B763E"/>
    <w:rsid w:val="002C008B"/>
    <w:rsid w:val="002C4A07"/>
    <w:rsid w:val="002C4B79"/>
    <w:rsid w:val="002C60A8"/>
    <w:rsid w:val="002C723A"/>
    <w:rsid w:val="002C73C8"/>
    <w:rsid w:val="002D09B6"/>
    <w:rsid w:val="002D42C4"/>
    <w:rsid w:val="002D532E"/>
    <w:rsid w:val="002D5EE8"/>
    <w:rsid w:val="002D63EC"/>
    <w:rsid w:val="002E2357"/>
    <w:rsid w:val="002E5A05"/>
    <w:rsid w:val="002E782D"/>
    <w:rsid w:val="002F08F0"/>
    <w:rsid w:val="002F3AEF"/>
    <w:rsid w:val="002F4EE4"/>
    <w:rsid w:val="002F5847"/>
    <w:rsid w:val="002F58B9"/>
    <w:rsid w:val="00301939"/>
    <w:rsid w:val="00302801"/>
    <w:rsid w:val="0030428A"/>
    <w:rsid w:val="0030685B"/>
    <w:rsid w:val="0030688A"/>
    <w:rsid w:val="00307261"/>
    <w:rsid w:val="0031207A"/>
    <w:rsid w:val="00312CF4"/>
    <w:rsid w:val="00316709"/>
    <w:rsid w:val="00317F8B"/>
    <w:rsid w:val="00321533"/>
    <w:rsid w:val="003236BF"/>
    <w:rsid w:val="00323FDE"/>
    <w:rsid w:val="0032531A"/>
    <w:rsid w:val="00327D53"/>
    <w:rsid w:val="003305B3"/>
    <w:rsid w:val="00332FB2"/>
    <w:rsid w:val="00335020"/>
    <w:rsid w:val="00335838"/>
    <w:rsid w:val="003369E6"/>
    <w:rsid w:val="0034100F"/>
    <w:rsid w:val="00341C66"/>
    <w:rsid w:val="00342B6C"/>
    <w:rsid w:val="0034329D"/>
    <w:rsid w:val="0034408B"/>
    <w:rsid w:val="00344B7F"/>
    <w:rsid w:val="00344FC7"/>
    <w:rsid w:val="0034771D"/>
    <w:rsid w:val="003479C7"/>
    <w:rsid w:val="00353BDB"/>
    <w:rsid w:val="00355638"/>
    <w:rsid w:val="00356F00"/>
    <w:rsid w:val="00357C42"/>
    <w:rsid w:val="00361BCF"/>
    <w:rsid w:val="00370ADF"/>
    <w:rsid w:val="0037421D"/>
    <w:rsid w:val="0037544E"/>
    <w:rsid w:val="00375E73"/>
    <w:rsid w:val="003802FC"/>
    <w:rsid w:val="0038552D"/>
    <w:rsid w:val="0038713F"/>
    <w:rsid w:val="003878C5"/>
    <w:rsid w:val="0039102B"/>
    <w:rsid w:val="003915A1"/>
    <w:rsid w:val="00391B2A"/>
    <w:rsid w:val="0039276E"/>
    <w:rsid w:val="00393D9E"/>
    <w:rsid w:val="00394AE8"/>
    <w:rsid w:val="0039560D"/>
    <w:rsid w:val="00395934"/>
    <w:rsid w:val="003A09AB"/>
    <w:rsid w:val="003A2277"/>
    <w:rsid w:val="003A4192"/>
    <w:rsid w:val="003B042F"/>
    <w:rsid w:val="003B07C9"/>
    <w:rsid w:val="003B6F17"/>
    <w:rsid w:val="003C4BF5"/>
    <w:rsid w:val="003C536F"/>
    <w:rsid w:val="003D0E90"/>
    <w:rsid w:val="003D0FD1"/>
    <w:rsid w:val="003D2CBA"/>
    <w:rsid w:val="003D4B1C"/>
    <w:rsid w:val="003D651F"/>
    <w:rsid w:val="003D6657"/>
    <w:rsid w:val="003D6E02"/>
    <w:rsid w:val="003E1D5B"/>
    <w:rsid w:val="003E2325"/>
    <w:rsid w:val="003E3A8D"/>
    <w:rsid w:val="003E41E6"/>
    <w:rsid w:val="003E4371"/>
    <w:rsid w:val="003E5379"/>
    <w:rsid w:val="003E6332"/>
    <w:rsid w:val="003E7258"/>
    <w:rsid w:val="003F0A1E"/>
    <w:rsid w:val="003F0CC0"/>
    <w:rsid w:val="003F3C93"/>
    <w:rsid w:val="003F415E"/>
    <w:rsid w:val="003F6F68"/>
    <w:rsid w:val="003F716B"/>
    <w:rsid w:val="003F77C2"/>
    <w:rsid w:val="00400FED"/>
    <w:rsid w:val="00402B22"/>
    <w:rsid w:val="004031FA"/>
    <w:rsid w:val="004057E5"/>
    <w:rsid w:val="00411680"/>
    <w:rsid w:val="00412362"/>
    <w:rsid w:val="00412A3C"/>
    <w:rsid w:val="004141BE"/>
    <w:rsid w:val="00416793"/>
    <w:rsid w:val="00420156"/>
    <w:rsid w:val="00420C29"/>
    <w:rsid w:val="004217D2"/>
    <w:rsid w:val="00421A71"/>
    <w:rsid w:val="004231D7"/>
    <w:rsid w:val="00423268"/>
    <w:rsid w:val="004232A0"/>
    <w:rsid w:val="00430942"/>
    <w:rsid w:val="004334E9"/>
    <w:rsid w:val="00436920"/>
    <w:rsid w:val="004402BB"/>
    <w:rsid w:val="00440C8F"/>
    <w:rsid w:val="0044142F"/>
    <w:rsid w:val="00442CA5"/>
    <w:rsid w:val="00442FEB"/>
    <w:rsid w:val="0044466C"/>
    <w:rsid w:val="00444F0C"/>
    <w:rsid w:val="004454E2"/>
    <w:rsid w:val="00445876"/>
    <w:rsid w:val="00446048"/>
    <w:rsid w:val="004473A8"/>
    <w:rsid w:val="00447969"/>
    <w:rsid w:val="00451737"/>
    <w:rsid w:val="0045187B"/>
    <w:rsid w:val="00452251"/>
    <w:rsid w:val="00454A0E"/>
    <w:rsid w:val="004559B5"/>
    <w:rsid w:val="00456933"/>
    <w:rsid w:val="004578E8"/>
    <w:rsid w:val="00460A3A"/>
    <w:rsid w:val="00461485"/>
    <w:rsid w:val="00462AB2"/>
    <w:rsid w:val="00462BE5"/>
    <w:rsid w:val="004647D5"/>
    <w:rsid w:val="00465AB5"/>
    <w:rsid w:val="00465F08"/>
    <w:rsid w:val="0046629E"/>
    <w:rsid w:val="004703AB"/>
    <w:rsid w:val="00473683"/>
    <w:rsid w:val="0047395A"/>
    <w:rsid w:val="00474849"/>
    <w:rsid w:val="004762EC"/>
    <w:rsid w:val="00480A80"/>
    <w:rsid w:val="0048277E"/>
    <w:rsid w:val="004831B2"/>
    <w:rsid w:val="00484605"/>
    <w:rsid w:val="00484684"/>
    <w:rsid w:val="00487561"/>
    <w:rsid w:val="00487DA4"/>
    <w:rsid w:val="00490440"/>
    <w:rsid w:val="00491F45"/>
    <w:rsid w:val="0049315A"/>
    <w:rsid w:val="0049398D"/>
    <w:rsid w:val="004943FB"/>
    <w:rsid w:val="00494A46"/>
    <w:rsid w:val="00495B91"/>
    <w:rsid w:val="004A1DD7"/>
    <w:rsid w:val="004A2A94"/>
    <w:rsid w:val="004B1F9F"/>
    <w:rsid w:val="004B26E7"/>
    <w:rsid w:val="004B468F"/>
    <w:rsid w:val="004B4FB9"/>
    <w:rsid w:val="004B50D4"/>
    <w:rsid w:val="004B7499"/>
    <w:rsid w:val="004C135F"/>
    <w:rsid w:val="004C2700"/>
    <w:rsid w:val="004C45EF"/>
    <w:rsid w:val="004C54A9"/>
    <w:rsid w:val="004C67DF"/>
    <w:rsid w:val="004C7332"/>
    <w:rsid w:val="004D3713"/>
    <w:rsid w:val="004D4E65"/>
    <w:rsid w:val="004D6BA7"/>
    <w:rsid w:val="004D7FC0"/>
    <w:rsid w:val="004E0BA2"/>
    <w:rsid w:val="004E1B3B"/>
    <w:rsid w:val="004E35CA"/>
    <w:rsid w:val="004E4BBC"/>
    <w:rsid w:val="004E4DEB"/>
    <w:rsid w:val="004E6FD2"/>
    <w:rsid w:val="004E79F9"/>
    <w:rsid w:val="004F25E2"/>
    <w:rsid w:val="004F26CF"/>
    <w:rsid w:val="004F2BB5"/>
    <w:rsid w:val="004F4DEF"/>
    <w:rsid w:val="004F6688"/>
    <w:rsid w:val="004F7522"/>
    <w:rsid w:val="00501246"/>
    <w:rsid w:val="00501754"/>
    <w:rsid w:val="00501B50"/>
    <w:rsid w:val="0050283B"/>
    <w:rsid w:val="005060CD"/>
    <w:rsid w:val="00507AA5"/>
    <w:rsid w:val="00520220"/>
    <w:rsid w:val="005210CB"/>
    <w:rsid w:val="00521EA9"/>
    <w:rsid w:val="00522ED3"/>
    <w:rsid w:val="00524C30"/>
    <w:rsid w:val="005253E3"/>
    <w:rsid w:val="00525B0D"/>
    <w:rsid w:val="005272FE"/>
    <w:rsid w:val="0053007F"/>
    <w:rsid w:val="00530BEF"/>
    <w:rsid w:val="00531298"/>
    <w:rsid w:val="005317FD"/>
    <w:rsid w:val="0053314B"/>
    <w:rsid w:val="00533468"/>
    <w:rsid w:val="00533C10"/>
    <w:rsid w:val="0053733C"/>
    <w:rsid w:val="00541378"/>
    <w:rsid w:val="00541F7F"/>
    <w:rsid w:val="005431CB"/>
    <w:rsid w:val="005438B2"/>
    <w:rsid w:val="00552BDF"/>
    <w:rsid w:val="005538AA"/>
    <w:rsid w:val="005552A5"/>
    <w:rsid w:val="00557E03"/>
    <w:rsid w:val="005722B3"/>
    <w:rsid w:val="00572CCE"/>
    <w:rsid w:val="00576A1E"/>
    <w:rsid w:val="005809A4"/>
    <w:rsid w:val="00582F4B"/>
    <w:rsid w:val="0058597F"/>
    <w:rsid w:val="00585C1F"/>
    <w:rsid w:val="0058692C"/>
    <w:rsid w:val="00586B8D"/>
    <w:rsid w:val="0059004E"/>
    <w:rsid w:val="00590768"/>
    <w:rsid w:val="00591313"/>
    <w:rsid w:val="00591669"/>
    <w:rsid w:val="00595716"/>
    <w:rsid w:val="005958B6"/>
    <w:rsid w:val="005972B6"/>
    <w:rsid w:val="005A1A39"/>
    <w:rsid w:val="005A47E5"/>
    <w:rsid w:val="005A4AFD"/>
    <w:rsid w:val="005B1667"/>
    <w:rsid w:val="005B22C8"/>
    <w:rsid w:val="005B2790"/>
    <w:rsid w:val="005B3B80"/>
    <w:rsid w:val="005B44B2"/>
    <w:rsid w:val="005B56EE"/>
    <w:rsid w:val="005B5F63"/>
    <w:rsid w:val="005B6CC3"/>
    <w:rsid w:val="005B6F4B"/>
    <w:rsid w:val="005B7E4F"/>
    <w:rsid w:val="005C083C"/>
    <w:rsid w:val="005C4BED"/>
    <w:rsid w:val="005C701B"/>
    <w:rsid w:val="005D3DEB"/>
    <w:rsid w:val="005D5A24"/>
    <w:rsid w:val="005D796F"/>
    <w:rsid w:val="005E02FC"/>
    <w:rsid w:val="005E0C3A"/>
    <w:rsid w:val="005E2A2B"/>
    <w:rsid w:val="005E503F"/>
    <w:rsid w:val="005E53AC"/>
    <w:rsid w:val="005E561F"/>
    <w:rsid w:val="005E747F"/>
    <w:rsid w:val="005E7F1F"/>
    <w:rsid w:val="005F192F"/>
    <w:rsid w:val="005F2661"/>
    <w:rsid w:val="005F42B7"/>
    <w:rsid w:val="005F5456"/>
    <w:rsid w:val="005F5993"/>
    <w:rsid w:val="00600845"/>
    <w:rsid w:val="00601ACE"/>
    <w:rsid w:val="0060275E"/>
    <w:rsid w:val="006033E7"/>
    <w:rsid w:val="00603514"/>
    <w:rsid w:val="0060385A"/>
    <w:rsid w:val="006074E5"/>
    <w:rsid w:val="00616546"/>
    <w:rsid w:val="00616C66"/>
    <w:rsid w:val="00616F1C"/>
    <w:rsid w:val="006179E5"/>
    <w:rsid w:val="00622517"/>
    <w:rsid w:val="006237F2"/>
    <w:rsid w:val="00626BE8"/>
    <w:rsid w:val="00627255"/>
    <w:rsid w:val="00632F51"/>
    <w:rsid w:val="0063482B"/>
    <w:rsid w:val="0063738D"/>
    <w:rsid w:val="006400F9"/>
    <w:rsid w:val="00641822"/>
    <w:rsid w:val="00642ADE"/>
    <w:rsid w:val="00647037"/>
    <w:rsid w:val="00647D95"/>
    <w:rsid w:val="006576B7"/>
    <w:rsid w:val="00657BF3"/>
    <w:rsid w:val="00660220"/>
    <w:rsid w:val="00662F81"/>
    <w:rsid w:val="00663BFB"/>
    <w:rsid w:val="00663F64"/>
    <w:rsid w:val="00664304"/>
    <w:rsid w:val="006672E2"/>
    <w:rsid w:val="0066753C"/>
    <w:rsid w:val="006701E9"/>
    <w:rsid w:val="00673FB5"/>
    <w:rsid w:val="00674512"/>
    <w:rsid w:val="00675ED7"/>
    <w:rsid w:val="00675F8F"/>
    <w:rsid w:val="006774DA"/>
    <w:rsid w:val="00677A3B"/>
    <w:rsid w:val="00681C8F"/>
    <w:rsid w:val="0068286C"/>
    <w:rsid w:val="00684B1C"/>
    <w:rsid w:val="00685F9F"/>
    <w:rsid w:val="0069269D"/>
    <w:rsid w:val="00695AE6"/>
    <w:rsid w:val="006A2310"/>
    <w:rsid w:val="006B446C"/>
    <w:rsid w:val="006B4C5B"/>
    <w:rsid w:val="006C163B"/>
    <w:rsid w:val="006C17D6"/>
    <w:rsid w:val="006C30D5"/>
    <w:rsid w:val="006C4472"/>
    <w:rsid w:val="006C52B2"/>
    <w:rsid w:val="006C6E9B"/>
    <w:rsid w:val="006C760A"/>
    <w:rsid w:val="006D264F"/>
    <w:rsid w:val="006D58A0"/>
    <w:rsid w:val="006E09CB"/>
    <w:rsid w:val="006E4335"/>
    <w:rsid w:val="006E48CC"/>
    <w:rsid w:val="006E50BF"/>
    <w:rsid w:val="006F0926"/>
    <w:rsid w:val="006F0DC3"/>
    <w:rsid w:val="006F109E"/>
    <w:rsid w:val="006F1A27"/>
    <w:rsid w:val="006F578C"/>
    <w:rsid w:val="00705A45"/>
    <w:rsid w:val="00712CAA"/>
    <w:rsid w:val="007149AD"/>
    <w:rsid w:val="0071523F"/>
    <w:rsid w:val="00716431"/>
    <w:rsid w:val="0071668E"/>
    <w:rsid w:val="007178C9"/>
    <w:rsid w:val="0072063C"/>
    <w:rsid w:val="007214D8"/>
    <w:rsid w:val="00721DF1"/>
    <w:rsid w:val="00722B8D"/>
    <w:rsid w:val="00724BD0"/>
    <w:rsid w:val="00726662"/>
    <w:rsid w:val="0072685A"/>
    <w:rsid w:val="00726F05"/>
    <w:rsid w:val="00731CBB"/>
    <w:rsid w:val="00732EC3"/>
    <w:rsid w:val="00734462"/>
    <w:rsid w:val="00736ABD"/>
    <w:rsid w:val="00737071"/>
    <w:rsid w:val="00741AFA"/>
    <w:rsid w:val="00741E24"/>
    <w:rsid w:val="00742131"/>
    <w:rsid w:val="00742647"/>
    <w:rsid w:val="0074268C"/>
    <w:rsid w:val="00742C4D"/>
    <w:rsid w:val="00743FA6"/>
    <w:rsid w:val="00745B5A"/>
    <w:rsid w:val="00751B33"/>
    <w:rsid w:val="00756619"/>
    <w:rsid w:val="00756F59"/>
    <w:rsid w:val="00762956"/>
    <w:rsid w:val="007675F9"/>
    <w:rsid w:val="00770A66"/>
    <w:rsid w:val="00771DAC"/>
    <w:rsid w:val="00771FEE"/>
    <w:rsid w:val="007726C1"/>
    <w:rsid w:val="00774561"/>
    <w:rsid w:val="00776240"/>
    <w:rsid w:val="00780647"/>
    <w:rsid w:val="00781E2D"/>
    <w:rsid w:val="00782542"/>
    <w:rsid w:val="00782976"/>
    <w:rsid w:val="0078618B"/>
    <w:rsid w:val="0078630D"/>
    <w:rsid w:val="0078683C"/>
    <w:rsid w:val="00787461"/>
    <w:rsid w:val="00790242"/>
    <w:rsid w:val="00790D75"/>
    <w:rsid w:val="0079245D"/>
    <w:rsid w:val="00794200"/>
    <w:rsid w:val="007977C4"/>
    <w:rsid w:val="007A25FE"/>
    <w:rsid w:val="007A31F8"/>
    <w:rsid w:val="007A5727"/>
    <w:rsid w:val="007A6580"/>
    <w:rsid w:val="007A7CFF"/>
    <w:rsid w:val="007B0719"/>
    <w:rsid w:val="007B3C96"/>
    <w:rsid w:val="007B5A83"/>
    <w:rsid w:val="007B5D95"/>
    <w:rsid w:val="007B69A3"/>
    <w:rsid w:val="007B763C"/>
    <w:rsid w:val="007C0FC9"/>
    <w:rsid w:val="007C149B"/>
    <w:rsid w:val="007C1577"/>
    <w:rsid w:val="007C1D04"/>
    <w:rsid w:val="007C207A"/>
    <w:rsid w:val="007C4179"/>
    <w:rsid w:val="007C4C26"/>
    <w:rsid w:val="007D19FA"/>
    <w:rsid w:val="007D383F"/>
    <w:rsid w:val="007D3F67"/>
    <w:rsid w:val="007D53A7"/>
    <w:rsid w:val="007D5EEB"/>
    <w:rsid w:val="007E4E8A"/>
    <w:rsid w:val="007E5351"/>
    <w:rsid w:val="007E7D10"/>
    <w:rsid w:val="007F126C"/>
    <w:rsid w:val="007F2043"/>
    <w:rsid w:val="007F3E6D"/>
    <w:rsid w:val="007F59EA"/>
    <w:rsid w:val="007F6494"/>
    <w:rsid w:val="008030BE"/>
    <w:rsid w:val="00806B8D"/>
    <w:rsid w:val="00810AE5"/>
    <w:rsid w:val="00811E66"/>
    <w:rsid w:val="008125E6"/>
    <w:rsid w:val="00813D8B"/>
    <w:rsid w:val="0081497D"/>
    <w:rsid w:val="00814F6A"/>
    <w:rsid w:val="00822165"/>
    <w:rsid w:val="00830066"/>
    <w:rsid w:val="0083743A"/>
    <w:rsid w:val="00843D58"/>
    <w:rsid w:val="00852CFC"/>
    <w:rsid w:val="00853D19"/>
    <w:rsid w:val="00854D31"/>
    <w:rsid w:val="008616D8"/>
    <w:rsid w:val="008624DA"/>
    <w:rsid w:val="00862837"/>
    <w:rsid w:val="00862F36"/>
    <w:rsid w:val="0086369D"/>
    <w:rsid w:val="00863F6E"/>
    <w:rsid w:val="00866649"/>
    <w:rsid w:val="00866969"/>
    <w:rsid w:val="00866F07"/>
    <w:rsid w:val="008676A7"/>
    <w:rsid w:val="008715FE"/>
    <w:rsid w:val="00871698"/>
    <w:rsid w:val="00873830"/>
    <w:rsid w:val="00873EB2"/>
    <w:rsid w:val="00874700"/>
    <w:rsid w:val="00875A33"/>
    <w:rsid w:val="00876C3D"/>
    <w:rsid w:val="00876C42"/>
    <w:rsid w:val="0088029C"/>
    <w:rsid w:val="00886A38"/>
    <w:rsid w:val="00896987"/>
    <w:rsid w:val="00896EF9"/>
    <w:rsid w:val="008A1040"/>
    <w:rsid w:val="008A2806"/>
    <w:rsid w:val="008A53E9"/>
    <w:rsid w:val="008A652E"/>
    <w:rsid w:val="008A78EC"/>
    <w:rsid w:val="008B3B0F"/>
    <w:rsid w:val="008B60B0"/>
    <w:rsid w:val="008B60FF"/>
    <w:rsid w:val="008B612A"/>
    <w:rsid w:val="008B68E5"/>
    <w:rsid w:val="008C49F6"/>
    <w:rsid w:val="008D036E"/>
    <w:rsid w:val="008D0C53"/>
    <w:rsid w:val="008D0FDC"/>
    <w:rsid w:val="008D101E"/>
    <w:rsid w:val="008D1A7D"/>
    <w:rsid w:val="008D2B19"/>
    <w:rsid w:val="008D31CB"/>
    <w:rsid w:val="008D37D9"/>
    <w:rsid w:val="008D57C0"/>
    <w:rsid w:val="008D7456"/>
    <w:rsid w:val="008D7FB2"/>
    <w:rsid w:val="008E2C9B"/>
    <w:rsid w:val="008E5341"/>
    <w:rsid w:val="008E6041"/>
    <w:rsid w:val="008F2496"/>
    <w:rsid w:val="008F2B85"/>
    <w:rsid w:val="008F31D5"/>
    <w:rsid w:val="008F37D3"/>
    <w:rsid w:val="008F4522"/>
    <w:rsid w:val="008F578E"/>
    <w:rsid w:val="0090013D"/>
    <w:rsid w:val="00900F2C"/>
    <w:rsid w:val="0090145A"/>
    <w:rsid w:val="009021B7"/>
    <w:rsid w:val="0090773B"/>
    <w:rsid w:val="009125A2"/>
    <w:rsid w:val="00912CFB"/>
    <w:rsid w:val="00913F7E"/>
    <w:rsid w:val="00914C97"/>
    <w:rsid w:val="0091550A"/>
    <w:rsid w:val="009216DD"/>
    <w:rsid w:val="0092367F"/>
    <w:rsid w:val="00923892"/>
    <w:rsid w:val="00923D16"/>
    <w:rsid w:val="00925E73"/>
    <w:rsid w:val="009275F5"/>
    <w:rsid w:val="00931AA2"/>
    <w:rsid w:val="009339A3"/>
    <w:rsid w:val="00934EB1"/>
    <w:rsid w:val="009369DB"/>
    <w:rsid w:val="0093752C"/>
    <w:rsid w:val="0093760C"/>
    <w:rsid w:val="00941330"/>
    <w:rsid w:val="00945476"/>
    <w:rsid w:val="009477FD"/>
    <w:rsid w:val="00947974"/>
    <w:rsid w:val="0095019F"/>
    <w:rsid w:val="009565AF"/>
    <w:rsid w:val="00957BDB"/>
    <w:rsid w:val="00961D98"/>
    <w:rsid w:val="00961E31"/>
    <w:rsid w:val="0096414D"/>
    <w:rsid w:val="00965824"/>
    <w:rsid w:val="009679AF"/>
    <w:rsid w:val="00967F01"/>
    <w:rsid w:val="00972082"/>
    <w:rsid w:val="00980C01"/>
    <w:rsid w:val="009813E4"/>
    <w:rsid w:val="0098223F"/>
    <w:rsid w:val="00987410"/>
    <w:rsid w:val="00987FFD"/>
    <w:rsid w:val="00990F58"/>
    <w:rsid w:val="0099406E"/>
    <w:rsid w:val="009940DF"/>
    <w:rsid w:val="00995702"/>
    <w:rsid w:val="0099638A"/>
    <w:rsid w:val="009976A6"/>
    <w:rsid w:val="009A09C8"/>
    <w:rsid w:val="009A25BE"/>
    <w:rsid w:val="009A2C31"/>
    <w:rsid w:val="009A4DB7"/>
    <w:rsid w:val="009A5DED"/>
    <w:rsid w:val="009A6016"/>
    <w:rsid w:val="009A6DF8"/>
    <w:rsid w:val="009A7031"/>
    <w:rsid w:val="009B1244"/>
    <w:rsid w:val="009B2D82"/>
    <w:rsid w:val="009B647C"/>
    <w:rsid w:val="009B6B17"/>
    <w:rsid w:val="009B6ED5"/>
    <w:rsid w:val="009B7939"/>
    <w:rsid w:val="009B7CD6"/>
    <w:rsid w:val="009C1E8E"/>
    <w:rsid w:val="009C334C"/>
    <w:rsid w:val="009C5D0E"/>
    <w:rsid w:val="009D0341"/>
    <w:rsid w:val="009D1941"/>
    <w:rsid w:val="009D23E3"/>
    <w:rsid w:val="009D3982"/>
    <w:rsid w:val="009D5DCC"/>
    <w:rsid w:val="009D60EC"/>
    <w:rsid w:val="009D7515"/>
    <w:rsid w:val="009E1559"/>
    <w:rsid w:val="009E20C3"/>
    <w:rsid w:val="009E405B"/>
    <w:rsid w:val="009E5980"/>
    <w:rsid w:val="009E76F3"/>
    <w:rsid w:val="009F027A"/>
    <w:rsid w:val="009F1A9C"/>
    <w:rsid w:val="009F1FD5"/>
    <w:rsid w:val="009F2242"/>
    <w:rsid w:val="009F5E00"/>
    <w:rsid w:val="009F604E"/>
    <w:rsid w:val="00A00072"/>
    <w:rsid w:val="00A003E7"/>
    <w:rsid w:val="00A03FF0"/>
    <w:rsid w:val="00A04501"/>
    <w:rsid w:val="00A04580"/>
    <w:rsid w:val="00A05118"/>
    <w:rsid w:val="00A13150"/>
    <w:rsid w:val="00A143DB"/>
    <w:rsid w:val="00A2036D"/>
    <w:rsid w:val="00A22C52"/>
    <w:rsid w:val="00A24374"/>
    <w:rsid w:val="00A3660B"/>
    <w:rsid w:val="00A370DA"/>
    <w:rsid w:val="00A43385"/>
    <w:rsid w:val="00A4378C"/>
    <w:rsid w:val="00A441DA"/>
    <w:rsid w:val="00A44FB7"/>
    <w:rsid w:val="00A459D5"/>
    <w:rsid w:val="00A54AB6"/>
    <w:rsid w:val="00A55400"/>
    <w:rsid w:val="00A56453"/>
    <w:rsid w:val="00A63A7A"/>
    <w:rsid w:val="00A647BE"/>
    <w:rsid w:val="00A6497A"/>
    <w:rsid w:val="00A65BEF"/>
    <w:rsid w:val="00A65F86"/>
    <w:rsid w:val="00A6734A"/>
    <w:rsid w:val="00A71AD5"/>
    <w:rsid w:val="00A7249E"/>
    <w:rsid w:val="00A73821"/>
    <w:rsid w:val="00A73EE7"/>
    <w:rsid w:val="00A741AD"/>
    <w:rsid w:val="00A7798A"/>
    <w:rsid w:val="00A77DC8"/>
    <w:rsid w:val="00A8043E"/>
    <w:rsid w:val="00A81212"/>
    <w:rsid w:val="00A81D78"/>
    <w:rsid w:val="00A8262E"/>
    <w:rsid w:val="00A842EE"/>
    <w:rsid w:val="00A84609"/>
    <w:rsid w:val="00A869F8"/>
    <w:rsid w:val="00A86A73"/>
    <w:rsid w:val="00A87004"/>
    <w:rsid w:val="00A926C9"/>
    <w:rsid w:val="00A96C90"/>
    <w:rsid w:val="00AA0A25"/>
    <w:rsid w:val="00AA0E77"/>
    <w:rsid w:val="00AA17C1"/>
    <w:rsid w:val="00AA1956"/>
    <w:rsid w:val="00AA204C"/>
    <w:rsid w:val="00AA25E3"/>
    <w:rsid w:val="00AA2C47"/>
    <w:rsid w:val="00AA317D"/>
    <w:rsid w:val="00AA3A42"/>
    <w:rsid w:val="00AA4EDF"/>
    <w:rsid w:val="00AB06C5"/>
    <w:rsid w:val="00AB3EB1"/>
    <w:rsid w:val="00AB6721"/>
    <w:rsid w:val="00AC19E4"/>
    <w:rsid w:val="00AC4DF3"/>
    <w:rsid w:val="00AC5F1B"/>
    <w:rsid w:val="00AD1F19"/>
    <w:rsid w:val="00AD6F71"/>
    <w:rsid w:val="00AE10F3"/>
    <w:rsid w:val="00AE2CB5"/>
    <w:rsid w:val="00AE5D73"/>
    <w:rsid w:val="00AE6727"/>
    <w:rsid w:val="00AE76A4"/>
    <w:rsid w:val="00AF1E5F"/>
    <w:rsid w:val="00B003D7"/>
    <w:rsid w:val="00B06A66"/>
    <w:rsid w:val="00B14E17"/>
    <w:rsid w:val="00B15E1B"/>
    <w:rsid w:val="00B16D09"/>
    <w:rsid w:val="00B17494"/>
    <w:rsid w:val="00B21339"/>
    <w:rsid w:val="00B22537"/>
    <w:rsid w:val="00B2311C"/>
    <w:rsid w:val="00B2732A"/>
    <w:rsid w:val="00B27EF4"/>
    <w:rsid w:val="00B27F6B"/>
    <w:rsid w:val="00B34328"/>
    <w:rsid w:val="00B3712D"/>
    <w:rsid w:val="00B37962"/>
    <w:rsid w:val="00B41D11"/>
    <w:rsid w:val="00B4456D"/>
    <w:rsid w:val="00B4660E"/>
    <w:rsid w:val="00B46D34"/>
    <w:rsid w:val="00B47B1C"/>
    <w:rsid w:val="00B5330C"/>
    <w:rsid w:val="00B53725"/>
    <w:rsid w:val="00B53AA4"/>
    <w:rsid w:val="00B55E0C"/>
    <w:rsid w:val="00B5630D"/>
    <w:rsid w:val="00B61066"/>
    <w:rsid w:val="00B62BCD"/>
    <w:rsid w:val="00B63361"/>
    <w:rsid w:val="00B64CB4"/>
    <w:rsid w:val="00B700D6"/>
    <w:rsid w:val="00B71C1F"/>
    <w:rsid w:val="00B73675"/>
    <w:rsid w:val="00B76103"/>
    <w:rsid w:val="00B76BE7"/>
    <w:rsid w:val="00B80EC9"/>
    <w:rsid w:val="00B8154D"/>
    <w:rsid w:val="00B82C38"/>
    <w:rsid w:val="00B82D22"/>
    <w:rsid w:val="00B8394D"/>
    <w:rsid w:val="00B839F3"/>
    <w:rsid w:val="00B84455"/>
    <w:rsid w:val="00B87DA7"/>
    <w:rsid w:val="00B90004"/>
    <w:rsid w:val="00B900F0"/>
    <w:rsid w:val="00B90974"/>
    <w:rsid w:val="00B93E4E"/>
    <w:rsid w:val="00B94682"/>
    <w:rsid w:val="00B95264"/>
    <w:rsid w:val="00B965E5"/>
    <w:rsid w:val="00B97222"/>
    <w:rsid w:val="00BA3FE0"/>
    <w:rsid w:val="00BA48D5"/>
    <w:rsid w:val="00BB7A76"/>
    <w:rsid w:val="00BB7BFD"/>
    <w:rsid w:val="00BC396B"/>
    <w:rsid w:val="00BC4208"/>
    <w:rsid w:val="00BC42BC"/>
    <w:rsid w:val="00BC4B33"/>
    <w:rsid w:val="00BC4DF2"/>
    <w:rsid w:val="00BC52E2"/>
    <w:rsid w:val="00BC65ED"/>
    <w:rsid w:val="00BC66CD"/>
    <w:rsid w:val="00BC7FCE"/>
    <w:rsid w:val="00BD6AF1"/>
    <w:rsid w:val="00BD7302"/>
    <w:rsid w:val="00BE0118"/>
    <w:rsid w:val="00BE0820"/>
    <w:rsid w:val="00BE130A"/>
    <w:rsid w:val="00BE1961"/>
    <w:rsid w:val="00BE1E8E"/>
    <w:rsid w:val="00BE26F1"/>
    <w:rsid w:val="00BE36D5"/>
    <w:rsid w:val="00BE382F"/>
    <w:rsid w:val="00BE6679"/>
    <w:rsid w:val="00BF6C74"/>
    <w:rsid w:val="00BF7D33"/>
    <w:rsid w:val="00C0001B"/>
    <w:rsid w:val="00C004D3"/>
    <w:rsid w:val="00C056FB"/>
    <w:rsid w:val="00C05C8B"/>
    <w:rsid w:val="00C05E52"/>
    <w:rsid w:val="00C0600E"/>
    <w:rsid w:val="00C06E24"/>
    <w:rsid w:val="00C07F30"/>
    <w:rsid w:val="00C10155"/>
    <w:rsid w:val="00C11B50"/>
    <w:rsid w:val="00C1274C"/>
    <w:rsid w:val="00C1392A"/>
    <w:rsid w:val="00C207FE"/>
    <w:rsid w:val="00C2124C"/>
    <w:rsid w:val="00C222F3"/>
    <w:rsid w:val="00C22500"/>
    <w:rsid w:val="00C228D2"/>
    <w:rsid w:val="00C232BC"/>
    <w:rsid w:val="00C2339B"/>
    <w:rsid w:val="00C23E66"/>
    <w:rsid w:val="00C242CE"/>
    <w:rsid w:val="00C258BA"/>
    <w:rsid w:val="00C26052"/>
    <w:rsid w:val="00C275C6"/>
    <w:rsid w:val="00C30791"/>
    <w:rsid w:val="00C330E8"/>
    <w:rsid w:val="00C3385D"/>
    <w:rsid w:val="00C33FAF"/>
    <w:rsid w:val="00C349C9"/>
    <w:rsid w:val="00C40795"/>
    <w:rsid w:val="00C41189"/>
    <w:rsid w:val="00C428DD"/>
    <w:rsid w:val="00C43DEA"/>
    <w:rsid w:val="00C441C8"/>
    <w:rsid w:val="00C44CD3"/>
    <w:rsid w:val="00C45881"/>
    <w:rsid w:val="00C46C52"/>
    <w:rsid w:val="00C47E11"/>
    <w:rsid w:val="00C50AEA"/>
    <w:rsid w:val="00C52433"/>
    <w:rsid w:val="00C524E4"/>
    <w:rsid w:val="00C52553"/>
    <w:rsid w:val="00C53FC2"/>
    <w:rsid w:val="00C566EF"/>
    <w:rsid w:val="00C56BB4"/>
    <w:rsid w:val="00C61182"/>
    <w:rsid w:val="00C61721"/>
    <w:rsid w:val="00C658B5"/>
    <w:rsid w:val="00C65B19"/>
    <w:rsid w:val="00C662B6"/>
    <w:rsid w:val="00C67024"/>
    <w:rsid w:val="00C70575"/>
    <w:rsid w:val="00C70C2B"/>
    <w:rsid w:val="00C72325"/>
    <w:rsid w:val="00C73F36"/>
    <w:rsid w:val="00C74185"/>
    <w:rsid w:val="00C749D9"/>
    <w:rsid w:val="00C74EE4"/>
    <w:rsid w:val="00C7585E"/>
    <w:rsid w:val="00C76BE6"/>
    <w:rsid w:val="00C77352"/>
    <w:rsid w:val="00C8106E"/>
    <w:rsid w:val="00C85E77"/>
    <w:rsid w:val="00C86D2F"/>
    <w:rsid w:val="00C87A31"/>
    <w:rsid w:val="00C91A1A"/>
    <w:rsid w:val="00C9284D"/>
    <w:rsid w:val="00C9768E"/>
    <w:rsid w:val="00CA1703"/>
    <w:rsid w:val="00CA1AF9"/>
    <w:rsid w:val="00CA1DD0"/>
    <w:rsid w:val="00CA2099"/>
    <w:rsid w:val="00CA28E9"/>
    <w:rsid w:val="00CA2B29"/>
    <w:rsid w:val="00CA3C54"/>
    <w:rsid w:val="00CA4000"/>
    <w:rsid w:val="00CA54D5"/>
    <w:rsid w:val="00CA5FAC"/>
    <w:rsid w:val="00CA6840"/>
    <w:rsid w:val="00CB1E7A"/>
    <w:rsid w:val="00CB2290"/>
    <w:rsid w:val="00CB4E1D"/>
    <w:rsid w:val="00CB6237"/>
    <w:rsid w:val="00CB79D7"/>
    <w:rsid w:val="00CC2DBF"/>
    <w:rsid w:val="00CC5BFF"/>
    <w:rsid w:val="00CC5D88"/>
    <w:rsid w:val="00CC698C"/>
    <w:rsid w:val="00CD3BF7"/>
    <w:rsid w:val="00CD3FB4"/>
    <w:rsid w:val="00CD4557"/>
    <w:rsid w:val="00CD7716"/>
    <w:rsid w:val="00CE03AC"/>
    <w:rsid w:val="00CE2B3F"/>
    <w:rsid w:val="00CE2F84"/>
    <w:rsid w:val="00CE747B"/>
    <w:rsid w:val="00CE75B4"/>
    <w:rsid w:val="00CE7BD4"/>
    <w:rsid w:val="00CF0117"/>
    <w:rsid w:val="00CF54BC"/>
    <w:rsid w:val="00D02CA7"/>
    <w:rsid w:val="00D03328"/>
    <w:rsid w:val="00D0369F"/>
    <w:rsid w:val="00D16967"/>
    <w:rsid w:val="00D20B2D"/>
    <w:rsid w:val="00D211CD"/>
    <w:rsid w:val="00D243FA"/>
    <w:rsid w:val="00D24412"/>
    <w:rsid w:val="00D27077"/>
    <w:rsid w:val="00D337DD"/>
    <w:rsid w:val="00D34748"/>
    <w:rsid w:val="00D35071"/>
    <w:rsid w:val="00D35201"/>
    <w:rsid w:val="00D4023F"/>
    <w:rsid w:val="00D41CBE"/>
    <w:rsid w:val="00D42CD9"/>
    <w:rsid w:val="00D44456"/>
    <w:rsid w:val="00D450A3"/>
    <w:rsid w:val="00D4676A"/>
    <w:rsid w:val="00D46896"/>
    <w:rsid w:val="00D46E5A"/>
    <w:rsid w:val="00D471C8"/>
    <w:rsid w:val="00D4794C"/>
    <w:rsid w:val="00D50A92"/>
    <w:rsid w:val="00D51DF1"/>
    <w:rsid w:val="00D52B06"/>
    <w:rsid w:val="00D52CB0"/>
    <w:rsid w:val="00D53B63"/>
    <w:rsid w:val="00D5441D"/>
    <w:rsid w:val="00D54C20"/>
    <w:rsid w:val="00D56395"/>
    <w:rsid w:val="00D60946"/>
    <w:rsid w:val="00D617DB"/>
    <w:rsid w:val="00D64635"/>
    <w:rsid w:val="00D6659C"/>
    <w:rsid w:val="00D70341"/>
    <w:rsid w:val="00D70722"/>
    <w:rsid w:val="00D709A4"/>
    <w:rsid w:val="00D714A1"/>
    <w:rsid w:val="00D715AA"/>
    <w:rsid w:val="00D716CC"/>
    <w:rsid w:val="00D72A40"/>
    <w:rsid w:val="00D75CD8"/>
    <w:rsid w:val="00D768C1"/>
    <w:rsid w:val="00D8208D"/>
    <w:rsid w:val="00D8296B"/>
    <w:rsid w:val="00D83545"/>
    <w:rsid w:val="00D85019"/>
    <w:rsid w:val="00D867C0"/>
    <w:rsid w:val="00D87EAD"/>
    <w:rsid w:val="00D9057F"/>
    <w:rsid w:val="00D910D2"/>
    <w:rsid w:val="00D91C95"/>
    <w:rsid w:val="00D92299"/>
    <w:rsid w:val="00D9321E"/>
    <w:rsid w:val="00D95C59"/>
    <w:rsid w:val="00DA183E"/>
    <w:rsid w:val="00DA2426"/>
    <w:rsid w:val="00DA4FDF"/>
    <w:rsid w:val="00DA6274"/>
    <w:rsid w:val="00DB08E2"/>
    <w:rsid w:val="00DB0A38"/>
    <w:rsid w:val="00DB41EA"/>
    <w:rsid w:val="00DB5701"/>
    <w:rsid w:val="00DC06F8"/>
    <w:rsid w:val="00DC2724"/>
    <w:rsid w:val="00DC407C"/>
    <w:rsid w:val="00DC5CE3"/>
    <w:rsid w:val="00DD0D7D"/>
    <w:rsid w:val="00DD1088"/>
    <w:rsid w:val="00DD1848"/>
    <w:rsid w:val="00DD51C5"/>
    <w:rsid w:val="00DD60CD"/>
    <w:rsid w:val="00DD7360"/>
    <w:rsid w:val="00DE21FF"/>
    <w:rsid w:val="00DE555F"/>
    <w:rsid w:val="00DE66FC"/>
    <w:rsid w:val="00DE7285"/>
    <w:rsid w:val="00DF0EFF"/>
    <w:rsid w:val="00DF1422"/>
    <w:rsid w:val="00DF1888"/>
    <w:rsid w:val="00DF2A09"/>
    <w:rsid w:val="00DF3ECE"/>
    <w:rsid w:val="00DF534E"/>
    <w:rsid w:val="00DF67FE"/>
    <w:rsid w:val="00DF7CA7"/>
    <w:rsid w:val="00E00318"/>
    <w:rsid w:val="00E04162"/>
    <w:rsid w:val="00E045A6"/>
    <w:rsid w:val="00E05ECA"/>
    <w:rsid w:val="00E11D5B"/>
    <w:rsid w:val="00E122BA"/>
    <w:rsid w:val="00E149DD"/>
    <w:rsid w:val="00E14CF2"/>
    <w:rsid w:val="00E16156"/>
    <w:rsid w:val="00E1637E"/>
    <w:rsid w:val="00E1790F"/>
    <w:rsid w:val="00E17C5D"/>
    <w:rsid w:val="00E20FE9"/>
    <w:rsid w:val="00E213FC"/>
    <w:rsid w:val="00E2189B"/>
    <w:rsid w:val="00E24761"/>
    <w:rsid w:val="00E25218"/>
    <w:rsid w:val="00E25F06"/>
    <w:rsid w:val="00E30429"/>
    <w:rsid w:val="00E31CD1"/>
    <w:rsid w:val="00E3476F"/>
    <w:rsid w:val="00E34D29"/>
    <w:rsid w:val="00E351A4"/>
    <w:rsid w:val="00E35EE9"/>
    <w:rsid w:val="00E36203"/>
    <w:rsid w:val="00E37D59"/>
    <w:rsid w:val="00E4005C"/>
    <w:rsid w:val="00E40398"/>
    <w:rsid w:val="00E41CA4"/>
    <w:rsid w:val="00E45099"/>
    <w:rsid w:val="00E4786A"/>
    <w:rsid w:val="00E5038F"/>
    <w:rsid w:val="00E50D8D"/>
    <w:rsid w:val="00E518D5"/>
    <w:rsid w:val="00E52007"/>
    <w:rsid w:val="00E537D9"/>
    <w:rsid w:val="00E659CE"/>
    <w:rsid w:val="00E659F3"/>
    <w:rsid w:val="00E67C96"/>
    <w:rsid w:val="00E704AB"/>
    <w:rsid w:val="00E71F8D"/>
    <w:rsid w:val="00E756AA"/>
    <w:rsid w:val="00E75C9F"/>
    <w:rsid w:val="00E8128A"/>
    <w:rsid w:val="00E824F6"/>
    <w:rsid w:val="00E83FF7"/>
    <w:rsid w:val="00E87149"/>
    <w:rsid w:val="00E877A3"/>
    <w:rsid w:val="00E87FFD"/>
    <w:rsid w:val="00E9079B"/>
    <w:rsid w:val="00E91572"/>
    <w:rsid w:val="00E943B9"/>
    <w:rsid w:val="00E94D8E"/>
    <w:rsid w:val="00E9533E"/>
    <w:rsid w:val="00E95641"/>
    <w:rsid w:val="00E9696B"/>
    <w:rsid w:val="00E9699F"/>
    <w:rsid w:val="00E9700F"/>
    <w:rsid w:val="00EA487B"/>
    <w:rsid w:val="00EA5782"/>
    <w:rsid w:val="00EA6736"/>
    <w:rsid w:val="00EA7D44"/>
    <w:rsid w:val="00EB1016"/>
    <w:rsid w:val="00EB2035"/>
    <w:rsid w:val="00EB3225"/>
    <w:rsid w:val="00EB4063"/>
    <w:rsid w:val="00EB492A"/>
    <w:rsid w:val="00EB5076"/>
    <w:rsid w:val="00EC1EAE"/>
    <w:rsid w:val="00EC3DDE"/>
    <w:rsid w:val="00EC4D20"/>
    <w:rsid w:val="00EC4EE1"/>
    <w:rsid w:val="00EC4F59"/>
    <w:rsid w:val="00EC5A07"/>
    <w:rsid w:val="00EC6B9A"/>
    <w:rsid w:val="00ED139D"/>
    <w:rsid w:val="00ED373A"/>
    <w:rsid w:val="00ED3E26"/>
    <w:rsid w:val="00ED6292"/>
    <w:rsid w:val="00ED6C27"/>
    <w:rsid w:val="00EE3C17"/>
    <w:rsid w:val="00EE3E9B"/>
    <w:rsid w:val="00EE67CA"/>
    <w:rsid w:val="00EF01D0"/>
    <w:rsid w:val="00EF0492"/>
    <w:rsid w:val="00EF1559"/>
    <w:rsid w:val="00EF213E"/>
    <w:rsid w:val="00EF31E2"/>
    <w:rsid w:val="00EF3221"/>
    <w:rsid w:val="00EF6052"/>
    <w:rsid w:val="00EF635B"/>
    <w:rsid w:val="00EF72E8"/>
    <w:rsid w:val="00EF7A93"/>
    <w:rsid w:val="00F022F6"/>
    <w:rsid w:val="00F04F5C"/>
    <w:rsid w:val="00F06374"/>
    <w:rsid w:val="00F1086C"/>
    <w:rsid w:val="00F14274"/>
    <w:rsid w:val="00F15436"/>
    <w:rsid w:val="00F15C6A"/>
    <w:rsid w:val="00F16D6B"/>
    <w:rsid w:val="00F17A6D"/>
    <w:rsid w:val="00F251A7"/>
    <w:rsid w:val="00F25258"/>
    <w:rsid w:val="00F254B0"/>
    <w:rsid w:val="00F25C72"/>
    <w:rsid w:val="00F25FBD"/>
    <w:rsid w:val="00F26086"/>
    <w:rsid w:val="00F26770"/>
    <w:rsid w:val="00F26863"/>
    <w:rsid w:val="00F27BC7"/>
    <w:rsid w:val="00F3056A"/>
    <w:rsid w:val="00F323A2"/>
    <w:rsid w:val="00F3309F"/>
    <w:rsid w:val="00F3642F"/>
    <w:rsid w:val="00F4050F"/>
    <w:rsid w:val="00F4071B"/>
    <w:rsid w:val="00F42EAB"/>
    <w:rsid w:val="00F4393F"/>
    <w:rsid w:val="00F4415C"/>
    <w:rsid w:val="00F4516B"/>
    <w:rsid w:val="00F50064"/>
    <w:rsid w:val="00F51A62"/>
    <w:rsid w:val="00F52BD6"/>
    <w:rsid w:val="00F567A4"/>
    <w:rsid w:val="00F5737B"/>
    <w:rsid w:val="00F607CD"/>
    <w:rsid w:val="00F608CE"/>
    <w:rsid w:val="00F655A2"/>
    <w:rsid w:val="00F6592F"/>
    <w:rsid w:val="00F67DF5"/>
    <w:rsid w:val="00F704B7"/>
    <w:rsid w:val="00F75CD7"/>
    <w:rsid w:val="00F76C16"/>
    <w:rsid w:val="00F77A36"/>
    <w:rsid w:val="00F81BAC"/>
    <w:rsid w:val="00F83501"/>
    <w:rsid w:val="00F848DE"/>
    <w:rsid w:val="00F85104"/>
    <w:rsid w:val="00F852A7"/>
    <w:rsid w:val="00F86230"/>
    <w:rsid w:val="00F908E9"/>
    <w:rsid w:val="00F917D7"/>
    <w:rsid w:val="00F92059"/>
    <w:rsid w:val="00F93AE7"/>
    <w:rsid w:val="00F93D59"/>
    <w:rsid w:val="00F963AC"/>
    <w:rsid w:val="00F9662A"/>
    <w:rsid w:val="00F96EE0"/>
    <w:rsid w:val="00F9742F"/>
    <w:rsid w:val="00F9770E"/>
    <w:rsid w:val="00FA11C2"/>
    <w:rsid w:val="00FA4E90"/>
    <w:rsid w:val="00FA5508"/>
    <w:rsid w:val="00FA611F"/>
    <w:rsid w:val="00FA6B94"/>
    <w:rsid w:val="00FB6E1F"/>
    <w:rsid w:val="00FB6FCD"/>
    <w:rsid w:val="00FB7342"/>
    <w:rsid w:val="00FC052E"/>
    <w:rsid w:val="00FC16A7"/>
    <w:rsid w:val="00FC2352"/>
    <w:rsid w:val="00FC3622"/>
    <w:rsid w:val="00FC3A8F"/>
    <w:rsid w:val="00FC5AF9"/>
    <w:rsid w:val="00FC72CF"/>
    <w:rsid w:val="00FC745D"/>
    <w:rsid w:val="00FD10FB"/>
    <w:rsid w:val="00FD19F2"/>
    <w:rsid w:val="00FD23DE"/>
    <w:rsid w:val="00FD28C9"/>
    <w:rsid w:val="00FD2E2C"/>
    <w:rsid w:val="00FD3294"/>
    <w:rsid w:val="00FD3DE5"/>
    <w:rsid w:val="00FD4751"/>
    <w:rsid w:val="00FD4ED7"/>
    <w:rsid w:val="00FE40AA"/>
    <w:rsid w:val="00FE436A"/>
    <w:rsid w:val="00FE6094"/>
    <w:rsid w:val="00FE7BBB"/>
    <w:rsid w:val="00FF192D"/>
    <w:rsid w:val="00FF6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8B"/>
    <w:pPr>
      <w:widowControl w:val="0"/>
      <w:autoSpaceDE w:val="0"/>
      <w:autoSpaceDN w:val="0"/>
      <w:adjustRightInd w:val="0"/>
    </w:pPr>
    <w:rPr>
      <w:sz w:val="24"/>
      <w:szCs w:val="24"/>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ind w:left="720" w:hanging="720"/>
      <w:outlineLvl w:val="0"/>
    </w:pPr>
  </w:style>
  <w:style w:type="paragraph" w:customStyle="1" w:styleId="Level2">
    <w:name w:val="Level 2"/>
    <w:basedOn w:val="Normal"/>
    <w:rsid w:val="00317F8B"/>
    <w:p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rsid w:val="00317F8B"/>
    <w:rPr>
      <w:color w:val="0000FF"/>
      <w:u w:val="single"/>
    </w:rPr>
  </w:style>
  <w:style w:type="character" w:styleId="CommentReference">
    <w:name w:val="annotation reference"/>
    <w:basedOn w:val="DefaultParagraphFont"/>
    <w:uiPriority w:val="99"/>
    <w:semiHidden/>
    <w:rsid w:val="00B900F0"/>
    <w:rPr>
      <w:sz w:val="16"/>
      <w:szCs w:val="16"/>
    </w:rPr>
  </w:style>
  <w:style w:type="paragraph" w:styleId="CommentText">
    <w:name w:val="annotation text"/>
    <w:basedOn w:val="Normal"/>
    <w:link w:val="CommentTextChar"/>
    <w:uiPriority w:val="99"/>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basedOn w:val="DefaultParagraphFont"/>
    <w:rsid w:val="003D4B1C"/>
    <w:rPr>
      <w:color w:val="800080"/>
      <w:u w:val="single"/>
    </w:rPr>
  </w:style>
  <w:style w:type="paragraph" w:styleId="FootnoteText">
    <w:name w:val="footnote text"/>
    <w:basedOn w:val="Normal"/>
    <w:semiHidden/>
    <w:rsid w:val="006179E5"/>
    <w:pPr>
      <w:autoSpaceDE/>
      <w:autoSpaceDN/>
      <w:adjustRightInd/>
    </w:pPr>
    <w:rPr>
      <w:rFonts w:ascii="NewBskvll BT" w:hAnsi="NewBskvll BT"/>
      <w:snapToGrid w:val="0"/>
      <w:sz w:val="20"/>
      <w:szCs w:val="20"/>
    </w:rPr>
  </w:style>
  <w:style w:type="paragraph" w:customStyle="1" w:styleId="bodytext">
    <w:name w:val="body text"/>
    <w:aliases w:val="bt,body tx,indent,flush,memo body text"/>
    <w:basedOn w:val="Normal"/>
    <w:link w:val="bodytextChar"/>
    <w:rsid w:val="00C2124C"/>
    <w:pPr>
      <w:widowControl/>
      <w:autoSpaceDE/>
      <w:autoSpaceDN/>
      <w:adjustRightInd/>
      <w:spacing w:after="240" w:line="360" w:lineRule="atLeast"/>
      <w:ind w:firstLine="720"/>
    </w:pPr>
    <w:rPr>
      <w:snapToGrid w:val="0"/>
      <w:szCs w:val="20"/>
    </w:rPr>
  </w:style>
  <w:style w:type="character" w:customStyle="1" w:styleId="bodytextChar">
    <w:name w:val="body text Char"/>
    <w:basedOn w:val="DefaultParagraphFont"/>
    <w:link w:val="bodytext"/>
    <w:rsid w:val="00C2124C"/>
    <w:rPr>
      <w:snapToGrid w:val="0"/>
      <w:sz w:val="24"/>
      <w:lang w:val="en-US" w:eastAsia="en-US" w:bidi="ar-SA"/>
    </w:rPr>
  </w:style>
  <w:style w:type="paragraph" w:customStyle="1" w:styleId="Exhibittitle">
    <w:name w:val="Exhibit title"/>
    <w:basedOn w:val="Normal"/>
    <w:rsid w:val="00C2124C"/>
    <w:pPr>
      <w:keepNext/>
      <w:keepLines/>
      <w:widowControl/>
      <w:autoSpaceDE/>
      <w:autoSpaceDN/>
      <w:adjustRightInd/>
      <w:spacing w:before="120" w:after="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5B5F63"/>
    <w:rPr>
      <w:sz w:val="20"/>
      <w:szCs w:val="20"/>
    </w:rPr>
  </w:style>
  <w:style w:type="character" w:styleId="EndnoteReference">
    <w:name w:val="endnote reference"/>
    <w:basedOn w:val="DefaultParagraphFont"/>
    <w:semiHidden/>
    <w:rsid w:val="005B5F63"/>
    <w:rPr>
      <w:vertAlign w:val="superscript"/>
    </w:rPr>
  </w:style>
  <w:style w:type="paragraph" w:styleId="TOC5">
    <w:name w:val="toc 5"/>
    <w:basedOn w:val="Normal"/>
    <w:next w:val="Normal"/>
    <w:autoRedefine/>
    <w:semiHidden/>
    <w:rsid w:val="009813E4"/>
    <w:pPr>
      <w:ind w:left="960"/>
    </w:pPr>
  </w:style>
  <w:style w:type="character" w:customStyle="1" w:styleId="CommentTextChar">
    <w:name w:val="Comment Text Char"/>
    <w:basedOn w:val="DefaultParagraphFont"/>
    <w:link w:val="CommentText"/>
    <w:uiPriority w:val="99"/>
    <w:semiHidden/>
    <w:locked/>
    <w:rsid w:val="00462BE5"/>
  </w:style>
  <w:style w:type="paragraph" w:customStyle="1" w:styleId="Default">
    <w:name w:val="Default"/>
    <w:rsid w:val="00462BE5"/>
    <w:pPr>
      <w:autoSpaceDE w:val="0"/>
      <w:autoSpaceDN w:val="0"/>
      <w:adjustRightInd w:val="0"/>
    </w:pPr>
    <w:rPr>
      <w:rFonts w:ascii="Myriad Pro" w:eastAsia="Calibri" w:hAnsi="Myriad Pro" w:cs="Myriad Pro"/>
      <w:color w:val="000000"/>
      <w:sz w:val="24"/>
      <w:szCs w:val="24"/>
    </w:rPr>
  </w:style>
  <w:style w:type="paragraph" w:styleId="ListParagraph">
    <w:name w:val="List Paragraph"/>
    <w:basedOn w:val="Normal"/>
    <w:uiPriority w:val="99"/>
    <w:qFormat/>
    <w:rsid w:val="00473683"/>
    <w:pPr>
      <w:widowControl/>
      <w:autoSpaceDE/>
      <w:autoSpaceDN/>
      <w:adjustRightInd/>
      <w:ind w:left="720"/>
      <w:contextualSpacing/>
    </w:pPr>
  </w:style>
  <w:style w:type="paragraph" w:styleId="List3">
    <w:name w:val="List 3"/>
    <w:basedOn w:val="Normal"/>
    <w:rsid w:val="00CA6840"/>
    <w:pPr>
      <w:autoSpaceDE/>
      <w:autoSpaceDN/>
      <w:adjustRightInd/>
      <w:ind w:left="1080" w:hanging="360"/>
    </w:pPr>
    <w:rPr>
      <w:snapToGrid w:val="0"/>
      <w:szCs w:val="20"/>
    </w:rPr>
  </w:style>
  <w:style w:type="character" w:customStyle="1" w:styleId="FooterChar">
    <w:name w:val="Footer Char"/>
    <w:basedOn w:val="DefaultParagraphFont"/>
    <w:link w:val="Footer"/>
    <w:rsid w:val="00641822"/>
    <w:rPr>
      <w:sz w:val="24"/>
      <w:szCs w:val="24"/>
    </w:rPr>
  </w:style>
</w:styles>
</file>

<file path=word/webSettings.xml><?xml version="1.0" encoding="utf-8"?>
<w:webSettings xmlns:r="http://schemas.openxmlformats.org/officeDocument/2006/relationships" xmlns:w="http://schemas.openxmlformats.org/wordprocessingml/2006/main">
  <w:divs>
    <w:div w:id="1585720898">
      <w:bodyDiv w:val="1"/>
      <w:marLeft w:val="0"/>
      <w:marRight w:val="0"/>
      <w:marTop w:val="0"/>
      <w:marBottom w:val="0"/>
      <w:divBdr>
        <w:top w:val="none" w:sz="0" w:space="0" w:color="auto"/>
        <w:left w:val="none" w:sz="0" w:space="0" w:color="auto"/>
        <w:bottom w:val="none" w:sz="0" w:space="0" w:color="auto"/>
        <w:right w:val="none" w:sz="0" w:space="0" w:color="auto"/>
      </w:divBdr>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1BE7-6E7B-4A55-8B9E-3793F9FD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4209</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28267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subject/>
  <dc:creator>Karen Whitaker</dc:creator>
  <cp:keywords/>
  <dc:description/>
  <cp:lastModifiedBy>akj8</cp:lastModifiedBy>
  <cp:revision>2</cp:revision>
  <cp:lastPrinted>2010-02-10T14:12:00Z</cp:lastPrinted>
  <dcterms:created xsi:type="dcterms:W3CDTF">2011-05-03T14:02:00Z</dcterms:created>
  <dcterms:modified xsi:type="dcterms:W3CDTF">2011-05-03T14:02:00Z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00000000C9643D584915D211A1220000F863157D0700BF15576D0265D111A1160000F863157D000000CAB6D80000BC0DDC88688FB04B85C5C6190BBC76C700000088C1100000</vt:lpwstr>
  </property>
  <property fmtid="{D5CDD505-2E9C-101B-9397-08002B2CF9AE}" pid="5" name="_EmailStoreID0">
    <vt:lpwstr>0000000038A1BB1005E5101AA1BB08002B2A56C20000454D534D44422E444C4C00000000000000001B55FA20AA6611CD9BC800AA002FC45A0C0000004C5441335653303232002F6F3D484853204545532F6F753D46697273742041646D696E6973747261746976652047726F75702F636E3D526563697069656E74732F636E3</vt:lpwstr>
  </property>
  <property fmtid="{D5CDD505-2E9C-101B-9397-08002B2CF9AE}" pid="6" name="_EmailStoreID1">
    <vt:lpwstr>D5A58413300</vt:lpwstr>
  </property>
</Properties>
</file>