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724" w:rsidRDefault="00D07724" w:rsidP="00D07724">
      <w:pPr>
        <w:jc w:val="center"/>
        <w:rPr>
          <w:rFonts w:ascii="Calibri" w:eastAsia="Calibri" w:hAnsi="Calibri" w:cs="Times New Roman"/>
          <w:b/>
        </w:rPr>
      </w:pPr>
      <w:bookmarkStart w:id="0" w:name="_GoBack"/>
      <w:bookmarkEnd w:id="0"/>
    </w:p>
    <w:p w:rsidR="00871B85" w:rsidRDefault="00871B85" w:rsidP="00D07724">
      <w:pPr>
        <w:jc w:val="center"/>
        <w:rPr>
          <w:rFonts w:ascii="Calibri" w:eastAsia="Calibri" w:hAnsi="Calibri" w:cs="Times New Roman"/>
          <w:b/>
        </w:rPr>
      </w:pPr>
    </w:p>
    <w:p w:rsidR="00871B85" w:rsidRDefault="00871B85" w:rsidP="00D07724">
      <w:pPr>
        <w:jc w:val="center"/>
        <w:rPr>
          <w:rFonts w:ascii="Calibri" w:eastAsia="Calibri" w:hAnsi="Calibri" w:cs="Times New Roman"/>
          <w:b/>
        </w:rPr>
      </w:pPr>
    </w:p>
    <w:p w:rsidR="00871B85" w:rsidRPr="00871B85" w:rsidRDefault="00871B85" w:rsidP="00871B85">
      <w:pPr>
        <w:jc w:val="center"/>
        <w:rPr>
          <w:rFonts w:cstheme="minorHAnsi"/>
          <w:b/>
          <w:bCs/>
        </w:rPr>
      </w:pPr>
      <w:r w:rsidRPr="00871B85">
        <w:rPr>
          <w:rFonts w:cstheme="minorHAnsi"/>
          <w:b/>
          <w:bCs/>
        </w:rPr>
        <w:t>Evaluation of Rapid HIV Self-Testing: Qualitative and User Proficiency Assessments</w:t>
      </w:r>
    </w:p>
    <w:p w:rsidR="00871B85" w:rsidRDefault="00871B85" w:rsidP="00D07724">
      <w:pPr>
        <w:jc w:val="center"/>
        <w:rPr>
          <w:rFonts w:ascii="Calibri" w:eastAsia="Calibri" w:hAnsi="Calibri" w:cs="Times New Roman"/>
          <w:b/>
        </w:rPr>
      </w:pPr>
    </w:p>
    <w:p w:rsidR="00D07724" w:rsidRDefault="00D07724" w:rsidP="00D07724">
      <w:pPr>
        <w:jc w:val="center"/>
        <w:rPr>
          <w:rFonts w:ascii="Calibri" w:eastAsia="Calibri" w:hAnsi="Calibri" w:cs="Times New Roman"/>
          <w:b/>
        </w:rPr>
      </w:pPr>
    </w:p>
    <w:p w:rsidR="00D07724" w:rsidRDefault="00D07724" w:rsidP="00D07724">
      <w:pPr>
        <w:jc w:val="center"/>
        <w:rPr>
          <w:rFonts w:ascii="Calibri" w:eastAsia="Calibri" w:hAnsi="Calibri" w:cs="Times New Roman"/>
          <w:b/>
        </w:rPr>
      </w:pPr>
    </w:p>
    <w:p w:rsidR="00D07724" w:rsidRDefault="00D07724" w:rsidP="00D07724">
      <w:pPr>
        <w:jc w:val="center"/>
        <w:rPr>
          <w:rFonts w:ascii="Calibri" w:eastAsia="Calibri" w:hAnsi="Calibri" w:cs="Times New Roman"/>
          <w:b/>
        </w:rPr>
      </w:pPr>
    </w:p>
    <w:p w:rsidR="00D07724" w:rsidRPr="00D07724" w:rsidRDefault="00D07724" w:rsidP="00D07724">
      <w:pPr>
        <w:jc w:val="center"/>
        <w:rPr>
          <w:rFonts w:ascii="Calibri" w:eastAsia="Calibri" w:hAnsi="Calibri" w:cs="Times New Roman"/>
        </w:rPr>
      </w:pPr>
      <w:r>
        <w:rPr>
          <w:rFonts w:ascii="Calibri" w:eastAsia="Calibri" w:hAnsi="Calibri" w:cs="Times New Roman"/>
          <w:b/>
        </w:rPr>
        <w:t>Attachment 2d</w:t>
      </w:r>
    </w:p>
    <w:p w:rsidR="00D07724" w:rsidRPr="00D07724" w:rsidRDefault="00D07724" w:rsidP="00D07724">
      <w:pPr>
        <w:jc w:val="center"/>
        <w:rPr>
          <w:rFonts w:ascii="Calibri" w:eastAsia="Calibri" w:hAnsi="Calibri" w:cs="Times New Roman"/>
          <w:b/>
        </w:rPr>
      </w:pPr>
      <w:r w:rsidRPr="00D07724">
        <w:rPr>
          <w:rFonts w:ascii="Calibri" w:eastAsia="Calibri" w:hAnsi="Calibri" w:cs="Times New Roman"/>
          <w:b/>
        </w:rPr>
        <w:t>Proficiency Assessment Consent Form</w:t>
      </w:r>
    </w:p>
    <w:p w:rsidR="00D07724" w:rsidRPr="00D07724" w:rsidRDefault="00D07724" w:rsidP="00D07724">
      <w:pPr>
        <w:jc w:val="center"/>
        <w:rPr>
          <w:rFonts w:ascii="Calibri" w:eastAsia="Calibri" w:hAnsi="Calibri" w:cs="Calibri"/>
          <w:b/>
        </w:rPr>
      </w:pPr>
      <w:r w:rsidRPr="00D07724">
        <w:rPr>
          <w:rFonts w:ascii="Calibri" w:eastAsia="Calibri" w:hAnsi="Calibri" w:cs="Times New Roman"/>
        </w:rPr>
        <w:br w:type="page"/>
      </w:r>
      <w:r w:rsidRPr="00D07724">
        <w:rPr>
          <w:rFonts w:ascii="Calibri" w:eastAsia="Calibri" w:hAnsi="Calibri" w:cs="Calibri"/>
          <w:b/>
        </w:rPr>
        <w:lastRenderedPageBreak/>
        <w:t>Emory University, Rollins School of Public Health</w:t>
      </w:r>
    </w:p>
    <w:p w:rsidR="00D07724" w:rsidRPr="00D07724" w:rsidRDefault="00D07724" w:rsidP="00D07724">
      <w:pPr>
        <w:spacing w:after="0" w:line="240" w:lineRule="auto"/>
        <w:jc w:val="center"/>
        <w:rPr>
          <w:rFonts w:ascii="Calibri" w:eastAsia="Calibri" w:hAnsi="Calibri" w:cs="Calibri"/>
          <w:b/>
        </w:rPr>
      </w:pPr>
      <w:r w:rsidRPr="00D07724">
        <w:rPr>
          <w:rFonts w:ascii="Calibri" w:eastAsia="Calibri" w:hAnsi="Calibri" w:cs="Calibri"/>
          <w:b/>
        </w:rPr>
        <w:t>Consent to be a Research Subject</w:t>
      </w:r>
    </w:p>
    <w:p w:rsidR="00D07724" w:rsidRPr="00D07724" w:rsidRDefault="00D07724" w:rsidP="00D07724">
      <w:pPr>
        <w:spacing w:after="0" w:line="240" w:lineRule="auto"/>
        <w:jc w:val="center"/>
        <w:rPr>
          <w:rFonts w:ascii="Calibri" w:eastAsia="Calibri" w:hAnsi="Calibri" w:cs="Calibri"/>
          <w:b/>
        </w:rPr>
      </w:pPr>
    </w:p>
    <w:p w:rsidR="00D07724" w:rsidRPr="00D07724" w:rsidRDefault="00D07724" w:rsidP="00D07724">
      <w:pPr>
        <w:spacing w:after="0" w:line="240" w:lineRule="auto"/>
        <w:jc w:val="center"/>
        <w:rPr>
          <w:rFonts w:ascii="Calibri" w:eastAsia="Calibri" w:hAnsi="Calibri" w:cs="Calibri"/>
          <w:b/>
        </w:rPr>
      </w:pP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b/>
          <w:u w:val="single"/>
        </w:rPr>
        <w:t>Title</w:t>
      </w:r>
      <w:r w:rsidRPr="00D07724">
        <w:rPr>
          <w:rFonts w:ascii="Calibri" w:eastAsia="Calibri" w:hAnsi="Calibri" w:cs="Calibri"/>
        </w:rPr>
        <w:t xml:space="preserve">: </w:t>
      </w:r>
      <w:r w:rsidR="00871B85" w:rsidRPr="00871B85">
        <w:rPr>
          <w:rFonts w:ascii="Calibri" w:eastAsia="Calibri" w:hAnsi="Calibri" w:cs="Calibri"/>
        </w:rPr>
        <w:t>Evaluation of Rapid HIV Self-Testing: Qualitative and User Proficiency Assessments</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autoSpaceDE w:val="0"/>
        <w:autoSpaceDN w:val="0"/>
        <w:adjustRightInd w:val="0"/>
        <w:spacing w:after="0" w:line="240" w:lineRule="auto"/>
        <w:rPr>
          <w:rFonts w:ascii="Calibri" w:eastAsia="Calibri" w:hAnsi="Calibri" w:cs="Calibri"/>
          <w:bCs/>
        </w:rPr>
      </w:pPr>
      <w:r w:rsidRPr="00D07724">
        <w:rPr>
          <w:rFonts w:ascii="Calibri" w:eastAsia="Calibri" w:hAnsi="Calibri" w:cs="Calibri"/>
          <w:b/>
          <w:bCs/>
          <w:u w:val="single"/>
        </w:rPr>
        <w:t>Principal Investigator:</w:t>
      </w:r>
      <w:r w:rsidRPr="00D07724">
        <w:rPr>
          <w:rFonts w:ascii="Calibri" w:eastAsia="Calibri" w:hAnsi="Calibri" w:cs="Calibri"/>
          <w:b/>
          <w:bCs/>
        </w:rPr>
        <w:t xml:space="preserve">  </w:t>
      </w:r>
      <w:r w:rsidRPr="00D07724">
        <w:rPr>
          <w:rFonts w:ascii="Calibri" w:eastAsia="Calibri" w:hAnsi="Calibri" w:cs="Calibri"/>
          <w:bCs/>
        </w:rPr>
        <w:t>Patrick Sullivan, DVM PhD</w:t>
      </w:r>
    </w:p>
    <w:p w:rsidR="00D07724" w:rsidRPr="00D07724" w:rsidRDefault="00D07724" w:rsidP="00D07724">
      <w:pPr>
        <w:autoSpaceDE w:val="0"/>
        <w:autoSpaceDN w:val="0"/>
        <w:adjustRightInd w:val="0"/>
        <w:spacing w:after="0" w:line="240" w:lineRule="auto"/>
        <w:rPr>
          <w:rFonts w:ascii="Calibri" w:eastAsia="Calibri" w:hAnsi="Calibri" w:cs="Calibri"/>
          <w:b/>
          <w:bCs/>
          <w:u w:val="single"/>
        </w:rPr>
      </w:pPr>
    </w:p>
    <w:p w:rsidR="00D07724" w:rsidRPr="00D07724" w:rsidRDefault="00D07724" w:rsidP="00D07724">
      <w:pPr>
        <w:autoSpaceDE w:val="0"/>
        <w:autoSpaceDN w:val="0"/>
        <w:adjustRightInd w:val="0"/>
        <w:spacing w:after="0" w:line="240" w:lineRule="auto"/>
        <w:rPr>
          <w:rFonts w:ascii="Calibri" w:eastAsia="Calibri" w:hAnsi="Calibri" w:cs="Calibri"/>
          <w:bCs/>
        </w:rPr>
      </w:pPr>
      <w:r w:rsidRPr="00D07724">
        <w:rPr>
          <w:rFonts w:ascii="Calibri" w:eastAsia="Calibri" w:hAnsi="Calibri" w:cs="Calibri"/>
          <w:b/>
          <w:bCs/>
          <w:u w:val="single"/>
        </w:rPr>
        <w:t>Funding Sources:</w:t>
      </w:r>
      <w:r w:rsidRPr="00D07724">
        <w:rPr>
          <w:rFonts w:ascii="Calibri" w:eastAsia="Calibri" w:hAnsi="Calibri" w:cs="Calibri"/>
          <w:b/>
          <w:bCs/>
        </w:rPr>
        <w:t xml:space="preserve"> </w:t>
      </w:r>
      <w:r w:rsidRPr="00D07724">
        <w:rPr>
          <w:rFonts w:ascii="Calibri" w:eastAsia="Calibri" w:hAnsi="Calibri" w:cs="Calibri"/>
          <w:bCs/>
        </w:rPr>
        <w:t>Emory University, Centers for Disease Control and Prevention (CDC), MANILA Consulting Group, Inc.</w:t>
      </w:r>
    </w:p>
    <w:p w:rsidR="00D07724" w:rsidRPr="00D07724" w:rsidRDefault="00D07724" w:rsidP="00D07724">
      <w:pPr>
        <w:autoSpaceDE w:val="0"/>
        <w:autoSpaceDN w:val="0"/>
        <w:adjustRightInd w:val="0"/>
        <w:spacing w:after="0" w:line="240" w:lineRule="auto"/>
        <w:rPr>
          <w:rFonts w:ascii="Calibri" w:eastAsia="Calibri" w:hAnsi="Calibri" w:cs="Calibri"/>
          <w:bCs/>
        </w:rPr>
      </w:pPr>
    </w:p>
    <w:p w:rsidR="00D07724" w:rsidRPr="00D07724" w:rsidRDefault="00D07724" w:rsidP="00D07724">
      <w:pPr>
        <w:keepNext/>
        <w:spacing w:after="0" w:line="240" w:lineRule="auto"/>
        <w:outlineLvl w:val="1"/>
        <w:rPr>
          <w:rFonts w:ascii="Calibri" w:eastAsia="Times New Roman" w:hAnsi="Calibri" w:cs="Calibri"/>
          <w:b/>
          <w:bCs/>
          <w:iCs/>
          <w:u w:val="single"/>
        </w:rPr>
      </w:pPr>
      <w:r w:rsidRPr="00D07724">
        <w:rPr>
          <w:rFonts w:ascii="Calibri" w:eastAsia="Times New Roman" w:hAnsi="Calibri" w:cs="Calibri"/>
          <w:b/>
          <w:bCs/>
          <w:iCs/>
          <w:u w:val="single"/>
        </w:rPr>
        <w:t>Introduction</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You are invited to be in a research study being done by Emory University’s Rollins School of Public Health. You are being asked because you have told us that you are a man who has sex with men who is over 18 years of age. We expect to have up to 40 men taking part in this research. If you decide to take part, the things we learn from you today will help improve a men’s health study.</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keepNext/>
        <w:spacing w:after="0" w:line="240" w:lineRule="auto"/>
        <w:outlineLvl w:val="1"/>
        <w:rPr>
          <w:rFonts w:ascii="Calibri" w:eastAsia="Times New Roman" w:hAnsi="Calibri" w:cs="Calibri"/>
          <w:b/>
          <w:bCs/>
          <w:iCs/>
          <w:u w:val="single"/>
        </w:rPr>
      </w:pPr>
      <w:r w:rsidRPr="00D07724">
        <w:rPr>
          <w:rFonts w:ascii="Calibri" w:eastAsia="Times New Roman" w:hAnsi="Calibri" w:cs="Calibri"/>
          <w:b/>
          <w:bCs/>
          <w:iCs/>
          <w:u w:val="single"/>
        </w:rPr>
        <w:t>Purpose</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To plan for a study on HIV home testing among men who have sex with men (MSM), we want to know if men can easily use the HIV home test kits we want to use in the study. We are not asking you to be in the actual study at this time; the things you tell us will help us improve the home test kit instructions that will be used at a later time.</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keepNext/>
        <w:spacing w:after="0" w:line="240" w:lineRule="auto"/>
        <w:outlineLvl w:val="1"/>
        <w:rPr>
          <w:rFonts w:ascii="Calibri" w:eastAsia="Times New Roman" w:hAnsi="Calibri" w:cs="Calibri"/>
          <w:b/>
          <w:bCs/>
          <w:iCs/>
          <w:u w:val="single"/>
        </w:rPr>
      </w:pPr>
      <w:r w:rsidRPr="00D07724">
        <w:rPr>
          <w:rFonts w:ascii="Calibri" w:eastAsia="Times New Roman" w:hAnsi="Calibri" w:cs="Calibri"/>
          <w:b/>
          <w:bCs/>
          <w:iCs/>
          <w:u w:val="single"/>
        </w:rPr>
        <w:t>Procedures</w:t>
      </w:r>
    </w:p>
    <w:p w:rsidR="00D07724" w:rsidRPr="00D07724" w:rsidRDefault="00A63EB3" w:rsidP="00D07724">
      <w:pPr>
        <w:spacing w:after="0" w:line="240" w:lineRule="auto"/>
        <w:rPr>
          <w:rFonts w:ascii="Calibri" w:eastAsia="Calibri" w:hAnsi="Calibri" w:cs="Times New Roman"/>
        </w:rPr>
      </w:pPr>
      <w:r>
        <w:rPr>
          <w:rFonts w:ascii="Calibri" w:eastAsia="Calibri" w:hAnsi="Calibri" w:cs="Times New Roman"/>
        </w:rPr>
        <w:t>You</w:t>
      </w:r>
      <w:r w:rsidRPr="00D07724">
        <w:rPr>
          <w:rFonts w:ascii="Calibri" w:eastAsia="Calibri" w:hAnsi="Calibri" w:cs="Times New Roman"/>
        </w:rPr>
        <w:t xml:space="preserve"> </w:t>
      </w:r>
      <w:r w:rsidR="00D07724" w:rsidRPr="00D07724">
        <w:rPr>
          <w:rFonts w:ascii="Calibri" w:eastAsia="Calibri" w:hAnsi="Calibri" w:cs="Times New Roman"/>
        </w:rPr>
        <w:t xml:space="preserve">will be given a testing kit package that </w:t>
      </w:r>
      <w:r>
        <w:rPr>
          <w:rFonts w:ascii="Calibri" w:eastAsia="Calibri" w:hAnsi="Calibri" w:cs="Times New Roman"/>
        </w:rPr>
        <w:t>you</w:t>
      </w:r>
      <w:r w:rsidRPr="00D07724">
        <w:rPr>
          <w:rFonts w:ascii="Calibri" w:eastAsia="Calibri" w:hAnsi="Calibri" w:cs="Times New Roman"/>
        </w:rPr>
        <w:t xml:space="preserve"> </w:t>
      </w:r>
      <w:r w:rsidR="00D07724" w:rsidRPr="00D07724">
        <w:rPr>
          <w:rFonts w:ascii="Calibri" w:eastAsia="Calibri" w:hAnsi="Calibri" w:cs="Times New Roman"/>
        </w:rPr>
        <w:t xml:space="preserve">will open and conduct the testing process following the kit instructions. Written instructions are included with each individual test and there will also be access to an electronic application that will provide video instructions and timers for each test. After each rapid test is done and interpreted by the participant, a study staff member trained in HIV testing will interpret the test results. </w:t>
      </w:r>
      <w:r>
        <w:rPr>
          <w:rFonts w:ascii="Calibri" w:eastAsia="Calibri" w:hAnsi="Calibri" w:cs="Times New Roman"/>
        </w:rPr>
        <w:t>You</w:t>
      </w:r>
      <w:r w:rsidRPr="00D07724">
        <w:rPr>
          <w:rFonts w:ascii="Calibri" w:eastAsia="Calibri" w:hAnsi="Calibri" w:cs="Times New Roman"/>
        </w:rPr>
        <w:t xml:space="preserve"> </w:t>
      </w:r>
      <w:r w:rsidR="00D07724" w:rsidRPr="00D07724">
        <w:rPr>
          <w:rFonts w:ascii="Calibri" w:eastAsia="Calibri" w:hAnsi="Calibri" w:cs="Times New Roman"/>
        </w:rPr>
        <w:t xml:space="preserve">will also collect and prepare a dried blood spot specimen for shipping. After the self-testing, </w:t>
      </w:r>
      <w:r>
        <w:rPr>
          <w:rFonts w:ascii="Calibri" w:eastAsia="Calibri" w:hAnsi="Calibri" w:cs="Times New Roman"/>
        </w:rPr>
        <w:t>you</w:t>
      </w:r>
      <w:r w:rsidRPr="00D07724">
        <w:rPr>
          <w:rFonts w:ascii="Calibri" w:eastAsia="Calibri" w:hAnsi="Calibri" w:cs="Times New Roman"/>
        </w:rPr>
        <w:t xml:space="preserve"> </w:t>
      </w:r>
      <w:r w:rsidR="00D07724" w:rsidRPr="00D07724">
        <w:rPr>
          <w:rFonts w:ascii="Calibri" w:eastAsia="Calibri" w:hAnsi="Calibri" w:cs="Times New Roman"/>
        </w:rPr>
        <w:t xml:space="preserve">will complete a survey about the self-testing process, and </w:t>
      </w:r>
      <w:r>
        <w:rPr>
          <w:rFonts w:ascii="Calibri" w:eastAsia="Calibri" w:hAnsi="Calibri" w:cs="Times New Roman"/>
        </w:rPr>
        <w:t>you</w:t>
      </w:r>
      <w:r w:rsidR="00D07724" w:rsidRPr="00D07724">
        <w:rPr>
          <w:rFonts w:ascii="Calibri" w:eastAsia="Calibri" w:hAnsi="Calibri" w:cs="Times New Roman"/>
        </w:rPr>
        <w:t xml:space="preserve"> will use an electronic application to review a panel of test result images. At the end of </w:t>
      </w:r>
      <w:r>
        <w:rPr>
          <w:rFonts w:ascii="Calibri" w:eastAsia="Calibri" w:hAnsi="Calibri" w:cs="Times New Roman"/>
        </w:rPr>
        <w:t>the</w:t>
      </w:r>
      <w:r w:rsidRPr="00D07724">
        <w:rPr>
          <w:rFonts w:ascii="Calibri" w:eastAsia="Calibri" w:hAnsi="Calibri" w:cs="Times New Roman"/>
        </w:rPr>
        <w:t xml:space="preserve"> </w:t>
      </w:r>
      <w:r w:rsidR="00D07724" w:rsidRPr="00D07724">
        <w:rPr>
          <w:rFonts w:ascii="Calibri" w:eastAsia="Calibri" w:hAnsi="Calibri" w:cs="Times New Roman"/>
        </w:rPr>
        <w:t xml:space="preserve">session, </w:t>
      </w:r>
      <w:r>
        <w:rPr>
          <w:rFonts w:ascii="Calibri" w:eastAsia="Calibri" w:hAnsi="Calibri" w:cs="Times New Roman"/>
        </w:rPr>
        <w:t>you</w:t>
      </w:r>
      <w:r w:rsidRPr="00D07724">
        <w:rPr>
          <w:rFonts w:ascii="Calibri" w:eastAsia="Calibri" w:hAnsi="Calibri" w:cs="Times New Roman"/>
        </w:rPr>
        <w:t xml:space="preserve"> </w:t>
      </w:r>
      <w:r w:rsidR="00D07724" w:rsidRPr="00D07724">
        <w:rPr>
          <w:rFonts w:ascii="Calibri" w:eastAsia="Calibri" w:hAnsi="Calibri" w:cs="Times New Roman"/>
        </w:rPr>
        <w:t>will have the option to receive counselor provided HIV screening from trained Emory staff and to speak to the trained HIV counselor or other study staff.</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 xml:space="preserve">The testing will take about 1.5 hours and will be audio and video recorded. The tapes will be destroyed after any transcription of the interview. </w:t>
      </w:r>
      <w:r w:rsidR="00A63EB3">
        <w:rPr>
          <w:rFonts w:ascii="Calibri" w:eastAsia="Calibri" w:hAnsi="Calibri" w:cs="Calibri"/>
        </w:rPr>
        <w:t>You</w:t>
      </w:r>
      <w:r w:rsidR="00A63EB3" w:rsidRPr="00D07724">
        <w:rPr>
          <w:rFonts w:ascii="Calibri" w:eastAsia="Calibri" w:hAnsi="Calibri" w:cs="Calibri"/>
        </w:rPr>
        <w:t xml:space="preserve"> </w:t>
      </w:r>
      <w:r w:rsidRPr="00D07724">
        <w:rPr>
          <w:rFonts w:ascii="Calibri" w:eastAsia="Calibri" w:hAnsi="Calibri" w:cs="Calibri"/>
        </w:rPr>
        <w:t xml:space="preserve">will be asked to do 2 self-tests and collect a few drops of blood. </w:t>
      </w:r>
      <w:r w:rsidR="00A63EB3">
        <w:rPr>
          <w:rFonts w:ascii="Calibri" w:eastAsia="Calibri" w:hAnsi="Calibri" w:cs="Calibri"/>
        </w:rPr>
        <w:t>You</w:t>
      </w:r>
      <w:r w:rsidR="00A63EB3" w:rsidRPr="00D07724">
        <w:rPr>
          <w:rFonts w:ascii="Calibri" w:eastAsia="Calibri" w:hAnsi="Calibri" w:cs="Calibri"/>
        </w:rPr>
        <w:t xml:space="preserve"> </w:t>
      </w:r>
      <w:r w:rsidRPr="00D07724">
        <w:rPr>
          <w:rFonts w:ascii="Calibri" w:eastAsia="Calibri" w:hAnsi="Calibri" w:cs="Calibri"/>
        </w:rPr>
        <w:t xml:space="preserve">will record their test results on paper and in an electronic application. A trained tester will also read the results. </w:t>
      </w:r>
      <w:r w:rsidR="00A63EB3">
        <w:rPr>
          <w:rFonts w:ascii="Calibri" w:eastAsia="Calibri" w:hAnsi="Calibri" w:cs="Calibri"/>
        </w:rPr>
        <w:t>You</w:t>
      </w:r>
      <w:r w:rsidR="00A63EB3" w:rsidRPr="00D07724">
        <w:rPr>
          <w:rFonts w:ascii="Calibri" w:eastAsia="Calibri" w:hAnsi="Calibri" w:cs="Calibri"/>
        </w:rPr>
        <w:t xml:space="preserve"> </w:t>
      </w:r>
      <w:r w:rsidRPr="00D07724">
        <w:rPr>
          <w:rFonts w:ascii="Calibri" w:eastAsia="Calibri" w:hAnsi="Calibri" w:cs="Calibri"/>
        </w:rPr>
        <w:t xml:space="preserve">will be asked to share ideas about how the instructions could be more clear. After each test </w:t>
      </w:r>
      <w:r w:rsidR="00A63EB3">
        <w:rPr>
          <w:rFonts w:ascii="Calibri" w:eastAsia="Calibri" w:hAnsi="Calibri" w:cs="Calibri"/>
        </w:rPr>
        <w:t>you</w:t>
      </w:r>
      <w:r w:rsidR="00A63EB3" w:rsidRPr="00D07724">
        <w:rPr>
          <w:rFonts w:ascii="Calibri" w:eastAsia="Calibri" w:hAnsi="Calibri" w:cs="Calibri"/>
        </w:rPr>
        <w:t xml:space="preserve"> </w:t>
      </w:r>
      <w:r w:rsidRPr="00D07724">
        <w:rPr>
          <w:rFonts w:ascii="Calibri" w:eastAsia="Calibri" w:hAnsi="Calibri" w:cs="Calibri"/>
        </w:rPr>
        <w:t>will view test results in an electronic application and record the result of each test.</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 xml:space="preserve">Those who test positive on any of the self-tests or the post-test during the study will be </w:t>
      </w:r>
      <w:r w:rsidRPr="00D07724">
        <w:rPr>
          <w:rFonts w:ascii="Calibri" w:eastAsia="Calibri" w:hAnsi="Calibri" w:cs="Times New Roman"/>
        </w:rPr>
        <w:t xml:space="preserve">offered HIV counseling and testing by trained Emory staff. This is a voluntary service that the participant can accept or not. Information will be collected by the Emory staff for HIV reporting purposes (name, mailing address and phone number) and if they are confirmed HIV-positive, this information will be reported by telephone to the Georgia Department of Public Health. This information remains </w:t>
      </w:r>
      <w:r w:rsidR="0063154D">
        <w:rPr>
          <w:rFonts w:ascii="Calibri" w:eastAsia="Calibri" w:hAnsi="Calibri" w:cs="Times New Roman"/>
        </w:rPr>
        <w:t>private</w:t>
      </w:r>
      <w:r w:rsidR="0063154D" w:rsidRPr="00D07724">
        <w:rPr>
          <w:rFonts w:ascii="Calibri" w:eastAsia="Calibri" w:hAnsi="Calibri" w:cs="Times New Roman"/>
        </w:rPr>
        <w:t xml:space="preserve"> </w:t>
      </w:r>
      <w:r w:rsidRPr="00D07724">
        <w:rPr>
          <w:rFonts w:ascii="Calibri" w:eastAsia="Calibri" w:hAnsi="Calibri" w:cs="Times New Roman"/>
        </w:rPr>
        <w:t xml:space="preserve">when it is reported to the state health department. If the confirmatory testing is negative, this information will be destroyed. </w:t>
      </w:r>
      <w:r w:rsidRPr="00D07724">
        <w:rPr>
          <w:rFonts w:ascii="Calibri" w:eastAsia="Calibri" w:hAnsi="Calibri" w:cs="Calibri"/>
        </w:rPr>
        <w:t>We will also give you a toll-free number for any concerns that you may have with the study or study staff. If we pick you to take part, you will go into a secure room where the session will take place. Before the testing starts, the study staff will discuss the consent. You will then have the chance to ask any questions and make sure you are comfortable with the process.</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keepNext/>
        <w:spacing w:after="0" w:line="240" w:lineRule="auto"/>
        <w:outlineLvl w:val="1"/>
        <w:rPr>
          <w:rFonts w:ascii="Calibri" w:eastAsia="Times New Roman" w:hAnsi="Calibri" w:cs="Calibri"/>
          <w:bCs/>
          <w:iCs/>
        </w:rPr>
      </w:pPr>
      <w:r w:rsidRPr="00D07724">
        <w:rPr>
          <w:rFonts w:ascii="Calibri" w:eastAsia="Times New Roman" w:hAnsi="Calibri" w:cs="Calibri"/>
          <w:b/>
          <w:bCs/>
          <w:iCs/>
          <w:u w:val="single"/>
        </w:rPr>
        <w:lastRenderedPageBreak/>
        <w:t xml:space="preserve">Risks and Discomforts </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 xml:space="preserve">We do not expect there to be any risks. There may be minor discomfort from the finger-stick HIV tests and bruising may occur. You may feel uneasy talking about HIV. You can choose not to answer any of the questions asked. </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keepNext/>
        <w:spacing w:after="0" w:line="240" w:lineRule="auto"/>
        <w:outlineLvl w:val="1"/>
        <w:rPr>
          <w:rFonts w:ascii="Calibri" w:eastAsia="Times New Roman" w:hAnsi="Calibri" w:cs="Calibri"/>
          <w:b/>
          <w:bCs/>
          <w:u w:val="single"/>
        </w:rPr>
      </w:pPr>
      <w:r w:rsidRPr="00D07724">
        <w:rPr>
          <w:rFonts w:ascii="Calibri" w:eastAsia="Times New Roman" w:hAnsi="Calibri" w:cs="Calibri"/>
          <w:b/>
          <w:bCs/>
          <w:iCs/>
          <w:u w:val="single"/>
        </w:rPr>
        <w:t>Benefits</w:t>
      </w:r>
      <w:r w:rsidRPr="00D07724">
        <w:rPr>
          <w:rFonts w:ascii="Calibri" w:eastAsia="Times New Roman" w:hAnsi="Calibri" w:cs="Calibri"/>
          <w:b/>
          <w:bCs/>
          <w:u w:val="single"/>
        </w:rPr>
        <w:t xml:space="preserve"> </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Subjects will learn their current HIV status based upon a self-test or from a trained counselor if they accept the additional testing service. There are no additional direct benefits to the participant of participation in the research, but researchers will learn new things that will help them better design the online HIV study and improve the health of MSM.</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spacing w:after="0" w:line="240" w:lineRule="auto"/>
        <w:outlineLvl w:val="4"/>
        <w:rPr>
          <w:rFonts w:ascii="Calibri" w:eastAsia="Times New Roman" w:hAnsi="Calibri" w:cs="Calibri"/>
          <w:b/>
          <w:bCs/>
          <w:u w:val="single"/>
        </w:rPr>
      </w:pPr>
      <w:r w:rsidRPr="00D07724">
        <w:rPr>
          <w:rFonts w:ascii="Calibri" w:eastAsia="Times New Roman" w:hAnsi="Calibri" w:cs="Calibri"/>
          <w:b/>
          <w:bCs/>
          <w:iCs/>
          <w:u w:val="single"/>
        </w:rPr>
        <w:t>Token of Appreciation</w:t>
      </w:r>
    </w:p>
    <w:p w:rsidR="00D07724" w:rsidRPr="00D07724" w:rsidRDefault="00D07724" w:rsidP="00D07724">
      <w:pPr>
        <w:spacing w:after="0" w:line="240" w:lineRule="auto"/>
        <w:outlineLvl w:val="4"/>
        <w:rPr>
          <w:rFonts w:ascii="Calibri" w:eastAsia="Times New Roman" w:hAnsi="Calibri" w:cs="Calibri"/>
          <w:bCs/>
          <w:iCs/>
        </w:rPr>
      </w:pPr>
      <w:r w:rsidRPr="00D07724">
        <w:rPr>
          <w:rFonts w:ascii="Calibri" w:eastAsia="Times New Roman" w:hAnsi="Calibri" w:cs="Calibri"/>
          <w:bCs/>
          <w:iCs/>
        </w:rPr>
        <w:t xml:space="preserve">If you decide to take part you will be given $75 for completing the self-testing activities for this study.  You will not receive </w:t>
      </w:r>
      <w:r w:rsidR="00A63EB3">
        <w:rPr>
          <w:rFonts w:ascii="Calibri" w:eastAsia="Times New Roman" w:hAnsi="Calibri" w:cs="Calibri"/>
          <w:bCs/>
          <w:iCs/>
        </w:rPr>
        <w:t>a token of appreciation</w:t>
      </w:r>
      <w:r w:rsidR="00A63EB3" w:rsidRPr="00D07724">
        <w:rPr>
          <w:rFonts w:ascii="Calibri" w:eastAsia="Times New Roman" w:hAnsi="Calibri" w:cs="Calibri"/>
          <w:bCs/>
          <w:iCs/>
        </w:rPr>
        <w:t xml:space="preserve"> </w:t>
      </w:r>
      <w:r w:rsidRPr="00D07724">
        <w:rPr>
          <w:rFonts w:ascii="Calibri" w:eastAsia="Times New Roman" w:hAnsi="Calibri" w:cs="Calibri"/>
          <w:bCs/>
          <w:iCs/>
        </w:rPr>
        <w:t xml:space="preserve">for the voluntary HIV testing provided by Emory University.  </w:t>
      </w:r>
    </w:p>
    <w:p w:rsidR="00D07724" w:rsidRPr="00D07724" w:rsidRDefault="00D07724" w:rsidP="00D07724">
      <w:pPr>
        <w:spacing w:after="0" w:line="240" w:lineRule="auto"/>
        <w:outlineLvl w:val="4"/>
        <w:rPr>
          <w:rFonts w:ascii="Calibri" w:eastAsia="Times New Roman" w:hAnsi="Calibri" w:cs="Calibri"/>
          <w:bCs/>
          <w:iCs/>
        </w:rPr>
      </w:pPr>
      <w:r w:rsidRPr="00D07724">
        <w:rPr>
          <w:rFonts w:ascii="Calibri" w:eastAsia="Times New Roman" w:hAnsi="Calibri" w:cs="Calibri"/>
          <w:bCs/>
          <w:iCs/>
        </w:rPr>
        <w:t xml:space="preserve"> </w:t>
      </w:r>
    </w:p>
    <w:p w:rsidR="00D07724" w:rsidRPr="00D07724" w:rsidRDefault="0063154D" w:rsidP="00D07724">
      <w:pPr>
        <w:spacing w:after="0" w:line="240" w:lineRule="auto"/>
        <w:outlineLvl w:val="5"/>
        <w:rPr>
          <w:rFonts w:ascii="Calibri" w:eastAsia="Times New Roman" w:hAnsi="Calibri" w:cs="Calibri"/>
          <w:b/>
          <w:bCs/>
          <w:u w:val="single"/>
        </w:rPr>
      </w:pPr>
      <w:r>
        <w:rPr>
          <w:rFonts w:ascii="Calibri" w:eastAsia="Times New Roman" w:hAnsi="Calibri" w:cs="Calibri"/>
          <w:b/>
          <w:bCs/>
          <w:u w:val="single"/>
        </w:rPr>
        <w:t>Privacy</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 xml:space="preserve">We will not collect any information that will identify you personally. No names will be used in the session. We will record the session to allow the researchers to watch and listen to later and to identify the main issues. </w:t>
      </w:r>
      <w:r w:rsidRPr="00D07724">
        <w:rPr>
          <w:rFonts w:ascii="Calibri" w:eastAsia="Calibri" w:hAnsi="Calibri" w:cs="Calibri"/>
          <w:bCs/>
        </w:rPr>
        <w:t xml:space="preserve">The tapes will be stored in a locked cabinet where only the study staff will have access to them. </w:t>
      </w:r>
      <w:r w:rsidRPr="00D07724">
        <w:rPr>
          <w:rFonts w:ascii="Calibri" w:eastAsia="Calibri" w:hAnsi="Calibri" w:cs="Calibri"/>
        </w:rPr>
        <w:t xml:space="preserve">We will transcribe the tapes within 10 days and then destroy the tapes. </w:t>
      </w:r>
      <w:r w:rsidRPr="00D07724">
        <w:rPr>
          <w:rFonts w:ascii="Calibri" w:eastAsia="Calibri" w:hAnsi="Calibri" w:cs="Calibri"/>
          <w:bCs/>
        </w:rPr>
        <w:t xml:space="preserve">If a name or any other personal information is said by mistake, we will not include it in the transcription. </w:t>
      </w:r>
      <w:r w:rsidRPr="00D07724">
        <w:rPr>
          <w:rFonts w:ascii="Calibri" w:eastAsia="Calibri" w:hAnsi="Calibri" w:cs="Calibri"/>
        </w:rPr>
        <w:t>Agencies and Emory departments and committees that make rules and policy about how research is done have the right to review these records. So do companies and agencies that pay for the study which includes MANILA Consulting Group, Inc. and CDC. We will keep all records that we produce private to the extent we are required to do so by law.</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spacing w:after="0" w:line="240" w:lineRule="auto"/>
        <w:rPr>
          <w:rFonts w:ascii="Calibri" w:eastAsia="Calibri" w:hAnsi="Calibri" w:cs="Times New Roman"/>
        </w:rPr>
      </w:pPr>
      <w:r w:rsidRPr="00D07724">
        <w:rPr>
          <w:rFonts w:ascii="Calibri" w:eastAsia="Calibri" w:hAnsi="Calibri" w:cs="Times New Roman"/>
        </w:rPr>
        <w:t xml:space="preserve">If any test result is preliminarily positive, </w:t>
      </w:r>
      <w:r w:rsidR="00A63EB3">
        <w:rPr>
          <w:rFonts w:ascii="Calibri" w:eastAsia="Calibri" w:hAnsi="Calibri" w:cs="Times New Roman"/>
        </w:rPr>
        <w:t>you</w:t>
      </w:r>
      <w:r w:rsidR="00A63EB3" w:rsidRPr="00D07724">
        <w:rPr>
          <w:rFonts w:ascii="Calibri" w:eastAsia="Calibri" w:hAnsi="Calibri" w:cs="Times New Roman"/>
        </w:rPr>
        <w:t xml:space="preserve"> </w:t>
      </w:r>
      <w:r w:rsidRPr="00D07724">
        <w:rPr>
          <w:rFonts w:ascii="Calibri" w:eastAsia="Calibri" w:hAnsi="Calibri" w:cs="Times New Roman"/>
        </w:rPr>
        <w:t xml:space="preserve">will be offered HIV counseling and testing by trained Emory staff. This is a voluntary service that </w:t>
      </w:r>
      <w:r w:rsidR="00A63EB3">
        <w:rPr>
          <w:rFonts w:ascii="Calibri" w:eastAsia="Calibri" w:hAnsi="Calibri" w:cs="Times New Roman"/>
        </w:rPr>
        <w:t>you</w:t>
      </w:r>
      <w:r w:rsidRPr="00D07724">
        <w:rPr>
          <w:rFonts w:ascii="Calibri" w:eastAsia="Calibri" w:hAnsi="Calibri" w:cs="Times New Roman"/>
        </w:rPr>
        <w:t xml:space="preserve"> can accept or not. Information will be collected by the Emory staff for HIV reporting purposes (name, mailing address and phone number) and if </w:t>
      </w:r>
      <w:r w:rsidR="00A63EB3">
        <w:rPr>
          <w:rFonts w:ascii="Calibri" w:eastAsia="Calibri" w:hAnsi="Calibri" w:cs="Times New Roman"/>
        </w:rPr>
        <w:t>you</w:t>
      </w:r>
      <w:r w:rsidR="00A63EB3" w:rsidRPr="00D07724">
        <w:rPr>
          <w:rFonts w:ascii="Calibri" w:eastAsia="Calibri" w:hAnsi="Calibri" w:cs="Times New Roman"/>
        </w:rPr>
        <w:t xml:space="preserve"> </w:t>
      </w:r>
      <w:r w:rsidRPr="00D07724">
        <w:rPr>
          <w:rFonts w:ascii="Calibri" w:eastAsia="Calibri" w:hAnsi="Calibri" w:cs="Times New Roman"/>
        </w:rPr>
        <w:t xml:space="preserve">are confirmed HIV-positive, this information will be reported by telephone to the Georgia Department of Public Health. This information remains confidential when it is reported to the state health department. If the confirmatory testing is negative, this information will be destroyed. </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keepNext/>
        <w:spacing w:after="0" w:line="240" w:lineRule="auto"/>
        <w:outlineLvl w:val="1"/>
        <w:rPr>
          <w:rFonts w:ascii="Calibri" w:eastAsia="Times New Roman" w:hAnsi="Calibri" w:cs="Calibri"/>
          <w:b/>
          <w:bCs/>
          <w:iCs/>
          <w:u w:val="single"/>
        </w:rPr>
      </w:pPr>
      <w:r w:rsidRPr="00D07724">
        <w:rPr>
          <w:rFonts w:ascii="Calibri" w:eastAsia="Times New Roman" w:hAnsi="Calibri" w:cs="Calibri"/>
          <w:b/>
          <w:bCs/>
          <w:iCs/>
          <w:u w:val="single"/>
        </w:rPr>
        <w:t>Voluntary Participation and Withdrawal</w:t>
      </w:r>
    </w:p>
    <w:p w:rsidR="00D07724" w:rsidRPr="00D07724" w:rsidRDefault="00D07724" w:rsidP="00D07724">
      <w:pPr>
        <w:keepNext/>
        <w:spacing w:after="0" w:line="240" w:lineRule="auto"/>
        <w:outlineLvl w:val="1"/>
        <w:rPr>
          <w:rFonts w:ascii="Calibri" w:eastAsia="Times New Roman" w:hAnsi="Calibri" w:cs="Calibri"/>
          <w:bCs/>
          <w:iCs/>
        </w:rPr>
      </w:pPr>
      <w:r w:rsidRPr="00D07724">
        <w:rPr>
          <w:rFonts w:ascii="Calibri" w:eastAsia="Times New Roman" w:hAnsi="Calibri" w:cs="Calibri"/>
          <w:bCs/>
          <w:iCs/>
        </w:rPr>
        <w:t>Being in this research is voluntary and you have the right to refuse to take part. You can stop at any time after giving your consent without losing benefits that you are otherwise entitled to. Study staff may stop you from taking part in this study at any time if they decide it is in your best interest or if you do not follow study instructions.</w:t>
      </w:r>
    </w:p>
    <w:p w:rsidR="00D07724" w:rsidRPr="00D07724" w:rsidRDefault="00D07724" w:rsidP="00D07724">
      <w:pPr>
        <w:keepNext/>
        <w:spacing w:after="0" w:line="240" w:lineRule="auto"/>
        <w:outlineLvl w:val="1"/>
        <w:rPr>
          <w:rFonts w:ascii="Calibri" w:eastAsia="Times New Roman" w:hAnsi="Calibri" w:cs="Calibri"/>
          <w:b/>
          <w:bCs/>
          <w:iCs/>
          <w:u w:val="single"/>
        </w:rPr>
      </w:pPr>
    </w:p>
    <w:p w:rsidR="00D07724" w:rsidRPr="00D07724" w:rsidRDefault="00D07724" w:rsidP="00D07724">
      <w:pPr>
        <w:keepNext/>
        <w:spacing w:after="0" w:line="240" w:lineRule="auto"/>
        <w:outlineLvl w:val="1"/>
        <w:rPr>
          <w:rFonts w:ascii="Calibri" w:eastAsia="Times New Roman" w:hAnsi="Calibri" w:cs="Calibri"/>
          <w:b/>
          <w:bCs/>
          <w:iCs/>
          <w:u w:val="single"/>
        </w:rPr>
      </w:pPr>
      <w:r w:rsidRPr="00D07724">
        <w:rPr>
          <w:rFonts w:ascii="Calibri" w:eastAsia="Times New Roman" w:hAnsi="Calibri" w:cs="Calibri"/>
          <w:b/>
          <w:bCs/>
          <w:iCs/>
          <w:u w:val="single"/>
        </w:rPr>
        <w:t>Contact Persons</w:t>
      </w:r>
    </w:p>
    <w:p w:rsidR="00D07724" w:rsidRPr="00D07724" w:rsidRDefault="00D07724" w:rsidP="00D07724">
      <w:pPr>
        <w:tabs>
          <w:tab w:val="left" w:pos="-720"/>
        </w:tabs>
        <w:suppressAutoHyphens/>
        <w:spacing w:after="0" w:line="240" w:lineRule="auto"/>
        <w:rPr>
          <w:rFonts w:ascii="Calibri" w:eastAsia="Calibri" w:hAnsi="Calibri" w:cs="Calibri"/>
        </w:rPr>
      </w:pPr>
      <w:r w:rsidRPr="00D07724">
        <w:rPr>
          <w:rFonts w:ascii="Calibri" w:eastAsia="Calibri" w:hAnsi="Calibri" w:cs="Calibri"/>
        </w:rPr>
        <w:t>If you have any questions about this study or feel you have been harmed in this study please contact a member of the research team:</w:t>
      </w:r>
    </w:p>
    <w:p w:rsidR="00D07724" w:rsidRPr="00D07724" w:rsidRDefault="00D07724" w:rsidP="00D07724">
      <w:pPr>
        <w:tabs>
          <w:tab w:val="left" w:pos="-720"/>
        </w:tabs>
        <w:suppressAutoHyphens/>
        <w:spacing w:after="0" w:line="240" w:lineRule="auto"/>
        <w:rPr>
          <w:rFonts w:ascii="Calibri" w:eastAsia="Calibri" w:hAnsi="Calibri" w:cs="Calibri"/>
        </w:rPr>
      </w:pPr>
      <w:r w:rsidRPr="00D07724">
        <w:rPr>
          <w:rFonts w:ascii="Calibri" w:eastAsia="Calibri" w:hAnsi="Calibri" w:cs="Calibri"/>
        </w:rPr>
        <w:t>Patrick Sullivan, DVM PhD</w:t>
      </w:r>
    </w:p>
    <w:p w:rsidR="00D07724" w:rsidRPr="00D07724" w:rsidRDefault="00D07724" w:rsidP="00D07724">
      <w:pPr>
        <w:spacing w:after="0" w:line="240" w:lineRule="auto"/>
        <w:rPr>
          <w:rFonts w:ascii="Calibri" w:eastAsia="Times New Roman" w:hAnsi="Calibri" w:cs="Calibri"/>
        </w:rPr>
      </w:pPr>
      <w:r w:rsidRPr="00D07724">
        <w:rPr>
          <w:rFonts w:ascii="Calibri" w:eastAsia="Times New Roman" w:hAnsi="Calibri" w:cs="Calibri"/>
        </w:rPr>
        <w:t>Emory University</w:t>
      </w:r>
    </w:p>
    <w:p w:rsidR="00D07724" w:rsidRPr="00D07724" w:rsidRDefault="00D07724" w:rsidP="00D07724">
      <w:pPr>
        <w:spacing w:after="0" w:line="240" w:lineRule="auto"/>
        <w:rPr>
          <w:rFonts w:ascii="Calibri" w:eastAsia="Times New Roman" w:hAnsi="Calibri" w:cs="Calibri"/>
        </w:rPr>
      </w:pPr>
      <w:r w:rsidRPr="00D07724">
        <w:rPr>
          <w:rFonts w:ascii="Calibri" w:eastAsia="Times New Roman" w:hAnsi="Calibri" w:cs="Calibri"/>
        </w:rPr>
        <w:t xml:space="preserve">Rollins School of Public Health </w:t>
      </w:r>
    </w:p>
    <w:p w:rsidR="00D07724" w:rsidRPr="00D07724" w:rsidRDefault="00D07724" w:rsidP="00D07724">
      <w:pPr>
        <w:spacing w:after="0" w:line="240" w:lineRule="auto"/>
        <w:rPr>
          <w:rFonts w:ascii="Calibri" w:eastAsia="Times New Roman" w:hAnsi="Calibri" w:cs="Calibri"/>
        </w:rPr>
      </w:pPr>
      <w:r w:rsidRPr="00D07724">
        <w:rPr>
          <w:rFonts w:ascii="Calibri" w:eastAsia="Times New Roman" w:hAnsi="Calibri" w:cs="Calibri"/>
        </w:rPr>
        <w:t>1518 Clifton Road NE</w:t>
      </w:r>
    </w:p>
    <w:p w:rsidR="00D07724" w:rsidRPr="00D07724" w:rsidRDefault="00D07724" w:rsidP="00D07724">
      <w:pPr>
        <w:spacing w:after="0" w:line="240" w:lineRule="auto"/>
        <w:rPr>
          <w:rFonts w:ascii="Calibri" w:eastAsia="Times New Roman" w:hAnsi="Calibri" w:cs="Calibri"/>
        </w:rPr>
      </w:pPr>
      <w:r w:rsidRPr="00D07724">
        <w:rPr>
          <w:rFonts w:ascii="Calibri" w:eastAsia="Times New Roman" w:hAnsi="Calibri" w:cs="Calibri"/>
        </w:rPr>
        <w:t>Room 464</w:t>
      </w:r>
    </w:p>
    <w:p w:rsidR="00D07724" w:rsidRPr="00D07724" w:rsidRDefault="00D07724" w:rsidP="00D07724">
      <w:pPr>
        <w:spacing w:after="0" w:line="240" w:lineRule="auto"/>
        <w:rPr>
          <w:rFonts w:ascii="Calibri" w:eastAsia="Times New Roman" w:hAnsi="Calibri" w:cs="Calibri"/>
        </w:rPr>
      </w:pPr>
      <w:r w:rsidRPr="00D07724">
        <w:rPr>
          <w:rFonts w:ascii="Calibri" w:eastAsia="Times New Roman" w:hAnsi="Calibri" w:cs="Calibri"/>
        </w:rPr>
        <w:t>Atlanta, GA 30322</w:t>
      </w:r>
    </w:p>
    <w:p w:rsidR="00D07724" w:rsidRPr="00D07724" w:rsidRDefault="00D07724" w:rsidP="00D07724">
      <w:pPr>
        <w:spacing w:after="0" w:line="240" w:lineRule="auto"/>
        <w:rPr>
          <w:rFonts w:ascii="Calibri" w:eastAsia="Times New Roman" w:hAnsi="Calibri" w:cs="Calibri"/>
        </w:rPr>
      </w:pPr>
      <w:r w:rsidRPr="00D07724">
        <w:rPr>
          <w:rFonts w:ascii="Calibri" w:eastAsia="Times New Roman" w:hAnsi="Calibri" w:cs="Calibri"/>
        </w:rPr>
        <w:t>(404) 727-2038</w:t>
      </w:r>
    </w:p>
    <w:p w:rsidR="00D07724" w:rsidRPr="00D07724" w:rsidRDefault="00D07724" w:rsidP="00D07724">
      <w:pPr>
        <w:spacing w:after="0" w:line="240" w:lineRule="auto"/>
        <w:rPr>
          <w:rFonts w:ascii="Calibri" w:eastAsia="Times New Roman" w:hAnsi="Calibri" w:cs="Calibri"/>
        </w:rPr>
      </w:pPr>
    </w:p>
    <w:p w:rsidR="00D07724" w:rsidRPr="00D07724" w:rsidRDefault="00D07724" w:rsidP="00D07724">
      <w:pPr>
        <w:tabs>
          <w:tab w:val="left" w:pos="-720"/>
        </w:tabs>
        <w:suppressAutoHyphens/>
        <w:spacing w:after="0" w:line="240" w:lineRule="auto"/>
        <w:rPr>
          <w:rFonts w:ascii="Calibri" w:eastAsia="Calibri" w:hAnsi="Calibri" w:cs="Calibri"/>
        </w:rPr>
      </w:pPr>
      <w:r w:rsidRPr="00D07724">
        <w:rPr>
          <w:rFonts w:ascii="Calibri" w:eastAsia="Calibri" w:hAnsi="Calibri" w:cs="Calibri"/>
        </w:rPr>
        <w:lastRenderedPageBreak/>
        <w:t>If you have any questions about your rights as a participant in this study or feel you have been harmed by being in this study you can contact the institutional review board at Emory University.</w:t>
      </w:r>
    </w:p>
    <w:p w:rsidR="00D07724" w:rsidRPr="00D07724" w:rsidRDefault="00D07724" w:rsidP="00D07724">
      <w:pPr>
        <w:tabs>
          <w:tab w:val="left" w:pos="-720"/>
        </w:tabs>
        <w:suppressAutoHyphens/>
        <w:spacing w:after="0" w:line="240" w:lineRule="auto"/>
        <w:rPr>
          <w:rFonts w:ascii="Calibri" w:eastAsia="Calibri" w:hAnsi="Calibri" w:cs="Calibri"/>
        </w:rPr>
      </w:pPr>
    </w:p>
    <w:p w:rsidR="00D07724" w:rsidRPr="00D07724" w:rsidRDefault="00D07724" w:rsidP="00D07724">
      <w:pPr>
        <w:tabs>
          <w:tab w:val="left" w:pos="-720"/>
        </w:tabs>
        <w:suppressAutoHyphens/>
        <w:spacing w:after="0" w:line="240" w:lineRule="auto"/>
        <w:rPr>
          <w:rFonts w:ascii="Calibri" w:eastAsia="Calibri" w:hAnsi="Calibri" w:cs="Calibri"/>
        </w:rPr>
      </w:pPr>
      <w:r w:rsidRPr="00D07724">
        <w:rPr>
          <w:rFonts w:ascii="Calibri" w:eastAsia="Calibri" w:hAnsi="Calibri" w:cs="Calibri"/>
        </w:rPr>
        <w:t>For Emory University contact:</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Emory IRB</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1599 Clifton Road</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5th Floor East</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Atlanta, GA 30322 USA</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Tel: 404 712 0720</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Toll free: 877 503 9797</w:t>
      </w: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Email:irb@emory.edu</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spacing w:after="0" w:line="240" w:lineRule="auto"/>
        <w:rPr>
          <w:rFonts w:ascii="Calibri" w:eastAsia="Calibri" w:hAnsi="Calibri" w:cs="Calibri"/>
        </w:rPr>
      </w:pPr>
      <w:r w:rsidRPr="00D07724">
        <w:rPr>
          <w:rFonts w:ascii="Calibri" w:eastAsia="Calibri" w:hAnsi="Calibri" w:cs="Calibri"/>
        </w:rPr>
        <w:t>You may keep a copy of this form for your records if you like.</w:t>
      </w:r>
    </w:p>
    <w:p w:rsidR="00D07724" w:rsidRPr="00D07724" w:rsidRDefault="00D07724" w:rsidP="00D07724">
      <w:pPr>
        <w:spacing w:after="0" w:line="240" w:lineRule="auto"/>
        <w:rPr>
          <w:rFonts w:ascii="Calibri" w:eastAsia="Calibri" w:hAnsi="Calibri" w:cs="Calibri"/>
        </w:rPr>
      </w:pPr>
    </w:p>
    <w:p w:rsidR="00D07724" w:rsidRPr="00D07724" w:rsidRDefault="00D07724" w:rsidP="00D07724">
      <w:pPr>
        <w:rPr>
          <w:rFonts w:ascii="Calibri" w:eastAsia="Calibri" w:hAnsi="Calibri" w:cs="Calibri"/>
        </w:rPr>
      </w:pPr>
      <w:r w:rsidRPr="00D07724">
        <w:rPr>
          <w:rFonts w:ascii="Calibri" w:eastAsia="Calibri" w:hAnsi="Calibri" w:cs="Calibri"/>
        </w:rPr>
        <w:t>If you agree to the above information and would like to be in this study, please give your written agreement below.</w:t>
      </w:r>
    </w:p>
    <w:p w:rsidR="00D07724" w:rsidRPr="00D07724" w:rsidRDefault="00D07724" w:rsidP="00D07724">
      <w:pPr>
        <w:rPr>
          <w:rFonts w:ascii="Calibri" w:eastAsia="Calibri" w:hAnsi="Calibri" w:cs="Calibri"/>
        </w:rPr>
      </w:pPr>
    </w:p>
    <w:p w:rsidR="00D07724" w:rsidRPr="00D07724" w:rsidRDefault="00D07724" w:rsidP="00D07724">
      <w:pPr>
        <w:spacing w:after="0" w:line="240" w:lineRule="auto"/>
        <w:rPr>
          <w:rFonts w:ascii="Calibri" w:eastAsia="Calibri" w:hAnsi="Calibri" w:cs="Calibri"/>
        </w:rPr>
      </w:pPr>
    </w:p>
    <w:tbl>
      <w:tblPr>
        <w:tblW w:w="0" w:type="auto"/>
        <w:tblLook w:val="04A0" w:firstRow="1" w:lastRow="0" w:firstColumn="1" w:lastColumn="0" w:noHBand="0" w:noVBand="1"/>
      </w:tblPr>
      <w:tblGrid>
        <w:gridCol w:w="6228"/>
        <w:gridCol w:w="1800"/>
        <w:gridCol w:w="1548"/>
      </w:tblGrid>
      <w:tr w:rsidR="00D07724" w:rsidRPr="00D07724" w:rsidTr="00606236">
        <w:tc>
          <w:tcPr>
            <w:tcW w:w="6228"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Print Volunteer’s Name</w:t>
            </w:r>
          </w:p>
        </w:tc>
        <w:tc>
          <w:tcPr>
            <w:tcW w:w="1800" w:type="dxa"/>
            <w:shd w:val="clear" w:color="auto" w:fill="auto"/>
          </w:tcPr>
          <w:p w:rsidR="00D07724" w:rsidRPr="00D07724" w:rsidRDefault="00D07724" w:rsidP="00D07724">
            <w:pPr>
              <w:jc w:val="both"/>
              <w:rPr>
                <w:rFonts w:ascii="Calibri" w:eastAsia="Calibri" w:hAnsi="Calibri" w:cs="Calibri"/>
              </w:rPr>
            </w:pPr>
          </w:p>
        </w:tc>
        <w:tc>
          <w:tcPr>
            <w:tcW w:w="1548" w:type="dxa"/>
            <w:shd w:val="clear" w:color="auto" w:fill="auto"/>
          </w:tcPr>
          <w:p w:rsidR="00D07724" w:rsidRPr="00D07724" w:rsidRDefault="00D07724" w:rsidP="00D07724">
            <w:pPr>
              <w:jc w:val="both"/>
              <w:rPr>
                <w:rFonts w:ascii="Calibri" w:eastAsia="Calibri" w:hAnsi="Calibri" w:cs="Calibri"/>
              </w:rPr>
            </w:pPr>
          </w:p>
        </w:tc>
      </w:tr>
      <w:tr w:rsidR="00D07724" w:rsidRPr="00D07724" w:rsidTr="00606236">
        <w:tc>
          <w:tcPr>
            <w:tcW w:w="6228" w:type="dxa"/>
            <w:tcBorders>
              <w:bottom w:val="single" w:sz="12" w:space="0" w:color="auto"/>
            </w:tcBorders>
            <w:shd w:val="clear" w:color="auto" w:fill="auto"/>
          </w:tcPr>
          <w:p w:rsidR="00D07724" w:rsidRPr="00D07724" w:rsidRDefault="00D07724" w:rsidP="00D07724">
            <w:pPr>
              <w:jc w:val="both"/>
              <w:rPr>
                <w:rFonts w:ascii="Calibri" w:eastAsia="Calibri" w:hAnsi="Calibri" w:cs="Calibri"/>
              </w:rPr>
            </w:pPr>
          </w:p>
        </w:tc>
        <w:tc>
          <w:tcPr>
            <w:tcW w:w="1800" w:type="dxa"/>
            <w:tcBorders>
              <w:bottom w:val="single" w:sz="12" w:space="0" w:color="auto"/>
            </w:tcBorders>
            <w:shd w:val="clear" w:color="auto" w:fill="auto"/>
          </w:tcPr>
          <w:p w:rsidR="00D07724" w:rsidRPr="00D07724" w:rsidRDefault="00D07724" w:rsidP="00D07724">
            <w:pPr>
              <w:jc w:val="both"/>
              <w:rPr>
                <w:rFonts w:ascii="Calibri" w:eastAsia="Calibri" w:hAnsi="Calibri" w:cs="Calibri"/>
              </w:rPr>
            </w:pPr>
          </w:p>
        </w:tc>
        <w:tc>
          <w:tcPr>
            <w:tcW w:w="1548" w:type="dxa"/>
            <w:tcBorders>
              <w:bottom w:val="single" w:sz="12" w:space="0" w:color="auto"/>
            </w:tcBorders>
            <w:shd w:val="clear" w:color="auto" w:fill="auto"/>
          </w:tcPr>
          <w:p w:rsidR="00D07724" w:rsidRPr="00D07724" w:rsidRDefault="00D07724" w:rsidP="00D07724">
            <w:pPr>
              <w:jc w:val="both"/>
              <w:rPr>
                <w:rFonts w:ascii="Calibri" w:eastAsia="Calibri" w:hAnsi="Calibri" w:cs="Calibri"/>
              </w:rPr>
            </w:pPr>
          </w:p>
        </w:tc>
      </w:tr>
      <w:tr w:rsidR="00D07724" w:rsidRPr="00D07724" w:rsidTr="00606236">
        <w:tc>
          <w:tcPr>
            <w:tcW w:w="6228"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Signature of Volunteer</w:t>
            </w:r>
          </w:p>
        </w:tc>
        <w:tc>
          <w:tcPr>
            <w:tcW w:w="1800"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Date</w:t>
            </w:r>
          </w:p>
        </w:tc>
        <w:tc>
          <w:tcPr>
            <w:tcW w:w="1548"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Time</w:t>
            </w:r>
          </w:p>
        </w:tc>
      </w:tr>
      <w:tr w:rsidR="00D07724" w:rsidRPr="00D07724" w:rsidTr="00606236">
        <w:tc>
          <w:tcPr>
            <w:tcW w:w="6228" w:type="dxa"/>
            <w:tcBorders>
              <w:bottom w:val="single" w:sz="12" w:space="0" w:color="auto"/>
            </w:tcBorders>
            <w:shd w:val="clear" w:color="auto" w:fill="auto"/>
          </w:tcPr>
          <w:p w:rsidR="00D07724" w:rsidRPr="00D07724" w:rsidRDefault="00D07724" w:rsidP="00D07724">
            <w:pPr>
              <w:jc w:val="both"/>
              <w:rPr>
                <w:rFonts w:ascii="Calibri" w:eastAsia="Calibri" w:hAnsi="Calibri" w:cs="Calibri"/>
              </w:rPr>
            </w:pPr>
          </w:p>
        </w:tc>
        <w:tc>
          <w:tcPr>
            <w:tcW w:w="1800" w:type="dxa"/>
            <w:shd w:val="clear" w:color="auto" w:fill="auto"/>
          </w:tcPr>
          <w:p w:rsidR="00D07724" w:rsidRPr="00D07724" w:rsidRDefault="00D07724" w:rsidP="00D07724">
            <w:pPr>
              <w:jc w:val="both"/>
              <w:rPr>
                <w:rFonts w:ascii="Calibri" w:eastAsia="Calibri" w:hAnsi="Calibri" w:cs="Calibri"/>
              </w:rPr>
            </w:pPr>
          </w:p>
        </w:tc>
        <w:tc>
          <w:tcPr>
            <w:tcW w:w="1548" w:type="dxa"/>
            <w:shd w:val="clear" w:color="auto" w:fill="auto"/>
          </w:tcPr>
          <w:p w:rsidR="00D07724" w:rsidRPr="00D07724" w:rsidRDefault="00D07724" w:rsidP="00D07724">
            <w:pPr>
              <w:jc w:val="both"/>
              <w:rPr>
                <w:rFonts w:ascii="Calibri" w:eastAsia="Calibri" w:hAnsi="Calibri" w:cs="Calibri"/>
              </w:rPr>
            </w:pPr>
          </w:p>
        </w:tc>
      </w:tr>
      <w:tr w:rsidR="00D07724" w:rsidRPr="00D07724" w:rsidTr="00606236">
        <w:tc>
          <w:tcPr>
            <w:tcW w:w="6228"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Printed name of Person Obtaining Consent</w:t>
            </w:r>
          </w:p>
        </w:tc>
        <w:tc>
          <w:tcPr>
            <w:tcW w:w="1800" w:type="dxa"/>
            <w:shd w:val="clear" w:color="auto" w:fill="auto"/>
          </w:tcPr>
          <w:p w:rsidR="00D07724" w:rsidRPr="00D07724" w:rsidRDefault="00D07724" w:rsidP="00D07724">
            <w:pPr>
              <w:jc w:val="both"/>
              <w:rPr>
                <w:rFonts w:ascii="Calibri" w:eastAsia="Calibri" w:hAnsi="Calibri" w:cs="Calibri"/>
              </w:rPr>
            </w:pPr>
          </w:p>
        </w:tc>
        <w:tc>
          <w:tcPr>
            <w:tcW w:w="1548" w:type="dxa"/>
            <w:shd w:val="clear" w:color="auto" w:fill="auto"/>
          </w:tcPr>
          <w:p w:rsidR="00D07724" w:rsidRPr="00D07724" w:rsidRDefault="00D07724" w:rsidP="00D07724">
            <w:pPr>
              <w:jc w:val="both"/>
              <w:rPr>
                <w:rFonts w:ascii="Calibri" w:eastAsia="Calibri" w:hAnsi="Calibri" w:cs="Calibri"/>
              </w:rPr>
            </w:pPr>
          </w:p>
        </w:tc>
      </w:tr>
      <w:tr w:rsidR="00D07724" w:rsidRPr="00D07724" w:rsidTr="00606236">
        <w:tc>
          <w:tcPr>
            <w:tcW w:w="6228" w:type="dxa"/>
            <w:tcBorders>
              <w:bottom w:val="single" w:sz="12" w:space="0" w:color="auto"/>
            </w:tcBorders>
            <w:shd w:val="clear" w:color="auto" w:fill="auto"/>
          </w:tcPr>
          <w:p w:rsidR="00D07724" w:rsidRPr="00D07724" w:rsidRDefault="00D07724" w:rsidP="00D07724">
            <w:pPr>
              <w:jc w:val="both"/>
              <w:rPr>
                <w:rFonts w:ascii="Calibri" w:eastAsia="Calibri" w:hAnsi="Calibri" w:cs="Calibri"/>
              </w:rPr>
            </w:pPr>
          </w:p>
        </w:tc>
        <w:tc>
          <w:tcPr>
            <w:tcW w:w="1800" w:type="dxa"/>
            <w:tcBorders>
              <w:bottom w:val="single" w:sz="12" w:space="0" w:color="auto"/>
            </w:tcBorders>
            <w:shd w:val="clear" w:color="auto" w:fill="auto"/>
          </w:tcPr>
          <w:p w:rsidR="00D07724" w:rsidRPr="00D07724" w:rsidRDefault="00D07724" w:rsidP="00D07724">
            <w:pPr>
              <w:jc w:val="both"/>
              <w:rPr>
                <w:rFonts w:ascii="Calibri" w:eastAsia="Calibri" w:hAnsi="Calibri" w:cs="Calibri"/>
              </w:rPr>
            </w:pPr>
          </w:p>
        </w:tc>
        <w:tc>
          <w:tcPr>
            <w:tcW w:w="1548" w:type="dxa"/>
            <w:tcBorders>
              <w:bottom w:val="single" w:sz="12" w:space="0" w:color="auto"/>
            </w:tcBorders>
            <w:shd w:val="clear" w:color="auto" w:fill="auto"/>
          </w:tcPr>
          <w:p w:rsidR="00D07724" w:rsidRPr="00D07724" w:rsidRDefault="00D07724" w:rsidP="00D07724">
            <w:pPr>
              <w:jc w:val="both"/>
              <w:rPr>
                <w:rFonts w:ascii="Calibri" w:eastAsia="Calibri" w:hAnsi="Calibri" w:cs="Calibri"/>
              </w:rPr>
            </w:pPr>
          </w:p>
        </w:tc>
      </w:tr>
      <w:tr w:rsidR="00D07724" w:rsidRPr="00D07724" w:rsidTr="00606236">
        <w:tc>
          <w:tcPr>
            <w:tcW w:w="6228"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Signature of Person Obtaining Consent</w:t>
            </w:r>
          </w:p>
        </w:tc>
        <w:tc>
          <w:tcPr>
            <w:tcW w:w="1800"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Date</w:t>
            </w:r>
          </w:p>
        </w:tc>
        <w:tc>
          <w:tcPr>
            <w:tcW w:w="1548" w:type="dxa"/>
            <w:tcBorders>
              <w:top w:val="single" w:sz="12" w:space="0" w:color="auto"/>
            </w:tcBorders>
            <w:shd w:val="clear" w:color="auto" w:fill="auto"/>
          </w:tcPr>
          <w:p w:rsidR="00D07724" w:rsidRPr="00D07724" w:rsidRDefault="00D07724" w:rsidP="00D07724">
            <w:pPr>
              <w:jc w:val="both"/>
              <w:rPr>
                <w:rFonts w:ascii="Calibri" w:eastAsia="Calibri" w:hAnsi="Calibri" w:cs="Calibri"/>
              </w:rPr>
            </w:pPr>
            <w:r w:rsidRPr="00D07724">
              <w:rPr>
                <w:rFonts w:ascii="Calibri" w:eastAsia="Calibri" w:hAnsi="Calibri" w:cs="Calibri"/>
              </w:rPr>
              <w:t>Time</w:t>
            </w:r>
          </w:p>
        </w:tc>
      </w:tr>
    </w:tbl>
    <w:p w:rsidR="00D07724" w:rsidRPr="00D07724" w:rsidRDefault="00D07724" w:rsidP="00D07724">
      <w:pPr>
        <w:rPr>
          <w:rFonts w:ascii="Calibri" w:eastAsia="Calibri" w:hAnsi="Calibri" w:cs="Calibri"/>
        </w:rPr>
      </w:pPr>
    </w:p>
    <w:p w:rsidR="00340A10" w:rsidRDefault="00D07639" w:rsidP="00D07724"/>
    <w:sectPr w:rsidR="00340A10" w:rsidSect="00295ED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822" w:rsidRDefault="008B3822" w:rsidP="00D07724">
      <w:pPr>
        <w:spacing w:after="0" w:line="240" w:lineRule="auto"/>
      </w:pPr>
      <w:r>
        <w:separator/>
      </w:r>
    </w:p>
  </w:endnote>
  <w:endnote w:type="continuationSeparator" w:id="0">
    <w:p w:rsidR="008B3822" w:rsidRDefault="008B3822" w:rsidP="00D0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236147"/>
      <w:docPartObj>
        <w:docPartGallery w:val="Page Numbers (Bottom of Page)"/>
        <w:docPartUnique/>
      </w:docPartObj>
    </w:sdtPr>
    <w:sdtEndPr>
      <w:rPr>
        <w:noProof/>
      </w:rPr>
    </w:sdtEndPr>
    <w:sdtContent>
      <w:p w:rsidR="00D07724" w:rsidRDefault="00D07724">
        <w:pPr>
          <w:pStyle w:val="Footer"/>
          <w:jc w:val="right"/>
        </w:pPr>
        <w:r>
          <w:fldChar w:fldCharType="begin"/>
        </w:r>
        <w:r>
          <w:instrText xml:space="preserve"> PAGE   \* MERGEFORMAT </w:instrText>
        </w:r>
        <w:r>
          <w:fldChar w:fldCharType="separate"/>
        </w:r>
        <w:r w:rsidR="00D07639">
          <w:rPr>
            <w:noProof/>
          </w:rPr>
          <w:t>1</w:t>
        </w:r>
        <w:r>
          <w:rPr>
            <w:noProof/>
          </w:rPr>
          <w:fldChar w:fldCharType="end"/>
        </w:r>
      </w:p>
    </w:sdtContent>
  </w:sdt>
  <w:p w:rsidR="00D07724" w:rsidRDefault="00D07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822" w:rsidRDefault="008B3822" w:rsidP="00D07724">
      <w:pPr>
        <w:spacing w:after="0" w:line="240" w:lineRule="auto"/>
      </w:pPr>
      <w:r>
        <w:separator/>
      </w:r>
    </w:p>
  </w:footnote>
  <w:footnote w:type="continuationSeparator" w:id="0">
    <w:p w:rsidR="008B3822" w:rsidRDefault="008B3822" w:rsidP="00D07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24"/>
    <w:rsid w:val="000223F7"/>
    <w:rsid w:val="00295ED8"/>
    <w:rsid w:val="00325B61"/>
    <w:rsid w:val="0063154D"/>
    <w:rsid w:val="00871B85"/>
    <w:rsid w:val="008B3822"/>
    <w:rsid w:val="00A63EB3"/>
    <w:rsid w:val="00AF0AB2"/>
    <w:rsid w:val="00CD088C"/>
    <w:rsid w:val="00CF412A"/>
    <w:rsid w:val="00D07639"/>
    <w:rsid w:val="00D07724"/>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24"/>
  </w:style>
  <w:style w:type="paragraph" w:styleId="Footer">
    <w:name w:val="footer"/>
    <w:basedOn w:val="Normal"/>
    <w:link w:val="FooterChar"/>
    <w:uiPriority w:val="99"/>
    <w:unhideWhenUsed/>
    <w:rsid w:val="00D07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24"/>
  </w:style>
  <w:style w:type="character" w:styleId="CommentReference">
    <w:name w:val="annotation reference"/>
    <w:basedOn w:val="DefaultParagraphFont"/>
    <w:uiPriority w:val="99"/>
    <w:semiHidden/>
    <w:unhideWhenUsed/>
    <w:rsid w:val="00A63EB3"/>
    <w:rPr>
      <w:sz w:val="16"/>
      <w:szCs w:val="16"/>
    </w:rPr>
  </w:style>
  <w:style w:type="paragraph" w:styleId="CommentText">
    <w:name w:val="annotation text"/>
    <w:basedOn w:val="Normal"/>
    <w:link w:val="CommentTextChar"/>
    <w:uiPriority w:val="99"/>
    <w:semiHidden/>
    <w:unhideWhenUsed/>
    <w:rsid w:val="00A63EB3"/>
    <w:pPr>
      <w:spacing w:line="240" w:lineRule="auto"/>
    </w:pPr>
    <w:rPr>
      <w:sz w:val="20"/>
      <w:szCs w:val="20"/>
    </w:rPr>
  </w:style>
  <w:style w:type="character" w:customStyle="1" w:styleId="CommentTextChar">
    <w:name w:val="Comment Text Char"/>
    <w:basedOn w:val="DefaultParagraphFont"/>
    <w:link w:val="CommentText"/>
    <w:uiPriority w:val="99"/>
    <w:semiHidden/>
    <w:rsid w:val="00A63EB3"/>
    <w:rPr>
      <w:sz w:val="20"/>
      <w:szCs w:val="20"/>
    </w:rPr>
  </w:style>
  <w:style w:type="paragraph" w:styleId="CommentSubject">
    <w:name w:val="annotation subject"/>
    <w:basedOn w:val="CommentText"/>
    <w:next w:val="CommentText"/>
    <w:link w:val="CommentSubjectChar"/>
    <w:uiPriority w:val="99"/>
    <w:semiHidden/>
    <w:unhideWhenUsed/>
    <w:rsid w:val="00A63EB3"/>
    <w:rPr>
      <w:b/>
      <w:bCs/>
    </w:rPr>
  </w:style>
  <w:style w:type="character" w:customStyle="1" w:styleId="CommentSubjectChar">
    <w:name w:val="Comment Subject Char"/>
    <w:basedOn w:val="CommentTextChar"/>
    <w:link w:val="CommentSubject"/>
    <w:uiPriority w:val="99"/>
    <w:semiHidden/>
    <w:rsid w:val="00A63EB3"/>
    <w:rPr>
      <w:b/>
      <w:bCs/>
      <w:sz w:val="20"/>
      <w:szCs w:val="20"/>
    </w:rPr>
  </w:style>
  <w:style w:type="paragraph" w:styleId="BalloonText">
    <w:name w:val="Balloon Text"/>
    <w:basedOn w:val="Normal"/>
    <w:link w:val="BalloonTextChar"/>
    <w:uiPriority w:val="99"/>
    <w:semiHidden/>
    <w:unhideWhenUsed/>
    <w:rsid w:val="00A63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E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24"/>
  </w:style>
  <w:style w:type="paragraph" w:styleId="Footer">
    <w:name w:val="footer"/>
    <w:basedOn w:val="Normal"/>
    <w:link w:val="FooterChar"/>
    <w:uiPriority w:val="99"/>
    <w:unhideWhenUsed/>
    <w:rsid w:val="00D07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24"/>
  </w:style>
  <w:style w:type="character" w:styleId="CommentReference">
    <w:name w:val="annotation reference"/>
    <w:basedOn w:val="DefaultParagraphFont"/>
    <w:uiPriority w:val="99"/>
    <w:semiHidden/>
    <w:unhideWhenUsed/>
    <w:rsid w:val="00A63EB3"/>
    <w:rPr>
      <w:sz w:val="16"/>
      <w:szCs w:val="16"/>
    </w:rPr>
  </w:style>
  <w:style w:type="paragraph" w:styleId="CommentText">
    <w:name w:val="annotation text"/>
    <w:basedOn w:val="Normal"/>
    <w:link w:val="CommentTextChar"/>
    <w:uiPriority w:val="99"/>
    <w:semiHidden/>
    <w:unhideWhenUsed/>
    <w:rsid w:val="00A63EB3"/>
    <w:pPr>
      <w:spacing w:line="240" w:lineRule="auto"/>
    </w:pPr>
    <w:rPr>
      <w:sz w:val="20"/>
      <w:szCs w:val="20"/>
    </w:rPr>
  </w:style>
  <w:style w:type="character" w:customStyle="1" w:styleId="CommentTextChar">
    <w:name w:val="Comment Text Char"/>
    <w:basedOn w:val="DefaultParagraphFont"/>
    <w:link w:val="CommentText"/>
    <w:uiPriority w:val="99"/>
    <w:semiHidden/>
    <w:rsid w:val="00A63EB3"/>
    <w:rPr>
      <w:sz w:val="20"/>
      <w:szCs w:val="20"/>
    </w:rPr>
  </w:style>
  <w:style w:type="paragraph" w:styleId="CommentSubject">
    <w:name w:val="annotation subject"/>
    <w:basedOn w:val="CommentText"/>
    <w:next w:val="CommentText"/>
    <w:link w:val="CommentSubjectChar"/>
    <w:uiPriority w:val="99"/>
    <w:semiHidden/>
    <w:unhideWhenUsed/>
    <w:rsid w:val="00A63EB3"/>
    <w:rPr>
      <w:b/>
      <w:bCs/>
    </w:rPr>
  </w:style>
  <w:style w:type="character" w:customStyle="1" w:styleId="CommentSubjectChar">
    <w:name w:val="Comment Subject Char"/>
    <w:basedOn w:val="CommentTextChar"/>
    <w:link w:val="CommentSubject"/>
    <w:uiPriority w:val="99"/>
    <w:semiHidden/>
    <w:rsid w:val="00A63EB3"/>
    <w:rPr>
      <w:b/>
      <w:bCs/>
      <w:sz w:val="20"/>
      <w:szCs w:val="20"/>
    </w:rPr>
  </w:style>
  <w:style w:type="paragraph" w:styleId="BalloonText">
    <w:name w:val="Balloon Text"/>
    <w:basedOn w:val="Normal"/>
    <w:link w:val="BalloonTextChar"/>
    <w:uiPriority w:val="99"/>
    <w:semiHidden/>
    <w:unhideWhenUsed/>
    <w:rsid w:val="00A63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E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2012-12-12T18:36:00Z</dcterms:created>
  <dcterms:modified xsi:type="dcterms:W3CDTF">2012-12-12T18:36:00Z</dcterms:modified>
</cp:coreProperties>
</file>