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BD" w:rsidRPr="001D2314" w:rsidRDefault="00E55ABD" w:rsidP="001D2314">
      <w:pPr>
        <w:jc w:val="center"/>
      </w:pPr>
      <w:r w:rsidRPr="001D2314">
        <w:rPr>
          <w:b/>
          <w:bCs/>
        </w:rPr>
        <w:t>ABBREVIATED SUPPORTING STATEMENT</w:t>
      </w:r>
    </w:p>
    <w:p w:rsidR="00E55ABD" w:rsidRPr="001D2314" w:rsidRDefault="00E55ABD" w:rsidP="001D2314">
      <w:r w:rsidRPr="001D2314">
        <w:rPr>
          <w:b/>
          <w:bCs/>
        </w:rPr>
        <w:t>AGENCY:</w:t>
      </w:r>
      <w:r w:rsidRPr="001D2314">
        <w:t xml:space="preserve">      </w:t>
      </w:r>
      <w:r>
        <w:tab/>
      </w:r>
      <w:r w:rsidRPr="001D2314">
        <w:t>Pension Benefit Guaranty Corporation</w:t>
      </w:r>
    </w:p>
    <w:p w:rsidR="00E55ABD" w:rsidRPr="001D2314" w:rsidRDefault="00E55ABD" w:rsidP="001D2314">
      <w:r w:rsidRPr="001D2314">
        <w:rPr>
          <w:b/>
          <w:bCs/>
        </w:rPr>
        <w:t>TITLE:</w:t>
      </w:r>
      <w:r w:rsidRPr="001D2314">
        <w:t xml:space="preserve">           </w:t>
      </w:r>
      <w:r>
        <w:tab/>
      </w:r>
      <w:r w:rsidRPr="001D2314">
        <w:t xml:space="preserve"> </w:t>
      </w:r>
      <w:r w:rsidR="00244D13">
        <w:t>Usability Testing of PBGC.gov</w:t>
      </w:r>
    </w:p>
    <w:p w:rsidR="00E55ABD" w:rsidRDefault="00E55ABD" w:rsidP="00B008FC">
      <w:pPr>
        <w:ind w:left="1440" w:hanging="1440"/>
      </w:pPr>
      <w:r w:rsidRPr="001D2314">
        <w:rPr>
          <w:b/>
          <w:bCs/>
        </w:rPr>
        <w:t>STATUS:</w:t>
      </w:r>
      <w:r>
        <w:rPr>
          <w:b/>
          <w:bCs/>
        </w:rPr>
        <w:tab/>
      </w:r>
      <w:r w:rsidRPr="001D2314">
        <w:t>Generic ICR under Customer Service Focus Groups and Surveys</w:t>
      </w:r>
      <w:r>
        <w:t xml:space="preserve">, OMB control number </w:t>
      </w:r>
      <w:r w:rsidRPr="001D2314">
        <w:t xml:space="preserve">1212-0053 (expires 12/31/2012) </w:t>
      </w:r>
    </w:p>
    <w:p w:rsidR="00E55ABD" w:rsidRPr="001D2314" w:rsidRDefault="00E55ABD" w:rsidP="001D2314">
      <w:r w:rsidRPr="001D2314">
        <w:rPr>
          <w:b/>
          <w:bCs/>
        </w:rPr>
        <w:t>CONTACT:</w:t>
      </w:r>
      <w:r w:rsidRPr="001D2314">
        <w:t>    Thomas H. Gabriel (202) 326-4223 x3898</w:t>
      </w:r>
    </w:p>
    <w:p w:rsidR="002529A4" w:rsidRDefault="00E55ABD" w:rsidP="001D2314">
      <w:r w:rsidRPr="001D2314">
        <w:t xml:space="preserve">1.  </w:t>
      </w:r>
      <w:r w:rsidRPr="001D2314">
        <w:rPr>
          <w:u w:val="single"/>
        </w:rPr>
        <w:t>Need for the collection</w:t>
      </w:r>
      <w:r w:rsidRPr="001D2314">
        <w:t xml:space="preserve">.  </w:t>
      </w:r>
      <w:r w:rsidR="002529A4">
        <w:t xml:space="preserve">PBGC needs this collection to </w:t>
      </w:r>
      <w:r w:rsidR="006E0BC3">
        <w:t xml:space="preserve">obtain customer feedback on proposed changes to PBGC’s </w:t>
      </w:r>
      <w:r>
        <w:t>W</w:t>
      </w:r>
      <w:r w:rsidRPr="001D2314">
        <w:t xml:space="preserve">eb </w:t>
      </w:r>
      <w:r>
        <w:t>site, www.pbgc.gov</w:t>
      </w:r>
      <w:r w:rsidR="006E0BC3">
        <w:t>.</w:t>
      </w:r>
      <w:r w:rsidRPr="001D2314">
        <w:t xml:space="preserve">  </w:t>
      </w:r>
    </w:p>
    <w:p w:rsidR="00E55ABD" w:rsidRPr="001D2314" w:rsidRDefault="00E55ABD" w:rsidP="001D2314">
      <w:r w:rsidRPr="001D2314">
        <w:t xml:space="preserve">2.  </w:t>
      </w:r>
      <w:r w:rsidRPr="001D2314">
        <w:rPr>
          <w:u w:val="single"/>
        </w:rPr>
        <w:t>Intended use</w:t>
      </w:r>
      <w:r w:rsidRPr="001D2314">
        <w:t xml:space="preserve">.  PBGC plans to use the responses for the sole purpose of improving customer service.  PBGC will protect the confidentiality of the responses to the extent provided by law.  </w:t>
      </w:r>
    </w:p>
    <w:p w:rsidR="00E55ABD" w:rsidRPr="001D2314" w:rsidRDefault="00E55ABD" w:rsidP="001D2314">
      <w:r w:rsidRPr="001D2314">
        <w:t xml:space="preserve">3.  </w:t>
      </w:r>
      <w:r w:rsidRPr="001D2314">
        <w:rPr>
          <w:u w:val="single"/>
        </w:rPr>
        <w:t>Description of respondents</w:t>
      </w:r>
      <w:r w:rsidRPr="001D2314">
        <w:t xml:space="preserve">.  The </w:t>
      </w:r>
      <w:r w:rsidR="003C2E9E">
        <w:t>12</w:t>
      </w:r>
      <w:r w:rsidRPr="001D2314">
        <w:t xml:space="preserve"> </w:t>
      </w:r>
      <w:r w:rsidR="003C2E9E">
        <w:t xml:space="preserve">respondents will be composed of </w:t>
      </w:r>
      <w:r w:rsidR="00581688">
        <w:t>6</w:t>
      </w:r>
      <w:r w:rsidR="003C2E9E">
        <w:t xml:space="preserve"> participants in </w:t>
      </w:r>
      <w:r w:rsidR="00581688">
        <w:t>terminated plans for which PBGC serves as trustee (3 from plans terminated within the past year and 3 from plans terminated a</w:t>
      </w:r>
      <w:r w:rsidR="006A2BF8">
        <w:t>t least a</w:t>
      </w:r>
      <w:r w:rsidR="00581688">
        <w:t xml:space="preserve"> year ago); 2 participants in a</w:t>
      </w:r>
      <w:r w:rsidR="006A2BF8">
        <w:t>n ongoing</w:t>
      </w:r>
      <w:r w:rsidR="00581688">
        <w:t xml:space="preserve"> plan PBGC insures; </w:t>
      </w:r>
      <w:r w:rsidR="003C2E9E">
        <w:t>and 4 pension</w:t>
      </w:r>
      <w:r w:rsidR="00581688">
        <w:t xml:space="preserve"> </w:t>
      </w:r>
      <w:r w:rsidR="003C2E9E">
        <w:t>plan practitioners</w:t>
      </w:r>
      <w:r w:rsidRPr="001D2314">
        <w:t>.</w:t>
      </w:r>
    </w:p>
    <w:p w:rsidR="002529A4" w:rsidRDefault="00E55ABD" w:rsidP="001D2314">
      <w:r w:rsidRPr="001D2314">
        <w:t>4.  </w:t>
      </w:r>
      <w:r w:rsidRPr="001D2314">
        <w:rPr>
          <w:u w:val="single"/>
        </w:rPr>
        <w:t>Information collection procedures</w:t>
      </w:r>
      <w:r w:rsidRPr="001D2314">
        <w:t xml:space="preserve">.  </w:t>
      </w:r>
      <w:r w:rsidR="003C2E9E">
        <w:t>Potential respondents</w:t>
      </w:r>
      <w:r w:rsidRPr="001D2314">
        <w:t xml:space="preserve"> will be contacted by telephone to be screened for participation in the </w:t>
      </w:r>
      <w:r w:rsidR="003C2E9E">
        <w:t>usability testing sessions</w:t>
      </w:r>
      <w:r w:rsidRPr="001D2314">
        <w:t xml:space="preserve">.  </w:t>
      </w:r>
      <w:r w:rsidR="000214EB">
        <w:t xml:space="preserve">Each respondent </w:t>
      </w:r>
      <w:r w:rsidR="003C2E9E">
        <w:t xml:space="preserve">selected will be </w:t>
      </w:r>
      <w:r w:rsidR="00FF418C">
        <w:t xml:space="preserve">contacted </w:t>
      </w:r>
      <w:proofErr w:type="gramStart"/>
      <w:r w:rsidR="00FF418C">
        <w:t>by</w:t>
      </w:r>
      <w:proofErr w:type="gramEnd"/>
      <w:r w:rsidR="00FF418C">
        <w:t xml:space="preserve"> telephone</w:t>
      </w:r>
      <w:r w:rsidR="003C2E9E">
        <w:t xml:space="preserve"> </w:t>
      </w:r>
      <w:r w:rsidR="003C2E9E" w:rsidRPr="003C2E9E">
        <w:t>at</w:t>
      </w:r>
      <w:r w:rsidR="006E0BC3">
        <w:t xml:space="preserve"> a </w:t>
      </w:r>
      <w:r w:rsidR="002529A4">
        <w:t>pre-arranged</w:t>
      </w:r>
      <w:r w:rsidR="006E0BC3">
        <w:t xml:space="preserve"> date and time </w:t>
      </w:r>
      <w:r w:rsidR="000214EB">
        <w:t xml:space="preserve">during which the respondent will be </w:t>
      </w:r>
      <w:r w:rsidR="006A2BF8">
        <w:t xml:space="preserve">a </w:t>
      </w:r>
      <w:r w:rsidR="000214EB">
        <w:t xml:space="preserve">home or other </w:t>
      </w:r>
      <w:r w:rsidR="003C2E9E" w:rsidRPr="003C2E9E">
        <w:t>computer</w:t>
      </w:r>
      <w:r w:rsidR="006E0BC3">
        <w:t xml:space="preserve">.  Each </w:t>
      </w:r>
      <w:r w:rsidR="000214EB">
        <w:t xml:space="preserve">respondent </w:t>
      </w:r>
      <w:r w:rsidR="006E0BC3">
        <w:t xml:space="preserve">will be asked to </w:t>
      </w:r>
      <w:r w:rsidR="003C2E9E" w:rsidRPr="003C2E9E">
        <w:t>log into a Web site</w:t>
      </w:r>
      <w:r w:rsidR="006E0BC3">
        <w:t xml:space="preserve">, to </w:t>
      </w:r>
      <w:r w:rsidR="003C2E9E" w:rsidRPr="003C2E9E">
        <w:t xml:space="preserve">do </w:t>
      </w:r>
      <w:r w:rsidR="006E0BC3">
        <w:t>various</w:t>
      </w:r>
      <w:r w:rsidR="003C2E9E" w:rsidRPr="003C2E9E">
        <w:t xml:space="preserve"> tasks</w:t>
      </w:r>
      <w:r w:rsidR="006E0BC3">
        <w:t xml:space="preserve">, and to </w:t>
      </w:r>
      <w:r w:rsidR="003C2E9E" w:rsidRPr="003C2E9E">
        <w:t xml:space="preserve">provide feedback on </w:t>
      </w:r>
      <w:r w:rsidR="002529A4">
        <w:t>their experience</w:t>
      </w:r>
      <w:r w:rsidR="003C2E9E" w:rsidRPr="003C2E9E">
        <w:t xml:space="preserve">. </w:t>
      </w:r>
      <w:r w:rsidR="002529A4">
        <w:t xml:space="preserve"> </w:t>
      </w:r>
      <w:r w:rsidR="00FF418C">
        <w:t xml:space="preserve">The </w:t>
      </w:r>
      <w:r w:rsidR="00581688">
        <w:t>sessions will be scheduled for</w:t>
      </w:r>
      <w:r w:rsidR="00FF418C">
        <w:t xml:space="preserve"> April 28 – 29, 2010</w:t>
      </w:r>
      <w:r w:rsidR="00581688">
        <w:t xml:space="preserve">, and will be conducted by </w:t>
      </w:r>
      <w:r w:rsidR="00FF418C">
        <w:t xml:space="preserve">Siteworx, a PBGC contractor. </w:t>
      </w:r>
    </w:p>
    <w:p w:rsidR="00E55ABD" w:rsidRPr="001D2314" w:rsidRDefault="00E55ABD" w:rsidP="001D2314">
      <w:r w:rsidRPr="001D2314">
        <w:t xml:space="preserve">5.  </w:t>
      </w:r>
      <w:r w:rsidRPr="001D2314">
        <w:rPr>
          <w:u w:val="single"/>
        </w:rPr>
        <w:t>Expected response rate</w:t>
      </w:r>
      <w:r w:rsidRPr="001D2314">
        <w:t xml:space="preserve">.  Based on the contractor’s experience for </w:t>
      </w:r>
      <w:r w:rsidR="00FF418C">
        <w:t>sessions</w:t>
      </w:r>
      <w:r w:rsidRPr="001D2314">
        <w:t xml:space="preserve"> of this kind, PBGC </w:t>
      </w:r>
      <w:r w:rsidR="0055056F" w:rsidRPr="0055056F">
        <w:t>estimate</w:t>
      </w:r>
      <w:r w:rsidR="0055056F">
        <w:t>s</w:t>
      </w:r>
      <w:r w:rsidR="0055056F" w:rsidRPr="0055056F">
        <w:t xml:space="preserve"> about an 80% </w:t>
      </w:r>
      <w:r w:rsidR="0055056F">
        <w:t xml:space="preserve">initial </w:t>
      </w:r>
      <w:r w:rsidR="0055056F" w:rsidRPr="0055056F">
        <w:t xml:space="preserve">response rate. </w:t>
      </w:r>
      <w:r w:rsidR="0055056F">
        <w:t xml:space="preserve"> Those </w:t>
      </w:r>
      <w:r w:rsidR="00DD5505">
        <w:t>respondents</w:t>
      </w:r>
      <w:r w:rsidR="0055056F">
        <w:t xml:space="preserve"> who miss the scheduled session </w:t>
      </w:r>
      <w:r w:rsidR="0055056F" w:rsidRPr="0055056F">
        <w:t>will be contacted to reschedule</w:t>
      </w:r>
      <w:r w:rsidR="00DD5505">
        <w:t xml:space="preserve"> the</w:t>
      </w:r>
      <w:r w:rsidR="0055056F">
        <w:t xml:space="preserve"> session</w:t>
      </w:r>
      <w:r w:rsidR="0055056F" w:rsidRPr="0055056F">
        <w:t>.</w:t>
      </w:r>
      <w:r w:rsidR="0055056F">
        <w:t xml:space="preserve"> </w:t>
      </w:r>
      <w:r w:rsidR="0055056F" w:rsidRPr="0055056F">
        <w:t xml:space="preserve"> If rescheduling is not possible, a new </w:t>
      </w:r>
      <w:r w:rsidR="0055056F">
        <w:t>respondent who</w:t>
      </w:r>
      <w:r w:rsidR="0055056F" w:rsidRPr="0055056F">
        <w:t xml:space="preserve"> fits the desired criteria will be contacted as a replacement.</w:t>
      </w:r>
    </w:p>
    <w:p w:rsidR="00E55ABD" w:rsidRPr="001D2314" w:rsidRDefault="00E55ABD" w:rsidP="001D2314">
      <w:r w:rsidRPr="001D2314">
        <w:t>6. </w:t>
      </w:r>
      <w:r w:rsidR="006A2BF8">
        <w:t xml:space="preserve"> </w:t>
      </w:r>
      <w:r w:rsidRPr="001D2314">
        <w:rPr>
          <w:u w:val="single"/>
        </w:rPr>
        <w:t>Justification for incentive</w:t>
      </w:r>
      <w:r w:rsidRPr="001D2314">
        <w:t>.  An incentive of $25 will be paid to those who</w:t>
      </w:r>
      <w:r w:rsidR="002529A4">
        <w:t xml:space="preserve"> participate in the usability testing sessions</w:t>
      </w:r>
      <w:r w:rsidRPr="001D2314">
        <w:t>.</w:t>
      </w:r>
    </w:p>
    <w:p w:rsidR="00E55ABD" w:rsidRPr="001D2314" w:rsidRDefault="00E55ABD" w:rsidP="001D2314">
      <w:r w:rsidRPr="001D2314">
        <w:t xml:space="preserve">7.  </w:t>
      </w:r>
      <w:r w:rsidRPr="001D2314">
        <w:rPr>
          <w:u w:val="single"/>
        </w:rPr>
        <w:t>Estimated burden</w:t>
      </w:r>
      <w:r w:rsidRPr="001D2314">
        <w:t xml:space="preserve">.  The telephone screener portion is expected to involve only a </w:t>
      </w:r>
      <w:r w:rsidRPr="001D2314">
        <w:rPr>
          <w:i/>
          <w:iCs/>
        </w:rPr>
        <w:t>de minimis</w:t>
      </w:r>
      <w:r w:rsidRPr="001D2314">
        <w:t xml:space="preserve"> burden of several minutes.  The </w:t>
      </w:r>
      <w:r w:rsidR="00FF418C">
        <w:t xml:space="preserve">usability testing </w:t>
      </w:r>
      <w:r w:rsidRPr="001D2314">
        <w:t xml:space="preserve">session is scheduled for 1 hour. </w:t>
      </w:r>
      <w:r w:rsidR="00FF418C">
        <w:t xml:space="preserve"> No travel time is incurred</w:t>
      </w:r>
      <w:r w:rsidR="004E1AAA">
        <w:t>.  T</w:t>
      </w:r>
      <w:r w:rsidRPr="001D2314">
        <w:t xml:space="preserve">he total burden will be </w:t>
      </w:r>
      <w:r w:rsidR="004E1AAA">
        <w:t>12 hours for the 12 respondents</w:t>
      </w:r>
      <w:r w:rsidRPr="001D2314">
        <w:t xml:space="preserve">. </w:t>
      </w:r>
    </w:p>
    <w:p w:rsidR="00E55ABD" w:rsidRDefault="00E55ABD">
      <w:pPr>
        <w:keepNext/>
      </w:pPr>
      <w:r w:rsidRPr="001D2314">
        <w:t>8.  </w:t>
      </w:r>
      <w:r w:rsidRPr="001D2314">
        <w:rPr>
          <w:u w:val="single"/>
        </w:rPr>
        <w:t>Methodology</w:t>
      </w:r>
      <w:r w:rsidRPr="001D2314">
        <w:t xml:space="preserve">. </w:t>
      </w:r>
      <w:r>
        <w:t xml:space="preserve"> </w:t>
      </w:r>
      <w:r w:rsidRPr="001D2314">
        <w:t xml:space="preserve">As a </w:t>
      </w:r>
      <w:r w:rsidR="004E1AAA">
        <w:t>usability session</w:t>
      </w:r>
      <w:r w:rsidRPr="001D2314">
        <w:t xml:space="preserve">, this collection does not involve use of statistical methodology.  </w:t>
      </w:r>
    </w:p>
    <w:sectPr w:rsidR="00E55ABD" w:rsidSect="0054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1D2314"/>
    <w:rsid w:val="000214EB"/>
    <w:rsid w:val="00035DAD"/>
    <w:rsid w:val="00136AEA"/>
    <w:rsid w:val="001617D9"/>
    <w:rsid w:val="001D2314"/>
    <w:rsid w:val="00244D13"/>
    <w:rsid w:val="002529A4"/>
    <w:rsid w:val="00277F9A"/>
    <w:rsid w:val="003C2E9E"/>
    <w:rsid w:val="004E1AAA"/>
    <w:rsid w:val="005315E0"/>
    <w:rsid w:val="005414D3"/>
    <w:rsid w:val="00545743"/>
    <w:rsid w:val="0055056F"/>
    <w:rsid w:val="00581688"/>
    <w:rsid w:val="005841E1"/>
    <w:rsid w:val="005C54FF"/>
    <w:rsid w:val="00655E87"/>
    <w:rsid w:val="00677760"/>
    <w:rsid w:val="006A2BF8"/>
    <w:rsid w:val="006E0BC3"/>
    <w:rsid w:val="007310D5"/>
    <w:rsid w:val="00740F71"/>
    <w:rsid w:val="007857B7"/>
    <w:rsid w:val="007D7765"/>
    <w:rsid w:val="00821BEA"/>
    <w:rsid w:val="008876B6"/>
    <w:rsid w:val="008D18B1"/>
    <w:rsid w:val="0093474E"/>
    <w:rsid w:val="009A1DFA"/>
    <w:rsid w:val="00B008FC"/>
    <w:rsid w:val="00B308DE"/>
    <w:rsid w:val="00BF525E"/>
    <w:rsid w:val="00C16843"/>
    <w:rsid w:val="00CB4698"/>
    <w:rsid w:val="00D06E8C"/>
    <w:rsid w:val="00DB2421"/>
    <w:rsid w:val="00DD5505"/>
    <w:rsid w:val="00E55ABD"/>
    <w:rsid w:val="00F202A2"/>
    <w:rsid w:val="00F579F4"/>
    <w:rsid w:val="00F86F8B"/>
    <w:rsid w:val="00FC67E9"/>
    <w:rsid w:val="00FF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347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4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3474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4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347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3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74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1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ABBREVIATED SUPPORTING STATEMENT</vt:lpstr>
    </vt:vector>
  </TitlesOfParts>
  <Company>PBGC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ABBREVIATED SUPPORTING STATEMENT</dc:title>
  <dc:subject/>
  <dc:creator>Tom Gabriel</dc:creator>
  <cp:keywords/>
  <dc:description/>
  <cp:lastModifiedBy>Tom Gabriel</cp:lastModifiedBy>
  <cp:revision>2</cp:revision>
  <dcterms:created xsi:type="dcterms:W3CDTF">2010-03-23T18:07:00Z</dcterms:created>
  <dcterms:modified xsi:type="dcterms:W3CDTF">2010-03-23T18:07:00Z</dcterms:modified>
</cp:coreProperties>
</file>