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20" w:rsidRPr="00A41820" w:rsidRDefault="00A41820" w:rsidP="00A41820">
      <w:pPr>
        <w:tabs>
          <w:tab w:val="center" w:pos="4680"/>
        </w:tabs>
        <w:jc w:val="center"/>
        <w:rPr>
          <w:rFonts w:ascii="Times New Roman" w:hAnsi="Times New Roman"/>
          <w:sz w:val="28"/>
          <w:szCs w:val="28"/>
        </w:rPr>
      </w:pPr>
      <w:r w:rsidRPr="00A41820">
        <w:rPr>
          <w:rFonts w:ascii="Times New Roman" w:hAnsi="Times New Roman"/>
          <w:sz w:val="28"/>
          <w:szCs w:val="28"/>
        </w:rPr>
        <w:t>Supporting Statement for SBA Form 860</w:t>
      </w:r>
    </w:p>
    <w:p w:rsidR="00A41820" w:rsidRPr="00A41820" w:rsidRDefault="00A41820" w:rsidP="00A41820">
      <w:pPr>
        <w:tabs>
          <w:tab w:val="center" w:pos="4680"/>
        </w:tabs>
        <w:jc w:val="center"/>
        <w:rPr>
          <w:rFonts w:ascii="Times New Roman" w:hAnsi="Times New Roman"/>
          <w:sz w:val="28"/>
          <w:szCs w:val="28"/>
          <w:u w:val="single"/>
        </w:rPr>
      </w:pPr>
      <w:r w:rsidRPr="00A41820">
        <w:rPr>
          <w:rFonts w:ascii="Times New Roman" w:hAnsi="Times New Roman"/>
          <w:sz w:val="28"/>
          <w:szCs w:val="28"/>
        </w:rPr>
        <w:t>Financial Institution Confirmation Form</w:t>
      </w:r>
    </w:p>
    <w:p w:rsidR="00A41820" w:rsidRPr="005040CD" w:rsidRDefault="00A41820">
      <w:pPr>
        <w:tabs>
          <w:tab w:val="center" w:pos="4680"/>
        </w:tabs>
        <w:rPr>
          <w:rFonts w:ascii="Times New Roman" w:hAnsi="Times New Roman"/>
          <w:szCs w:val="24"/>
          <w:u w:val="single"/>
        </w:rPr>
      </w:pPr>
    </w:p>
    <w:p w:rsidR="00A41820" w:rsidRPr="005040CD" w:rsidRDefault="00A41820">
      <w:pPr>
        <w:pStyle w:val="Heading3"/>
        <w:jc w:val="left"/>
        <w:rPr>
          <w:rFonts w:ascii="Times New Roman" w:hAnsi="Times New Roman"/>
          <w:sz w:val="24"/>
          <w:szCs w:val="24"/>
        </w:rPr>
      </w:pPr>
      <w:r w:rsidRPr="005040CD">
        <w:rPr>
          <w:rFonts w:ascii="Times New Roman" w:hAnsi="Times New Roman"/>
          <w:sz w:val="24"/>
          <w:szCs w:val="24"/>
        </w:rPr>
        <w:t>Justification</w:t>
      </w:r>
    </w:p>
    <w:p w:rsidR="00A41820" w:rsidRPr="005040CD" w:rsidRDefault="00A41820">
      <w:pPr>
        <w:tabs>
          <w:tab w:val="center" w:pos="4680"/>
        </w:tabs>
        <w:rPr>
          <w:rFonts w:ascii="Times New Roman" w:hAnsi="Times New Roman"/>
          <w:szCs w:val="24"/>
        </w:rPr>
      </w:pPr>
    </w:p>
    <w:p w:rsidR="005040CD" w:rsidRPr="005040CD" w:rsidRDefault="005040CD" w:rsidP="005040CD">
      <w:pPr>
        <w:widowControl/>
        <w:numPr>
          <w:ilvl w:val="0"/>
          <w:numId w:val="10"/>
        </w:numPr>
        <w:tabs>
          <w:tab w:val="left" w:pos="-720"/>
        </w:tabs>
        <w:suppressAutoHyphens/>
        <w:rPr>
          <w:rFonts w:ascii="Times New Roman" w:hAnsi="Times New Roman"/>
          <w:szCs w:val="24"/>
        </w:rPr>
      </w:pPr>
      <w:r w:rsidRPr="005040CD">
        <w:rPr>
          <w:rFonts w:ascii="Times New Roman" w:hAnsi="Times New Roman"/>
          <w:szCs w:val="24"/>
          <w:u w:val="single"/>
        </w:rPr>
        <w:t>Circumstances necessitating the collection of information.</w:t>
      </w:r>
      <w:r w:rsidRPr="005040CD">
        <w:rPr>
          <w:rFonts w:ascii="Times New Roman" w:hAnsi="Times New Roman"/>
          <w:szCs w:val="24"/>
        </w:rPr>
        <w:t xml:space="preserve">  The Investment Division (ID) of the Small Business Administration (SBA) periodically examines Small Business Investment Companies (SBICs) pursuant to the statutory requirement of section 310(c) of the Small Business Investment Act, as amended, 15 U.S.C. Section 687b, and Agency regulation 13 CFR 107.690.  The purpose of the examination as stated in the statute is to determine</w:t>
      </w:r>
      <w:r w:rsidR="005E4677">
        <w:rPr>
          <w:rFonts w:ascii="Times New Roman" w:hAnsi="Times New Roman"/>
          <w:szCs w:val="24"/>
        </w:rPr>
        <w:t>, in part,</w:t>
      </w:r>
      <w:r w:rsidRPr="005040CD">
        <w:rPr>
          <w:rFonts w:ascii="Times New Roman" w:hAnsi="Times New Roman"/>
          <w:szCs w:val="24"/>
        </w:rPr>
        <w:t xml:space="preserve"> whether or not the SBIC has engaged “solely in lawful activities and those [activities] contemplated” by title III of the Small Business Investment Act.  SBA collects information on Form 8</w:t>
      </w:r>
      <w:r>
        <w:rPr>
          <w:rFonts w:ascii="Times New Roman" w:hAnsi="Times New Roman"/>
          <w:szCs w:val="24"/>
        </w:rPr>
        <w:t>60</w:t>
      </w:r>
      <w:r w:rsidRPr="005040CD">
        <w:rPr>
          <w:rFonts w:ascii="Times New Roman" w:hAnsi="Times New Roman"/>
          <w:szCs w:val="24"/>
        </w:rPr>
        <w:t xml:space="preserve"> as part of its effort to meet this statutory requirement.</w:t>
      </w:r>
    </w:p>
    <w:p w:rsidR="007747F2" w:rsidRPr="005040CD" w:rsidRDefault="007747F2" w:rsidP="007747F2">
      <w:pPr>
        <w:tabs>
          <w:tab w:val="center" w:pos="4680"/>
        </w:tabs>
        <w:rPr>
          <w:rFonts w:ascii="Times New Roman" w:hAnsi="Times New Roman"/>
          <w:szCs w:val="24"/>
        </w:rPr>
      </w:pPr>
    </w:p>
    <w:p w:rsidR="00FC1B3B" w:rsidRPr="00FC1B3B" w:rsidRDefault="005040CD" w:rsidP="00A36286">
      <w:pPr>
        <w:pStyle w:val="List"/>
        <w:numPr>
          <w:ilvl w:val="0"/>
          <w:numId w:val="10"/>
        </w:numPr>
        <w:rPr>
          <w:rFonts w:ascii="Times New Roman" w:hAnsi="Times New Roman"/>
        </w:rPr>
      </w:pPr>
      <w:r w:rsidRPr="00FC1B3B">
        <w:rPr>
          <w:rFonts w:ascii="Times New Roman" w:hAnsi="Times New Roman"/>
          <w:u w:val="single"/>
        </w:rPr>
        <w:t>How, by whom, and for what purpose information will be used.</w:t>
      </w:r>
      <w:r w:rsidRPr="00FC1B3B">
        <w:rPr>
          <w:rFonts w:ascii="Times New Roman" w:hAnsi="Times New Roman"/>
        </w:rPr>
        <w:t xml:space="preserve">  </w:t>
      </w:r>
      <w:r w:rsidR="00A41820" w:rsidRPr="00FC1B3B">
        <w:rPr>
          <w:rFonts w:ascii="Times New Roman" w:hAnsi="Times New Roman"/>
        </w:rPr>
        <w:t xml:space="preserve">SBA Form 860, Financial Institution Confirmation Form, is used by ID examiners </w:t>
      </w:r>
      <w:r w:rsidRPr="00FC1B3B">
        <w:rPr>
          <w:rFonts w:ascii="Times New Roman" w:hAnsi="Times New Roman"/>
        </w:rPr>
        <w:t xml:space="preserve">during the conduct of SBIC examinations.  Each SBIC is </w:t>
      </w:r>
      <w:r w:rsidR="005E4677" w:rsidRPr="00FC1B3B">
        <w:rPr>
          <w:rFonts w:ascii="Times New Roman" w:hAnsi="Times New Roman"/>
        </w:rPr>
        <w:t xml:space="preserve">required </w:t>
      </w:r>
      <w:r w:rsidR="00DA100D">
        <w:rPr>
          <w:rFonts w:ascii="Times New Roman" w:hAnsi="Times New Roman"/>
        </w:rPr>
        <w:t xml:space="preserve">by statute </w:t>
      </w:r>
      <w:r w:rsidR="005E4677" w:rsidRPr="00FC1B3B">
        <w:rPr>
          <w:rFonts w:ascii="Times New Roman" w:hAnsi="Times New Roman"/>
        </w:rPr>
        <w:t xml:space="preserve">to be </w:t>
      </w:r>
      <w:r w:rsidRPr="00FC1B3B">
        <w:rPr>
          <w:rFonts w:ascii="Times New Roman" w:hAnsi="Times New Roman"/>
        </w:rPr>
        <w:t xml:space="preserve">examined </w:t>
      </w:r>
      <w:r w:rsidR="005E4677" w:rsidRPr="00FC1B3B">
        <w:rPr>
          <w:rFonts w:ascii="Times New Roman" w:hAnsi="Times New Roman"/>
        </w:rPr>
        <w:t xml:space="preserve">at least every </w:t>
      </w:r>
      <w:r w:rsidRPr="00FC1B3B">
        <w:rPr>
          <w:rFonts w:ascii="Times New Roman" w:hAnsi="Times New Roman"/>
        </w:rPr>
        <w:t xml:space="preserve">two years.  The form </w:t>
      </w:r>
      <w:r w:rsidR="00A41820" w:rsidRPr="00FC1B3B">
        <w:rPr>
          <w:rFonts w:ascii="Times New Roman" w:hAnsi="Times New Roman"/>
        </w:rPr>
        <w:t xml:space="preserve">is mailed to financial institutions where SBIC funds are maintained in order to confirm the existence and amount of SBIC assets at and liabilities to the financial institution, </w:t>
      </w:r>
      <w:r w:rsidR="005E4677" w:rsidRPr="00FC1B3B">
        <w:rPr>
          <w:rFonts w:ascii="Times New Roman" w:hAnsi="Times New Roman"/>
        </w:rPr>
        <w:t xml:space="preserve">which assists examiners in determining </w:t>
      </w:r>
      <w:r w:rsidR="00A41820" w:rsidRPr="00FC1B3B">
        <w:rPr>
          <w:rFonts w:ascii="Times New Roman" w:hAnsi="Times New Roman"/>
        </w:rPr>
        <w:t xml:space="preserve">whether SBICs are in compliance with statutory and regulatory provisions concerning investment of </w:t>
      </w:r>
      <w:r w:rsidR="00F72C1C">
        <w:rPr>
          <w:rFonts w:ascii="Times New Roman" w:hAnsi="Times New Roman"/>
        </w:rPr>
        <w:t xml:space="preserve">temporary surplus cash balances and borrowing from non-SBA lenders.  </w:t>
      </w:r>
      <w:r w:rsidR="00A41820" w:rsidRPr="00FC1B3B">
        <w:rPr>
          <w:rFonts w:ascii="Times New Roman" w:hAnsi="Times New Roman"/>
        </w:rPr>
        <w:t xml:space="preserve">SBA also uses this form to </w:t>
      </w:r>
      <w:r w:rsidR="00FC1B3B" w:rsidRPr="00FC1B3B">
        <w:rPr>
          <w:rFonts w:ascii="Times New Roman" w:hAnsi="Times New Roman"/>
        </w:rPr>
        <w:t>help identify whether funds on deposit are subject to any pledge or encumbrance, and whether the SBIC has any contingent liabilities to the responding financial institution.</w:t>
      </w:r>
    </w:p>
    <w:p w:rsidR="00A36286" w:rsidRDefault="00A36286" w:rsidP="00A36286">
      <w:pPr>
        <w:pStyle w:val="List"/>
        <w:ind w:firstLine="0"/>
        <w:rPr>
          <w:rFonts w:ascii="Times New Roman" w:hAnsi="Times New Roman"/>
        </w:rPr>
      </w:pPr>
    </w:p>
    <w:p w:rsidR="00FF1E43" w:rsidRPr="00FF1E43" w:rsidRDefault="00E10382" w:rsidP="00FF1E43">
      <w:pPr>
        <w:widowControl/>
        <w:numPr>
          <w:ilvl w:val="0"/>
          <w:numId w:val="10"/>
        </w:numPr>
        <w:rPr>
          <w:rFonts w:ascii="Times New Roman" w:hAnsi="Times New Roman"/>
        </w:rPr>
      </w:pPr>
      <w:r w:rsidRPr="00FF1E43">
        <w:rPr>
          <w:rFonts w:ascii="Times New Roman" w:hAnsi="Times New Roman"/>
          <w:u w:val="single"/>
        </w:rPr>
        <w:t>Technological collection techniques.</w:t>
      </w:r>
      <w:r w:rsidRPr="00FF1E43">
        <w:rPr>
          <w:rFonts w:ascii="Times New Roman" w:hAnsi="Times New Roman"/>
        </w:rPr>
        <w:t xml:space="preserve">  This information collection does not employ any technological collection techniques.  The current method used involves the exchange of information by mail between the SBA examiner and the respondent.  This method is typical of requests made by auditors or examiners for confirmation of information by third parties</w:t>
      </w:r>
      <w:r w:rsidR="00FC1B3B">
        <w:rPr>
          <w:rFonts w:ascii="Times New Roman" w:hAnsi="Times New Roman"/>
        </w:rPr>
        <w:t>.</w:t>
      </w:r>
      <w:r w:rsidRPr="00FF1E43">
        <w:rPr>
          <w:rFonts w:ascii="Times New Roman" w:hAnsi="Times New Roman"/>
        </w:rPr>
        <w:t xml:space="preserve">  </w:t>
      </w:r>
      <w:r w:rsidR="00FF1E43" w:rsidRPr="00FF1E43">
        <w:rPr>
          <w:rFonts w:ascii="Times New Roman" w:hAnsi="Times New Roman"/>
        </w:rPr>
        <w:t xml:space="preserve">SBA believes this method is appropriate because the form is not intended for use by the general public; each respondent is individually selected by SBA based on its relationship with an SBIC that is being examined and is directly contacted by SBA for a response.  </w:t>
      </w:r>
    </w:p>
    <w:p w:rsidR="00A41820" w:rsidRPr="00FF1E43" w:rsidRDefault="00A41820" w:rsidP="00FF1E43">
      <w:pPr>
        <w:widowControl/>
        <w:rPr>
          <w:rFonts w:ascii="Times New Roman" w:hAnsi="Times New Roman"/>
          <w:szCs w:val="24"/>
        </w:rPr>
      </w:pPr>
    </w:p>
    <w:p w:rsidR="00A41820" w:rsidRPr="00FF1E43" w:rsidRDefault="009D02EE" w:rsidP="00E10382">
      <w:pPr>
        <w:pStyle w:val="BodyText2"/>
        <w:numPr>
          <w:ilvl w:val="0"/>
          <w:numId w:val="10"/>
        </w:numPr>
        <w:jc w:val="left"/>
        <w:rPr>
          <w:rFonts w:ascii="Times New Roman" w:hAnsi="Times New Roman"/>
          <w:sz w:val="24"/>
          <w:szCs w:val="24"/>
        </w:rPr>
      </w:pPr>
      <w:r w:rsidRPr="00FF1E43">
        <w:rPr>
          <w:rFonts w:ascii="Times New Roman" w:hAnsi="Times New Roman"/>
          <w:sz w:val="24"/>
          <w:szCs w:val="24"/>
          <w:u w:val="single"/>
        </w:rPr>
        <w:t>Avoidance of Duplication.</w:t>
      </w:r>
      <w:r w:rsidRPr="00FF1E43">
        <w:rPr>
          <w:rFonts w:ascii="Times New Roman" w:hAnsi="Times New Roman"/>
          <w:sz w:val="24"/>
          <w:szCs w:val="24"/>
        </w:rPr>
        <w:t xml:space="preserve">  </w:t>
      </w:r>
      <w:r w:rsidR="00A41820" w:rsidRPr="00FF1E43">
        <w:rPr>
          <w:rFonts w:ascii="Times New Roman" w:hAnsi="Times New Roman"/>
          <w:sz w:val="24"/>
          <w:szCs w:val="24"/>
        </w:rPr>
        <w:t xml:space="preserve">The dollar amounts requested in questions 1, 2 and 3 of the form are also provided directly to SBA on Form 468 by the SBIC being </w:t>
      </w:r>
      <w:proofErr w:type="gramStart"/>
      <w:r w:rsidR="00A41820" w:rsidRPr="00FF1E43">
        <w:rPr>
          <w:rFonts w:ascii="Times New Roman" w:hAnsi="Times New Roman"/>
          <w:sz w:val="24"/>
          <w:szCs w:val="24"/>
        </w:rPr>
        <w:t>examined,</w:t>
      </w:r>
      <w:proofErr w:type="gramEnd"/>
      <w:r w:rsidR="00A41820" w:rsidRPr="00FF1E43">
        <w:rPr>
          <w:rFonts w:ascii="Times New Roman" w:hAnsi="Times New Roman"/>
          <w:sz w:val="24"/>
          <w:szCs w:val="24"/>
        </w:rPr>
        <w:t xml:space="preserve"> although typically not as of the same date (examination dates are </w:t>
      </w:r>
      <w:r w:rsidR="00E10382" w:rsidRPr="00FF1E43">
        <w:rPr>
          <w:rFonts w:ascii="Times New Roman" w:hAnsi="Times New Roman"/>
          <w:sz w:val="24"/>
          <w:szCs w:val="24"/>
        </w:rPr>
        <w:t xml:space="preserve">usually </w:t>
      </w:r>
      <w:r w:rsidR="00A41820" w:rsidRPr="00FF1E43">
        <w:rPr>
          <w:rFonts w:ascii="Times New Roman" w:hAnsi="Times New Roman"/>
          <w:sz w:val="24"/>
          <w:szCs w:val="24"/>
        </w:rPr>
        <w:t>different from the dates when</w:t>
      </w:r>
      <w:r w:rsidR="005E4677" w:rsidRPr="00FF1E43">
        <w:rPr>
          <w:rFonts w:ascii="Times New Roman" w:hAnsi="Times New Roman"/>
          <w:sz w:val="24"/>
          <w:szCs w:val="24"/>
        </w:rPr>
        <w:t xml:space="preserve"> SBICs submit reports to SBA).</w:t>
      </w:r>
    </w:p>
    <w:p w:rsidR="00A41820" w:rsidRPr="00FF1E43" w:rsidRDefault="00A41820">
      <w:pPr>
        <w:pStyle w:val="BodyText2"/>
        <w:jc w:val="left"/>
        <w:rPr>
          <w:rFonts w:ascii="Times New Roman" w:hAnsi="Times New Roman"/>
          <w:sz w:val="24"/>
          <w:szCs w:val="24"/>
        </w:rPr>
      </w:pPr>
      <w:r w:rsidRPr="00FF1E43">
        <w:rPr>
          <w:rFonts w:ascii="Times New Roman" w:hAnsi="Times New Roman"/>
          <w:sz w:val="24"/>
          <w:szCs w:val="24"/>
        </w:rPr>
        <w:t xml:space="preserve"> </w:t>
      </w:r>
    </w:p>
    <w:p w:rsidR="00F63C31" w:rsidRPr="00FF1E43" w:rsidRDefault="00A41820" w:rsidP="00F63C31">
      <w:pPr>
        <w:spacing w:after="120"/>
        <w:ind w:left="360"/>
        <w:rPr>
          <w:rFonts w:ascii="Times New Roman" w:hAnsi="Times New Roman"/>
          <w:szCs w:val="24"/>
        </w:rPr>
      </w:pPr>
      <w:r w:rsidRPr="00FF1E43">
        <w:rPr>
          <w:rFonts w:ascii="Times New Roman" w:hAnsi="Times New Roman"/>
          <w:szCs w:val="24"/>
        </w:rPr>
        <w:t xml:space="preserve">Even though Form 860 collects some information similar to that on Form 468, SBA believes that the entire form </w:t>
      </w:r>
      <w:r w:rsidR="00F72C1C">
        <w:rPr>
          <w:rFonts w:ascii="Times New Roman" w:hAnsi="Times New Roman"/>
          <w:szCs w:val="24"/>
        </w:rPr>
        <w:t xml:space="preserve">provides useful </w:t>
      </w:r>
      <w:r w:rsidR="005E4677" w:rsidRPr="00FF1E43">
        <w:rPr>
          <w:rFonts w:ascii="Times New Roman" w:hAnsi="Times New Roman"/>
          <w:szCs w:val="24"/>
        </w:rPr>
        <w:t>independent verif</w:t>
      </w:r>
      <w:r w:rsidR="00F72C1C">
        <w:rPr>
          <w:rFonts w:ascii="Times New Roman" w:hAnsi="Times New Roman"/>
          <w:szCs w:val="24"/>
        </w:rPr>
        <w:t>ication of</w:t>
      </w:r>
      <w:r w:rsidR="005E4677" w:rsidRPr="00FF1E43">
        <w:rPr>
          <w:rFonts w:ascii="Times New Roman" w:hAnsi="Times New Roman"/>
          <w:szCs w:val="24"/>
        </w:rPr>
        <w:t xml:space="preserve"> information reported by SBICs, which </w:t>
      </w:r>
      <w:r w:rsidR="0021008F">
        <w:rPr>
          <w:rFonts w:ascii="Times New Roman" w:hAnsi="Times New Roman"/>
          <w:szCs w:val="24"/>
        </w:rPr>
        <w:t>helps</w:t>
      </w:r>
      <w:r w:rsidR="005E4677" w:rsidRPr="00FF1E43">
        <w:rPr>
          <w:rFonts w:ascii="Times New Roman" w:hAnsi="Times New Roman"/>
          <w:szCs w:val="24"/>
        </w:rPr>
        <w:t xml:space="preserve"> </w:t>
      </w:r>
      <w:r w:rsidRPr="00FF1E43">
        <w:rPr>
          <w:rFonts w:ascii="Times New Roman" w:hAnsi="Times New Roman"/>
          <w:szCs w:val="24"/>
        </w:rPr>
        <w:t>the agency to carry out its statutory mandate to determine SBICs’ compliance with laws, rules and regulations and established policies governing the SBIC program.</w:t>
      </w:r>
      <w:r w:rsidR="009D02EE" w:rsidRPr="00FF1E43">
        <w:rPr>
          <w:rFonts w:ascii="Times New Roman" w:hAnsi="Times New Roman"/>
          <w:szCs w:val="24"/>
        </w:rPr>
        <w:t xml:space="preserve">  It is a standard principle of auditing that evidence obtained from an independent source is more reliable than that secured from the audited organization; as a result, independent confirmation is a standard tool used in virtually ever</w:t>
      </w:r>
      <w:r w:rsidR="005E4677" w:rsidRPr="00FF1E43">
        <w:rPr>
          <w:rFonts w:ascii="Times New Roman" w:hAnsi="Times New Roman"/>
          <w:szCs w:val="24"/>
        </w:rPr>
        <w:t>y type of audit.</w:t>
      </w:r>
    </w:p>
    <w:p w:rsidR="00466FA7" w:rsidRDefault="0085233C" w:rsidP="00466FA7">
      <w:pPr>
        <w:numPr>
          <w:ilvl w:val="0"/>
          <w:numId w:val="10"/>
        </w:numPr>
        <w:spacing w:after="120"/>
        <w:rPr>
          <w:rFonts w:ascii="Times New Roman" w:hAnsi="Times New Roman"/>
          <w:szCs w:val="24"/>
        </w:rPr>
      </w:pPr>
      <w:r w:rsidRPr="0085233C">
        <w:rPr>
          <w:rFonts w:ascii="Times New Roman" w:hAnsi="Times New Roman"/>
          <w:u w:val="single"/>
        </w:rPr>
        <w:lastRenderedPageBreak/>
        <w:t>Impact on small business or other small entities.</w:t>
      </w:r>
      <w:r w:rsidRPr="0085233C">
        <w:rPr>
          <w:rFonts w:ascii="Times New Roman" w:hAnsi="Times New Roman"/>
        </w:rPr>
        <w:t xml:space="preserve">  </w:t>
      </w:r>
      <w:r>
        <w:rPr>
          <w:rFonts w:ascii="Times New Roman" w:hAnsi="Times New Roman"/>
        </w:rPr>
        <w:t>There is no</w:t>
      </w:r>
      <w:r w:rsidR="0095083F">
        <w:rPr>
          <w:rFonts w:ascii="Times New Roman" w:hAnsi="Times New Roman"/>
        </w:rPr>
        <w:t xml:space="preserve"> significant impact on small entities.  </w:t>
      </w:r>
      <w:r w:rsidR="005E4677">
        <w:rPr>
          <w:rFonts w:ascii="Times New Roman" w:hAnsi="Times New Roman"/>
          <w:szCs w:val="24"/>
        </w:rPr>
        <w:t>T</w:t>
      </w:r>
      <w:r w:rsidR="005E4677" w:rsidRPr="005040CD">
        <w:rPr>
          <w:rFonts w:ascii="Times New Roman" w:hAnsi="Times New Roman"/>
          <w:szCs w:val="24"/>
        </w:rPr>
        <w:t>he financial institutions that are asked to complete this form are usually large entities and are accustomed to responding to a</w:t>
      </w:r>
      <w:r w:rsidR="005E4677">
        <w:rPr>
          <w:rFonts w:ascii="Times New Roman" w:hAnsi="Times New Roman"/>
          <w:szCs w:val="24"/>
        </w:rPr>
        <w:t xml:space="preserve">uditors’ confirmation requests.  </w:t>
      </w:r>
      <w:r w:rsidR="00F63C31">
        <w:rPr>
          <w:rFonts w:ascii="Times New Roman" w:hAnsi="Times New Roman"/>
          <w:szCs w:val="24"/>
        </w:rPr>
        <w:t>The information requested is not extensive and is the type of information that financial institutions would generally maintain in the normal course of business.</w:t>
      </w:r>
    </w:p>
    <w:p w:rsidR="00466FA7" w:rsidRPr="00466FA7" w:rsidRDefault="00466FA7" w:rsidP="00466FA7">
      <w:pPr>
        <w:spacing w:after="120"/>
        <w:ind w:left="360"/>
        <w:rPr>
          <w:rFonts w:ascii="Times New Roman" w:hAnsi="Times New Roman"/>
          <w:szCs w:val="24"/>
        </w:rPr>
      </w:pPr>
    </w:p>
    <w:p w:rsidR="00466FA7" w:rsidRPr="00466FA7" w:rsidRDefault="0095083F" w:rsidP="00466FA7">
      <w:pPr>
        <w:numPr>
          <w:ilvl w:val="0"/>
          <w:numId w:val="10"/>
        </w:numPr>
        <w:spacing w:after="120"/>
        <w:rPr>
          <w:rFonts w:ascii="Times New Roman" w:hAnsi="Times New Roman"/>
          <w:szCs w:val="24"/>
        </w:rPr>
      </w:pPr>
      <w:r w:rsidRPr="00466FA7">
        <w:rPr>
          <w:rFonts w:ascii="Times New Roman" w:hAnsi="Times New Roman"/>
          <w:szCs w:val="24"/>
          <w:u w:val="single"/>
        </w:rPr>
        <w:t>Consequences if collection of information is not conducted.</w:t>
      </w:r>
      <w:r w:rsidRPr="00466FA7">
        <w:rPr>
          <w:rFonts w:ascii="Times New Roman" w:hAnsi="Times New Roman"/>
          <w:szCs w:val="24"/>
        </w:rPr>
        <w:t xml:space="preserve">  </w:t>
      </w:r>
      <w:r w:rsidR="00466FA7" w:rsidRPr="00466FA7">
        <w:rPr>
          <w:rFonts w:ascii="Times New Roman" w:hAnsi="Times New Roman"/>
        </w:rPr>
        <w:t xml:space="preserve">If this information is not collected, SBA will have less complete and/or less reliable evidence on which to determine regulatory compliance which the ID uses, in part, to make credit and oversight decisions, potentially resulting in an increased risk of financial loss to the government and/or undetected noncompliance with laws and regulations. </w:t>
      </w:r>
      <w:r w:rsidR="00466FA7">
        <w:rPr>
          <w:rFonts w:ascii="Times New Roman" w:hAnsi="Times New Roman"/>
        </w:rPr>
        <w:t xml:space="preserve"> </w:t>
      </w:r>
      <w:r w:rsidR="00562309" w:rsidRPr="00466FA7">
        <w:rPr>
          <w:rFonts w:ascii="Times New Roman" w:hAnsi="Times New Roman"/>
          <w:szCs w:val="24"/>
        </w:rPr>
        <w:t>V</w:t>
      </w:r>
      <w:r w:rsidRPr="00466FA7">
        <w:rPr>
          <w:rFonts w:ascii="Times New Roman" w:hAnsi="Times New Roman"/>
          <w:szCs w:val="24"/>
        </w:rPr>
        <w:t xml:space="preserve">erification of </w:t>
      </w:r>
      <w:r w:rsidR="00466FA7" w:rsidRPr="00466FA7">
        <w:rPr>
          <w:rFonts w:ascii="Times New Roman" w:hAnsi="Times New Roman"/>
          <w:szCs w:val="24"/>
        </w:rPr>
        <w:t xml:space="preserve">asset and liability information reported by SBICs </w:t>
      </w:r>
      <w:r w:rsidR="00356E91" w:rsidRPr="00466FA7">
        <w:rPr>
          <w:rFonts w:ascii="Times New Roman" w:hAnsi="Times New Roman"/>
          <w:szCs w:val="24"/>
        </w:rPr>
        <w:t xml:space="preserve">as part of </w:t>
      </w:r>
      <w:r w:rsidRPr="00466FA7">
        <w:rPr>
          <w:rFonts w:ascii="Times New Roman" w:hAnsi="Times New Roman"/>
          <w:szCs w:val="24"/>
        </w:rPr>
        <w:t xml:space="preserve">the examination process </w:t>
      </w:r>
      <w:r w:rsidR="00356E91" w:rsidRPr="00466FA7">
        <w:rPr>
          <w:rFonts w:ascii="Times New Roman" w:hAnsi="Times New Roman"/>
          <w:szCs w:val="24"/>
        </w:rPr>
        <w:t xml:space="preserve">helps </w:t>
      </w:r>
      <w:r w:rsidR="00562309" w:rsidRPr="00466FA7">
        <w:rPr>
          <w:rFonts w:ascii="Times New Roman" w:hAnsi="Times New Roman"/>
          <w:szCs w:val="24"/>
        </w:rPr>
        <w:t xml:space="preserve">to ensure that SBICs are in compliance with certain key regulations, as discussed in question 2, above.  The collection also </w:t>
      </w:r>
      <w:r w:rsidRPr="00466FA7">
        <w:rPr>
          <w:rFonts w:ascii="Times New Roman" w:hAnsi="Times New Roman"/>
          <w:szCs w:val="24"/>
        </w:rPr>
        <w:t>helps to maintain the integrity of the SBIC program for two reasons: (1) SBIC awareness of this aspect of SBA oversight may act as a deterrent to the submission of incorrect information, and (2) verification may allow SBA to identify any problems with information submitted by SBICs and, if fraudulent activity is involved, to take corrective action in time to minimize finan</w:t>
      </w:r>
      <w:r w:rsidR="00562309" w:rsidRPr="00466FA7">
        <w:rPr>
          <w:rFonts w:ascii="Times New Roman" w:hAnsi="Times New Roman"/>
          <w:szCs w:val="24"/>
        </w:rPr>
        <w:t>cial losses to the government.</w:t>
      </w:r>
      <w:r w:rsidR="00466FA7" w:rsidRPr="00466FA7">
        <w:rPr>
          <w:rFonts w:ascii="Times New Roman" w:hAnsi="Times New Roman"/>
          <w:szCs w:val="24"/>
        </w:rPr>
        <w:t xml:space="preserve">  </w:t>
      </w:r>
    </w:p>
    <w:p w:rsidR="00A41820" w:rsidRPr="005040CD" w:rsidRDefault="00A41820">
      <w:pPr>
        <w:pStyle w:val="BodyText2"/>
        <w:jc w:val="left"/>
        <w:rPr>
          <w:rFonts w:ascii="Times New Roman" w:hAnsi="Times New Roman"/>
          <w:sz w:val="24"/>
          <w:szCs w:val="24"/>
        </w:rPr>
      </w:pPr>
    </w:p>
    <w:p w:rsidR="00A41820" w:rsidRPr="00121381" w:rsidRDefault="00121381" w:rsidP="00121381">
      <w:pPr>
        <w:pStyle w:val="BodyText2"/>
        <w:numPr>
          <w:ilvl w:val="0"/>
          <w:numId w:val="10"/>
        </w:numPr>
        <w:jc w:val="left"/>
        <w:rPr>
          <w:rFonts w:ascii="Times New Roman" w:hAnsi="Times New Roman"/>
          <w:sz w:val="24"/>
          <w:szCs w:val="24"/>
          <w:u w:val="single"/>
        </w:rPr>
      </w:pPr>
      <w:r w:rsidRPr="00121381">
        <w:rPr>
          <w:rFonts w:ascii="Times New Roman" w:hAnsi="Times New Roman"/>
          <w:sz w:val="24"/>
          <w:szCs w:val="24"/>
          <w:u w:val="single"/>
        </w:rPr>
        <w:t>Existence of special circumstances.</w:t>
      </w:r>
      <w:r w:rsidRPr="00121381">
        <w:rPr>
          <w:rFonts w:ascii="Times New Roman" w:hAnsi="Times New Roman"/>
          <w:sz w:val="24"/>
          <w:szCs w:val="24"/>
        </w:rPr>
        <w:t xml:space="preserve">  </w:t>
      </w:r>
      <w:r w:rsidR="00A41820" w:rsidRPr="00121381">
        <w:rPr>
          <w:rFonts w:ascii="Times New Roman" w:hAnsi="Times New Roman"/>
          <w:sz w:val="24"/>
          <w:szCs w:val="24"/>
        </w:rPr>
        <w:t xml:space="preserve">This collection of information requests responses within 10 days of receipt by the financial institutions to which the forms are sent. This is a request rather than a requirement, since responses are voluntary.  </w:t>
      </w:r>
      <w:r w:rsidRPr="00121381">
        <w:rPr>
          <w:rFonts w:ascii="Times New Roman" w:hAnsi="Times New Roman"/>
          <w:sz w:val="24"/>
          <w:szCs w:val="24"/>
        </w:rPr>
        <w:t xml:space="preserve">This requested turn-around time is intended to minimize the time involved in the conduct of each SBIC examination.  SBA is required by statute to examine each SBIC at least biennially </w:t>
      </w:r>
      <w:proofErr w:type="gramStart"/>
      <w:r w:rsidRPr="00121381">
        <w:rPr>
          <w:rFonts w:ascii="Times New Roman" w:hAnsi="Times New Roman"/>
          <w:sz w:val="24"/>
          <w:szCs w:val="24"/>
        </w:rPr>
        <w:t>under</w:t>
      </w:r>
      <w:proofErr w:type="gramEnd"/>
      <w:r w:rsidRPr="00121381">
        <w:rPr>
          <w:rFonts w:ascii="Times New Roman" w:hAnsi="Times New Roman"/>
          <w:sz w:val="24"/>
          <w:szCs w:val="24"/>
        </w:rPr>
        <w:t xml:space="preserve"> 15 U.S.C. Section 687b.  Due to limited examination staff resources, in order to comply with the statutory mandate, </w:t>
      </w:r>
      <w:r w:rsidR="00356E91">
        <w:rPr>
          <w:rFonts w:ascii="Times New Roman" w:hAnsi="Times New Roman"/>
          <w:sz w:val="24"/>
          <w:szCs w:val="24"/>
        </w:rPr>
        <w:t>SBA</w:t>
      </w:r>
      <w:r w:rsidRPr="00121381">
        <w:rPr>
          <w:rFonts w:ascii="Times New Roman" w:hAnsi="Times New Roman"/>
          <w:sz w:val="24"/>
          <w:szCs w:val="24"/>
        </w:rPr>
        <w:t xml:space="preserve"> must limit the time consumed by each examination as much as possible.  We believe that the 10-day response time balances SBA’s need to limit the duration of each examination and the time needed by </w:t>
      </w:r>
      <w:r w:rsidR="00A41820" w:rsidRPr="00121381">
        <w:rPr>
          <w:rFonts w:ascii="Times New Roman" w:hAnsi="Times New Roman"/>
          <w:sz w:val="24"/>
          <w:szCs w:val="24"/>
        </w:rPr>
        <w:t>financial institutions to respond to each request.</w:t>
      </w:r>
    </w:p>
    <w:p w:rsidR="00A41820" w:rsidRPr="005040CD" w:rsidRDefault="00A41820">
      <w:pPr>
        <w:pStyle w:val="BodyText2"/>
        <w:jc w:val="left"/>
        <w:rPr>
          <w:rFonts w:ascii="Times New Roman" w:hAnsi="Times New Roman"/>
          <w:sz w:val="24"/>
          <w:szCs w:val="24"/>
        </w:rPr>
      </w:pPr>
    </w:p>
    <w:p w:rsidR="00121381" w:rsidRDefault="00121381" w:rsidP="00121381">
      <w:pPr>
        <w:pStyle w:val="BodyText2"/>
        <w:numPr>
          <w:ilvl w:val="0"/>
          <w:numId w:val="10"/>
        </w:numPr>
        <w:jc w:val="left"/>
        <w:rPr>
          <w:rFonts w:ascii="Times New Roman" w:hAnsi="Times New Roman"/>
          <w:sz w:val="24"/>
        </w:rPr>
      </w:pPr>
      <w:r w:rsidRPr="0096610F">
        <w:rPr>
          <w:rFonts w:ascii="Times New Roman" w:hAnsi="Times New Roman"/>
          <w:sz w:val="24"/>
          <w:u w:val="single"/>
        </w:rPr>
        <w:t>Solicitation of public comment.</w:t>
      </w:r>
      <w:r w:rsidRPr="0096610F">
        <w:rPr>
          <w:rFonts w:ascii="Times New Roman" w:hAnsi="Times New Roman"/>
          <w:sz w:val="24"/>
        </w:rPr>
        <w:t xml:space="preserve">  Published in the Federal Register </w:t>
      </w:r>
      <w:r w:rsidR="00DA100D">
        <w:rPr>
          <w:rFonts w:ascii="Times New Roman" w:hAnsi="Times New Roman"/>
          <w:sz w:val="24"/>
        </w:rPr>
        <w:t>May 26</w:t>
      </w:r>
      <w:r w:rsidR="00DA100D" w:rsidRPr="0096610F">
        <w:rPr>
          <w:rFonts w:ascii="Times New Roman" w:hAnsi="Times New Roman"/>
          <w:sz w:val="24"/>
        </w:rPr>
        <w:t>, 200</w:t>
      </w:r>
      <w:r w:rsidR="00DA100D">
        <w:rPr>
          <w:rFonts w:ascii="Times New Roman" w:hAnsi="Times New Roman"/>
          <w:sz w:val="24"/>
        </w:rPr>
        <w:t>9</w:t>
      </w:r>
      <w:r w:rsidR="00DA100D" w:rsidRPr="0096610F">
        <w:rPr>
          <w:rFonts w:ascii="Times New Roman" w:hAnsi="Times New Roman"/>
          <w:sz w:val="24"/>
        </w:rPr>
        <w:t xml:space="preserve">, Vol. </w:t>
      </w:r>
      <w:r w:rsidR="00DA100D">
        <w:rPr>
          <w:rFonts w:ascii="Times New Roman" w:hAnsi="Times New Roman"/>
          <w:sz w:val="24"/>
        </w:rPr>
        <w:t>74</w:t>
      </w:r>
      <w:r w:rsidR="00DA100D" w:rsidRPr="0096610F">
        <w:rPr>
          <w:rFonts w:ascii="Times New Roman" w:hAnsi="Times New Roman"/>
          <w:sz w:val="24"/>
        </w:rPr>
        <w:t xml:space="preserve">, No. </w:t>
      </w:r>
      <w:r w:rsidR="00DA100D">
        <w:rPr>
          <w:rFonts w:ascii="Times New Roman" w:hAnsi="Times New Roman"/>
          <w:sz w:val="24"/>
        </w:rPr>
        <w:t>99</w:t>
      </w:r>
      <w:r w:rsidR="00DA100D" w:rsidRPr="0096610F">
        <w:rPr>
          <w:rFonts w:ascii="Times New Roman" w:hAnsi="Times New Roman"/>
          <w:sz w:val="24"/>
        </w:rPr>
        <w:t xml:space="preserve">, page </w:t>
      </w:r>
      <w:r w:rsidR="00DA100D">
        <w:rPr>
          <w:rFonts w:ascii="Times New Roman" w:hAnsi="Times New Roman"/>
          <w:sz w:val="24"/>
        </w:rPr>
        <w:t>24887</w:t>
      </w:r>
      <w:r w:rsidRPr="0096610F">
        <w:rPr>
          <w:rFonts w:ascii="Times New Roman" w:hAnsi="Times New Roman"/>
          <w:sz w:val="24"/>
        </w:rPr>
        <w:t>.  No comments were received.</w:t>
      </w:r>
    </w:p>
    <w:p w:rsidR="00A41820" w:rsidRPr="005040CD" w:rsidRDefault="00A41820">
      <w:pPr>
        <w:pStyle w:val="BodyText2"/>
        <w:jc w:val="left"/>
        <w:rPr>
          <w:rFonts w:ascii="Times New Roman" w:hAnsi="Times New Roman"/>
          <w:sz w:val="24"/>
          <w:szCs w:val="24"/>
          <w:u w:val="single"/>
        </w:rPr>
      </w:pPr>
    </w:p>
    <w:p w:rsidR="00545889" w:rsidRPr="00545889" w:rsidRDefault="00545889" w:rsidP="00545889">
      <w:pPr>
        <w:widowControl/>
        <w:numPr>
          <w:ilvl w:val="0"/>
          <w:numId w:val="10"/>
        </w:numPr>
        <w:rPr>
          <w:rFonts w:ascii="Times New Roman" w:hAnsi="Times New Roman"/>
        </w:rPr>
      </w:pPr>
      <w:r w:rsidRPr="00545889">
        <w:rPr>
          <w:rFonts w:ascii="Times New Roman" w:hAnsi="Times New Roman"/>
          <w:u w:val="single"/>
        </w:rPr>
        <w:t>Payment or gifts.</w:t>
      </w:r>
      <w:r w:rsidRPr="00545889">
        <w:rPr>
          <w:rFonts w:ascii="Times New Roman" w:hAnsi="Times New Roman"/>
        </w:rPr>
        <w:t xml:space="preserve">  No payment or gifts were provided to respondents.</w:t>
      </w:r>
    </w:p>
    <w:p w:rsidR="00545889" w:rsidRPr="00545889" w:rsidRDefault="00545889" w:rsidP="00545889">
      <w:pPr>
        <w:rPr>
          <w:rFonts w:ascii="Times New Roman" w:hAnsi="Times New Roman"/>
        </w:rPr>
      </w:pPr>
    </w:p>
    <w:p w:rsidR="00545889" w:rsidRPr="00545889" w:rsidRDefault="00545889" w:rsidP="00545889">
      <w:pPr>
        <w:widowControl/>
        <w:numPr>
          <w:ilvl w:val="0"/>
          <w:numId w:val="10"/>
        </w:numPr>
        <w:rPr>
          <w:rFonts w:ascii="Times New Roman" w:hAnsi="Times New Roman"/>
        </w:rPr>
      </w:pPr>
      <w:r w:rsidRPr="00545889">
        <w:rPr>
          <w:rFonts w:ascii="Times New Roman" w:hAnsi="Times New Roman"/>
          <w:u w:val="single"/>
        </w:rPr>
        <w:t>Assurance of confidentiality.</w:t>
      </w:r>
      <w:r w:rsidRPr="00545889">
        <w:rPr>
          <w:rFonts w:ascii="Times New Roman" w:hAnsi="Times New Roman"/>
        </w:rPr>
        <w:t xml:space="preserve">  The information collected includes financial data</w:t>
      </w:r>
      <w:r w:rsidR="00562309">
        <w:rPr>
          <w:rFonts w:ascii="Times New Roman" w:hAnsi="Times New Roman"/>
        </w:rPr>
        <w:t xml:space="preserve"> which is protected from disclosure under the Freedom of Information Act; specifically, e</w:t>
      </w:r>
      <w:r w:rsidR="002B7BC7">
        <w:rPr>
          <w:rFonts w:ascii="Times New Roman" w:hAnsi="Times New Roman"/>
        </w:rPr>
        <w:t xml:space="preserve">xemptions 4, 6 </w:t>
      </w:r>
      <w:r w:rsidRPr="00545889">
        <w:rPr>
          <w:rFonts w:ascii="Times New Roman" w:hAnsi="Times New Roman"/>
        </w:rPr>
        <w:t xml:space="preserve">and </w:t>
      </w:r>
      <w:r w:rsidR="002B7BC7">
        <w:rPr>
          <w:rFonts w:ascii="Times New Roman" w:hAnsi="Times New Roman"/>
        </w:rPr>
        <w:t>8</w:t>
      </w:r>
      <w:r w:rsidRPr="00545889">
        <w:rPr>
          <w:rFonts w:ascii="Times New Roman" w:hAnsi="Times New Roman"/>
        </w:rPr>
        <w:t xml:space="preserve"> allow SBA to withhold financial data on individual companies.  The information collected will be protected to the extent permitted by law.</w:t>
      </w:r>
    </w:p>
    <w:p w:rsidR="00545889" w:rsidRPr="00545889" w:rsidRDefault="00545889" w:rsidP="00545889">
      <w:pPr>
        <w:rPr>
          <w:rFonts w:ascii="Times New Roman" w:hAnsi="Times New Roman"/>
        </w:rPr>
      </w:pPr>
    </w:p>
    <w:p w:rsidR="00545889" w:rsidRPr="00545889" w:rsidRDefault="00545889" w:rsidP="00545889">
      <w:pPr>
        <w:pStyle w:val="BodyText2"/>
        <w:numPr>
          <w:ilvl w:val="0"/>
          <w:numId w:val="10"/>
        </w:numPr>
        <w:jc w:val="left"/>
        <w:rPr>
          <w:rFonts w:ascii="Times New Roman" w:hAnsi="Times New Roman"/>
          <w:sz w:val="24"/>
        </w:rPr>
      </w:pPr>
      <w:r w:rsidRPr="00545889">
        <w:rPr>
          <w:rFonts w:ascii="Times New Roman" w:hAnsi="Times New Roman"/>
          <w:sz w:val="24"/>
          <w:u w:val="single"/>
        </w:rPr>
        <w:t>Questions of a sensitive nature.</w:t>
      </w:r>
      <w:r w:rsidRPr="00545889">
        <w:rPr>
          <w:rFonts w:ascii="Times New Roman" w:hAnsi="Times New Roman"/>
          <w:sz w:val="24"/>
        </w:rPr>
        <w:t xml:space="preserve">  This collection of information does not contain any questions of a sensitive nature.</w:t>
      </w:r>
    </w:p>
    <w:p w:rsidR="00A41820" w:rsidRPr="005040CD" w:rsidRDefault="00A41820">
      <w:pPr>
        <w:pStyle w:val="BodyText2"/>
        <w:jc w:val="left"/>
        <w:rPr>
          <w:rFonts w:ascii="Times New Roman" w:hAnsi="Times New Roman"/>
          <w:sz w:val="24"/>
          <w:szCs w:val="24"/>
          <w:u w:val="single"/>
        </w:rPr>
      </w:pPr>
    </w:p>
    <w:p w:rsidR="00366A3F" w:rsidRPr="00B70AE9" w:rsidRDefault="00366A3F" w:rsidP="00366A3F">
      <w:pPr>
        <w:pStyle w:val="BodyText2"/>
        <w:numPr>
          <w:ilvl w:val="0"/>
          <w:numId w:val="10"/>
        </w:numPr>
        <w:jc w:val="left"/>
        <w:rPr>
          <w:rFonts w:ascii="Times New Roman" w:hAnsi="Times New Roman"/>
          <w:sz w:val="24"/>
          <w:u w:val="single"/>
        </w:rPr>
      </w:pPr>
      <w:r w:rsidRPr="00B70AE9">
        <w:rPr>
          <w:rFonts w:ascii="Times New Roman" w:hAnsi="Times New Roman"/>
          <w:sz w:val="24"/>
          <w:u w:val="single"/>
        </w:rPr>
        <w:t>Estimate of the hourly burden of the collection of information.</w:t>
      </w:r>
      <w:r w:rsidRPr="00B70AE9">
        <w:rPr>
          <w:rFonts w:ascii="Times New Roman" w:hAnsi="Times New Roman"/>
          <w:sz w:val="24"/>
        </w:rPr>
        <w:t xml:space="preserve">  Estimated </w:t>
      </w:r>
      <w:r>
        <w:rPr>
          <w:rFonts w:ascii="Times New Roman" w:hAnsi="Times New Roman"/>
          <w:sz w:val="24"/>
        </w:rPr>
        <w:t xml:space="preserve">annual </w:t>
      </w:r>
      <w:r w:rsidRPr="00B70AE9">
        <w:rPr>
          <w:rFonts w:ascii="Times New Roman" w:hAnsi="Times New Roman"/>
          <w:sz w:val="24"/>
        </w:rPr>
        <w:t>hour</w:t>
      </w:r>
      <w:r>
        <w:rPr>
          <w:rFonts w:ascii="Times New Roman" w:hAnsi="Times New Roman"/>
          <w:sz w:val="24"/>
        </w:rPr>
        <w:t xml:space="preserve"> </w:t>
      </w:r>
      <w:r w:rsidRPr="00B70AE9">
        <w:rPr>
          <w:rFonts w:ascii="Times New Roman" w:hAnsi="Times New Roman"/>
          <w:sz w:val="24"/>
        </w:rPr>
        <w:t>burden of collection:</w:t>
      </w:r>
    </w:p>
    <w:p w:rsidR="00A41820" w:rsidRPr="005040CD" w:rsidRDefault="00A41820" w:rsidP="00366A3F">
      <w:pPr>
        <w:pStyle w:val="BodyText2"/>
        <w:tabs>
          <w:tab w:val="clear" w:pos="4680"/>
          <w:tab w:val="left" w:pos="2160"/>
        </w:tabs>
        <w:jc w:val="left"/>
        <w:rPr>
          <w:rFonts w:ascii="Times New Roman" w:hAnsi="Times New Roman"/>
          <w:sz w:val="24"/>
          <w:szCs w:val="24"/>
        </w:rPr>
      </w:pPr>
      <w:r w:rsidRPr="005040CD">
        <w:rPr>
          <w:rFonts w:ascii="Times New Roman" w:hAnsi="Times New Roman"/>
          <w:sz w:val="24"/>
          <w:szCs w:val="24"/>
        </w:rPr>
        <w:lastRenderedPageBreak/>
        <w:tab/>
        <w:t>Number of respondents – 1,500</w:t>
      </w:r>
    </w:p>
    <w:p w:rsidR="00A41820" w:rsidRPr="005040CD" w:rsidRDefault="00A41820">
      <w:pPr>
        <w:pStyle w:val="BodyText2"/>
        <w:tabs>
          <w:tab w:val="clear" w:pos="4680"/>
          <w:tab w:val="left" w:pos="2160"/>
        </w:tabs>
        <w:jc w:val="left"/>
        <w:rPr>
          <w:rFonts w:ascii="Times New Roman" w:hAnsi="Times New Roman"/>
          <w:sz w:val="24"/>
          <w:szCs w:val="24"/>
        </w:rPr>
      </w:pPr>
      <w:r w:rsidRPr="005040CD">
        <w:rPr>
          <w:rFonts w:ascii="Times New Roman" w:hAnsi="Times New Roman"/>
          <w:sz w:val="24"/>
          <w:szCs w:val="24"/>
        </w:rPr>
        <w:tab/>
        <w:t>Number of responses per respondent – 1</w:t>
      </w:r>
    </w:p>
    <w:p w:rsidR="00A41820" w:rsidRPr="005040CD" w:rsidRDefault="00A41820">
      <w:pPr>
        <w:pStyle w:val="BodyText2"/>
        <w:tabs>
          <w:tab w:val="clear" w:pos="4680"/>
          <w:tab w:val="left" w:pos="2160"/>
        </w:tabs>
        <w:jc w:val="left"/>
        <w:rPr>
          <w:rFonts w:ascii="Times New Roman" w:hAnsi="Times New Roman"/>
          <w:sz w:val="24"/>
          <w:szCs w:val="24"/>
        </w:rPr>
      </w:pPr>
      <w:r w:rsidRPr="005040CD">
        <w:rPr>
          <w:rFonts w:ascii="Times New Roman" w:hAnsi="Times New Roman"/>
          <w:sz w:val="24"/>
          <w:szCs w:val="24"/>
        </w:rPr>
        <w:tab/>
        <w:t>Estimated hours to complete form – ½ hour</w:t>
      </w:r>
    </w:p>
    <w:p w:rsidR="00A41820" w:rsidRPr="005040CD" w:rsidRDefault="00A41820">
      <w:pPr>
        <w:pStyle w:val="BodyText2"/>
        <w:tabs>
          <w:tab w:val="clear" w:pos="4680"/>
          <w:tab w:val="left" w:pos="2160"/>
        </w:tabs>
        <w:jc w:val="left"/>
        <w:rPr>
          <w:rFonts w:ascii="Times New Roman" w:hAnsi="Times New Roman"/>
          <w:sz w:val="24"/>
          <w:szCs w:val="24"/>
        </w:rPr>
      </w:pPr>
      <w:r w:rsidRPr="005040CD">
        <w:rPr>
          <w:rFonts w:ascii="Times New Roman" w:hAnsi="Times New Roman"/>
          <w:sz w:val="24"/>
          <w:szCs w:val="24"/>
        </w:rPr>
        <w:tab/>
        <w:t>Total burden hours - 750</w:t>
      </w:r>
    </w:p>
    <w:p w:rsidR="00A41820" w:rsidRPr="005040CD" w:rsidRDefault="00A41820">
      <w:pPr>
        <w:pStyle w:val="BodyText2"/>
        <w:jc w:val="left"/>
        <w:rPr>
          <w:rFonts w:ascii="Times New Roman" w:hAnsi="Times New Roman"/>
          <w:sz w:val="24"/>
          <w:szCs w:val="24"/>
        </w:rPr>
      </w:pPr>
    </w:p>
    <w:p w:rsidR="00A41820" w:rsidRPr="005040CD" w:rsidRDefault="00366A3F" w:rsidP="00366A3F">
      <w:pPr>
        <w:pStyle w:val="BodyText2"/>
        <w:ind w:left="360"/>
        <w:jc w:val="left"/>
        <w:rPr>
          <w:rFonts w:ascii="Times New Roman" w:hAnsi="Times New Roman"/>
          <w:sz w:val="24"/>
          <w:szCs w:val="24"/>
        </w:rPr>
      </w:pPr>
      <w:r>
        <w:rPr>
          <w:rFonts w:ascii="Times New Roman" w:hAnsi="Times New Roman"/>
          <w:sz w:val="24"/>
          <w:szCs w:val="24"/>
        </w:rPr>
        <w:t>Burden estimate is based on</w:t>
      </w:r>
      <w:r w:rsidR="00A41820" w:rsidRPr="005040CD">
        <w:rPr>
          <w:rFonts w:ascii="Times New Roman" w:hAnsi="Times New Roman"/>
          <w:sz w:val="24"/>
          <w:szCs w:val="24"/>
        </w:rPr>
        <w:t xml:space="preserve"> inquiries made to SBA’s accounting personnel, who frequently respond to similar requests from auditors for verification of SBA loan balances and terms</w:t>
      </w:r>
      <w:r>
        <w:rPr>
          <w:rFonts w:ascii="Times New Roman" w:hAnsi="Times New Roman"/>
          <w:sz w:val="24"/>
          <w:szCs w:val="24"/>
        </w:rPr>
        <w:t>.</w:t>
      </w:r>
      <w:r w:rsidR="00A41820" w:rsidRPr="005040CD">
        <w:rPr>
          <w:rFonts w:ascii="Times New Roman" w:hAnsi="Times New Roman"/>
          <w:sz w:val="24"/>
          <w:szCs w:val="24"/>
        </w:rPr>
        <w:t xml:space="preserve"> </w:t>
      </w:r>
    </w:p>
    <w:p w:rsidR="00A41820" w:rsidRPr="005040CD" w:rsidRDefault="00A41820">
      <w:pPr>
        <w:pStyle w:val="BodyText2"/>
        <w:jc w:val="left"/>
        <w:rPr>
          <w:rFonts w:ascii="Times New Roman" w:hAnsi="Times New Roman"/>
          <w:sz w:val="24"/>
          <w:szCs w:val="24"/>
        </w:rPr>
      </w:pPr>
    </w:p>
    <w:p w:rsidR="00366A3F" w:rsidRDefault="00366A3F" w:rsidP="00366A3F">
      <w:pPr>
        <w:pStyle w:val="BodyText2"/>
        <w:ind w:left="360"/>
        <w:jc w:val="left"/>
        <w:rPr>
          <w:rFonts w:ascii="Times New Roman" w:hAnsi="Times New Roman"/>
          <w:sz w:val="24"/>
        </w:rPr>
      </w:pPr>
      <w:r>
        <w:rPr>
          <w:rFonts w:ascii="Times New Roman" w:hAnsi="Times New Roman"/>
          <w:sz w:val="24"/>
        </w:rPr>
        <w:t>Estimated cost of hour burden to respondents (based on hourly compensation of bookkeeper):</w:t>
      </w:r>
    </w:p>
    <w:p w:rsidR="00A41820" w:rsidRDefault="00366A3F" w:rsidP="00251BB3">
      <w:pPr>
        <w:pStyle w:val="BodyText2"/>
        <w:tabs>
          <w:tab w:val="clear" w:pos="4680"/>
          <w:tab w:val="left" w:pos="720"/>
        </w:tabs>
        <w:ind w:left="1440"/>
        <w:jc w:val="left"/>
        <w:rPr>
          <w:rFonts w:ascii="Times New Roman" w:hAnsi="Times New Roman"/>
          <w:sz w:val="24"/>
        </w:rPr>
      </w:pPr>
      <w:r>
        <w:rPr>
          <w:rFonts w:ascii="Times New Roman" w:hAnsi="Times New Roman"/>
          <w:sz w:val="24"/>
        </w:rPr>
        <w:tab/>
        <w:t xml:space="preserve">Preparation:  </w:t>
      </w:r>
      <w:r w:rsidR="00251BB3">
        <w:rPr>
          <w:rFonts w:ascii="Times New Roman" w:hAnsi="Times New Roman"/>
          <w:sz w:val="24"/>
        </w:rPr>
        <w:t>750</w:t>
      </w:r>
      <w:r>
        <w:rPr>
          <w:rFonts w:ascii="Times New Roman" w:hAnsi="Times New Roman"/>
          <w:sz w:val="24"/>
        </w:rPr>
        <w:t xml:space="preserve"> hours at $25 per hour = $</w:t>
      </w:r>
      <w:r w:rsidR="00251BB3">
        <w:rPr>
          <w:rFonts w:ascii="Times New Roman" w:hAnsi="Times New Roman"/>
          <w:sz w:val="24"/>
        </w:rPr>
        <w:t>18</w:t>
      </w:r>
      <w:r>
        <w:rPr>
          <w:rFonts w:ascii="Times New Roman" w:hAnsi="Times New Roman"/>
          <w:sz w:val="24"/>
        </w:rPr>
        <w:t>,</w:t>
      </w:r>
      <w:r w:rsidR="00251BB3">
        <w:rPr>
          <w:rFonts w:ascii="Times New Roman" w:hAnsi="Times New Roman"/>
          <w:sz w:val="24"/>
        </w:rPr>
        <w:t>750</w:t>
      </w:r>
    </w:p>
    <w:p w:rsidR="00366A3F" w:rsidRDefault="00366A3F" w:rsidP="00366A3F">
      <w:pPr>
        <w:pStyle w:val="BodyText2"/>
        <w:tabs>
          <w:tab w:val="clear" w:pos="4680"/>
          <w:tab w:val="left" w:pos="720"/>
        </w:tabs>
        <w:jc w:val="left"/>
        <w:rPr>
          <w:rFonts w:ascii="Times New Roman" w:hAnsi="Times New Roman"/>
          <w:sz w:val="24"/>
          <w:szCs w:val="24"/>
        </w:rPr>
      </w:pPr>
    </w:p>
    <w:p w:rsidR="00251BB3" w:rsidRDefault="00251BB3" w:rsidP="00251BB3">
      <w:pPr>
        <w:pStyle w:val="BodyText2"/>
        <w:numPr>
          <w:ilvl w:val="0"/>
          <w:numId w:val="10"/>
        </w:numPr>
        <w:tabs>
          <w:tab w:val="clear" w:pos="4680"/>
          <w:tab w:val="left" w:pos="720"/>
        </w:tabs>
        <w:jc w:val="left"/>
        <w:rPr>
          <w:rFonts w:ascii="Times New Roman" w:hAnsi="Times New Roman"/>
          <w:sz w:val="24"/>
        </w:rPr>
      </w:pPr>
      <w:r>
        <w:rPr>
          <w:rFonts w:ascii="Times New Roman" w:hAnsi="Times New Roman"/>
          <w:sz w:val="24"/>
          <w:u w:val="single"/>
        </w:rPr>
        <w:t>Estimate of total annual cost burden.</w:t>
      </w:r>
      <w:r>
        <w:rPr>
          <w:rFonts w:ascii="Times New Roman" w:hAnsi="Times New Roman"/>
          <w:sz w:val="24"/>
        </w:rPr>
        <w:t xml:space="preserve">  There is no annual cost burden to respondents other than the cost of the hour burden given in item 12.</w:t>
      </w:r>
    </w:p>
    <w:p w:rsidR="00251BB3" w:rsidRDefault="00251BB3" w:rsidP="00251BB3">
      <w:pPr>
        <w:pStyle w:val="BodyText2"/>
        <w:jc w:val="left"/>
        <w:rPr>
          <w:rFonts w:ascii="Times New Roman" w:hAnsi="Times New Roman"/>
          <w:sz w:val="24"/>
        </w:rPr>
      </w:pPr>
    </w:p>
    <w:p w:rsidR="00251BB3" w:rsidRDefault="00251BB3" w:rsidP="00251BB3">
      <w:pPr>
        <w:pStyle w:val="BodyText2"/>
        <w:numPr>
          <w:ilvl w:val="0"/>
          <w:numId w:val="10"/>
        </w:numPr>
        <w:jc w:val="left"/>
        <w:rPr>
          <w:rFonts w:ascii="Times New Roman" w:hAnsi="Times New Roman"/>
          <w:sz w:val="24"/>
        </w:rPr>
      </w:pPr>
      <w:r>
        <w:rPr>
          <w:rFonts w:ascii="Times New Roman" w:hAnsi="Times New Roman"/>
          <w:sz w:val="24"/>
          <w:u w:val="single"/>
        </w:rPr>
        <w:t>Estimated annualized cost to the Federal government.</w:t>
      </w:r>
      <w:r>
        <w:rPr>
          <w:rFonts w:ascii="Times New Roman" w:hAnsi="Times New Roman"/>
          <w:sz w:val="24"/>
        </w:rPr>
        <w:t xml:space="preserve">  Estimated cost to Government:</w:t>
      </w:r>
    </w:p>
    <w:p w:rsidR="00251BB3" w:rsidRDefault="00251BB3" w:rsidP="00251BB3">
      <w:pPr>
        <w:pStyle w:val="BodyText2"/>
        <w:tabs>
          <w:tab w:val="clear" w:pos="4680"/>
          <w:tab w:val="left" w:pos="720"/>
        </w:tabs>
        <w:jc w:val="left"/>
        <w:rPr>
          <w:rFonts w:ascii="Times New Roman" w:hAnsi="Times New Roman"/>
          <w:sz w:val="24"/>
        </w:rPr>
      </w:pPr>
      <w:r>
        <w:rPr>
          <w:rFonts w:ascii="Times New Roman" w:hAnsi="Times New Roman"/>
          <w:sz w:val="24"/>
        </w:rPr>
        <w:tab/>
        <w:t>Mailing costs:</w:t>
      </w:r>
    </w:p>
    <w:p w:rsidR="00251BB3" w:rsidRDefault="00251BB3" w:rsidP="00251BB3">
      <w:pPr>
        <w:pStyle w:val="BodyText2"/>
        <w:tabs>
          <w:tab w:val="clear" w:pos="4680"/>
          <w:tab w:val="left" w:pos="720"/>
        </w:tabs>
        <w:jc w:val="left"/>
        <w:rPr>
          <w:rFonts w:ascii="Times New Roman" w:hAnsi="Times New Roman"/>
          <w:sz w:val="24"/>
        </w:rPr>
      </w:pPr>
      <w:r>
        <w:rPr>
          <w:rFonts w:ascii="Times New Roman" w:hAnsi="Times New Roman"/>
          <w:sz w:val="24"/>
        </w:rPr>
        <w:tab/>
      </w:r>
      <w:r>
        <w:rPr>
          <w:rFonts w:ascii="Times New Roman" w:hAnsi="Times New Roman"/>
          <w:sz w:val="24"/>
        </w:rPr>
        <w:tab/>
        <w:t>Postage = $1,000.00</w:t>
      </w:r>
    </w:p>
    <w:p w:rsidR="00251BB3" w:rsidRDefault="00251BB3" w:rsidP="00251BB3">
      <w:pPr>
        <w:pStyle w:val="BodyText2"/>
        <w:tabs>
          <w:tab w:val="clear" w:pos="4680"/>
          <w:tab w:val="left" w:pos="720"/>
        </w:tabs>
        <w:jc w:val="left"/>
        <w:rPr>
          <w:rFonts w:ascii="Times New Roman" w:hAnsi="Times New Roman"/>
          <w:sz w:val="24"/>
        </w:rPr>
      </w:pPr>
      <w:r>
        <w:rPr>
          <w:rFonts w:ascii="Times New Roman" w:hAnsi="Times New Roman"/>
          <w:sz w:val="24"/>
        </w:rPr>
        <w:tab/>
        <w:t>Preparation and review by staff examiner (GS-13):</w:t>
      </w:r>
    </w:p>
    <w:p w:rsidR="00251BB3" w:rsidRDefault="00251BB3" w:rsidP="00251BB3">
      <w:pPr>
        <w:pStyle w:val="BodyText2"/>
        <w:tabs>
          <w:tab w:val="clear" w:pos="4680"/>
          <w:tab w:val="left" w:pos="720"/>
        </w:tabs>
        <w:jc w:val="left"/>
        <w:rPr>
          <w:rFonts w:ascii="Times New Roman" w:hAnsi="Times New Roman"/>
          <w:sz w:val="24"/>
        </w:rPr>
      </w:pPr>
      <w:r>
        <w:rPr>
          <w:rFonts w:ascii="Times New Roman" w:hAnsi="Times New Roman"/>
          <w:sz w:val="24"/>
        </w:rPr>
        <w:tab/>
      </w:r>
      <w:r>
        <w:rPr>
          <w:rFonts w:ascii="Times New Roman" w:hAnsi="Times New Roman"/>
          <w:sz w:val="24"/>
        </w:rPr>
        <w:tab/>
        <w:t>240 hours x $</w:t>
      </w:r>
      <w:r w:rsidR="00DA100D">
        <w:rPr>
          <w:rFonts w:ascii="Times New Roman" w:hAnsi="Times New Roman"/>
          <w:sz w:val="24"/>
        </w:rPr>
        <w:t>5</w:t>
      </w:r>
      <w:r>
        <w:rPr>
          <w:rFonts w:ascii="Times New Roman" w:hAnsi="Times New Roman"/>
          <w:sz w:val="24"/>
        </w:rPr>
        <w:t>0.00 = $</w:t>
      </w:r>
      <w:r w:rsidR="00DA100D">
        <w:rPr>
          <w:rFonts w:ascii="Times New Roman" w:hAnsi="Times New Roman"/>
          <w:sz w:val="24"/>
        </w:rPr>
        <w:t>12</w:t>
      </w:r>
      <w:r>
        <w:rPr>
          <w:rFonts w:ascii="Times New Roman" w:hAnsi="Times New Roman"/>
          <w:sz w:val="24"/>
        </w:rPr>
        <w:t>,</w:t>
      </w:r>
      <w:r w:rsidR="00DA100D">
        <w:rPr>
          <w:rFonts w:ascii="Times New Roman" w:hAnsi="Times New Roman"/>
          <w:sz w:val="24"/>
        </w:rPr>
        <w:t>0</w:t>
      </w:r>
      <w:r>
        <w:rPr>
          <w:rFonts w:ascii="Times New Roman" w:hAnsi="Times New Roman"/>
          <w:sz w:val="24"/>
        </w:rPr>
        <w:t>00.00</w:t>
      </w:r>
    </w:p>
    <w:p w:rsidR="00251BB3" w:rsidRDefault="00251BB3" w:rsidP="00251BB3">
      <w:pPr>
        <w:pStyle w:val="BodyText2"/>
        <w:tabs>
          <w:tab w:val="clear" w:pos="4680"/>
          <w:tab w:val="left" w:pos="720"/>
        </w:tabs>
        <w:jc w:val="left"/>
        <w:rPr>
          <w:rFonts w:ascii="Times New Roman" w:hAnsi="Times New Roman"/>
          <w:sz w:val="24"/>
        </w:rPr>
      </w:pPr>
      <w:r>
        <w:rPr>
          <w:rFonts w:ascii="Times New Roman" w:hAnsi="Times New Roman"/>
          <w:sz w:val="24"/>
        </w:rPr>
        <w:tab/>
        <w:t>Total = $1</w:t>
      </w:r>
      <w:r w:rsidR="00DA100D">
        <w:rPr>
          <w:rFonts w:ascii="Times New Roman" w:hAnsi="Times New Roman"/>
          <w:sz w:val="24"/>
        </w:rPr>
        <w:t>3</w:t>
      </w:r>
      <w:r>
        <w:rPr>
          <w:rFonts w:ascii="Times New Roman" w:hAnsi="Times New Roman"/>
          <w:sz w:val="24"/>
        </w:rPr>
        <w:t>,</w:t>
      </w:r>
      <w:r w:rsidR="00DA100D">
        <w:rPr>
          <w:rFonts w:ascii="Times New Roman" w:hAnsi="Times New Roman"/>
          <w:sz w:val="24"/>
        </w:rPr>
        <w:t>0</w:t>
      </w:r>
      <w:r>
        <w:rPr>
          <w:rFonts w:ascii="Times New Roman" w:hAnsi="Times New Roman"/>
          <w:sz w:val="24"/>
        </w:rPr>
        <w:t>00.00</w:t>
      </w:r>
    </w:p>
    <w:p w:rsidR="00251BB3" w:rsidRDefault="00251BB3" w:rsidP="00251BB3">
      <w:pPr>
        <w:pStyle w:val="BodyText2"/>
        <w:jc w:val="left"/>
        <w:rPr>
          <w:rFonts w:ascii="Times New Roman" w:hAnsi="Times New Roman"/>
          <w:sz w:val="24"/>
        </w:rPr>
      </w:pPr>
    </w:p>
    <w:p w:rsidR="00251BB3" w:rsidRDefault="00251BB3" w:rsidP="00251BB3">
      <w:pPr>
        <w:pStyle w:val="BodyText2"/>
        <w:numPr>
          <w:ilvl w:val="0"/>
          <w:numId w:val="10"/>
        </w:numPr>
        <w:jc w:val="left"/>
        <w:rPr>
          <w:rFonts w:ascii="Times New Roman" w:hAnsi="Times New Roman"/>
          <w:sz w:val="24"/>
        </w:rPr>
      </w:pPr>
      <w:r>
        <w:rPr>
          <w:rFonts w:ascii="Times New Roman" w:hAnsi="Times New Roman"/>
          <w:sz w:val="24"/>
          <w:u w:val="single"/>
        </w:rPr>
        <w:t>Explanation of program changes in Items 13 or 14 on OMB Form 83-I.</w:t>
      </w:r>
      <w:r>
        <w:rPr>
          <w:rFonts w:ascii="Times New Roman" w:hAnsi="Times New Roman"/>
          <w:sz w:val="24"/>
        </w:rPr>
        <w:t xml:space="preserve">  No burden changes.</w:t>
      </w:r>
    </w:p>
    <w:p w:rsidR="00251BB3" w:rsidRDefault="00251BB3" w:rsidP="00251BB3">
      <w:pPr>
        <w:pStyle w:val="BodyText2"/>
        <w:jc w:val="left"/>
        <w:rPr>
          <w:rFonts w:ascii="Times New Roman" w:hAnsi="Times New Roman"/>
          <w:sz w:val="24"/>
        </w:rPr>
      </w:pPr>
    </w:p>
    <w:p w:rsidR="00251BB3" w:rsidRDefault="00251BB3" w:rsidP="00251BB3">
      <w:pPr>
        <w:pStyle w:val="BodyText2"/>
        <w:numPr>
          <w:ilvl w:val="0"/>
          <w:numId w:val="10"/>
        </w:numPr>
        <w:jc w:val="left"/>
        <w:rPr>
          <w:rFonts w:ascii="Times New Roman" w:hAnsi="Times New Roman"/>
          <w:sz w:val="24"/>
        </w:rPr>
      </w:pPr>
      <w:r>
        <w:rPr>
          <w:rFonts w:ascii="Times New Roman" w:hAnsi="Times New Roman"/>
          <w:sz w:val="24"/>
          <w:u w:val="single"/>
        </w:rPr>
        <w:t>Collection of information whose results will be published.</w:t>
      </w:r>
      <w:r>
        <w:rPr>
          <w:rFonts w:ascii="Times New Roman" w:hAnsi="Times New Roman"/>
          <w:sz w:val="24"/>
        </w:rPr>
        <w:t xml:space="preserve">  The results of this collection of information will not be published.</w:t>
      </w:r>
    </w:p>
    <w:p w:rsidR="00251BB3" w:rsidRDefault="00251BB3" w:rsidP="00251BB3">
      <w:pPr>
        <w:pStyle w:val="BodyText2"/>
        <w:jc w:val="left"/>
        <w:rPr>
          <w:rFonts w:ascii="Times New Roman" w:hAnsi="Times New Roman"/>
          <w:sz w:val="24"/>
        </w:rPr>
      </w:pPr>
    </w:p>
    <w:p w:rsidR="00251BB3" w:rsidRDefault="00251BB3" w:rsidP="00251BB3">
      <w:pPr>
        <w:pStyle w:val="BodyText2"/>
        <w:numPr>
          <w:ilvl w:val="0"/>
          <w:numId w:val="10"/>
        </w:numPr>
        <w:jc w:val="left"/>
        <w:rPr>
          <w:rFonts w:ascii="Times New Roman" w:hAnsi="Times New Roman"/>
          <w:sz w:val="24"/>
        </w:rPr>
      </w:pPr>
      <w:r>
        <w:rPr>
          <w:rFonts w:ascii="Times New Roman" w:hAnsi="Times New Roman"/>
          <w:sz w:val="24"/>
          <w:u w:val="single"/>
        </w:rPr>
        <w:t>Expiration date for collection of information</w:t>
      </w:r>
      <w:r>
        <w:rPr>
          <w:rFonts w:ascii="Times New Roman" w:hAnsi="Times New Roman"/>
          <w:sz w:val="24"/>
        </w:rPr>
        <w:t>.  Not applicable.</w:t>
      </w:r>
    </w:p>
    <w:p w:rsidR="00251BB3" w:rsidRDefault="00251BB3" w:rsidP="00251BB3">
      <w:pPr>
        <w:pStyle w:val="BodyText2"/>
        <w:jc w:val="left"/>
        <w:rPr>
          <w:rFonts w:ascii="Times New Roman" w:hAnsi="Times New Roman"/>
          <w:sz w:val="24"/>
        </w:rPr>
      </w:pPr>
    </w:p>
    <w:p w:rsidR="00251BB3" w:rsidRDefault="00251BB3" w:rsidP="00251BB3">
      <w:pPr>
        <w:pStyle w:val="BodyText2"/>
        <w:numPr>
          <w:ilvl w:val="0"/>
          <w:numId w:val="10"/>
        </w:numPr>
        <w:jc w:val="left"/>
        <w:rPr>
          <w:rFonts w:ascii="Times New Roman" w:hAnsi="Times New Roman"/>
          <w:sz w:val="24"/>
        </w:rPr>
      </w:pPr>
      <w:r>
        <w:rPr>
          <w:rFonts w:ascii="Times New Roman" w:hAnsi="Times New Roman"/>
          <w:sz w:val="24"/>
          <w:u w:val="single"/>
        </w:rPr>
        <w:t>Exceptions to certifications in Block 19 on OMB Form 83-I.</w:t>
      </w:r>
      <w:r>
        <w:rPr>
          <w:rFonts w:ascii="Times New Roman" w:hAnsi="Times New Roman"/>
          <w:sz w:val="24"/>
        </w:rPr>
        <w:t xml:space="preserve">  Not applicable.</w:t>
      </w:r>
    </w:p>
    <w:p w:rsidR="00251BB3" w:rsidRDefault="00251BB3" w:rsidP="00251BB3">
      <w:pPr>
        <w:pStyle w:val="BodyText2"/>
        <w:jc w:val="left"/>
        <w:rPr>
          <w:rFonts w:ascii="Times New Roman" w:hAnsi="Times New Roman"/>
          <w:sz w:val="24"/>
        </w:rPr>
      </w:pPr>
    </w:p>
    <w:p w:rsidR="006A3D40" w:rsidRDefault="006A3D40" w:rsidP="006A3D40">
      <w:pPr>
        <w:numPr>
          <w:ilvl w:val="0"/>
          <w:numId w:val="10"/>
        </w:numPr>
        <w:rPr>
          <w:rFonts w:ascii="Times New Roman" w:hAnsi="Times New Roman"/>
          <w:szCs w:val="24"/>
        </w:rPr>
      </w:pPr>
      <w:r w:rsidRPr="006A3D40">
        <w:rPr>
          <w:rFonts w:ascii="Times New Roman" w:hAnsi="Times New Roman"/>
          <w:szCs w:val="24"/>
          <w:u w:val="single"/>
        </w:rPr>
        <w:t>Is this ICR related to the American Recovery and Investment Act of 2009 (ARRA)?</w:t>
      </w:r>
      <w:r>
        <w:rPr>
          <w:rFonts w:ascii="Times New Roman" w:hAnsi="Times New Roman"/>
          <w:szCs w:val="24"/>
        </w:rPr>
        <w:t> </w:t>
      </w:r>
    </w:p>
    <w:p w:rsidR="006A3D40" w:rsidRPr="006A3D40" w:rsidRDefault="006A3D40" w:rsidP="006A3D40">
      <w:pPr>
        <w:ind w:left="360"/>
        <w:rPr>
          <w:rFonts w:ascii="Times New Roman" w:hAnsi="Times New Roman"/>
          <w:szCs w:val="24"/>
        </w:rPr>
      </w:pPr>
      <w:r>
        <w:rPr>
          <w:rFonts w:ascii="Times New Roman" w:hAnsi="Times New Roman"/>
          <w:szCs w:val="24"/>
        </w:rPr>
        <w:t>Yes____</w:t>
      </w:r>
      <w:r w:rsidRPr="006A3D40">
        <w:rPr>
          <w:rFonts w:ascii="Times New Roman" w:hAnsi="Times New Roman"/>
          <w:szCs w:val="24"/>
        </w:rPr>
        <w:t xml:space="preserve"> No</w:t>
      </w:r>
      <w:r>
        <w:rPr>
          <w:rFonts w:ascii="Times New Roman" w:hAnsi="Times New Roman"/>
          <w:szCs w:val="24"/>
        </w:rPr>
        <w:t xml:space="preserve"> __</w:t>
      </w:r>
      <w:r w:rsidRPr="006A3D40">
        <w:rPr>
          <w:rFonts w:ascii="Times New Roman" w:hAnsi="Times New Roman"/>
          <w:szCs w:val="24"/>
          <w:u w:val="single"/>
        </w:rPr>
        <w:t>x</w:t>
      </w:r>
      <w:r>
        <w:rPr>
          <w:rFonts w:ascii="Times New Roman" w:hAnsi="Times New Roman"/>
          <w:szCs w:val="24"/>
        </w:rPr>
        <w:t xml:space="preserve">__  </w:t>
      </w:r>
    </w:p>
    <w:p w:rsidR="006A3D40" w:rsidRDefault="006A3D40" w:rsidP="00251BB3">
      <w:pPr>
        <w:pStyle w:val="BodyText2"/>
        <w:jc w:val="left"/>
        <w:rPr>
          <w:rFonts w:ascii="Times New Roman" w:hAnsi="Times New Roman"/>
          <w:sz w:val="24"/>
        </w:rPr>
      </w:pPr>
    </w:p>
    <w:p w:rsidR="00251BB3" w:rsidRPr="00B85D27" w:rsidRDefault="00251BB3" w:rsidP="00251BB3">
      <w:pPr>
        <w:pStyle w:val="BodyText2"/>
        <w:jc w:val="left"/>
        <w:rPr>
          <w:rFonts w:ascii="Times New Roman" w:hAnsi="Times New Roman"/>
          <w:sz w:val="24"/>
          <w:szCs w:val="24"/>
          <w:u w:val="single"/>
        </w:rPr>
      </w:pPr>
      <w:r w:rsidRPr="00B85D27">
        <w:rPr>
          <w:rFonts w:ascii="Times New Roman" w:hAnsi="Times New Roman"/>
          <w:sz w:val="24"/>
          <w:szCs w:val="24"/>
          <w:u w:val="single"/>
        </w:rPr>
        <w:t>B.  Collection of Information Employing Statistical Methods</w:t>
      </w:r>
    </w:p>
    <w:p w:rsidR="00A41820" w:rsidRDefault="00A41820" w:rsidP="00251BB3">
      <w:pPr>
        <w:pStyle w:val="BodyText2"/>
        <w:jc w:val="left"/>
        <w:rPr>
          <w:rFonts w:ascii="Times New Roman" w:hAnsi="Times New Roman"/>
          <w:sz w:val="24"/>
          <w:szCs w:val="24"/>
        </w:rPr>
      </w:pPr>
    </w:p>
    <w:p w:rsidR="00251BB3" w:rsidRDefault="00251BB3" w:rsidP="00251BB3">
      <w:pPr>
        <w:pStyle w:val="BodyText2"/>
        <w:jc w:val="left"/>
        <w:rPr>
          <w:rFonts w:ascii="Times New Roman" w:hAnsi="Times New Roman"/>
          <w:sz w:val="24"/>
          <w:szCs w:val="24"/>
        </w:rPr>
      </w:pPr>
      <w:r w:rsidRPr="00B85D27">
        <w:rPr>
          <w:rFonts w:ascii="Times New Roman" w:hAnsi="Times New Roman"/>
          <w:sz w:val="24"/>
          <w:szCs w:val="24"/>
        </w:rPr>
        <w:t>This collection of information does not employ statistical methods.</w:t>
      </w:r>
    </w:p>
    <w:sectPr w:rsidR="00251BB3" w:rsidSect="00284EE8">
      <w:endnotePr>
        <w:numFmt w:val="decimal"/>
      </w:endnotePr>
      <w:pgSz w:w="12240" w:h="15840"/>
      <w:pgMar w:top="1440" w:right="1440" w:bottom="1440" w:left="1440" w:header="1440"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6DC"/>
    <w:multiLevelType w:val="hybridMultilevel"/>
    <w:tmpl w:val="33D4C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0726F56"/>
    <w:multiLevelType w:val="multilevel"/>
    <w:tmpl w:val="55C24484"/>
    <w:lvl w:ilvl="0">
      <w:start w:val="1"/>
      <w:numFmt w:val="decimal"/>
      <w:lvlText w:val="%1."/>
      <w:lvlJc w:val="left"/>
      <w:pPr>
        <w:tabs>
          <w:tab w:val="num" w:pos="360"/>
        </w:tabs>
        <w:ind w:left="360" w:hanging="360"/>
      </w:pPr>
    </w:lvl>
    <w:lvl w:ilvl="1">
      <w:start w:val="1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FBB5203"/>
    <w:multiLevelType w:val="singleLevel"/>
    <w:tmpl w:val="E91A48FC"/>
    <w:lvl w:ilvl="0">
      <w:start w:val="1"/>
      <w:numFmt w:val="decimal"/>
      <w:lvlText w:val="%1."/>
      <w:lvlJc w:val="left"/>
      <w:pPr>
        <w:tabs>
          <w:tab w:val="num" w:pos="1440"/>
        </w:tabs>
        <w:ind w:left="1440" w:hanging="840"/>
      </w:pPr>
      <w:rPr>
        <w:rFonts w:hint="default"/>
      </w:rPr>
    </w:lvl>
  </w:abstractNum>
  <w:abstractNum w:abstractNumId="3">
    <w:nsid w:val="34C2274C"/>
    <w:multiLevelType w:val="singleLevel"/>
    <w:tmpl w:val="5664D068"/>
    <w:lvl w:ilvl="0">
      <w:start w:val="1"/>
      <w:numFmt w:val="bullet"/>
      <w:lvlText w:val=""/>
      <w:lvlJc w:val="left"/>
      <w:pPr>
        <w:tabs>
          <w:tab w:val="num" w:pos="360"/>
        </w:tabs>
        <w:ind w:left="360" w:hanging="360"/>
      </w:pPr>
      <w:rPr>
        <w:rFonts w:ascii="Symbol" w:hAnsi="Symbol" w:hint="default"/>
      </w:rPr>
    </w:lvl>
  </w:abstractNum>
  <w:abstractNum w:abstractNumId="4">
    <w:nsid w:val="34F83F5E"/>
    <w:multiLevelType w:val="singleLevel"/>
    <w:tmpl w:val="99CEF698"/>
    <w:lvl w:ilvl="0">
      <w:start w:val="1"/>
      <w:numFmt w:val="lowerLetter"/>
      <w:lvlText w:val="%1."/>
      <w:lvlJc w:val="left"/>
      <w:pPr>
        <w:tabs>
          <w:tab w:val="num" w:pos="1800"/>
        </w:tabs>
        <w:ind w:left="1800" w:hanging="360"/>
      </w:pPr>
      <w:rPr>
        <w:rFonts w:hint="default"/>
      </w:rPr>
    </w:lvl>
  </w:abstractNum>
  <w:abstractNum w:abstractNumId="5">
    <w:nsid w:val="364A7077"/>
    <w:multiLevelType w:val="hybridMultilevel"/>
    <w:tmpl w:val="056A344E"/>
    <w:lvl w:ilvl="0" w:tplc="0409000F">
      <w:start w:val="1"/>
      <w:numFmt w:val="decimal"/>
      <w:lvlText w:val="%1."/>
      <w:lvlJc w:val="left"/>
      <w:pPr>
        <w:tabs>
          <w:tab w:val="num" w:pos="360"/>
        </w:tabs>
        <w:ind w:left="360" w:hanging="360"/>
      </w:pPr>
    </w:lvl>
    <w:lvl w:ilvl="1" w:tplc="43D00F24">
      <w:start w:val="5"/>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332DFD"/>
    <w:multiLevelType w:val="hybridMultilevel"/>
    <w:tmpl w:val="ED849A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1961DBF"/>
    <w:multiLevelType w:val="singleLevel"/>
    <w:tmpl w:val="5664D068"/>
    <w:lvl w:ilvl="0">
      <w:start w:val="1"/>
      <w:numFmt w:val="bullet"/>
      <w:lvlText w:val=""/>
      <w:lvlJc w:val="left"/>
      <w:pPr>
        <w:tabs>
          <w:tab w:val="num" w:pos="360"/>
        </w:tabs>
        <w:ind w:left="360" w:hanging="360"/>
      </w:pPr>
      <w:rPr>
        <w:rFonts w:ascii="Symbol" w:hAnsi="Symbol" w:hint="default"/>
      </w:rPr>
    </w:lvl>
  </w:abstractNum>
  <w:abstractNum w:abstractNumId="8">
    <w:nsid w:val="540F0E50"/>
    <w:multiLevelType w:val="singleLevel"/>
    <w:tmpl w:val="5664D068"/>
    <w:lvl w:ilvl="0">
      <w:start w:val="1"/>
      <w:numFmt w:val="bullet"/>
      <w:lvlText w:val=""/>
      <w:lvlJc w:val="left"/>
      <w:pPr>
        <w:tabs>
          <w:tab w:val="num" w:pos="360"/>
        </w:tabs>
        <w:ind w:left="360" w:hanging="360"/>
      </w:pPr>
      <w:rPr>
        <w:rFonts w:ascii="Symbol" w:hAnsi="Symbol" w:hint="default"/>
      </w:rPr>
    </w:lvl>
  </w:abstractNum>
  <w:abstractNum w:abstractNumId="9">
    <w:nsid w:val="57F357A5"/>
    <w:multiLevelType w:val="singleLevel"/>
    <w:tmpl w:val="5C0E0810"/>
    <w:lvl w:ilvl="0">
      <w:start w:val="12"/>
      <w:numFmt w:val="decimal"/>
      <w:lvlText w:val=""/>
      <w:lvlJc w:val="left"/>
      <w:pPr>
        <w:tabs>
          <w:tab w:val="num" w:pos="360"/>
        </w:tabs>
        <w:ind w:left="360" w:hanging="360"/>
      </w:pPr>
      <w:rPr>
        <w:rFonts w:ascii="Times New Roman" w:hAnsi="Times New Roman" w:hint="default"/>
        <w:u w:val="none"/>
      </w:rPr>
    </w:lvl>
  </w:abstractNum>
  <w:abstractNum w:abstractNumId="10">
    <w:nsid w:val="5F8D767F"/>
    <w:multiLevelType w:val="singleLevel"/>
    <w:tmpl w:val="0409000F"/>
    <w:lvl w:ilvl="0">
      <w:start w:val="1"/>
      <w:numFmt w:val="decimal"/>
      <w:lvlText w:val="%1."/>
      <w:lvlJc w:val="left"/>
      <w:pPr>
        <w:tabs>
          <w:tab w:val="num" w:pos="360"/>
        </w:tabs>
        <w:ind w:left="360" w:hanging="360"/>
      </w:pPr>
    </w:lvl>
  </w:abstractNum>
  <w:abstractNum w:abstractNumId="11">
    <w:nsid w:val="6AA92171"/>
    <w:multiLevelType w:val="singleLevel"/>
    <w:tmpl w:val="229AC9FE"/>
    <w:lvl w:ilvl="0">
      <w:start w:val="1"/>
      <w:numFmt w:val="lowerLetter"/>
      <w:lvlText w:val="%1."/>
      <w:lvlJc w:val="left"/>
      <w:pPr>
        <w:tabs>
          <w:tab w:val="num" w:pos="1920"/>
        </w:tabs>
        <w:ind w:left="1920" w:hanging="480"/>
      </w:pPr>
      <w:rPr>
        <w:rFonts w:hint="default"/>
      </w:rPr>
    </w:lvl>
  </w:abstractNum>
  <w:abstractNum w:abstractNumId="12">
    <w:nsid w:val="6D010123"/>
    <w:multiLevelType w:val="multilevel"/>
    <w:tmpl w:val="ED849A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723B2332"/>
    <w:multiLevelType w:val="singleLevel"/>
    <w:tmpl w:val="FFC601CC"/>
    <w:lvl w:ilvl="0">
      <w:start w:val="1"/>
      <w:numFmt w:val="upperLetter"/>
      <w:pStyle w:val="Heading3"/>
      <w:lvlText w:val="%1."/>
      <w:lvlJc w:val="left"/>
      <w:pPr>
        <w:tabs>
          <w:tab w:val="num" w:pos="360"/>
        </w:tabs>
        <w:ind w:left="360" w:hanging="360"/>
      </w:pPr>
      <w:rPr>
        <w:rFonts w:hint="default"/>
      </w:rPr>
    </w:lvl>
  </w:abstractNum>
  <w:abstractNum w:abstractNumId="14">
    <w:nsid w:val="7E7D618A"/>
    <w:multiLevelType w:val="multilevel"/>
    <w:tmpl w:val="33D4CB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2"/>
  </w:num>
  <w:num w:numId="3">
    <w:abstractNumId w:val="4"/>
  </w:num>
  <w:num w:numId="4">
    <w:abstractNumId w:val="11"/>
  </w:num>
  <w:num w:numId="5">
    <w:abstractNumId w:val="9"/>
  </w:num>
  <w:num w:numId="6">
    <w:abstractNumId w:val="10"/>
  </w:num>
  <w:num w:numId="7">
    <w:abstractNumId w:val="8"/>
  </w:num>
  <w:num w:numId="8">
    <w:abstractNumId w:val="7"/>
  </w:num>
  <w:num w:numId="9">
    <w:abstractNumId w:val="3"/>
  </w:num>
  <w:num w:numId="10">
    <w:abstractNumId w:val="5"/>
  </w:num>
  <w:num w:numId="11">
    <w:abstractNumId w:val="6"/>
  </w:num>
  <w:num w:numId="12">
    <w:abstractNumId w:val="12"/>
  </w:num>
  <w:num w:numId="13">
    <w:abstractNumId w:val="0"/>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6909"/>
    <w:rsid w:val="00121381"/>
    <w:rsid w:val="001D601C"/>
    <w:rsid w:val="0021008F"/>
    <w:rsid w:val="00251BB3"/>
    <w:rsid w:val="00284EE8"/>
    <w:rsid w:val="002B7BC7"/>
    <w:rsid w:val="002C0AC0"/>
    <w:rsid w:val="00305311"/>
    <w:rsid w:val="00356E91"/>
    <w:rsid w:val="00366A3F"/>
    <w:rsid w:val="00466FA7"/>
    <w:rsid w:val="004E2342"/>
    <w:rsid w:val="005040CD"/>
    <w:rsid w:val="00545889"/>
    <w:rsid w:val="00562309"/>
    <w:rsid w:val="005C2F45"/>
    <w:rsid w:val="005E4677"/>
    <w:rsid w:val="00653582"/>
    <w:rsid w:val="006579AA"/>
    <w:rsid w:val="006A3D40"/>
    <w:rsid w:val="007747F2"/>
    <w:rsid w:val="007D37C6"/>
    <w:rsid w:val="0085233C"/>
    <w:rsid w:val="008D4D9B"/>
    <w:rsid w:val="0095083F"/>
    <w:rsid w:val="0096133F"/>
    <w:rsid w:val="009D02EE"/>
    <w:rsid w:val="00A36286"/>
    <w:rsid w:val="00A41820"/>
    <w:rsid w:val="00AF782E"/>
    <w:rsid w:val="00B25FD7"/>
    <w:rsid w:val="00B274FF"/>
    <w:rsid w:val="00C26909"/>
    <w:rsid w:val="00D9439F"/>
    <w:rsid w:val="00DA100D"/>
    <w:rsid w:val="00E10382"/>
    <w:rsid w:val="00E21085"/>
    <w:rsid w:val="00E2295F"/>
    <w:rsid w:val="00F27A62"/>
    <w:rsid w:val="00F63C31"/>
    <w:rsid w:val="00F72C1C"/>
    <w:rsid w:val="00FA18FC"/>
    <w:rsid w:val="00FC1B3B"/>
    <w:rsid w:val="00FF1E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E8"/>
    <w:pPr>
      <w:widowControl w:val="0"/>
    </w:pPr>
    <w:rPr>
      <w:rFonts w:ascii="Courier" w:hAnsi="Courier"/>
      <w:snapToGrid w:val="0"/>
      <w:sz w:val="24"/>
    </w:rPr>
  </w:style>
  <w:style w:type="paragraph" w:styleId="Heading1">
    <w:name w:val="heading 1"/>
    <w:basedOn w:val="Normal"/>
    <w:next w:val="Normal"/>
    <w:qFormat/>
    <w:rsid w:val="00284EE8"/>
    <w:pPr>
      <w:keepNext/>
      <w:spacing w:before="240" w:after="60"/>
      <w:outlineLvl w:val="0"/>
    </w:pPr>
    <w:rPr>
      <w:rFonts w:ascii="Arial" w:hAnsi="Arial"/>
      <w:b/>
      <w:kern w:val="28"/>
      <w:sz w:val="28"/>
    </w:rPr>
  </w:style>
  <w:style w:type="paragraph" w:styleId="Heading2">
    <w:name w:val="heading 2"/>
    <w:basedOn w:val="Normal"/>
    <w:next w:val="Normal"/>
    <w:qFormat/>
    <w:rsid w:val="00284EE8"/>
    <w:pPr>
      <w:keepNext/>
      <w:spacing w:before="240" w:after="60"/>
      <w:outlineLvl w:val="1"/>
    </w:pPr>
    <w:rPr>
      <w:rFonts w:ascii="Arial" w:hAnsi="Arial"/>
      <w:b/>
      <w:i/>
    </w:rPr>
  </w:style>
  <w:style w:type="paragraph" w:styleId="Heading3">
    <w:name w:val="heading 3"/>
    <w:basedOn w:val="Normal"/>
    <w:next w:val="Normal"/>
    <w:qFormat/>
    <w:rsid w:val="00284EE8"/>
    <w:pPr>
      <w:keepNext/>
      <w:numPr>
        <w:numId w:val="1"/>
      </w:numPr>
      <w:tabs>
        <w:tab w:val="center" w:pos="4680"/>
      </w:tabs>
      <w:jc w:val="both"/>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4EE8"/>
  </w:style>
  <w:style w:type="paragraph" w:styleId="List">
    <w:name w:val="List"/>
    <w:basedOn w:val="Normal"/>
    <w:rsid w:val="00284EE8"/>
    <w:pPr>
      <w:ind w:left="360" w:hanging="360"/>
    </w:pPr>
  </w:style>
  <w:style w:type="paragraph" w:styleId="MessageHeader">
    <w:name w:val="Message Header"/>
    <w:basedOn w:val="Normal"/>
    <w:rsid w:val="00284E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Title">
    <w:name w:val="Title"/>
    <w:basedOn w:val="Normal"/>
    <w:qFormat/>
    <w:rsid w:val="00284EE8"/>
    <w:pPr>
      <w:spacing w:before="240" w:after="60"/>
      <w:jc w:val="center"/>
      <w:outlineLvl w:val="0"/>
    </w:pPr>
    <w:rPr>
      <w:rFonts w:ascii="Arial" w:hAnsi="Arial"/>
      <w:b/>
      <w:kern w:val="28"/>
      <w:sz w:val="32"/>
    </w:rPr>
  </w:style>
  <w:style w:type="paragraph" w:styleId="BodyText">
    <w:name w:val="Body Text"/>
    <w:basedOn w:val="Normal"/>
    <w:rsid w:val="00284EE8"/>
    <w:pPr>
      <w:spacing w:after="120"/>
    </w:pPr>
  </w:style>
  <w:style w:type="paragraph" w:styleId="Subtitle">
    <w:name w:val="Subtitle"/>
    <w:basedOn w:val="Normal"/>
    <w:qFormat/>
    <w:rsid w:val="00284EE8"/>
    <w:pPr>
      <w:spacing w:after="60"/>
      <w:jc w:val="center"/>
      <w:outlineLvl w:val="1"/>
    </w:pPr>
    <w:rPr>
      <w:rFonts w:ascii="Arial" w:hAnsi="Arial"/>
    </w:rPr>
  </w:style>
  <w:style w:type="paragraph" w:customStyle="1" w:styleId="Enclosure">
    <w:name w:val="Enclosure"/>
    <w:basedOn w:val="Normal"/>
    <w:rsid w:val="00284EE8"/>
  </w:style>
  <w:style w:type="paragraph" w:styleId="BodyText2">
    <w:name w:val="Body Text 2"/>
    <w:basedOn w:val="Normal"/>
    <w:rsid w:val="00284EE8"/>
    <w:pPr>
      <w:tabs>
        <w:tab w:val="center" w:pos="4680"/>
      </w:tabs>
      <w:jc w:val="both"/>
    </w:pPr>
    <w:rPr>
      <w:sz w:val="20"/>
    </w:rPr>
  </w:style>
  <w:style w:type="paragraph" w:styleId="BodyTextIndent">
    <w:name w:val="Body Text Indent"/>
    <w:basedOn w:val="Normal"/>
    <w:rsid w:val="005040CD"/>
    <w:pPr>
      <w:spacing w:after="120"/>
      <w:ind w:left="360"/>
    </w:pPr>
  </w:style>
  <w:style w:type="paragraph" w:styleId="ListParagraph">
    <w:name w:val="List Paragraph"/>
    <w:basedOn w:val="Normal"/>
    <w:uiPriority w:val="34"/>
    <w:qFormat/>
    <w:rsid w:val="006A3D40"/>
    <w:pPr>
      <w:ind w:left="720"/>
    </w:pPr>
  </w:style>
</w:styles>
</file>

<file path=word/webSettings.xml><?xml version="1.0" encoding="utf-8"?>
<w:webSettings xmlns:r="http://schemas.openxmlformats.org/officeDocument/2006/relationships" xmlns:w="http://schemas.openxmlformats.org/wordprocessingml/2006/main">
  <w:divs>
    <w:div w:id="2369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 for SBA Form 860</vt:lpstr>
    </vt:vector>
  </TitlesOfParts>
  <Company>SBA</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860</dc:title>
  <dc:subject/>
  <dc:creator>65.83</dc:creator>
  <cp:keywords/>
  <cp:lastModifiedBy>CBRICH</cp:lastModifiedBy>
  <cp:revision>2</cp:revision>
  <cp:lastPrinted>2006-06-08T14:55:00Z</cp:lastPrinted>
  <dcterms:created xsi:type="dcterms:W3CDTF">2009-11-25T12:26:00Z</dcterms:created>
  <dcterms:modified xsi:type="dcterms:W3CDTF">2009-11-25T12:26:00Z</dcterms:modified>
</cp:coreProperties>
</file>