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581B5D">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843D5F" w:rsidRDefault="009F5D79" w:rsidP="00843D5F">
      <w:pPr>
        <w:pStyle w:val="Default"/>
        <w:ind w:left="7920" w:firstLine="720"/>
        <w:rPr>
          <w:rFonts w:ascii="Tahoma" w:hAnsi="Tahoma" w:cs="Tahoma"/>
          <w:color w:val="auto"/>
          <w:sz w:val="20"/>
          <w:szCs w:val="20"/>
        </w:rPr>
      </w:pPr>
      <w:r w:rsidRPr="00F90F87">
        <w:rPr>
          <w:rFonts w:ascii="Tahoma" w:hAnsi="Tahoma" w:cs="Tahoma"/>
          <w:color w:val="auto"/>
          <w:sz w:val="20"/>
          <w:szCs w:val="20"/>
        </w:rPr>
        <w:t xml:space="preserve">O.M.B. </w:t>
      </w:r>
      <w:r w:rsidR="00874EFE" w:rsidRPr="00F90F87">
        <w:rPr>
          <w:rFonts w:ascii="Tahoma" w:hAnsi="Tahoma" w:cs="Tahoma"/>
          <w:color w:val="auto"/>
          <w:sz w:val="20"/>
          <w:szCs w:val="20"/>
        </w:rPr>
        <w:t>No. 1220−</w:t>
      </w:r>
      <w:r w:rsidR="009506B8" w:rsidRPr="00F90F87">
        <w:rPr>
          <w:rFonts w:ascii="Tahoma" w:hAnsi="Tahoma" w:cs="Tahoma"/>
          <w:color w:val="auto"/>
          <w:sz w:val="20"/>
          <w:szCs w:val="20"/>
        </w:rPr>
        <w:t>xxxx</w:t>
      </w:r>
    </w:p>
    <w:p w:rsidR="009F5D79" w:rsidRPr="00F90F87" w:rsidRDefault="00843D5F" w:rsidP="00843D5F">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080EA8" w:rsidP="00C971A3">
      <w:pPr>
        <w:pStyle w:val="Default"/>
        <w:spacing w:line="40" w:lineRule="exact"/>
        <w:rPr>
          <w:rFonts w:ascii="Tahoma" w:hAnsi="Tahoma" w:cs="Helvetica"/>
          <w:color w:val="auto"/>
          <w:sz w:val="16"/>
          <w:szCs w:val="16"/>
        </w:rPr>
      </w:pPr>
      <w:r w:rsidRPr="00080EA8">
        <w:rPr>
          <w:rFonts w:ascii="Tahoma" w:hAnsi="Tahoma" w:cs="Helvetica"/>
          <w:b/>
          <w:noProof/>
          <w:color w:val="auto"/>
          <w:sz w:val="17"/>
          <w:szCs w:val="17"/>
        </w:rPr>
        <w:pict>
          <v:line id="_x0000_s1085" style="position:absolute;flip:y;z-index:251650560" from="7.2pt,-.15pt" to="540pt,0" strokeweight="1.5pt"/>
        </w:pict>
      </w:r>
    </w:p>
    <w:p w:rsidR="00E27ED5" w:rsidRPr="00581B5D" w:rsidRDefault="00E27ED5" w:rsidP="00E27ED5">
      <w:pPr>
        <w:pStyle w:val="Default"/>
        <w:ind w:left="270"/>
        <w:rPr>
          <w:rFonts w:ascii="Tahoma" w:hAnsi="Tahoma" w:cs="Tahoma"/>
          <w:color w:val="auto"/>
          <w:sz w:val="22"/>
          <w:szCs w:val="22"/>
        </w:rPr>
      </w:pPr>
      <w:r w:rsidRPr="00581B5D">
        <w:rPr>
          <w:rFonts w:ascii="Tahoma" w:hAnsi="Tahoma" w:cs="Tahoma"/>
          <w:color w:val="auto"/>
          <w:sz w:val="22"/>
          <w:szCs w:val="22"/>
        </w:rPr>
        <w:t>Please return this form</w:t>
      </w:r>
      <w:r w:rsidRPr="00581B5D">
        <w:rPr>
          <w:rFonts w:ascii="Tahoma" w:hAnsi="Tahoma" w:cs="Tahoma"/>
          <w:b/>
          <w:color w:val="auto"/>
          <w:sz w:val="22"/>
          <w:szCs w:val="22"/>
        </w:rPr>
        <w:t xml:space="preserve"> </w:t>
      </w:r>
      <w:r w:rsidRPr="00581B5D">
        <w:rPr>
          <w:rFonts w:ascii="Tahoma" w:hAnsi="Tahoma" w:cs="Tahoma"/>
          <w:b/>
          <w:color w:val="FF0000"/>
          <w:sz w:val="22"/>
          <w:szCs w:val="22"/>
        </w:rPr>
        <w:t>within</w:t>
      </w:r>
      <w:r w:rsidRPr="00581B5D">
        <w:rPr>
          <w:rFonts w:ascii="Tahoma" w:hAnsi="Tahoma" w:cs="Tahoma"/>
          <w:color w:val="FF0000"/>
          <w:sz w:val="22"/>
          <w:szCs w:val="22"/>
        </w:rPr>
        <w:t xml:space="preserve"> </w:t>
      </w:r>
      <w:r w:rsidRPr="00581B5D">
        <w:rPr>
          <w:rFonts w:ascii="Tahoma" w:hAnsi="Tahoma" w:cs="Tahoma"/>
          <w:b/>
          <w:color w:val="FF0000"/>
          <w:sz w:val="22"/>
          <w:szCs w:val="22"/>
        </w:rPr>
        <w:t>14 days</w:t>
      </w:r>
      <w:r w:rsidRPr="00581B5D">
        <w:rPr>
          <w:rFonts w:ascii="Tahoma" w:hAnsi="Tahoma" w:cs="Tahoma"/>
          <w:color w:val="auto"/>
          <w:sz w:val="22"/>
          <w:szCs w:val="22"/>
        </w:rPr>
        <w:t>.  If you need help completing this form, contact information is listed on the last page.  Thank you!</w:t>
      </w:r>
    </w:p>
    <w:p w:rsidR="009163A6" w:rsidRDefault="00080EA8" w:rsidP="0011791B">
      <w:pPr>
        <w:pStyle w:val="Default"/>
        <w:rPr>
          <w:rFonts w:ascii="Tahoma" w:hAnsi="Tahoma" w:cs="Helvetica"/>
          <w:b/>
          <w:color w:val="auto"/>
          <w:sz w:val="14"/>
          <w:szCs w:val="14"/>
        </w:rPr>
      </w:pPr>
      <w:r w:rsidRPr="00080EA8">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2.7pt;margin-top:6.05pt;width:89.25pt;height:15.95pt;z-index:251668992" fillcolor="#92d050">
            <v:fill r:id="rId8" o:title="5%" opacity="37356f" color2="#92d050" o:opacity2="37356f" focus="100%" type="pattern"/>
            <v:textbox style="mso-next-textbox:#_x0000_s1186" inset=",.72pt">
              <w:txbxContent>
                <w:p w:rsidR="00843D5F" w:rsidRDefault="00843D5F" w:rsidP="00F90F87">
                  <w:pPr>
                    <w:jc w:val="center"/>
                  </w:pPr>
                  <w:r w:rsidRPr="004E32E2">
                    <w:rPr>
                      <w:rFonts w:ascii="Tahoma" w:hAnsi="Tahoma"/>
                      <w:b/>
                      <w:sz w:val="20"/>
                      <w:szCs w:val="20"/>
                    </w:rPr>
                    <w:t>West Dakota</w:t>
                  </w:r>
                </w:p>
              </w:txbxContent>
            </v:textbox>
          </v:shape>
        </w:pict>
      </w:r>
      <w:r w:rsidRPr="00080EA8">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843D5F" w:rsidRPr="00D6408A" w:rsidRDefault="00843D5F" w:rsidP="00F90F87">
                  <w:pPr>
                    <w:jc w:val="center"/>
                    <w:rPr>
                      <w:rFonts w:ascii="Tahoma" w:hAnsi="Tahoma" w:cs="Tahoma"/>
                      <w:b/>
                      <w:sz w:val="20"/>
                      <w:szCs w:val="20"/>
                    </w:rPr>
                  </w:pPr>
                  <w:r w:rsidRPr="00D6408A">
                    <w:rPr>
                      <w:rFonts w:ascii="Tahoma" w:hAnsi="Tahoma" w:cs="Tahoma"/>
                      <w:b/>
                      <w:sz w:val="20"/>
                      <w:szCs w:val="20"/>
                    </w:rPr>
                    <w:t>012345678</w:t>
                  </w:r>
                </w:p>
              </w:txbxContent>
            </v:textbox>
          </v:shape>
        </w:pict>
      </w:r>
      <w:r w:rsidRPr="00080EA8">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080EA8" w:rsidP="00D7363D">
      <w:pPr>
        <w:pStyle w:val="Default"/>
        <w:rPr>
          <w:rFonts w:asciiTheme="minorHAnsi" w:hAnsiTheme="minorHAnsi"/>
          <w:color w:val="auto"/>
          <w:sz w:val="18"/>
          <w:szCs w:val="18"/>
        </w:rPr>
      </w:pPr>
      <w:r w:rsidRPr="00080EA8">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88" type="#_x0000_t32" style="position:absolute;margin-left:130.2pt;margin-top:6.8pt;width:22.5pt;height:.05pt;z-index:251671040" o:connectortype="straight" strokeweight="1pt">
            <v:stroke endarrow="block"/>
          </v:shape>
        </w:pict>
      </w:r>
      <w:r w:rsidRPr="00080EA8">
        <w:rPr>
          <w:rFonts w:ascii="Tahoma" w:hAnsi="Tahoma"/>
          <w:noProof/>
          <w:color w:val="auto"/>
          <w:sz w:val="17"/>
          <w:szCs w:val="17"/>
        </w:rPr>
        <w:pict>
          <v:shape id="_x0000_s1190" type="#_x0000_t32" style="position:absolute;margin-left:429.45pt;margin-top:6.8pt;width:24.55pt;height:.05pt;z-index:251672064" o:connectortype="straight" strokeweight="1pt">
            <v:stroke endarrow="block"/>
          </v:shape>
        </w:pict>
      </w:r>
      <w:r w:rsidR="00266D69">
        <w:rPr>
          <w:rFonts w:ascii="Tahoma" w:hAnsi="Tahoma"/>
          <w:color w:val="auto"/>
          <w:sz w:val="17"/>
          <w:szCs w:val="17"/>
        </w:rPr>
        <w:t xml:space="preserve">   </w:t>
      </w:r>
      <w:r w:rsidR="00D7363D" w:rsidRPr="00EC4170">
        <w:rPr>
          <w:rFonts w:ascii="Tahoma" w:hAnsi="Tahoma"/>
          <w:color w:val="auto"/>
          <w:sz w:val="18"/>
          <w:szCs w:val="18"/>
        </w:rPr>
        <w:t>Please report for location(s) in</w:t>
      </w:r>
      <w:r w:rsidR="00D7363D">
        <w:rPr>
          <w:rFonts w:ascii="Tahoma" w:hAnsi="Tahoma"/>
          <w:color w:val="auto"/>
          <w:sz w:val="17"/>
          <w:szCs w:val="17"/>
        </w:rPr>
        <w:t xml:space="preserve">              </w:t>
      </w:r>
      <w:r w:rsidR="00EC4170">
        <w:rPr>
          <w:rFonts w:ascii="Tahoma" w:hAnsi="Tahoma"/>
          <w:color w:val="auto"/>
          <w:sz w:val="17"/>
          <w:szCs w:val="17"/>
        </w:rPr>
        <w:t xml:space="preserve">                               </w:t>
      </w:r>
      <w:r w:rsidR="00EC4170" w:rsidRPr="00EC4170">
        <w:rPr>
          <w:rFonts w:ascii="Tahoma" w:hAnsi="Tahoma"/>
          <w:color w:val="auto"/>
          <w:sz w:val="18"/>
          <w:szCs w:val="18"/>
        </w:rPr>
        <w:t>U</w:t>
      </w:r>
      <w:r w:rsidR="00D7363D" w:rsidRPr="00EC4170">
        <w:rPr>
          <w:rFonts w:ascii="Tahoma" w:hAnsi="Tahoma"/>
          <w:color w:val="auto"/>
          <w:sz w:val="18"/>
          <w:szCs w:val="18"/>
        </w:rPr>
        <w:t>sing U</w:t>
      </w:r>
      <w:r w:rsidR="00D7363D" w:rsidRPr="00EC4170">
        <w:rPr>
          <w:rFonts w:asciiTheme="minorHAnsi" w:hAnsiTheme="minorHAnsi"/>
          <w:color w:val="auto"/>
          <w:sz w:val="18"/>
          <w:szCs w:val="18"/>
        </w:rPr>
        <w:t>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080EA8" w:rsidP="0011791B">
      <w:pPr>
        <w:pStyle w:val="Default"/>
        <w:rPr>
          <w:rFonts w:ascii="Tahoma" w:hAnsi="Tahoma" w:cs="Helvetica"/>
          <w:b/>
          <w:color w:val="auto"/>
          <w:sz w:val="14"/>
          <w:szCs w:val="14"/>
        </w:rPr>
      </w:pPr>
      <w:r w:rsidRPr="00080EA8">
        <w:rPr>
          <w:rFonts w:ascii="Tahoma" w:hAnsi="Tahoma" w:cs="Helvetica"/>
          <w:b/>
          <w:noProof/>
          <w:color w:val="auto"/>
        </w:rPr>
        <w:pict>
          <v:line id="_x0000_s1156" style="position:absolute;z-index:251660800" from="9pt,0" to="543.25pt,0"/>
        </w:pict>
      </w:r>
      <w:r w:rsidRPr="00080EA8">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843D5F" w:rsidRPr="0011791B" w:rsidRDefault="00843D5F">
                  <w:pPr>
                    <w:rPr>
                      <w:rFonts w:ascii="Helvetica" w:hAnsi="Helvetica" w:cs="Helvetica"/>
                      <w:b/>
                      <w:sz w:val="25"/>
                      <w:szCs w:val="25"/>
                    </w:rPr>
                  </w:pPr>
                  <w:r w:rsidRPr="0011791B">
                    <w:rPr>
                      <w:rFonts w:ascii="Helvetica" w:hAnsi="Helvetica" w:cs="Helvetica"/>
                      <w:b/>
                      <w:sz w:val="25"/>
                      <w:szCs w:val="25"/>
                    </w:rPr>
                    <w:t>1</w:t>
                  </w:r>
                </w:p>
              </w:txbxContent>
            </v:textbox>
          </v:shape>
        </w:pict>
      </w:r>
    </w:p>
    <w:p w:rsidR="00EC4170"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7363D" w:rsidRDefault="00D7363D" w:rsidP="00D7363D">
      <w:pPr>
        <w:pStyle w:val="Default"/>
        <w:ind w:left="720"/>
        <w:rPr>
          <w:rFonts w:ascii="Tahoma" w:hAnsi="Tahoma"/>
          <w:b/>
          <w:color w:val="auto"/>
        </w:rPr>
      </w:pPr>
    </w:p>
    <w:p w:rsidR="00DD7A17" w:rsidRPr="00DF75A9" w:rsidRDefault="00080EA8" w:rsidP="00894893">
      <w:pPr>
        <w:rPr>
          <w:rFonts w:ascii="Tahoma" w:hAnsi="Tahoma" w:cs="Helvetica"/>
          <w:sz w:val="20"/>
          <w:szCs w:val="20"/>
        </w:rPr>
      </w:pPr>
      <w:r w:rsidRPr="00080EA8">
        <w:rPr>
          <w:rFonts w:ascii="Tahoma" w:hAnsi="Tahoma" w:cs="Helvetica"/>
          <w:b/>
          <w:bCs/>
          <w:noProof/>
          <w:sz w:val="20"/>
          <w:szCs w:val="20"/>
        </w:rPr>
        <w:pict>
          <v:line id="_x0000_s1152" style="position:absolute;z-index:251656704" from="9pt,7.2pt" to="538.2pt,7.2pt"/>
        </w:pict>
      </w:r>
    </w:p>
    <w:p w:rsidR="00EC4170" w:rsidRDefault="00080EA8" w:rsidP="009163A6">
      <w:pPr>
        <w:pStyle w:val="Default"/>
        <w:ind w:left="720"/>
        <w:rPr>
          <w:rFonts w:ascii="Tahoma" w:hAnsi="Tahoma"/>
          <w:b/>
          <w:color w:val="auto"/>
        </w:rPr>
      </w:pPr>
      <w:r w:rsidRPr="00080EA8">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843D5F" w:rsidRPr="0011791B" w:rsidRDefault="00843D5F"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9" w:history="1">
        <w:r w:rsidR="00CC5044"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270"/>
        <w:gridCol w:w="5040"/>
      </w:tblGrid>
      <w:tr w:rsidR="004E32E2" w:rsidRPr="004E32E2" w:rsidTr="00D6408A">
        <w:trPr>
          <w:trHeight w:val="152"/>
        </w:trPr>
        <w:tc>
          <w:tcPr>
            <w:tcW w:w="10530" w:type="dxa"/>
            <w:gridSpan w:val="3"/>
            <w:shd w:val="clear" w:color="auto" w:fill="99CC00"/>
          </w:tcPr>
          <w:p w:rsidR="00CC5044" w:rsidRDefault="004E32E2" w:rsidP="00661D39">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NAICS code: 5413</w:t>
            </w:r>
            <w:r w:rsidR="00661D39">
              <w:rPr>
                <w:rFonts w:ascii="Tahoma" w:hAnsi="Tahoma" w:cs="Helvetica"/>
                <w:b/>
                <w:sz w:val="20"/>
                <w:szCs w:val="20"/>
              </w:rPr>
              <w:t>3</w:t>
            </w:r>
            <w:r w:rsidRPr="00F90F87">
              <w:rPr>
                <w:rFonts w:ascii="Tahoma" w:hAnsi="Tahoma" w:cs="Helvetica"/>
                <w:b/>
                <w:sz w:val="20"/>
                <w:szCs w:val="20"/>
              </w:rPr>
              <w:t>0</w:t>
            </w:r>
            <w:r w:rsidR="00CC5044">
              <w:rPr>
                <w:rFonts w:ascii="Tahoma" w:hAnsi="Tahoma" w:cs="Helvetica"/>
                <w:b/>
                <w:sz w:val="20"/>
                <w:szCs w:val="20"/>
              </w:rPr>
              <w:t xml:space="preserve"> </w:t>
            </w:r>
          </w:p>
          <w:p w:rsidR="004E32E2" w:rsidRPr="00F90F87" w:rsidRDefault="00CC5044" w:rsidP="00661D39">
            <w:pPr>
              <w:widowControl w:val="0"/>
              <w:autoSpaceDE w:val="0"/>
              <w:autoSpaceDN w:val="0"/>
              <w:adjustRightInd w:val="0"/>
              <w:jc w:val="center"/>
              <w:rPr>
                <w:rFonts w:ascii="Tahoma" w:hAnsi="Tahoma" w:cs="Helvetica"/>
                <w:b/>
                <w:sz w:val="20"/>
                <w:szCs w:val="20"/>
              </w:rPr>
            </w:pPr>
            <w:r>
              <w:rPr>
                <w:rFonts w:ascii="Tahoma" w:hAnsi="Tahoma" w:cs="Helvetica"/>
                <w:b/>
                <w:sz w:val="20"/>
                <w:szCs w:val="20"/>
              </w:rPr>
              <w:t>Engineering services</w:t>
            </w:r>
          </w:p>
        </w:tc>
      </w:tr>
      <w:tr w:rsidR="004E32E2" w:rsidRPr="004E32E2" w:rsidTr="00D6408A">
        <w:tc>
          <w:tcPr>
            <w:tcW w:w="549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504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D6408A">
        <w:tc>
          <w:tcPr>
            <w:tcW w:w="522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4E32E2" w:rsidRPr="00D65426" w:rsidRDefault="00D6408A" w:rsidP="00D65426">
            <w:pPr>
              <w:pStyle w:val="ListParagraph"/>
              <w:numPr>
                <w:ilvl w:val="0"/>
                <w:numId w:val="13"/>
              </w:numPr>
              <w:rPr>
                <w:rFonts w:ascii="Tahoma" w:hAnsi="Tahoma" w:cs="Tahoma"/>
                <w:sz w:val="20"/>
                <w:szCs w:val="20"/>
              </w:rPr>
            </w:pPr>
            <w:r>
              <w:rPr>
                <w:rFonts w:ascii="Tahoma" w:hAnsi="Tahoma" w:cs="Tahoma"/>
                <w:color w:val="000000"/>
                <w:sz w:val="20"/>
                <w:szCs w:val="20"/>
              </w:rPr>
              <w:t>A</w:t>
            </w:r>
            <w:r w:rsidR="00D65426" w:rsidRPr="00D65426">
              <w:rPr>
                <w:rFonts w:ascii="Tahoma" w:hAnsi="Tahoma" w:cs="Tahoma"/>
                <w:color w:val="000000"/>
                <w:sz w:val="20"/>
                <w:szCs w:val="20"/>
              </w:rPr>
              <w:t>pplying physical laws and principles of engineering in the design, development, and utilization of machines, materials, instruments, structures, processes, and systems</w:t>
            </w:r>
          </w:p>
          <w:p w:rsidR="00830B01" w:rsidRPr="00F90F87" w:rsidRDefault="00830B01" w:rsidP="004E32E2">
            <w:pPr>
              <w:widowControl w:val="0"/>
              <w:autoSpaceDE w:val="0"/>
              <w:autoSpaceDN w:val="0"/>
              <w:adjustRightInd w:val="0"/>
              <w:rPr>
                <w:rFonts w:ascii="Tahoma" w:hAnsi="Tahoma" w:cs="Tahoma"/>
                <w:color w:val="000000"/>
                <w:sz w:val="20"/>
                <w:szCs w:val="20"/>
              </w:rPr>
            </w:pPr>
          </w:p>
          <w:p w:rsidR="00D65426" w:rsidRDefault="00830B01" w:rsidP="00D65426">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 xml:space="preserve">The </w:t>
            </w:r>
            <w:r w:rsidR="00D65426">
              <w:rPr>
                <w:rFonts w:ascii="Tahoma" w:hAnsi="Tahoma" w:cs="Tahoma"/>
                <w:color w:val="000000"/>
                <w:sz w:val="20"/>
                <w:szCs w:val="20"/>
              </w:rPr>
              <w:t>services may include:</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roviding </w:t>
            </w:r>
            <w:r w:rsidR="00D65426" w:rsidRPr="00D65426">
              <w:rPr>
                <w:rFonts w:ascii="Tahoma" w:hAnsi="Tahoma" w:cs="Tahoma"/>
                <w:color w:val="000000"/>
                <w:sz w:val="20"/>
                <w:szCs w:val="20"/>
              </w:rPr>
              <w:t>advice</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reparation </w:t>
            </w:r>
            <w:r w:rsidR="00D65426" w:rsidRPr="00D65426">
              <w:rPr>
                <w:rFonts w:ascii="Tahoma" w:hAnsi="Tahoma" w:cs="Tahoma"/>
                <w:color w:val="000000"/>
                <w:sz w:val="20"/>
                <w:szCs w:val="20"/>
              </w:rPr>
              <w:t>of feasibility studies</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reparation </w:t>
            </w:r>
            <w:r w:rsidR="00D65426" w:rsidRPr="00D65426">
              <w:rPr>
                <w:rFonts w:ascii="Tahoma" w:hAnsi="Tahoma" w:cs="Tahoma"/>
                <w:color w:val="000000"/>
                <w:sz w:val="20"/>
                <w:szCs w:val="20"/>
              </w:rPr>
              <w:t>of preliminary and final designs</w:t>
            </w:r>
          </w:p>
          <w:p w:rsidR="004E32E2"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P</w:t>
            </w:r>
            <w:r w:rsidRPr="00D65426">
              <w:rPr>
                <w:rFonts w:ascii="Tahoma" w:hAnsi="Tahoma" w:cs="Tahoma"/>
                <w:color w:val="000000"/>
                <w:sz w:val="20"/>
                <w:szCs w:val="20"/>
              </w:rPr>
              <w:t xml:space="preserve">rovision </w:t>
            </w:r>
            <w:r w:rsidR="00D65426" w:rsidRPr="00D65426">
              <w:rPr>
                <w:rFonts w:ascii="Tahoma" w:hAnsi="Tahoma" w:cs="Tahoma"/>
                <w:color w:val="000000"/>
                <w:sz w:val="20"/>
                <w:szCs w:val="20"/>
              </w:rPr>
              <w:t>of technical services during the construction or installation phase</w:t>
            </w:r>
          </w:p>
          <w:p w:rsidR="00D65426" w:rsidRPr="00D65426" w:rsidRDefault="00D6408A" w:rsidP="00D65426">
            <w:pPr>
              <w:pStyle w:val="ListParagraph"/>
              <w:widowControl w:val="0"/>
              <w:numPr>
                <w:ilvl w:val="0"/>
                <w:numId w:val="16"/>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I</w:t>
            </w:r>
            <w:r w:rsidRPr="00D65426">
              <w:rPr>
                <w:rFonts w:ascii="Tahoma" w:hAnsi="Tahoma" w:cs="Tahoma"/>
                <w:color w:val="000000"/>
                <w:sz w:val="20"/>
                <w:szCs w:val="20"/>
              </w:rPr>
              <w:t xml:space="preserve">nspection </w:t>
            </w:r>
            <w:r w:rsidR="00D65426" w:rsidRPr="00D65426">
              <w:rPr>
                <w:rFonts w:ascii="Tahoma" w:hAnsi="Tahoma" w:cs="Tahoma"/>
                <w:color w:val="000000"/>
                <w:sz w:val="20"/>
                <w:szCs w:val="20"/>
              </w:rPr>
              <w:t>and evaluation of engineering projects</w:t>
            </w:r>
          </w:p>
          <w:p w:rsidR="00D65426" w:rsidRPr="00F90F87" w:rsidRDefault="00D65426" w:rsidP="00D65426">
            <w:pPr>
              <w:widowControl w:val="0"/>
              <w:autoSpaceDE w:val="0"/>
              <w:autoSpaceDN w:val="0"/>
              <w:adjustRightInd w:val="0"/>
              <w:rPr>
                <w:rFonts w:ascii="Tahoma" w:hAnsi="Tahoma" w:cs="Tahoma"/>
                <w:sz w:val="20"/>
                <w:szCs w:val="20"/>
              </w:rPr>
            </w:pP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5040" w:type="dxa"/>
          </w:tcPr>
          <w:p w:rsidR="00661D39" w:rsidRPr="00661D39" w:rsidRDefault="00661D39" w:rsidP="00661D39">
            <w:pPr>
              <w:numPr>
                <w:ilvl w:val="0"/>
                <w:numId w:val="12"/>
              </w:numPr>
              <w:ind w:left="162" w:hanging="162"/>
              <w:rPr>
                <w:rFonts w:ascii="Tahoma" w:hAnsi="Tahoma" w:cs="Tahoma"/>
                <w:color w:val="000000"/>
                <w:sz w:val="20"/>
                <w:szCs w:val="20"/>
              </w:rPr>
            </w:pPr>
            <w:r w:rsidRPr="00661D39">
              <w:rPr>
                <w:rFonts w:ascii="Tahoma" w:hAnsi="Tahoma" w:cs="Tahoma"/>
                <w:color w:val="000000"/>
                <w:sz w:val="20"/>
                <w:szCs w:val="20"/>
              </w:rPr>
              <w:t>Planning and designing computer systems that integrate computer hardware, software, and communication technologies</w:t>
            </w:r>
          </w:p>
          <w:p w:rsidR="00661D39" w:rsidRPr="00661D39" w:rsidRDefault="00661D39" w:rsidP="00661D39">
            <w:pPr>
              <w:numPr>
                <w:ilvl w:val="0"/>
                <w:numId w:val="15"/>
              </w:numPr>
              <w:tabs>
                <w:tab w:val="clear" w:pos="720"/>
              </w:tabs>
              <w:ind w:left="162" w:hanging="162"/>
              <w:rPr>
                <w:rFonts w:ascii="Tahoma" w:hAnsi="Tahoma" w:cs="Tahoma"/>
                <w:color w:val="000000"/>
                <w:sz w:val="20"/>
                <w:szCs w:val="20"/>
              </w:rPr>
            </w:pPr>
            <w:r w:rsidRPr="00661D39">
              <w:rPr>
                <w:rFonts w:ascii="Tahoma" w:hAnsi="Tahoma" w:cs="Tahoma"/>
                <w:color w:val="000000"/>
                <w:sz w:val="20"/>
                <w:szCs w:val="20"/>
              </w:rPr>
              <w:t xml:space="preserve">Performing surveying and mapping services of the surface of the earth, including the sea floor </w:t>
            </w:r>
          </w:p>
          <w:p w:rsid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Gathering, interpreting, and mapping geophysical data</w:t>
            </w:r>
          </w:p>
          <w:p w:rsidR="00661D39" w:rsidRP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 xml:space="preserve">Creating and developing designs and specifications that optimize the use, value, and appearance of products </w:t>
            </w:r>
          </w:p>
          <w:p w:rsidR="00661D39" w:rsidRP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 xml:space="preserve">Providing advice and assistance to others on environmental issues, such as the control of environmental contamination from pollutants, toxic substances, and hazardous materials </w:t>
            </w:r>
          </w:p>
          <w:p w:rsidR="004E32E2" w:rsidRPr="00661D39" w:rsidRDefault="00661D39" w:rsidP="00661D39">
            <w:pPr>
              <w:numPr>
                <w:ilvl w:val="0"/>
                <w:numId w:val="15"/>
              </w:numPr>
              <w:tabs>
                <w:tab w:val="clear" w:pos="720"/>
                <w:tab w:val="num" w:pos="162"/>
              </w:tabs>
              <w:ind w:left="162" w:hanging="162"/>
              <w:rPr>
                <w:rFonts w:ascii="Tahoma" w:hAnsi="Tahoma" w:cs="Tahoma"/>
                <w:color w:val="000000"/>
                <w:sz w:val="20"/>
                <w:szCs w:val="20"/>
              </w:rPr>
            </w:pPr>
            <w:r w:rsidRPr="00661D39">
              <w:rPr>
                <w:rFonts w:ascii="Tahoma" w:hAnsi="Tahoma" w:cs="Tahoma"/>
                <w:color w:val="000000"/>
                <w:sz w:val="20"/>
                <w:szCs w:val="20"/>
              </w:rPr>
              <w:t>Both the design and construction of buildings, highways, and other structures or in managing construction project</w:t>
            </w:r>
            <w:r>
              <w:rPr>
                <w:rFonts w:ascii="Tahoma" w:hAnsi="Tahoma" w:cs="Tahoma"/>
                <w:color w:val="000000"/>
                <w:sz w:val="20"/>
                <w:szCs w:val="20"/>
              </w:rPr>
              <w:t>s</w:t>
            </w:r>
          </w:p>
        </w:tc>
      </w:tr>
    </w:tbl>
    <w:p w:rsidR="004E32E2" w:rsidRDefault="00080EA8"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EC4170" w:rsidRDefault="00080EA8" w:rsidP="00DB4427">
      <w:pPr>
        <w:pStyle w:val="Default"/>
        <w:spacing w:before="160"/>
        <w:ind w:left="720"/>
        <w:rPr>
          <w:rFonts w:asciiTheme="minorHAnsi" w:hAnsiTheme="minorHAnsi" w:cs="Helvetica"/>
          <w:color w:val="auto"/>
          <w:sz w:val="18"/>
          <w:szCs w:val="18"/>
        </w:rPr>
      </w:pPr>
      <w:r w:rsidRPr="00080EA8">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843D5F" w:rsidRPr="0011791B" w:rsidRDefault="00843D5F"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Default="00DB4427" w:rsidP="00EC4170">
      <w:pPr>
        <w:pStyle w:val="Default"/>
        <w:ind w:left="720"/>
        <w:rPr>
          <w:rFonts w:ascii="Tahoma" w:hAnsi="Tahoma" w:cs="Helvetica"/>
          <w:sz w:val="16"/>
          <w:szCs w:val="16"/>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Pr="008F26DD">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6408A" w:rsidRDefault="00D6408A" w:rsidP="00EC4170">
      <w:pPr>
        <w:pStyle w:val="Default"/>
        <w:ind w:left="720"/>
        <w:rPr>
          <w:rFonts w:ascii="Tahoma" w:hAnsi="Tahoma" w:cs="Helvetica"/>
          <w:sz w:val="16"/>
          <w:szCs w:val="16"/>
        </w:rPr>
      </w:pP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EC4170">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2166F8" w:rsidRDefault="00F90F87" w:rsidP="00EC4170">
      <w:pPr>
        <w:rPr>
          <w:rFonts w:ascii="Tahoma" w:hAnsi="Tahoma"/>
          <w:b/>
        </w:rPr>
      </w:pPr>
      <w:r>
        <w:rPr>
          <w:rFonts w:ascii="Tahoma" w:hAnsi="Tahoma"/>
          <w:b/>
        </w:rPr>
        <w:br w:type="page"/>
      </w:r>
      <w:r w:rsidR="00080EA8" w:rsidRPr="00080EA8">
        <w:rPr>
          <w:rFonts w:ascii="T 1" w:hAnsi="T 1"/>
          <w:noProof/>
          <w:color w:val="000000"/>
        </w:rPr>
        <w:pict>
          <v:line id="_x0000_s1162" style="position:absolute;z-index:251662848" from="9pt,3.2pt" to="538.2pt,3.2pt"/>
        </w:pict>
      </w:r>
    </w:p>
    <w:p w:rsidR="00EC4170" w:rsidRDefault="00080EA8" w:rsidP="002166F8">
      <w:pPr>
        <w:pStyle w:val="Default"/>
        <w:ind w:left="720" w:firstLine="15"/>
        <w:rPr>
          <w:rFonts w:ascii="Tahoma" w:hAnsi="Tahoma"/>
          <w:b/>
          <w:color w:val="auto"/>
        </w:rPr>
      </w:pPr>
      <w:r w:rsidRPr="00080EA8">
        <w:rPr>
          <w:rFonts w:ascii="Tahoma" w:hAnsi="Tahoma"/>
          <w:b/>
          <w:noProof/>
        </w:rPr>
        <w:lastRenderedPageBreak/>
        <w:pict>
          <v:line id="_x0000_s1193" style="position:absolute;left:0;text-align:left;z-index:251674112;mso-position-horizontal-relative:text;mso-position-vertical-relative:text" from="11.55pt,-8.4pt" to="540.75pt,-8.4pt"/>
        </w:pict>
      </w:r>
      <w:r w:rsidRPr="00080EA8">
        <w:rPr>
          <w:rFonts w:ascii="Tahoma" w:hAnsi="Tahoma" w:cs="Helvetica"/>
          <w:bCs/>
          <w:noProof/>
          <w:sz w:val="20"/>
          <w:szCs w:val="20"/>
        </w:rPr>
        <w:pict>
          <v:shape id="_x0000_s1153" type="#_x0000_t202" style="position:absolute;left:0;text-align:left;margin-left:6.5pt;margin-top:-3.5pt;width:21.6pt;height:21.6pt;z-index:251657728" strokeweight="2pt">
            <v:textbox style="mso-next-textbox:#_x0000_s1153" inset="5.76pt,2.88pt,3.6pt">
              <w:txbxContent>
                <w:p w:rsidR="00843D5F" w:rsidRPr="0011791B" w:rsidRDefault="00843D5F" w:rsidP="009163A6">
                  <w:pPr>
                    <w:rPr>
                      <w:rFonts w:ascii="Helvetica" w:hAnsi="Helvetica" w:cs="Helvetica"/>
                      <w:b/>
                      <w:sz w:val="25"/>
                      <w:szCs w:val="25"/>
                    </w:rPr>
                  </w:pPr>
                  <w:r>
                    <w:rPr>
                      <w:rFonts w:ascii="Helvetica" w:hAnsi="Helvetica" w:cs="Helvetica"/>
                      <w:b/>
                      <w:sz w:val="25"/>
                      <w:szCs w:val="25"/>
                    </w:rPr>
                    <w:t>4</w:t>
                  </w:r>
                </w:p>
              </w:txbxContent>
            </v:textbox>
          </v:shape>
        </w:pict>
      </w:r>
      <w:r w:rsidR="00D7363D">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BC4744" w:rsidRPr="00DF75A9">
        <w:rPr>
          <w:rFonts w:ascii="Tahoma" w:hAnsi="Tahoma"/>
          <w:b/>
          <w:color w:val="auto"/>
        </w:rPr>
        <w:t xml:space="preserve"> </w:t>
      </w:r>
      <w:r w:rsidR="007E230B">
        <w:rPr>
          <w:rFonts w:ascii="Tahoma" w:hAnsi="Tahoma"/>
          <w:b/>
          <w:color w:val="auto"/>
        </w:rPr>
        <w:t>a</w:t>
      </w:r>
      <w:r w:rsidR="00A615AA">
        <w:rPr>
          <w:rFonts w:ascii="Tahoma" w:hAnsi="Tahoma"/>
          <w:b/>
          <w:color w:val="auto"/>
        </w:rPr>
        <w:t>ctivities</w:t>
      </w:r>
      <w:r w:rsidR="00D7363D">
        <w:rPr>
          <w:rFonts w:ascii="Tahoma" w:hAnsi="Tahoma"/>
          <w:b/>
          <w:color w:val="auto"/>
        </w:rPr>
        <w:t>?</w:t>
      </w:r>
      <w:r w:rsidR="00BC4744" w:rsidRPr="00DF75A9">
        <w:rPr>
          <w:rFonts w:ascii="Tahoma" w:hAnsi="Tahoma"/>
          <w:b/>
          <w:color w:val="auto"/>
        </w:rPr>
        <w:t xml:space="preserve"> </w:t>
      </w:r>
    </w:p>
    <w:p w:rsidR="00D6408A" w:rsidRPr="00F90F87" w:rsidRDefault="00D6408A" w:rsidP="00D6408A">
      <w:pPr>
        <w:pStyle w:val="Default"/>
        <w:ind w:left="720" w:firstLine="15"/>
        <w:rPr>
          <w:rFonts w:ascii="Tahoma" w:hAnsi="Tahoma" w:cs="Tahoma"/>
          <w:color w:val="auto"/>
          <w:sz w:val="20"/>
          <w:szCs w:val="20"/>
        </w:rPr>
      </w:pPr>
      <w:r>
        <w:rPr>
          <w:rFonts w:ascii="Tahoma" w:hAnsi="Tahoma" w:cs="Tahoma"/>
          <w:color w:val="auto"/>
          <w:sz w:val="20"/>
          <w:szCs w:val="20"/>
        </w:rPr>
        <w:t>In Column 1, p</w:t>
      </w:r>
      <w:r w:rsidRPr="00F90F87">
        <w:rPr>
          <w:rFonts w:ascii="Tahoma" w:hAnsi="Tahoma" w:cs="Tahoma"/>
          <w:color w:val="auto"/>
          <w:sz w:val="20"/>
          <w:szCs w:val="20"/>
        </w:rPr>
        <w:t xml:space="preserve">lease estimate the percent of </w:t>
      </w:r>
      <w:r>
        <w:rPr>
          <w:rFonts w:ascii="Tahoma" w:hAnsi="Tahoma" w:cs="Tahoma"/>
          <w:color w:val="auto"/>
          <w:sz w:val="20"/>
          <w:szCs w:val="20"/>
        </w:rPr>
        <w:t xml:space="preserve">total revenue </w:t>
      </w:r>
      <w:r w:rsidR="00311CBC">
        <w:rPr>
          <w:rFonts w:ascii="Tahoma" w:hAnsi="Tahoma" w:cs="Tahoma"/>
          <w:color w:val="auto"/>
          <w:sz w:val="20"/>
          <w:szCs w:val="20"/>
        </w:rPr>
        <w:t xml:space="preserve">for your location listed in Item 1 </w:t>
      </w:r>
      <w:r>
        <w:rPr>
          <w:rFonts w:ascii="Tahoma" w:hAnsi="Tahoma" w:cs="Tahoma"/>
          <w:color w:val="auto"/>
          <w:sz w:val="20"/>
          <w:szCs w:val="20"/>
        </w:rPr>
        <w:t>that comes from the categories of</w:t>
      </w:r>
      <w:r w:rsidRPr="00F90F87">
        <w:rPr>
          <w:rFonts w:ascii="Tahoma" w:hAnsi="Tahoma" w:cs="Tahoma"/>
          <w:color w:val="auto"/>
          <w:sz w:val="20"/>
          <w:szCs w:val="20"/>
        </w:rPr>
        <w:t xml:space="preserve"> </w:t>
      </w:r>
      <w:r>
        <w:rPr>
          <w:rFonts w:ascii="Tahoma" w:hAnsi="Tahoma" w:cs="Tahoma"/>
          <w:color w:val="auto"/>
          <w:sz w:val="20"/>
          <w:szCs w:val="20"/>
        </w:rPr>
        <w:t xml:space="preserve">green </w:t>
      </w:r>
      <w:r w:rsidRPr="00F90F87">
        <w:rPr>
          <w:rFonts w:ascii="Tahoma" w:hAnsi="Tahoma" w:cs="Tahoma"/>
          <w:color w:val="auto"/>
          <w:sz w:val="20"/>
          <w:szCs w:val="20"/>
        </w:rPr>
        <w:t>activit</w:t>
      </w:r>
      <w:r>
        <w:rPr>
          <w:rFonts w:ascii="Tahoma" w:hAnsi="Tahoma" w:cs="Tahoma"/>
          <w:color w:val="auto"/>
          <w:sz w:val="20"/>
          <w:szCs w:val="20"/>
        </w:rPr>
        <w:t>y</w:t>
      </w:r>
      <w:r w:rsidRPr="00F90F87">
        <w:rPr>
          <w:rFonts w:ascii="Tahoma" w:hAnsi="Tahoma" w:cs="Tahoma"/>
          <w:color w:val="auto"/>
          <w:sz w:val="20"/>
          <w:szCs w:val="20"/>
        </w:rPr>
        <w:t xml:space="preserve"> </w:t>
      </w:r>
      <w:r>
        <w:rPr>
          <w:rFonts w:ascii="Tahoma" w:hAnsi="Tahoma" w:cs="Tahoma"/>
          <w:color w:val="auto"/>
          <w:sz w:val="20"/>
          <w:szCs w:val="20"/>
        </w:rPr>
        <w:t xml:space="preserve">shown in the table below. </w:t>
      </w:r>
      <w:r w:rsidRPr="00F90F87">
        <w:rPr>
          <w:rFonts w:ascii="Tahoma" w:hAnsi="Tahoma" w:cs="Tahoma"/>
          <w:color w:val="auto"/>
          <w:sz w:val="20"/>
          <w:szCs w:val="20"/>
        </w:rPr>
        <w:t xml:space="preserve"> </w:t>
      </w:r>
      <w:r>
        <w:rPr>
          <w:rFonts w:ascii="Tahoma" w:hAnsi="Tahoma" w:cs="Tahoma"/>
          <w:color w:val="auto"/>
          <w:sz w:val="20"/>
          <w:szCs w:val="20"/>
        </w:rPr>
        <w:t xml:space="preserve">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 1 should be 100%.</w:t>
      </w:r>
    </w:p>
    <w:p w:rsidR="00D46540" w:rsidRPr="00E30141" w:rsidRDefault="00D46540" w:rsidP="00BC4744">
      <w:pPr>
        <w:pStyle w:val="Default"/>
        <w:ind w:left="585"/>
        <w:rPr>
          <w:rFonts w:ascii="Tahoma" w:hAnsi="Tahoma" w:cs="Tahoma"/>
          <w:color w:val="auto"/>
          <w:sz w:val="16"/>
          <w:szCs w:val="16"/>
        </w:rPr>
      </w:pPr>
    </w:p>
    <w:p w:rsidR="00BC4744" w:rsidRPr="00F90F87" w:rsidRDefault="00EC4170" w:rsidP="002166F8">
      <w:pPr>
        <w:pStyle w:val="Default"/>
        <w:ind w:left="585" w:firstLine="135"/>
        <w:rPr>
          <w:rFonts w:ascii="Tahoma" w:hAnsi="Tahoma" w:cs="Tahoma"/>
          <w:color w:val="auto"/>
          <w:sz w:val="20"/>
          <w:szCs w:val="20"/>
        </w:rPr>
      </w:pPr>
      <w:r w:rsidRPr="00EC4170">
        <w:rPr>
          <w:rFonts w:ascii="Tahoma" w:hAnsi="Tahoma" w:cs="Tahoma"/>
          <w:b/>
          <w:color w:val="auto"/>
          <w:sz w:val="20"/>
          <w:szCs w:val="20"/>
        </w:rPr>
        <w:t>Note:</w:t>
      </w:r>
      <w:r>
        <w:rPr>
          <w:rFonts w:ascii="Tahoma" w:hAnsi="Tahoma" w:cs="Tahoma"/>
          <w:color w:val="auto"/>
          <w:sz w:val="20"/>
          <w:szCs w:val="20"/>
        </w:rPr>
        <w:t xml:space="preserv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D6408A">
          <w:footerReference w:type="default" r:id="rId10"/>
          <w:footerReference w:type="first" r:id="rId11"/>
          <w:type w:val="continuous"/>
          <w:pgSz w:w="12240" w:h="15840"/>
          <w:pgMar w:top="288" w:right="576" w:bottom="288" w:left="576" w:header="720" w:footer="432" w:gutter="0"/>
          <w:cols w:space="720"/>
          <w:titlePg/>
          <w:docGrid w:linePitch="360"/>
        </w:sectPr>
      </w:pPr>
    </w:p>
    <w:tbl>
      <w:tblPr>
        <w:tblStyle w:val="TableGrid"/>
        <w:tblW w:w="7002" w:type="dxa"/>
        <w:jc w:val="center"/>
        <w:tblLayout w:type="fixed"/>
        <w:tblLook w:val="01E0"/>
      </w:tblPr>
      <w:tblGrid>
        <w:gridCol w:w="1151"/>
        <w:gridCol w:w="5851"/>
      </w:tblGrid>
      <w:tr w:rsidR="00D6408A" w:rsidTr="00D6408A">
        <w:trPr>
          <w:cantSplit/>
          <w:tblHeader/>
          <w:jc w:val="center"/>
        </w:trPr>
        <w:tc>
          <w:tcPr>
            <w:tcW w:w="7002" w:type="dxa"/>
            <w:gridSpan w:val="2"/>
            <w:tcBorders>
              <w:top w:val="nil"/>
              <w:left w:val="nil"/>
              <w:right w:val="nil"/>
            </w:tcBorders>
            <w:shd w:val="clear" w:color="auto" w:fill="auto"/>
          </w:tcPr>
          <w:p w:rsidR="00D6408A" w:rsidRPr="00C658D4" w:rsidRDefault="00D6408A" w:rsidP="00672AD3">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revenue for fiscal year listed in Item 3</w:t>
            </w:r>
          </w:p>
        </w:tc>
      </w:tr>
      <w:tr w:rsidR="00D65426" w:rsidTr="00D062EB">
        <w:trPr>
          <w:cantSplit/>
          <w:tblHeader/>
          <w:jc w:val="center"/>
        </w:trPr>
        <w:tc>
          <w:tcPr>
            <w:tcW w:w="1151" w:type="dxa"/>
            <w:shd w:val="clear" w:color="auto" w:fill="99CC00"/>
          </w:tcPr>
          <w:p w:rsidR="00D65426" w:rsidRPr="00C658D4" w:rsidRDefault="00D65426"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D65426" w:rsidRPr="00BC4744" w:rsidRDefault="00D65426" w:rsidP="00672AD3">
            <w:pPr>
              <w:pStyle w:val="Default"/>
              <w:jc w:val="center"/>
              <w:rPr>
                <w:rFonts w:ascii="Tahoma" w:hAnsi="Tahoma" w:cs="Helvetica"/>
                <w:b/>
                <w:color w:val="auto"/>
                <w:sz w:val="17"/>
                <w:szCs w:val="17"/>
              </w:rPr>
            </w:pPr>
            <w:r>
              <w:rPr>
                <w:rFonts w:ascii="Tahoma" w:hAnsi="Tahoma" w:cs="Helvetica"/>
                <w:b/>
                <w:color w:val="auto"/>
                <w:sz w:val="20"/>
                <w:szCs w:val="20"/>
              </w:rPr>
              <w:t>Percent</w:t>
            </w:r>
            <w:r w:rsidRPr="00C658D4">
              <w:rPr>
                <w:rFonts w:ascii="Tahoma" w:hAnsi="Tahoma" w:cs="Helvetica"/>
                <w:b/>
                <w:color w:val="auto"/>
                <w:sz w:val="20"/>
                <w:szCs w:val="20"/>
              </w:rPr>
              <w:t xml:space="preserve"> of </w:t>
            </w:r>
            <w:r w:rsidR="0035131B">
              <w:rPr>
                <w:rFonts w:ascii="Tahoma" w:hAnsi="Tahoma" w:cs="Helvetica"/>
                <w:b/>
                <w:color w:val="auto"/>
                <w:sz w:val="20"/>
                <w:szCs w:val="20"/>
              </w:rPr>
              <w:t>t</w:t>
            </w:r>
            <w:r w:rsidRPr="00C658D4">
              <w:rPr>
                <w:rFonts w:ascii="Tahoma" w:hAnsi="Tahoma" w:cs="Helvetica"/>
                <w:b/>
                <w:color w:val="auto"/>
                <w:sz w:val="20"/>
                <w:szCs w:val="20"/>
              </w:rPr>
              <w:t xml:space="preserve">otal </w:t>
            </w:r>
            <w:r w:rsidR="0035131B">
              <w:rPr>
                <w:rFonts w:ascii="Tahoma" w:hAnsi="Tahoma" w:cs="Helvetica"/>
                <w:b/>
                <w:color w:val="auto"/>
                <w:sz w:val="20"/>
                <w:szCs w:val="20"/>
              </w:rPr>
              <w:t>r</w:t>
            </w:r>
            <w:r w:rsidRPr="00C658D4">
              <w:rPr>
                <w:rFonts w:ascii="Tahoma" w:hAnsi="Tahoma" w:cs="Helvetica"/>
                <w:b/>
                <w:color w:val="auto"/>
                <w:sz w:val="20"/>
                <w:szCs w:val="20"/>
              </w:rPr>
              <w:t>evenue</w:t>
            </w:r>
          </w:p>
        </w:tc>
        <w:tc>
          <w:tcPr>
            <w:tcW w:w="5851" w:type="dxa"/>
            <w:tcBorders>
              <w:right w:val="single" w:sz="4" w:space="0" w:color="auto"/>
            </w:tcBorders>
            <w:shd w:val="clear" w:color="auto" w:fill="99CC00"/>
          </w:tcPr>
          <w:p w:rsidR="00D65426" w:rsidRPr="00C658D4" w:rsidRDefault="00D65426"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EC4170" w:rsidRDefault="00EC4170" w:rsidP="00D65426">
            <w:pPr>
              <w:pStyle w:val="Default"/>
              <w:jc w:val="center"/>
              <w:rPr>
                <w:rFonts w:ascii="Tahoma" w:hAnsi="Tahoma" w:cs="Helvetica"/>
                <w:b/>
                <w:color w:val="auto"/>
                <w:sz w:val="20"/>
                <w:szCs w:val="20"/>
              </w:rPr>
            </w:pPr>
          </w:p>
          <w:p w:rsidR="00D65426" w:rsidRPr="00C658D4" w:rsidRDefault="00795BA5" w:rsidP="00795BA5">
            <w:pPr>
              <w:pStyle w:val="Default"/>
              <w:jc w:val="center"/>
              <w:rPr>
                <w:rFonts w:ascii="Tahoma" w:hAnsi="Tahoma" w:cs="Helvetica"/>
                <w:b/>
                <w:color w:val="auto"/>
                <w:sz w:val="20"/>
                <w:szCs w:val="20"/>
              </w:rPr>
            </w:pPr>
            <w:r>
              <w:rPr>
                <w:rFonts w:ascii="Tahoma" w:hAnsi="Tahoma" w:cs="Helvetica"/>
                <w:b/>
                <w:color w:val="auto"/>
                <w:sz w:val="20"/>
                <w:szCs w:val="20"/>
              </w:rPr>
              <w:t xml:space="preserve">Green </w:t>
            </w:r>
            <w:r w:rsidR="002C0A2C">
              <w:rPr>
                <w:rFonts w:ascii="Tahoma" w:hAnsi="Tahoma" w:cs="Helvetica"/>
                <w:b/>
                <w:color w:val="auto"/>
                <w:sz w:val="20"/>
                <w:szCs w:val="20"/>
              </w:rPr>
              <w:t>a</w:t>
            </w:r>
            <w:r w:rsidR="00D65426" w:rsidRPr="00C658D4">
              <w:rPr>
                <w:rFonts w:ascii="Tahoma" w:hAnsi="Tahoma" w:cs="Helvetica"/>
                <w:b/>
                <w:color w:val="auto"/>
                <w:sz w:val="20"/>
                <w:szCs w:val="20"/>
              </w:rPr>
              <w:t>ctivit</w:t>
            </w:r>
            <w:r w:rsidR="00D65426">
              <w:rPr>
                <w:rFonts w:ascii="Tahoma" w:hAnsi="Tahoma" w:cs="Helvetica"/>
                <w:b/>
                <w:color w:val="auto"/>
                <w:sz w:val="20"/>
                <w:szCs w:val="20"/>
              </w:rPr>
              <w:t>y</w:t>
            </w:r>
          </w:p>
        </w:tc>
      </w:tr>
      <w:tr w:rsidR="00D062EB" w:rsidTr="00D062EB">
        <w:trPr>
          <w:cantSplit/>
          <w:jc w:val="center"/>
        </w:trPr>
        <w:tc>
          <w:tcPr>
            <w:tcW w:w="1151" w:type="dxa"/>
          </w:tcPr>
          <w:p w:rsidR="00D062EB" w:rsidRPr="00C658D4" w:rsidRDefault="00D062EB" w:rsidP="008B66A8">
            <w:pPr>
              <w:pStyle w:val="Default"/>
              <w:rPr>
                <w:rFonts w:ascii="Tahoma" w:hAnsi="Tahoma" w:cs="Tahoma"/>
                <w:color w:val="auto"/>
                <w:sz w:val="20"/>
                <w:szCs w:val="20"/>
              </w:rPr>
            </w:pPr>
          </w:p>
        </w:tc>
        <w:tc>
          <w:tcPr>
            <w:tcW w:w="5851" w:type="dxa"/>
            <w:tcBorders>
              <w:right w:val="single" w:sz="4" w:space="0" w:color="auto"/>
            </w:tcBorders>
            <w:vAlign w:val="bottom"/>
          </w:tcPr>
          <w:p w:rsidR="00D062EB" w:rsidRDefault="00D062EB">
            <w:pPr>
              <w:rPr>
                <w:rFonts w:ascii="Tahoma" w:hAnsi="Tahoma" w:cs="Tahoma"/>
                <w:sz w:val="20"/>
                <w:szCs w:val="20"/>
              </w:rPr>
            </w:pPr>
            <w:r>
              <w:rPr>
                <w:rFonts w:ascii="Tahoma" w:hAnsi="Tahoma" w:cs="Tahoma"/>
                <w:sz w:val="20"/>
                <w:szCs w:val="20"/>
              </w:rPr>
              <w:t>Renewable energy: research on and development, production, storage, and distribution of energy from renewable sources</w:t>
            </w:r>
          </w:p>
        </w:tc>
      </w:tr>
      <w:tr w:rsidR="00D65426" w:rsidTr="00D062EB">
        <w:trPr>
          <w:cantSplit/>
          <w:jc w:val="center"/>
        </w:trPr>
        <w:tc>
          <w:tcPr>
            <w:tcW w:w="1151" w:type="dxa"/>
          </w:tcPr>
          <w:p w:rsidR="00D65426" w:rsidRPr="00C658D4" w:rsidRDefault="00D65426" w:rsidP="008B66A8">
            <w:pPr>
              <w:pStyle w:val="Default"/>
              <w:rPr>
                <w:rFonts w:ascii="Tahoma" w:hAnsi="Tahoma" w:cs="Tahoma"/>
                <w:color w:val="auto"/>
                <w:sz w:val="20"/>
                <w:szCs w:val="20"/>
              </w:rPr>
            </w:pPr>
          </w:p>
        </w:tc>
        <w:tc>
          <w:tcPr>
            <w:tcW w:w="5851" w:type="dxa"/>
            <w:tcBorders>
              <w:right w:val="single" w:sz="4" w:space="0" w:color="auto"/>
            </w:tcBorders>
            <w:vAlign w:val="bottom"/>
          </w:tcPr>
          <w:p w:rsidR="00D65426" w:rsidRPr="00C658D4" w:rsidRDefault="00D062EB">
            <w:pPr>
              <w:rPr>
                <w:rFonts w:ascii="Tahoma" w:hAnsi="Tahoma" w:cs="Tahoma"/>
                <w:sz w:val="20"/>
                <w:szCs w:val="20"/>
              </w:rPr>
            </w:pPr>
            <w:r>
              <w:rPr>
                <w:rFonts w:ascii="Tahoma" w:hAnsi="Tahoma" w:cs="Tahoma"/>
                <w:sz w:val="20"/>
                <w:szCs w:val="20"/>
              </w:rPr>
              <w:t>Energy efficiency: research on and development and implementation of energy conservation technologies</w:t>
            </w:r>
            <w:r w:rsidR="00D65426">
              <w:rPr>
                <w:rFonts w:ascii="Tahoma" w:hAnsi="Tahoma" w:cs="Tahoma"/>
                <w:sz w:val="20"/>
                <w:szCs w:val="20"/>
              </w:rPr>
              <w:t xml:space="preserve"> </w:t>
            </w:r>
            <w:r>
              <w:rPr>
                <w:rFonts w:ascii="Tahoma" w:hAnsi="Tahoma" w:cs="Tahoma"/>
                <w:sz w:val="20"/>
                <w:szCs w:val="20"/>
              </w:rPr>
              <w:t>and practices</w:t>
            </w:r>
          </w:p>
        </w:tc>
      </w:tr>
      <w:tr w:rsidR="00D65426" w:rsidTr="00D062EB">
        <w:trPr>
          <w:cantSplit/>
          <w:jc w:val="center"/>
        </w:trPr>
        <w:tc>
          <w:tcPr>
            <w:tcW w:w="1151" w:type="dxa"/>
          </w:tcPr>
          <w:p w:rsidR="00D65426" w:rsidRPr="00C658D4" w:rsidRDefault="00D65426" w:rsidP="008B66A8">
            <w:pPr>
              <w:pStyle w:val="Default"/>
              <w:rPr>
                <w:rFonts w:ascii="Tahoma" w:hAnsi="Tahoma" w:cs="Tahoma"/>
                <w:color w:val="auto"/>
                <w:sz w:val="20"/>
                <w:szCs w:val="20"/>
              </w:rPr>
            </w:pPr>
          </w:p>
        </w:tc>
        <w:tc>
          <w:tcPr>
            <w:tcW w:w="5851" w:type="dxa"/>
            <w:tcBorders>
              <w:right w:val="single" w:sz="4" w:space="0" w:color="auto"/>
            </w:tcBorders>
            <w:vAlign w:val="bottom"/>
          </w:tcPr>
          <w:p w:rsidR="00D65426" w:rsidRPr="00C658D4" w:rsidRDefault="00D062EB" w:rsidP="00D062EB">
            <w:pPr>
              <w:rPr>
                <w:rFonts w:ascii="Tahoma" w:hAnsi="Tahoma" w:cs="Tahoma"/>
                <w:sz w:val="20"/>
                <w:szCs w:val="20"/>
              </w:rPr>
            </w:pPr>
            <w:r>
              <w:rPr>
                <w:rFonts w:ascii="Tahoma" w:hAnsi="Tahoma" w:cs="Tahoma"/>
                <w:sz w:val="20"/>
                <w:szCs w:val="20"/>
              </w:rPr>
              <w:t>Greenhouse gas reduction: research on and development and implementation of technologies and practices to reduce greenhouse gas emissions through approaches other than renewable energy generation and conservation</w:t>
            </w:r>
          </w:p>
        </w:tc>
      </w:tr>
      <w:tr w:rsidR="00D65426" w:rsidTr="00D062EB">
        <w:trPr>
          <w:cantSplit/>
          <w:jc w:val="center"/>
        </w:trPr>
        <w:tc>
          <w:tcPr>
            <w:tcW w:w="1151" w:type="dxa"/>
          </w:tcPr>
          <w:p w:rsidR="00D65426" w:rsidRPr="00C658D4" w:rsidRDefault="00D65426" w:rsidP="008B66A8">
            <w:pPr>
              <w:pStyle w:val="Default"/>
              <w:rPr>
                <w:rFonts w:ascii="Tahoma" w:hAnsi="Tahoma" w:cs="Tahoma"/>
                <w:color w:val="auto"/>
                <w:sz w:val="20"/>
                <w:szCs w:val="20"/>
              </w:rPr>
            </w:pPr>
          </w:p>
        </w:tc>
        <w:tc>
          <w:tcPr>
            <w:tcW w:w="5851" w:type="dxa"/>
            <w:tcBorders>
              <w:right w:val="single" w:sz="4" w:space="0" w:color="auto"/>
            </w:tcBorders>
            <w:vAlign w:val="bottom"/>
          </w:tcPr>
          <w:p w:rsidR="00D65426" w:rsidRPr="00C658D4" w:rsidRDefault="00D062EB" w:rsidP="00D062EB">
            <w:pPr>
              <w:rPr>
                <w:rFonts w:ascii="Tahoma" w:hAnsi="Tahoma" w:cs="Tahoma"/>
                <w:sz w:val="20"/>
                <w:szCs w:val="20"/>
              </w:rPr>
            </w:pPr>
            <w:r>
              <w:rPr>
                <w:rFonts w:ascii="Tahoma" w:hAnsi="Tahoma" w:cs="Tahoma"/>
                <w:sz w:val="20"/>
                <w:szCs w:val="20"/>
              </w:rPr>
              <w:t>Pollution reduction and clean-up: research on and development and implementation of technologies and practices to reduce the emission of pollutants and remove pollutants and hazardous waste from the environment</w:t>
            </w:r>
          </w:p>
        </w:tc>
      </w:tr>
      <w:tr w:rsidR="00D65426" w:rsidTr="00D062EB">
        <w:trPr>
          <w:cantSplit/>
          <w:jc w:val="center"/>
        </w:trPr>
        <w:tc>
          <w:tcPr>
            <w:tcW w:w="1151" w:type="dxa"/>
          </w:tcPr>
          <w:p w:rsidR="00D65426" w:rsidRPr="00C658D4" w:rsidRDefault="00D65426" w:rsidP="008B66A8">
            <w:pPr>
              <w:pStyle w:val="Default"/>
              <w:rPr>
                <w:rFonts w:ascii="Tahoma" w:hAnsi="Tahoma" w:cs="Tahoma"/>
                <w:color w:val="auto"/>
                <w:sz w:val="20"/>
                <w:szCs w:val="20"/>
              </w:rPr>
            </w:pPr>
          </w:p>
        </w:tc>
        <w:tc>
          <w:tcPr>
            <w:tcW w:w="5851" w:type="dxa"/>
            <w:tcBorders>
              <w:right w:val="single" w:sz="4" w:space="0" w:color="auto"/>
            </w:tcBorders>
            <w:vAlign w:val="bottom"/>
          </w:tcPr>
          <w:p w:rsidR="00D65426" w:rsidRPr="00C658D4" w:rsidRDefault="00D062EB">
            <w:pPr>
              <w:rPr>
                <w:rFonts w:ascii="Tahoma" w:hAnsi="Tahoma" w:cs="Tahoma"/>
                <w:sz w:val="20"/>
                <w:szCs w:val="20"/>
              </w:rPr>
            </w:pPr>
            <w:r>
              <w:rPr>
                <w:rFonts w:ascii="Tahoma" w:hAnsi="Tahoma" w:cs="Tahoma"/>
                <w:sz w:val="20"/>
                <w:szCs w:val="20"/>
              </w:rPr>
              <w:t>Recycling and waste reduction: research on and development and implementation of technologies and practices to collect and recycle materials and waste water</w:t>
            </w:r>
          </w:p>
        </w:tc>
      </w:tr>
      <w:tr w:rsidR="00D062EB" w:rsidTr="00D062EB">
        <w:trPr>
          <w:cantSplit/>
          <w:jc w:val="center"/>
        </w:trPr>
        <w:tc>
          <w:tcPr>
            <w:tcW w:w="1151" w:type="dxa"/>
          </w:tcPr>
          <w:p w:rsidR="00D062EB" w:rsidRPr="00C658D4" w:rsidRDefault="00D062EB" w:rsidP="008B66A8">
            <w:pPr>
              <w:pStyle w:val="Default"/>
              <w:rPr>
                <w:rFonts w:ascii="Tahoma" w:hAnsi="Tahoma" w:cs="Tahoma"/>
                <w:color w:val="auto"/>
                <w:sz w:val="20"/>
                <w:szCs w:val="20"/>
              </w:rPr>
            </w:pPr>
          </w:p>
        </w:tc>
        <w:tc>
          <w:tcPr>
            <w:tcW w:w="5851" w:type="dxa"/>
            <w:tcBorders>
              <w:right w:val="single" w:sz="4" w:space="0" w:color="auto"/>
            </w:tcBorders>
            <w:vAlign w:val="bottom"/>
          </w:tcPr>
          <w:p w:rsidR="00D062EB" w:rsidRDefault="00D062EB">
            <w:pPr>
              <w:rPr>
                <w:rFonts w:ascii="Tahoma" w:hAnsi="Tahoma" w:cs="Tahoma"/>
                <w:sz w:val="20"/>
                <w:szCs w:val="20"/>
              </w:rPr>
            </w:pPr>
            <w:r>
              <w:rPr>
                <w:rFonts w:ascii="Tahoma" w:hAnsi="Tahoma" w:cs="Tahoma"/>
                <w:sz w:val="20"/>
                <w:szCs w:val="20"/>
              </w:rPr>
              <w:t>Other</w:t>
            </w:r>
          </w:p>
        </w:tc>
      </w:tr>
      <w:tr w:rsidR="00D65426" w:rsidTr="00D062EB">
        <w:trPr>
          <w:cantSplit/>
          <w:jc w:val="center"/>
        </w:trPr>
        <w:tc>
          <w:tcPr>
            <w:tcW w:w="1151" w:type="dxa"/>
          </w:tcPr>
          <w:p w:rsidR="00D65426" w:rsidRPr="00C658D4" w:rsidRDefault="00D65426" w:rsidP="008B66A8">
            <w:pPr>
              <w:pStyle w:val="Default"/>
              <w:rPr>
                <w:rFonts w:ascii="Tahoma" w:hAnsi="Tahoma" w:cs="Tahoma"/>
                <w:color w:val="auto"/>
                <w:sz w:val="20"/>
                <w:szCs w:val="20"/>
              </w:rPr>
            </w:pPr>
          </w:p>
        </w:tc>
        <w:tc>
          <w:tcPr>
            <w:tcW w:w="5851" w:type="dxa"/>
            <w:tcBorders>
              <w:right w:val="single" w:sz="4" w:space="0" w:color="auto"/>
            </w:tcBorders>
            <w:vAlign w:val="bottom"/>
          </w:tcPr>
          <w:p w:rsidR="00D65426" w:rsidRPr="00C658D4" w:rsidRDefault="00D062EB">
            <w:pPr>
              <w:rPr>
                <w:rFonts w:ascii="Tahoma" w:hAnsi="Tahoma" w:cs="Tahoma"/>
                <w:sz w:val="20"/>
                <w:szCs w:val="20"/>
              </w:rPr>
            </w:pPr>
            <w:r>
              <w:rPr>
                <w:rFonts w:ascii="Tahoma" w:hAnsi="Tahoma" w:cs="Tahoma"/>
                <w:sz w:val="20"/>
                <w:szCs w:val="20"/>
              </w:rPr>
              <w:t>Other</w:t>
            </w:r>
          </w:p>
        </w:tc>
      </w:tr>
    </w:tbl>
    <w:p w:rsidR="00795BA5" w:rsidRDefault="00795BA5" w:rsidP="009163A6">
      <w:pPr>
        <w:pStyle w:val="Default"/>
        <w:spacing w:before="160"/>
        <w:ind w:left="720"/>
        <w:rPr>
          <w:rFonts w:ascii="Tahoma" w:hAnsi="Tahoma" w:cs="Helvetica"/>
          <w:b/>
          <w:color w:val="auto"/>
        </w:rPr>
      </w:pPr>
    </w:p>
    <w:p w:rsidR="009163A6" w:rsidRDefault="00080EA8" w:rsidP="009163A6">
      <w:pPr>
        <w:pStyle w:val="Default"/>
        <w:spacing w:before="160"/>
        <w:ind w:left="720"/>
        <w:rPr>
          <w:rFonts w:ascii="Tahoma" w:hAnsi="Tahoma" w:cs="Helvetica"/>
          <w:b/>
          <w:color w:val="auto"/>
          <w:sz w:val="17"/>
          <w:szCs w:val="15"/>
        </w:rPr>
      </w:pPr>
      <w:r w:rsidRPr="00080EA8">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080EA8">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843D5F" w:rsidRPr="0011791B" w:rsidRDefault="00843D5F" w:rsidP="009163A6">
                  <w:pPr>
                    <w:rPr>
                      <w:rFonts w:ascii="Helvetica" w:hAnsi="Helvetica" w:cs="Helvetica"/>
                      <w:b/>
                      <w:sz w:val="25"/>
                      <w:szCs w:val="25"/>
                    </w:rPr>
                  </w:pPr>
                  <w:r>
                    <w:rPr>
                      <w:rFonts w:ascii="Helvetica" w:hAnsi="Helvetica" w:cs="Helvetica"/>
                      <w:b/>
                      <w:sz w:val="25"/>
                      <w:szCs w:val="25"/>
                    </w:rPr>
                    <w:t>5</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D6408A">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D6408A">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8F26DD" w:rsidRDefault="00080EA8"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080EA8">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843D5F" w:rsidRPr="0011791B" w:rsidRDefault="00843D5F" w:rsidP="00BC4744">
                  <w:pPr>
                    <w:rPr>
                      <w:rFonts w:ascii="Helvetica" w:hAnsi="Helvetica" w:cs="Helvetica"/>
                      <w:b/>
                      <w:sz w:val="25"/>
                      <w:szCs w:val="25"/>
                    </w:rPr>
                  </w:pPr>
                  <w:r>
                    <w:rPr>
                      <w:rFonts w:ascii="Helvetica" w:hAnsi="Helvetica" w:cs="Helvetica"/>
                      <w:b/>
                      <w:sz w:val="25"/>
                      <w:szCs w:val="25"/>
                    </w:rPr>
                    <w:t>6</w:t>
                  </w:r>
                </w:p>
              </w:txbxContent>
            </v:textbox>
          </v:shape>
        </w:pict>
      </w:r>
      <w:r w:rsidR="00795BA5">
        <w:rPr>
          <w:rFonts w:ascii="Tahoma" w:hAnsi="Tahoma" w:cs="Helvetica"/>
          <w:b/>
          <w:color w:val="auto"/>
        </w:rPr>
        <w:t>Do you h</w:t>
      </w:r>
      <w:r w:rsidR="00EC0A09">
        <w:rPr>
          <w:rFonts w:ascii="Tahoma" w:hAnsi="Tahoma" w:cs="Helvetica"/>
          <w:b/>
          <w:color w:val="auto"/>
        </w:rPr>
        <w:t xml:space="preserve">ave </w:t>
      </w:r>
      <w:r w:rsidR="00795BA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F90F87" w:rsidRDefault="00EC0A09" w:rsidP="00BC4744">
      <w:pPr>
        <w:pStyle w:val="Default"/>
        <w:spacing w:before="160"/>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D6408A">
        <w:rPr>
          <w:rFonts w:ascii="Tahoma" w:hAnsi="Tahoma" w:cs="Helvetica"/>
          <w:b/>
          <w:color w:val="auto"/>
          <w:sz w:val="20"/>
          <w:szCs w:val="20"/>
        </w:rPr>
        <w:t>send an email to</w:t>
      </w:r>
      <w:r w:rsidR="00BC4744" w:rsidRPr="00F90F87">
        <w:rPr>
          <w:rFonts w:ascii="Tahoma" w:hAnsi="Tahoma" w:cs="Helvetica"/>
          <w:b/>
          <w:color w:val="auto"/>
          <w:sz w:val="20"/>
          <w:szCs w:val="20"/>
        </w:rPr>
        <w:t xml:space="preserve"> </w:t>
      </w:r>
      <w:hyperlink r:id="rId12" w:history="1">
        <w:r w:rsidR="00F90F87" w:rsidRPr="00383064">
          <w:rPr>
            <w:rStyle w:val="Hyperlink"/>
            <w:rFonts w:ascii="Tahoma" w:hAnsi="Tahoma" w:cs="Helvetica"/>
            <w:b/>
            <w:sz w:val="20"/>
            <w:szCs w:val="20"/>
          </w:rPr>
          <w:t>GGS@bls.gov</w:t>
        </w:r>
      </w:hyperlink>
      <w:r w:rsidR="00BC4744" w:rsidRPr="00F90F87">
        <w:rPr>
          <w:rFonts w:ascii="Tahoma" w:hAnsi="Tahoma" w:cs="Helvetica"/>
          <w:b/>
          <w:color w:val="auto"/>
          <w:sz w:val="20"/>
          <w:szCs w:val="20"/>
        </w:rPr>
        <w:t>, or call (202)-691-XXXX.</w:t>
      </w:r>
    </w:p>
    <w:p w:rsidR="00BC4744" w:rsidRPr="00ED203B" w:rsidRDefault="00BC4744" w:rsidP="00BC4744">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1E6BB4" w:rsidRPr="009163A6" w:rsidRDefault="003B0CE3" w:rsidP="003B0CE3">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1E6BB4"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D5F" w:rsidRDefault="00843D5F" w:rsidP="00EB67F0">
      <w:r>
        <w:separator/>
      </w:r>
    </w:p>
  </w:endnote>
  <w:endnote w:type="continuationSeparator" w:id="0">
    <w:p w:rsidR="00843D5F" w:rsidRDefault="00843D5F"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rPr>
      <w:id w:val="146250714"/>
      <w:docPartObj>
        <w:docPartGallery w:val="Page Numbers (Bottom of Page)"/>
        <w:docPartUnique/>
      </w:docPartObj>
    </w:sdtPr>
    <w:sdtContent>
      <w:p w:rsidR="00843D5F" w:rsidRPr="00D6408A" w:rsidRDefault="00843D5F" w:rsidP="00D6408A">
        <w:pPr>
          <w:pStyle w:val="Footer"/>
          <w:ind w:firstLine="2880"/>
          <w:jc w:val="center"/>
          <w:rPr>
            <w:rFonts w:ascii="Tahoma" w:hAnsi="Tahoma" w:cs="Tahoma"/>
            <w:b/>
          </w:rPr>
        </w:pPr>
        <w:r>
          <w:rPr>
            <w:rFonts w:ascii="Tahoma" w:hAnsi="Tahoma" w:cs="Tahoma"/>
            <w:b/>
          </w:rPr>
          <w:tab/>
        </w:r>
        <w:r>
          <w:rPr>
            <w:rFonts w:ascii="Tahoma" w:hAnsi="Tahoma" w:cs="Tahoma"/>
            <w:b/>
          </w:rPr>
          <w:tab/>
        </w:r>
        <w:r w:rsidRPr="00D6408A">
          <w:rPr>
            <w:rFonts w:ascii="Tahoma" w:hAnsi="Tahoma" w:cs="Tahoma"/>
            <w:b/>
          </w:rPr>
          <w:fldChar w:fldCharType="begin"/>
        </w:r>
        <w:r w:rsidRPr="00D6408A">
          <w:rPr>
            <w:rFonts w:ascii="Tahoma" w:hAnsi="Tahoma" w:cs="Tahoma"/>
            <w:b/>
          </w:rPr>
          <w:instrText xml:space="preserve"> PAGE   \* MERGEFORMAT </w:instrText>
        </w:r>
        <w:r w:rsidRPr="00D6408A">
          <w:rPr>
            <w:rFonts w:ascii="Tahoma" w:hAnsi="Tahoma" w:cs="Tahoma"/>
            <w:b/>
          </w:rPr>
          <w:fldChar w:fldCharType="separate"/>
        </w:r>
        <w:r w:rsidR="003B0CE3">
          <w:rPr>
            <w:rFonts w:ascii="Tahoma" w:hAnsi="Tahoma" w:cs="Tahoma"/>
            <w:b/>
            <w:noProof/>
          </w:rPr>
          <w:t>2</w:t>
        </w:r>
        <w:r w:rsidRPr="00D6408A">
          <w:rPr>
            <w:rFonts w:ascii="Tahoma" w:hAnsi="Tahoma" w:cs="Tahoma"/>
            <w:b/>
          </w:rPr>
          <w:fldChar w:fldCharType="end"/>
        </w:r>
      </w:p>
    </w:sdtContent>
  </w:sdt>
  <w:p w:rsidR="00843D5F" w:rsidRDefault="00843D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rPr>
      <w:id w:val="100879978"/>
      <w:docPartObj>
        <w:docPartGallery w:val="Page Numbers (Bottom of Page)"/>
        <w:docPartUnique/>
      </w:docPartObj>
    </w:sdtPr>
    <w:sdtContent>
      <w:p w:rsidR="00843D5F" w:rsidRDefault="00843D5F" w:rsidP="00D6408A">
        <w:pPr>
          <w:pStyle w:val="Footer"/>
          <w:ind w:firstLine="2880"/>
          <w:jc w:val="center"/>
          <w:rPr>
            <w:rFonts w:ascii="Tahoma" w:hAnsi="Tahoma" w:cs="Tahoma"/>
            <w:b/>
          </w:rPr>
        </w:pPr>
        <w:r w:rsidRPr="00D6408A">
          <w:rPr>
            <w:rFonts w:ascii="Tahoma" w:hAnsi="Tahoma" w:cs="Tahoma"/>
            <w:b/>
          </w:rPr>
          <w:t xml:space="preserve">Please continue to the next page </w:t>
        </w:r>
        <w:r>
          <w:rPr>
            <w:rFonts w:ascii="Tahoma" w:hAnsi="Tahoma" w:cs="Tahoma"/>
            <w:b/>
          </w:rPr>
          <w:tab/>
        </w:r>
        <w:r>
          <w:rPr>
            <w:rFonts w:ascii="Tahoma" w:hAnsi="Tahoma" w:cs="Tahoma"/>
            <w:b/>
          </w:rPr>
          <w:tab/>
        </w:r>
        <w:r w:rsidRPr="00D6408A">
          <w:rPr>
            <w:rFonts w:ascii="Tahoma" w:hAnsi="Tahoma" w:cs="Tahoma"/>
            <w:b/>
          </w:rPr>
          <w:fldChar w:fldCharType="begin"/>
        </w:r>
        <w:r w:rsidRPr="00D6408A">
          <w:rPr>
            <w:rFonts w:ascii="Tahoma" w:hAnsi="Tahoma" w:cs="Tahoma"/>
            <w:b/>
          </w:rPr>
          <w:instrText xml:space="preserve"> PAGE   \* MERGEFORMAT </w:instrText>
        </w:r>
        <w:r w:rsidRPr="00D6408A">
          <w:rPr>
            <w:rFonts w:ascii="Tahoma" w:hAnsi="Tahoma" w:cs="Tahoma"/>
            <w:b/>
          </w:rPr>
          <w:fldChar w:fldCharType="separate"/>
        </w:r>
        <w:r w:rsidR="003B0CE3">
          <w:rPr>
            <w:rFonts w:ascii="Tahoma" w:hAnsi="Tahoma" w:cs="Tahoma"/>
            <w:b/>
            <w:noProof/>
          </w:rPr>
          <w:t>1</w:t>
        </w:r>
        <w:r w:rsidRPr="00D6408A">
          <w:rPr>
            <w:rFonts w:ascii="Tahoma" w:hAnsi="Tahoma" w:cs="Tahoma"/>
            <w:b/>
          </w:rPr>
          <w:fldChar w:fldCharType="end"/>
        </w:r>
      </w:p>
    </w:sdtContent>
  </w:sdt>
  <w:p w:rsidR="00843D5F" w:rsidRDefault="00843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D5F" w:rsidRDefault="00843D5F" w:rsidP="00EB67F0">
      <w:r>
        <w:separator/>
      </w:r>
    </w:p>
  </w:footnote>
  <w:footnote w:type="continuationSeparator" w:id="0">
    <w:p w:rsidR="00843D5F" w:rsidRDefault="00843D5F"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9F5D79"/>
    <w:rsid w:val="00005305"/>
    <w:rsid w:val="00005FAA"/>
    <w:rsid w:val="000173E5"/>
    <w:rsid w:val="0001769D"/>
    <w:rsid w:val="000225F4"/>
    <w:rsid w:val="000348A3"/>
    <w:rsid w:val="000523B4"/>
    <w:rsid w:val="00070B3A"/>
    <w:rsid w:val="00073090"/>
    <w:rsid w:val="00077A2E"/>
    <w:rsid w:val="00077F87"/>
    <w:rsid w:val="00080EA8"/>
    <w:rsid w:val="00084ED5"/>
    <w:rsid w:val="000A46B9"/>
    <w:rsid w:val="000B0767"/>
    <w:rsid w:val="000B5646"/>
    <w:rsid w:val="000C1D69"/>
    <w:rsid w:val="000D0482"/>
    <w:rsid w:val="000E1404"/>
    <w:rsid w:val="000E3D66"/>
    <w:rsid w:val="00100607"/>
    <w:rsid w:val="00103CCB"/>
    <w:rsid w:val="00105B40"/>
    <w:rsid w:val="00106E82"/>
    <w:rsid w:val="0011791B"/>
    <w:rsid w:val="00137DB7"/>
    <w:rsid w:val="00144377"/>
    <w:rsid w:val="001558A5"/>
    <w:rsid w:val="00166400"/>
    <w:rsid w:val="00173FFF"/>
    <w:rsid w:val="0019690A"/>
    <w:rsid w:val="001A51A0"/>
    <w:rsid w:val="001B0CB9"/>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B6CBF"/>
    <w:rsid w:val="002C0A2C"/>
    <w:rsid w:val="002F2FF7"/>
    <w:rsid w:val="002F68C1"/>
    <w:rsid w:val="00311CBC"/>
    <w:rsid w:val="003155A0"/>
    <w:rsid w:val="00320658"/>
    <w:rsid w:val="00322224"/>
    <w:rsid w:val="00342087"/>
    <w:rsid w:val="00342633"/>
    <w:rsid w:val="00342DB0"/>
    <w:rsid w:val="00347AAA"/>
    <w:rsid w:val="0035131B"/>
    <w:rsid w:val="00360FF8"/>
    <w:rsid w:val="00387B5E"/>
    <w:rsid w:val="00392336"/>
    <w:rsid w:val="003A303B"/>
    <w:rsid w:val="003A45C8"/>
    <w:rsid w:val="003A5AD1"/>
    <w:rsid w:val="003A74E0"/>
    <w:rsid w:val="003B074D"/>
    <w:rsid w:val="003B0CE3"/>
    <w:rsid w:val="003F6457"/>
    <w:rsid w:val="00401B3A"/>
    <w:rsid w:val="0041176B"/>
    <w:rsid w:val="00427602"/>
    <w:rsid w:val="00432BDB"/>
    <w:rsid w:val="00434383"/>
    <w:rsid w:val="00442893"/>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536B3"/>
    <w:rsid w:val="00554BD4"/>
    <w:rsid w:val="00571F78"/>
    <w:rsid w:val="00581B5D"/>
    <w:rsid w:val="005B794F"/>
    <w:rsid w:val="005C360F"/>
    <w:rsid w:val="005E7B52"/>
    <w:rsid w:val="005F3B5F"/>
    <w:rsid w:val="005F62C2"/>
    <w:rsid w:val="00600734"/>
    <w:rsid w:val="00610DA2"/>
    <w:rsid w:val="00615A6E"/>
    <w:rsid w:val="00624374"/>
    <w:rsid w:val="006305E7"/>
    <w:rsid w:val="00655F46"/>
    <w:rsid w:val="0065736B"/>
    <w:rsid w:val="00661D39"/>
    <w:rsid w:val="006716A0"/>
    <w:rsid w:val="00672AD3"/>
    <w:rsid w:val="00681050"/>
    <w:rsid w:val="006B615B"/>
    <w:rsid w:val="006C28B0"/>
    <w:rsid w:val="006C2A01"/>
    <w:rsid w:val="006D2A9A"/>
    <w:rsid w:val="006F069C"/>
    <w:rsid w:val="006F7958"/>
    <w:rsid w:val="00704FF1"/>
    <w:rsid w:val="00705516"/>
    <w:rsid w:val="007071E9"/>
    <w:rsid w:val="00714B64"/>
    <w:rsid w:val="00716FDF"/>
    <w:rsid w:val="00721D96"/>
    <w:rsid w:val="00731CC3"/>
    <w:rsid w:val="00744539"/>
    <w:rsid w:val="00747FAF"/>
    <w:rsid w:val="007566AB"/>
    <w:rsid w:val="00770896"/>
    <w:rsid w:val="0077517D"/>
    <w:rsid w:val="007815F9"/>
    <w:rsid w:val="00784962"/>
    <w:rsid w:val="00793F13"/>
    <w:rsid w:val="00795BA5"/>
    <w:rsid w:val="007A1D71"/>
    <w:rsid w:val="007A3BB9"/>
    <w:rsid w:val="007A4314"/>
    <w:rsid w:val="007A60E4"/>
    <w:rsid w:val="007E230B"/>
    <w:rsid w:val="007E5813"/>
    <w:rsid w:val="007E62CD"/>
    <w:rsid w:val="0080345F"/>
    <w:rsid w:val="00804CDC"/>
    <w:rsid w:val="00823FE4"/>
    <w:rsid w:val="00830B01"/>
    <w:rsid w:val="00843D5F"/>
    <w:rsid w:val="008552A8"/>
    <w:rsid w:val="00874EFE"/>
    <w:rsid w:val="00882164"/>
    <w:rsid w:val="00894893"/>
    <w:rsid w:val="00896370"/>
    <w:rsid w:val="008A17DF"/>
    <w:rsid w:val="008A5395"/>
    <w:rsid w:val="008B1BBD"/>
    <w:rsid w:val="008B1DF4"/>
    <w:rsid w:val="008B66A8"/>
    <w:rsid w:val="008C0FB8"/>
    <w:rsid w:val="008C24B7"/>
    <w:rsid w:val="008C6A96"/>
    <w:rsid w:val="008D2402"/>
    <w:rsid w:val="008D2FFD"/>
    <w:rsid w:val="008D6E8C"/>
    <w:rsid w:val="008F26DD"/>
    <w:rsid w:val="008F2DD0"/>
    <w:rsid w:val="00901374"/>
    <w:rsid w:val="009163A6"/>
    <w:rsid w:val="009230D1"/>
    <w:rsid w:val="009506B8"/>
    <w:rsid w:val="00955DD3"/>
    <w:rsid w:val="00965349"/>
    <w:rsid w:val="009751F2"/>
    <w:rsid w:val="009913B4"/>
    <w:rsid w:val="00994BB5"/>
    <w:rsid w:val="00995993"/>
    <w:rsid w:val="009C0537"/>
    <w:rsid w:val="009E287A"/>
    <w:rsid w:val="009F5D79"/>
    <w:rsid w:val="00A078B1"/>
    <w:rsid w:val="00A151BE"/>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1569F"/>
    <w:rsid w:val="00B3243C"/>
    <w:rsid w:val="00B3612A"/>
    <w:rsid w:val="00B53D95"/>
    <w:rsid w:val="00B563E6"/>
    <w:rsid w:val="00B76225"/>
    <w:rsid w:val="00B77819"/>
    <w:rsid w:val="00B8599F"/>
    <w:rsid w:val="00BA326C"/>
    <w:rsid w:val="00BB13E9"/>
    <w:rsid w:val="00BB670E"/>
    <w:rsid w:val="00BC1D00"/>
    <w:rsid w:val="00BC4744"/>
    <w:rsid w:val="00BD3084"/>
    <w:rsid w:val="00BD6BDA"/>
    <w:rsid w:val="00BE4327"/>
    <w:rsid w:val="00BE5CF8"/>
    <w:rsid w:val="00BE701F"/>
    <w:rsid w:val="00BF3305"/>
    <w:rsid w:val="00BF4D43"/>
    <w:rsid w:val="00C00407"/>
    <w:rsid w:val="00C42A11"/>
    <w:rsid w:val="00C44044"/>
    <w:rsid w:val="00C56710"/>
    <w:rsid w:val="00C658D4"/>
    <w:rsid w:val="00C76997"/>
    <w:rsid w:val="00C87AAD"/>
    <w:rsid w:val="00C971A3"/>
    <w:rsid w:val="00CA0E54"/>
    <w:rsid w:val="00CB19E2"/>
    <w:rsid w:val="00CC06B0"/>
    <w:rsid w:val="00CC0E53"/>
    <w:rsid w:val="00CC23E8"/>
    <w:rsid w:val="00CC5044"/>
    <w:rsid w:val="00CD4D96"/>
    <w:rsid w:val="00CD6A64"/>
    <w:rsid w:val="00CF43F8"/>
    <w:rsid w:val="00CF566E"/>
    <w:rsid w:val="00D009BB"/>
    <w:rsid w:val="00D05511"/>
    <w:rsid w:val="00D062EB"/>
    <w:rsid w:val="00D46540"/>
    <w:rsid w:val="00D562D3"/>
    <w:rsid w:val="00D6408A"/>
    <w:rsid w:val="00D65426"/>
    <w:rsid w:val="00D6725E"/>
    <w:rsid w:val="00D72950"/>
    <w:rsid w:val="00D7363D"/>
    <w:rsid w:val="00D832E3"/>
    <w:rsid w:val="00D85948"/>
    <w:rsid w:val="00D90CD0"/>
    <w:rsid w:val="00D95D09"/>
    <w:rsid w:val="00DA4704"/>
    <w:rsid w:val="00DB275B"/>
    <w:rsid w:val="00DB4427"/>
    <w:rsid w:val="00DC56AD"/>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A47AE"/>
    <w:rsid w:val="00EA5A6C"/>
    <w:rsid w:val="00EB29F9"/>
    <w:rsid w:val="00EB3F39"/>
    <w:rsid w:val="00EB67F0"/>
    <w:rsid w:val="00EC0A09"/>
    <w:rsid w:val="00EC4170"/>
    <w:rsid w:val="00ED203B"/>
    <w:rsid w:val="00ED4575"/>
    <w:rsid w:val="00EE2B1F"/>
    <w:rsid w:val="00EF6BFF"/>
    <w:rsid w:val="00F1254A"/>
    <w:rsid w:val="00F17EA6"/>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G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813</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6088</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5</cp:revision>
  <cp:lastPrinted>2010-03-16T21:05:00Z</cp:lastPrinted>
  <dcterms:created xsi:type="dcterms:W3CDTF">2010-03-16T18:15:00Z</dcterms:created>
  <dcterms:modified xsi:type="dcterms:W3CDTF">2010-03-17T20:27:00Z</dcterms:modified>
</cp:coreProperties>
</file>