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DC" w:rsidRPr="00D703A0" w:rsidRDefault="000821DC" w:rsidP="00D703A0">
      <w:pPr>
        <w:spacing w:line="480" w:lineRule="auto"/>
        <w:rPr>
          <w:rFonts w:ascii="Arial" w:hAnsi="Arial" w:cs="Arial"/>
          <w:sz w:val="52"/>
          <w:szCs w:val="22"/>
        </w:rPr>
      </w:pPr>
      <w:r w:rsidRPr="00D703A0">
        <w:rPr>
          <w:rFonts w:ascii="Arial" w:hAnsi="Arial" w:cs="Arial"/>
          <w:sz w:val="52"/>
          <w:szCs w:val="22"/>
        </w:rPr>
        <w:t xml:space="preserve">Supporting Statement for </w:t>
      </w:r>
    </w:p>
    <w:p w:rsidR="000821DC" w:rsidRPr="00D703A0" w:rsidRDefault="000821DC" w:rsidP="00D703A0">
      <w:pPr>
        <w:spacing w:line="480" w:lineRule="auto"/>
        <w:rPr>
          <w:rFonts w:ascii="Arial" w:hAnsi="Arial" w:cs="Arial"/>
          <w:sz w:val="52"/>
          <w:szCs w:val="22"/>
        </w:rPr>
      </w:pPr>
      <w:r w:rsidRPr="00D703A0">
        <w:rPr>
          <w:rFonts w:ascii="Arial" w:hAnsi="Arial" w:cs="Arial"/>
          <w:sz w:val="52"/>
          <w:szCs w:val="22"/>
        </w:rPr>
        <w:t xml:space="preserve">Paperwork Reduction Act </w:t>
      </w:r>
    </w:p>
    <w:p w:rsidR="000821DC" w:rsidRPr="00D703A0" w:rsidRDefault="000821DC" w:rsidP="00D703A0">
      <w:pPr>
        <w:spacing w:line="480" w:lineRule="auto"/>
        <w:rPr>
          <w:rFonts w:ascii="Arial" w:hAnsi="Arial" w:cs="Arial"/>
          <w:sz w:val="52"/>
          <w:szCs w:val="22"/>
        </w:rPr>
      </w:pPr>
      <w:r w:rsidRPr="00D703A0">
        <w:rPr>
          <w:rFonts w:ascii="Arial" w:hAnsi="Arial" w:cs="Arial"/>
          <w:sz w:val="52"/>
          <w:szCs w:val="22"/>
        </w:rPr>
        <w:t xml:space="preserve">Submission for </w:t>
      </w:r>
      <w:r w:rsidR="002D0174" w:rsidRPr="002D0174">
        <w:rPr>
          <w:rFonts w:ascii="Arial" w:hAnsi="Arial" w:cs="Arial"/>
          <w:sz w:val="52"/>
          <w:szCs w:val="22"/>
        </w:rPr>
        <w:t>FNS-380, Worksheet for SNAP Quality Control Reviews</w:t>
      </w:r>
    </w:p>
    <w:p w:rsidR="000821DC" w:rsidRPr="00D703A0" w:rsidRDefault="000821DC" w:rsidP="00D703A0">
      <w:pPr>
        <w:spacing w:line="480" w:lineRule="auto"/>
        <w:rPr>
          <w:rFonts w:ascii="Arial" w:hAnsi="Arial" w:cs="Arial"/>
          <w:sz w:val="52"/>
          <w:szCs w:val="22"/>
        </w:rPr>
      </w:pPr>
      <w:r w:rsidRPr="00D703A0">
        <w:rPr>
          <w:rFonts w:ascii="Arial" w:hAnsi="Arial" w:cs="Arial"/>
          <w:sz w:val="52"/>
          <w:szCs w:val="22"/>
        </w:rPr>
        <w:t xml:space="preserve">OMB Number </w:t>
      </w:r>
      <w:r w:rsidR="002533CC" w:rsidRPr="00D703A0">
        <w:rPr>
          <w:rFonts w:ascii="Arial" w:hAnsi="Arial" w:cs="Arial"/>
          <w:sz w:val="52"/>
          <w:szCs w:val="22"/>
        </w:rPr>
        <w:t>0584-</w:t>
      </w:r>
      <w:r w:rsidR="002A36BF">
        <w:rPr>
          <w:rFonts w:ascii="Arial" w:hAnsi="Arial" w:cs="Arial"/>
          <w:sz w:val="52"/>
          <w:szCs w:val="22"/>
        </w:rPr>
        <w:t>0074</w:t>
      </w:r>
    </w:p>
    <w:p w:rsidR="000821DC" w:rsidRPr="00D703A0" w:rsidRDefault="000821DC" w:rsidP="00D703A0">
      <w:pPr>
        <w:rPr>
          <w:rFonts w:ascii="Arial" w:hAnsi="Arial" w:cs="Arial"/>
          <w:b/>
          <w:sz w:val="22"/>
          <w:szCs w:val="22"/>
        </w:rPr>
      </w:pPr>
    </w:p>
    <w:p w:rsidR="000821DC" w:rsidRPr="00D703A0" w:rsidRDefault="000821DC" w:rsidP="00D703A0">
      <w:pPr>
        <w:rPr>
          <w:rFonts w:ascii="Arial" w:hAnsi="Arial" w:cs="Arial"/>
          <w:sz w:val="22"/>
          <w:szCs w:val="22"/>
        </w:rPr>
      </w:pPr>
    </w:p>
    <w:p w:rsidR="000821DC" w:rsidRPr="00D703A0" w:rsidRDefault="000821DC" w:rsidP="00D703A0">
      <w:pPr>
        <w:rPr>
          <w:rFonts w:ascii="Arial" w:hAnsi="Arial" w:cs="Arial"/>
          <w:sz w:val="22"/>
          <w:szCs w:val="22"/>
        </w:rPr>
      </w:pPr>
    </w:p>
    <w:p w:rsidR="000821DC" w:rsidRPr="00D703A0" w:rsidRDefault="000821DC" w:rsidP="00D703A0">
      <w:pPr>
        <w:rPr>
          <w:rFonts w:ascii="Arial" w:hAnsi="Arial" w:cs="Arial"/>
          <w:sz w:val="22"/>
          <w:szCs w:val="22"/>
        </w:rPr>
      </w:pPr>
    </w:p>
    <w:p w:rsidR="003F65A9" w:rsidRPr="00D703A0" w:rsidRDefault="003F65A9" w:rsidP="00D703A0">
      <w:pPr>
        <w:rPr>
          <w:rFonts w:ascii="Arial" w:hAnsi="Arial" w:cs="Arial"/>
          <w:sz w:val="22"/>
          <w:szCs w:val="22"/>
        </w:rPr>
      </w:pPr>
    </w:p>
    <w:p w:rsidR="000821DC" w:rsidRPr="00D703A0" w:rsidRDefault="000821DC" w:rsidP="00D703A0">
      <w:pPr>
        <w:rPr>
          <w:rFonts w:ascii="Arial" w:hAnsi="Arial" w:cs="Arial"/>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Default="007A23C3" w:rsidP="00D703A0">
      <w:pPr>
        <w:rPr>
          <w:rFonts w:ascii="Arial" w:hAnsi="Arial" w:cs="Arial"/>
          <w:b/>
          <w:i/>
          <w:iCs/>
          <w:sz w:val="22"/>
          <w:szCs w:val="22"/>
        </w:rPr>
      </w:pPr>
    </w:p>
    <w:p w:rsidR="00D703A0" w:rsidRDefault="00D703A0" w:rsidP="00D703A0">
      <w:pPr>
        <w:rPr>
          <w:rFonts w:ascii="Arial" w:hAnsi="Arial" w:cs="Arial"/>
          <w:b/>
          <w:i/>
          <w:iCs/>
          <w:sz w:val="22"/>
          <w:szCs w:val="22"/>
        </w:rPr>
      </w:pPr>
    </w:p>
    <w:p w:rsidR="00D703A0" w:rsidRDefault="00D703A0" w:rsidP="00D703A0">
      <w:pPr>
        <w:rPr>
          <w:rFonts w:ascii="Arial" w:hAnsi="Arial" w:cs="Arial"/>
          <w:b/>
          <w:i/>
          <w:iCs/>
          <w:sz w:val="22"/>
          <w:szCs w:val="22"/>
        </w:rPr>
      </w:pPr>
    </w:p>
    <w:p w:rsidR="00D703A0" w:rsidRDefault="00D703A0"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7A23C3" w:rsidRPr="00D703A0" w:rsidRDefault="007A23C3" w:rsidP="00D703A0">
      <w:pPr>
        <w:rPr>
          <w:rFonts w:ascii="Arial" w:hAnsi="Arial" w:cs="Arial"/>
          <w:b/>
          <w:i/>
          <w:iCs/>
          <w:sz w:val="22"/>
          <w:szCs w:val="22"/>
        </w:rPr>
      </w:pPr>
    </w:p>
    <w:p w:rsidR="000821DC" w:rsidRPr="00D703A0" w:rsidRDefault="000821DC" w:rsidP="00D703A0">
      <w:pPr>
        <w:rPr>
          <w:rFonts w:ascii="Arial" w:hAnsi="Arial" w:cs="Arial"/>
          <w:b/>
          <w:i/>
          <w:iCs/>
          <w:sz w:val="22"/>
          <w:szCs w:val="22"/>
        </w:rPr>
      </w:pPr>
      <w:r w:rsidRPr="00D703A0">
        <w:rPr>
          <w:rFonts w:ascii="Arial" w:hAnsi="Arial" w:cs="Arial"/>
          <w:b/>
          <w:i/>
          <w:iCs/>
          <w:sz w:val="22"/>
          <w:szCs w:val="22"/>
        </w:rPr>
        <w:t>Prepared by:</w:t>
      </w:r>
    </w:p>
    <w:p w:rsidR="000821DC" w:rsidRPr="00D703A0" w:rsidRDefault="000821DC" w:rsidP="00D703A0">
      <w:pPr>
        <w:rPr>
          <w:rFonts w:ascii="Arial" w:hAnsi="Arial" w:cs="Arial"/>
          <w:b/>
          <w:sz w:val="22"/>
          <w:szCs w:val="22"/>
        </w:rPr>
      </w:pPr>
      <w:r w:rsidRPr="00D703A0">
        <w:rPr>
          <w:rFonts w:ascii="Arial" w:hAnsi="Arial" w:cs="Arial"/>
          <w:b/>
          <w:sz w:val="22"/>
          <w:szCs w:val="22"/>
        </w:rPr>
        <w:t xml:space="preserve">Tiffany </w:t>
      </w:r>
      <w:r w:rsidR="002452BD" w:rsidRPr="00D703A0">
        <w:rPr>
          <w:rFonts w:ascii="Arial" w:hAnsi="Arial" w:cs="Arial"/>
          <w:b/>
          <w:sz w:val="22"/>
          <w:szCs w:val="22"/>
        </w:rPr>
        <w:t>Wilkinson</w:t>
      </w:r>
    </w:p>
    <w:p w:rsidR="000821DC" w:rsidRPr="00D703A0" w:rsidRDefault="000821DC" w:rsidP="00D703A0">
      <w:pPr>
        <w:rPr>
          <w:rFonts w:ascii="Arial" w:hAnsi="Arial" w:cs="Arial"/>
          <w:sz w:val="22"/>
          <w:szCs w:val="22"/>
        </w:rPr>
      </w:pPr>
      <w:r w:rsidRPr="00D703A0">
        <w:rPr>
          <w:rFonts w:ascii="Arial" w:hAnsi="Arial" w:cs="Arial"/>
          <w:sz w:val="22"/>
          <w:szCs w:val="22"/>
        </w:rPr>
        <w:t>U.S. Department of Agriculture</w:t>
      </w:r>
    </w:p>
    <w:p w:rsidR="000821DC" w:rsidRPr="00D703A0" w:rsidRDefault="000821DC" w:rsidP="00D703A0">
      <w:pPr>
        <w:rPr>
          <w:rFonts w:ascii="Arial" w:hAnsi="Arial" w:cs="Arial"/>
          <w:sz w:val="22"/>
          <w:szCs w:val="22"/>
        </w:rPr>
      </w:pPr>
      <w:r w:rsidRPr="00D703A0">
        <w:rPr>
          <w:rFonts w:ascii="Arial" w:hAnsi="Arial" w:cs="Arial"/>
          <w:sz w:val="22"/>
          <w:szCs w:val="22"/>
        </w:rPr>
        <w:t>Food and Nutrition Service</w:t>
      </w:r>
    </w:p>
    <w:p w:rsidR="000821DC" w:rsidRPr="00D703A0" w:rsidRDefault="000821DC" w:rsidP="00D703A0">
      <w:pPr>
        <w:rPr>
          <w:rFonts w:ascii="Arial" w:hAnsi="Arial" w:cs="Arial"/>
          <w:sz w:val="22"/>
          <w:szCs w:val="22"/>
        </w:rPr>
      </w:pPr>
      <w:r w:rsidRPr="00D703A0">
        <w:rPr>
          <w:rFonts w:ascii="Arial" w:hAnsi="Arial" w:cs="Arial"/>
          <w:sz w:val="22"/>
          <w:szCs w:val="22"/>
        </w:rPr>
        <w:t>3101 Park Center Drive</w:t>
      </w:r>
      <w:r w:rsidR="002337F2" w:rsidRPr="00D703A0">
        <w:rPr>
          <w:rFonts w:ascii="Arial" w:hAnsi="Arial" w:cs="Arial"/>
          <w:sz w:val="22"/>
          <w:szCs w:val="22"/>
        </w:rPr>
        <w:t xml:space="preserve">, Room </w:t>
      </w:r>
      <w:r w:rsidR="002452BD" w:rsidRPr="00D703A0">
        <w:rPr>
          <w:rFonts w:ascii="Arial" w:hAnsi="Arial" w:cs="Arial"/>
          <w:sz w:val="22"/>
          <w:szCs w:val="22"/>
        </w:rPr>
        <w:t>822</w:t>
      </w:r>
    </w:p>
    <w:p w:rsidR="000821DC" w:rsidRPr="00D703A0" w:rsidRDefault="000821DC" w:rsidP="00D703A0">
      <w:pPr>
        <w:rPr>
          <w:rFonts w:ascii="Arial" w:hAnsi="Arial" w:cs="Arial"/>
          <w:sz w:val="22"/>
          <w:szCs w:val="22"/>
        </w:rPr>
      </w:pPr>
      <w:r w:rsidRPr="00D703A0">
        <w:rPr>
          <w:rFonts w:ascii="Arial" w:hAnsi="Arial" w:cs="Arial"/>
          <w:sz w:val="22"/>
          <w:szCs w:val="22"/>
        </w:rPr>
        <w:t>Alexandria, VA 22302</w:t>
      </w:r>
    </w:p>
    <w:p w:rsidR="000821DC" w:rsidRPr="00D703A0" w:rsidRDefault="000821DC" w:rsidP="00D703A0">
      <w:pPr>
        <w:rPr>
          <w:rFonts w:ascii="Arial" w:hAnsi="Arial" w:cs="Arial"/>
          <w:sz w:val="22"/>
          <w:szCs w:val="22"/>
        </w:rPr>
      </w:pPr>
      <w:r w:rsidRPr="00D703A0">
        <w:rPr>
          <w:rFonts w:ascii="Arial" w:hAnsi="Arial" w:cs="Arial"/>
          <w:sz w:val="22"/>
          <w:szCs w:val="22"/>
        </w:rPr>
        <w:t>703-305-</w:t>
      </w:r>
      <w:r w:rsidR="002452BD" w:rsidRPr="00D703A0">
        <w:rPr>
          <w:rFonts w:ascii="Arial" w:hAnsi="Arial" w:cs="Arial"/>
          <w:sz w:val="22"/>
          <w:szCs w:val="22"/>
        </w:rPr>
        <w:t>2410</w:t>
      </w:r>
    </w:p>
    <w:p w:rsidR="007A23C3" w:rsidRPr="00D703A0" w:rsidRDefault="00F07AC0" w:rsidP="00D703A0">
      <w:pPr>
        <w:rPr>
          <w:rFonts w:ascii="Arial" w:hAnsi="Arial" w:cs="Arial"/>
          <w:b/>
          <w:sz w:val="22"/>
          <w:szCs w:val="22"/>
        </w:rPr>
      </w:pPr>
      <w:hyperlink r:id="rId8" w:history="1">
        <w:r w:rsidR="002452BD" w:rsidRPr="00D703A0">
          <w:rPr>
            <w:rStyle w:val="Hyperlink"/>
            <w:rFonts w:ascii="Arial" w:hAnsi="Arial" w:cs="Arial"/>
            <w:sz w:val="22"/>
            <w:szCs w:val="22"/>
          </w:rPr>
          <w:t>Tiffany.Wilkinson@fns.usda.gov</w:t>
        </w:r>
      </w:hyperlink>
    </w:p>
    <w:p w:rsidR="006105B8" w:rsidRPr="00D703A0" w:rsidRDefault="007A23C3" w:rsidP="00D703A0">
      <w:pPr>
        <w:rPr>
          <w:rFonts w:ascii="Arial" w:hAnsi="Arial" w:cs="Arial"/>
          <w:b/>
          <w:sz w:val="22"/>
          <w:szCs w:val="22"/>
        </w:rPr>
      </w:pPr>
      <w:r w:rsidRPr="00D703A0">
        <w:rPr>
          <w:rFonts w:ascii="Arial" w:hAnsi="Arial" w:cs="Arial"/>
          <w:b/>
          <w:sz w:val="22"/>
          <w:szCs w:val="22"/>
        </w:rPr>
        <w:br w:type="page"/>
      </w:r>
      <w:bookmarkStart w:id="0" w:name="_Toc235245386"/>
      <w:bookmarkStart w:id="1" w:name="_Toc237659379"/>
      <w:r w:rsidR="000821DC" w:rsidRPr="00D703A0">
        <w:rPr>
          <w:rFonts w:ascii="Arial" w:hAnsi="Arial" w:cs="Arial"/>
          <w:b/>
          <w:sz w:val="22"/>
          <w:szCs w:val="22"/>
        </w:rPr>
        <w:lastRenderedPageBreak/>
        <w:t>Table of Contents</w:t>
      </w:r>
      <w:bookmarkEnd w:id="0"/>
      <w:bookmarkEnd w:id="1"/>
      <w:r w:rsidR="000821DC" w:rsidRPr="00D703A0">
        <w:rPr>
          <w:rFonts w:ascii="Arial" w:hAnsi="Arial" w:cs="Arial"/>
          <w:b/>
          <w:sz w:val="22"/>
          <w:szCs w:val="22"/>
        </w:rPr>
        <w:t xml:space="preserve"> </w:t>
      </w:r>
    </w:p>
    <w:p w:rsidR="00A851B6" w:rsidRPr="00D703A0" w:rsidRDefault="00A851B6" w:rsidP="00D703A0">
      <w:pPr>
        <w:keepNext/>
        <w:autoSpaceDE w:val="0"/>
        <w:autoSpaceDN w:val="0"/>
        <w:adjustRightInd w:val="0"/>
        <w:outlineLvl w:val="0"/>
        <w:rPr>
          <w:rFonts w:ascii="Arial" w:hAnsi="Arial" w:cs="Arial"/>
          <w:b/>
          <w:sz w:val="22"/>
          <w:szCs w:val="22"/>
        </w:rPr>
      </w:pPr>
    </w:p>
    <w:p w:rsidR="006105B8" w:rsidRPr="00D703A0" w:rsidRDefault="006105B8" w:rsidP="00D703A0">
      <w:pPr>
        <w:keepNext/>
        <w:autoSpaceDE w:val="0"/>
        <w:autoSpaceDN w:val="0"/>
        <w:adjustRightInd w:val="0"/>
        <w:outlineLvl w:val="0"/>
        <w:rPr>
          <w:rFonts w:ascii="Arial" w:hAnsi="Arial" w:cs="Arial"/>
          <w:sz w:val="22"/>
          <w:szCs w:val="22"/>
          <w:u w:val="single"/>
        </w:rPr>
      </w:pPr>
      <w:r w:rsidRPr="00D703A0">
        <w:rPr>
          <w:rFonts w:ascii="Arial" w:hAnsi="Arial" w:cs="Arial"/>
          <w:sz w:val="22"/>
          <w:szCs w:val="22"/>
          <w:u w:val="single"/>
        </w:rPr>
        <w:t>Justification</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Explanation of Circumstances That Make Collection of Data Necessary</w:t>
      </w:r>
      <w:r w:rsidR="00445BBD" w:rsidRPr="00D703A0">
        <w:rPr>
          <w:rFonts w:ascii="Arial" w:hAnsi="Arial" w:cs="Arial"/>
          <w:sz w:val="22"/>
          <w:szCs w:val="22"/>
        </w:rPr>
        <w:t xml:space="preserve"> </w:t>
      </w:r>
      <w:r w:rsidR="00F52102" w:rsidRPr="00D703A0">
        <w:rPr>
          <w:rFonts w:ascii="Arial" w:hAnsi="Arial" w:cs="Arial"/>
          <w:sz w:val="22"/>
          <w:szCs w:val="22"/>
        </w:rPr>
        <w:t xml:space="preserve"> </w:t>
      </w:r>
      <w:r w:rsidR="00445BBD" w:rsidRPr="00D703A0">
        <w:rPr>
          <w:rFonts w:ascii="Arial" w:hAnsi="Arial" w:cs="Arial"/>
          <w:sz w:val="22"/>
          <w:szCs w:val="22"/>
        </w:rPr>
        <w:t>…</w:t>
      </w:r>
      <w:r w:rsidR="00F25E66" w:rsidRPr="00D703A0">
        <w:rPr>
          <w:rFonts w:ascii="Arial" w:hAnsi="Arial" w:cs="Arial"/>
          <w:sz w:val="22"/>
          <w:szCs w:val="22"/>
        </w:rPr>
        <w:t>…</w:t>
      </w:r>
      <w:r w:rsidR="001B5D4F">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………3</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Purpose and Use of the Information</w:t>
      </w:r>
      <w:r w:rsidR="00445BBD" w:rsidRPr="00D703A0">
        <w:rPr>
          <w:rFonts w:ascii="Arial" w:hAnsi="Arial" w:cs="Arial"/>
          <w:sz w:val="22"/>
          <w:szCs w:val="22"/>
        </w:rPr>
        <w:t xml:space="preserve"> </w:t>
      </w:r>
      <w:r w:rsidR="00F52102" w:rsidRPr="00D703A0">
        <w:rPr>
          <w:rFonts w:ascii="Arial" w:hAnsi="Arial" w:cs="Arial"/>
          <w:sz w:val="22"/>
          <w:szCs w:val="22"/>
        </w:rPr>
        <w:t xml:space="preserve"> </w:t>
      </w:r>
      <w:r w:rsidR="00D703A0">
        <w:rPr>
          <w:rFonts w:ascii="Arial" w:hAnsi="Arial" w:cs="Arial"/>
          <w:sz w:val="22"/>
          <w:szCs w:val="22"/>
        </w:rPr>
        <w:t xml:space="preserve">     </w:t>
      </w:r>
      <w:r w:rsidR="00445BBD" w:rsidRPr="00D703A0">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w:t>
      </w:r>
      <w:r w:rsidR="00D703A0">
        <w:rPr>
          <w:rFonts w:ascii="Arial" w:hAnsi="Arial" w:cs="Arial"/>
          <w:sz w:val="22"/>
          <w:szCs w:val="22"/>
        </w:rPr>
        <w:t>………</w:t>
      </w:r>
      <w:r w:rsidR="001B5D4F">
        <w:rPr>
          <w:rFonts w:ascii="Arial" w:hAnsi="Arial" w:cs="Arial"/>
          <w:sz w:val="22"/>
          <w:szCs w:val="22"/>
        </w:rPr>
        <w:t>4</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Use of Information Technology to Burden Reduction</w:t>
      </w:r>
      <w:r w:rsidR="00445BBD" w:rsidRPr="00D703A0">
        <w:rPr>
          <w:rFonts w:ascii="Arial" w:hAnsi="Arial" w:cs="Arial"/>
          <w:sz w:val="22"/>
          <w:szCs w:val="22"/>
        </w:rPr>
        <w:t xml:space="preserve"> </w:t>
      </w:r>
      <w:r w:rsidR="00D703A0">
        <w:rPr>
          <w:rFonts w:ascii="Arial" w:hAnsi="Arial" w:cs="Arial"/>
          <w:sz w:val="22"/>
          <w:szCs w:val="22"/>
        </w:rPr>
        <w:t xml:space="preserve">    </w:t>
      </w:r>
      <w:r w:rsidR="00445BBD"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F52102" w:rsidRPr="00D703A0">
        <w:rPr>
          <w:rFonts w:ascii="Arial" w:hAnsi="Arial" w:cs="Arial"/>
          <w:sz w:val="22"/>
          <w:szCs w:val="22"/>
        </w:rPr>
        <w:t xml:space="preserve"> </w:t>
      </w:r>
      <w:r w:rsidR="001B5D4F">
        <w:rPr>
          <w:rFonts w:ascii="Arial" w:hAnsi="Arial" w:cs="Arial"/>
          <w:sz w:val="22"/>
          <w:szCs w:val="22"/>
        </w:rPr>
        <w:t>5</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Efforts to Identify Duplication and Use of Similar Information</w:t>
      </w:r>
      <w:r w:rsidR="00445BBD" w:rsidRPr="00D703A0">
        <w:rPr>
          <w:rFonts w:ascii="Arial" w:hAnsi="Arial" w:cs="Arial"/>
          <w:sz w:val="22"/>
          <w:szCs w:val="22"/>
        </w:rPr>
        <w:t xml:space="preserve"> </w:t>
      </w:r>
      <w:r w:rsidR="00F52102" w:rsidRPr="00D703A0">
        <w:rPr>
          <w:rFonts w:ascii="Arial" w:hAnsi="Arial" w:cs="Arial"/>
          <w:sz w:val="22"/>
          <w:szCs w:val="22"/>
        </w:rPr>
        <w:t xml:space="preserve"> </w:t>
      </w:r>
      <w:r w:rsidR="00D703A0">
        <w:rPr>
          <w:rFonts w:ascii="Arial" w:hAnsi="Arial" w:cs="Arial"/>
          <w:sz w:val="22"/>
          <w:szCs w:val="22"/>
        </w:rPr>
        <w:t xml:space="preserve"> …</w:t>
      </w:r>
      <w:r w:rsidR="00F25E66" w:rsidRPr="00D703A0">
        <w:rPr>
          <w:rFonts w:ascii="Arial" w:hAnsi="Arial" w:cs="Arial"/>
          <w:sz w:val="22"/>
          <w:szCs w:val="22"/>
        </w:rPr>
        <w:t>……………</w:t>
      </w:r>
      <w:r w:rsidR="001B5D4F">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5</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 xml:space="preserve">Impacts Small Businesses or Other Small </w:t>
      </w:r>
      <w:proofErr w:type="gramStart"/>
      <w:r w:rsidRPr="00D703A0">
        <w:rPr>
          <w:rFonts w:ascii="Arial" w:hAnsi="Arial" w:cs="Arial"/>
          <w:sz w:val="22"/>
          <w:szCs w:val="22"/>
        </w:rPr>
        <w:t>Entities</w:t>
      </w:r>
      <w:r w:rsidR="00445BBD" w:rsidRPr="00D703A0">
        <w:rPr>
          <w:rFonts w:ascii="Arial" w:hAnsi="Arial" w:cs="Arial"/>
          <w:sz w:val="22"/>
          <w:szCs w:val="22"/>
        </w:rPr>
        <w:t xml:space="preserve"> </w:t>
      </w:r>
      <w:r w:rsidR="00F52102" w:rsidRPr="00D703A0">
        <w:rPr>
          <w:rFonts w:ascii="Arial" w:hAnsi="Arial" w:cs="Arial"/>
          <w:sz w:val="22"/>
          <w:szCs w:val="22"/>
        </w:rPr>
        <w:t xml:space="preserve">  </w:t>
      </w:r>
      <w:r w:rsidR="00D703A0">
        <w:rPr>
          <w:rFonts w:ascii="Arial" w:hAnsi="Arial" w:cs="Arial"/>
          <w:sz w:val="22"/>
          <w:szCs w:val="22"/>
        </w:rPr>
        <w:t>..</w:t>
      </w:r>
      <w:proofErr w:type="gramEnd"/>
      <w:r w:rsidR="00F25E66" w:rsidRPr="00D703A0">
        <w:rPr>
          <w:rFonts w:ascii="Arial" w:hAnsi="Arial" w:cs="Arial"/>
          <w:sz w:val="22"/>
          <w:szCs w:val="22"/>
        </w:rPr>
        <w:t>…………………………</w:t>
      </w:r>
      <w:r w:rsidR="001B5D4F">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5</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 xml:space="preserve">Consequences of Collecting the Information Less </w:t>
      </w:r>
      <w:proofErr w:type="gramStart"/>
      <w:r w:rsidRPr="00D703A0">
        <w:rPr>
          <w:rFonts w:ascii="Arial" w:hAnsi="Arial" w:cs="Arial"/>
          <w:sz w:val="22"/>
          <w:szCs w:val="22"/>
        </w:rPr>
        <w:t>Frequently</w:t>
      </w:r>
      <w:r w:rsidR="00445BBD" w:rsidRPr="00D703A0">
        <w:rPr>
          <w:rFonts w:ascii="Arial" w:hAnsi="Arial" w:cs="Arial"/>
          <w:sz w:val="22"/>
          <w:szCs w:val="22"/>
        </w:rPr>
        <w:t xml:space="preserve"> </w:t>
      </w:r>
      <w:r w:rsidR="00D703A0">
        <w:rPr>
          <w:rFonts w:ascii="Arial" w:hAnsi="Arial" w:cs="Arial"/>
          <w:sz w:val="22"/>
          <w:szCs w:val="22"/>
        </w:rPr>
        <w:t>.</w:t>
      </w:r>
      <w:proofErr w:type="gramEnd"/>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1B5D4F">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5</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 xml:space="preserve">Special Circumstance Relating to the Guideline of 5 CFR </w:t>
      </w:r>
      <w:proofErr w:type="gramStart"/>
      <w:r w:rsidRPr="00D703A0">
        <w:rPr>
          <w:rFonts w:ascii="Arial" w:hAnsi="Arial" w:cs="Arial"/>
          <w:sz w:val="22"/>
          <w:szCs w:val="22"/>
        </w:rPr>
        <w:t>1320.5</w:t>
      </w:r>
      <w:r w:rsidR="00F52102" w:rsidRPr="00D703A0">
        <w:rPr>
          <w:rFonts w:ascii="Arial" w:hAnsi="Arial" w:cs="Arial"/>
          <w:sz w:val="22"/>
          <w:szCs w:val="22"/>
        </w:rPr>
        <w:t xml:space="preserve"> </w:t>
      </w:r>
      <w:r w:rsidR="00D703A0">
        <w:rPr>
          <w:rFonts w:ascii="Arial" w:hAnsi="Arial" w:cs="Arial"/>
          <w:sz w:val="22"/>
          <w:szCs w:val="22"/>
        </w:rPr>
        <w:t>.</w:t>
      </w:r>
      <w:proofErr w:type="gramEnd"/>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1B5D4F">
        <w:rPr>
          <w:rFonts w:ascii="Arial" w:hAnsi="Arial" w:cs="Arial"/>
          <w:sz w:val="22"/>
          <w:szCs w:val="22"/>
        </w:rPr>
        <w:t>6</w:t>
      </w:r>
    </w:p>
    <w:p w:rsidR="00F25E66"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 xml:space="preserve">Comments in Response to the Federal Register Notice and </w:t>
      </w:r>
    </w:p>
    <w:p w:rsidR="006105B8" w:rsidRPr="00D703A0" w:rsidRDefault="006105B8" w:rsidP="00D703A0">
      <w:pPr>
        <w:keepNext/>
        <w:autoSpaceDE w:val="0"/>
        <w:autoSpaceDN w:val="0"/>
        <w:adjustRightInd w:val="0"/>
        <w:ind w:left="1080" w:firstLine="360"/>
        <w:outlineLvl w:val="0"/>
        <w:rPr>
          <w:rFonts w:ascii="Arial" w:hAnsi="Arial" w:cs="Arial"/>
          <w:sz w:val="22"/>
          <w:szCs w:val="22"/>
        </w:rPr>
      </w:pPr>
      <w:r w:rsidRPr="00D703A0">
        <w:rPr>
          <w:rFonts w:ascii="Arial" w:hAnsi="Arial" w:cs="Arial"/>
          <w:sz w:val="22"/>
          <w:szCs w:val="22"/>
        </w:rPr>
        <w:t>Efforts to Consult Outside</w:t>
      </w:r>
      <w:r w:rsidR="00D6689A" w:rsidRPr="00D703A0">
        <w:rPr>
          <w:rFonts w:ascii="Arial" w:hAnsi="Arial" w:cs="Arial"/>
          <w:sz w:val="22"/>
          <w:szCs w:val="22"/>
        </w:rPr>
        <w:t xml:space="preserve"> </w:t>
      </w:r>
      <w:r w:rsidRPr="00D703A0">
        <w:rPr>
          <w:rFonts w:ascii="Arial" w:hAnsi="Arial" w:cs="Arial"/>
          <w:sz w:val="22"/>
          <w:szCs w:val="22"/>
        </w:rPr>
        <w:t>Agency</w:t>
      </w:r>
      <w:r w:rsidR="00445BBD" w:rsidRPr="00D703A0">
        <w:rPr>
          <w:rFonts w:ascii="Arial" w:hAnsi="Arial" w:cs="Arial"/>
          <w:sz w:val="22"/>
          <w:szCs w:val="22"/>
        </w:rPr>
        <w:t xml:space="preserve">  </w:t>
      </w:r>
      <w:r w:rsidR="00F52102" w:rsidRPr="00D703A0">
        <w:rPr>
          <w:rFonts w:ascii="Arial" w:hAnsi="Arial" w:cs="Arial"/>
          <w:sz w:val="22"/>
          <w:szCs w:val="22"/>
        </w:rPr>
        <w:t xml:space="preserve">  </w:t>
      </w:r>
      <w:r w:rsidR="00D703A0">
        <w:rPr>
          <w:rFonts w:ascii="Arial" w:hAnsi="Arial" w:cs="Arial"/>
          <w:sz w:val="22"/>
          <w:szCs w:val="22"/>
        </w:rPr>
        <w:t xml:space="preserve">    </w:t>
      </w:r>
      <w:r w:rsidR="00F25E66" w:rsidRPr="00D703A0">
        <w:rPr>
          <w:rFonts w:ascii="Arial" w:hAnsi="Arial" w:cs="Arial"/>
          <w:sz w:val="22"/>
          <w:szCs w:val="22"/>
        </w:rPr>
        <w:t>………………………</w:t>
      </w:r>
      <w:r w:rsidR="00A806BA" w:rsidRPr="00D703A0">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6</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Explanation of Any Payment or Gift to Respondents</w:t>
      </w:r>
      <w:r w:rsidR="00F52102" w:rsidRPr="00D703A0">
        <w:rPr>
          <w:rFonts w:ascii="Arial" w:hAnsi="Arial" w:cs="Arial"/>
          <w:sz w:val="22"/>
          <w:szCs w:val="22"/>
        </w:rPr>
        <w:t xml:space="preserve">  </w:t>
      </w:r>
      <w:r w:rsid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6</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Assurance of Confidentiality Provided to Respondents</w:t>
      </w:r>
      <w:r w:rsidR="00F25E66" w:rsidRPr="00D703A0">
        <w:rPr>
          <w:rFonts w:ascii="Arial" w:hAnsi="Arial" w:cs="Arial"/>
          <w:sz w:val="22"/>
          <w:szCs w:val="22"/>
        </w:rPr>
        <w:t xml:space="preserve"> </w:t>
      </w:r>
      <w:r w:rsidR="00F52102" w:rsidRPr="00D703A0">
        <w:rPr>
          <w:rFonts w:ascii="Arial" w:hAnsi="Arial" w:cs="Arial"/>
          <w:sz w:val="22"/>
          <w:szCs w:val="22"/>
        </w:rPr>
        <w:t xml:space="preserve">  </w:t>
      </w:r>
      <w:r w:rsid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6</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Justification for Sensitive Questions</w:t>
      </w:r>
      <w:r w:rsidR="00F52102" w:rsidRPr="00D703A0">
        <w:rPr>
          <w:rFonts w:ascii="Arial" w:hAnsi="Arial" w:cs="Arial"/>
          <w:sz w:val="22"/>
          <w:szCs w:val="22"/>
        </w:rPr>
        <w:t xml:space="preserve">   </w:t>
      </w:r>
      <w:r w:rsidR="00D703A0">
        <w:rPr>
          <w:rFonts w:ascii="Arial" w:hAnsi="Arial" w:cs="Arial"/>
          <w:sz w:val="22"/>
          <w:szCs w:val="22"/>
        </w:rPr>
        <w:t xml:space="preserve">     </w:t>
      </w:r>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7</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 xml:space="preserve">Estimates of </w:t>
      </w:r>
      <w:proofErr w:type="spellStart"/>
      <w:r w:rsidR="00D6689A" w:rsidRPr="00D703A0">
        <w:rPr>
          <w:rFonts w:ascii="Arial" w:hAnsi="Arial" w:cs="Arial"/>
          <w:sz w:val="22"/>
          <w:szCs w:val="22"/>
        </w:rPr>
        <w:t>Hour</w:t>
      </w:r>
      <w:proofErr w:type="spellEnd"/>
      <w:r w:rsidRPr="00D703A0">
        <w:rPr>
          <w:rFonts w:ascii="Arial" w:hAnsi="Arial" w:cs="Arial"/>
          <w:sz w:val="22"/>
          <w:szCs w:val="22"/>
        </w:rPr>
        <w:t xml:space="preserve"> Burden Including Annualized Hourly Costs</w:t>
      </w:r>
      <w:r w:rsidR="00F52102" w:rsidRPr="00D703A0">
        <w:rPr>
          <w:rFonts w:ascii="Arial" w:hAnsi="Arial" w:cs="Arial"/>
          <w:sz w:val="22"/>
          <w:szCs w:val="22"/>
        </w:rPr>
        <w:t xml:space="preserve">   </w:t>
      </w:r>
      <w:r w:rsidR="00D703A0">
        <w:rPr>
          <w:rFonts w:ascii="Arial" w:hAnsi="Arial" w:cs="Arial"/>
          <w:sz w:val="22"/>
          <w:szCs w:val="22"/>
        </w:rPr>
        <w:t xml:space="preserve">  </w:t>
      </w:r>
      <w:r w:rsidR="00F52102" w:rsidRPr="00D703A0">
        <w:rPr>
          <w:rFonts w:ascii="Arial" w:hAnsi="Arial" w:cs="Arial"/>
          <w:sz w:val="22"/>
          <w:szCs w:val="22"/>
        </w:rPr>
        <w:t xml:space="preserve"> </w:t>
      </w:r>
      <w:r w:rsidR="00F25E66" w:rsidRPr="00D703A0">
        <w:rPr>
          <w:rFonts w:ascii="Arial" w:hAnsi="Arial" w:cs="Arial"/>
          <w:sz w:val="22"/>
          <w:szCs w:val="22"/>
        </w:rPr>
        <w:t>…………</w:t>
      </w:r>
      <w:r w:rsidR="001B5D4F">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7</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Estimates of Other Total Annual Cost Burden to Respondents or Record Keepers</w:t>
      </w:r>
      <w:r w:rsidR="00D736A6">
        <w:rPr>
          <w:rFonts w:ascii="Arial" w:hAnsi="Arial" w:cs="Arial"/>
          <w:sz w:val="22"/>
          <w:szCs w:val="22"/>
        </w:rPr>
        <w:t>...</w:t>
      </w:r>
      <w:r w:rsidR="0085462C">
        <w:rPr>
          <w:rFonts w:ascii="Arial" w:hAnsi="Arial" w:cs="Arial"/>
          <w:sz w:val="22"/>
          <w:szCs w:val="22"/>
        </w:rPr>
        <w:t>.</w:t>
      </w:r>
      <w:r w:rsidR="001B5D4F">
        <w:rPr>
          <w:rFonts w:ascii="Arial" w:hAnsi="Arial" w:cs="Arial"/>
          <w:sz w:val="22"/>
          <w:szCs w:val="22"/>
        </w:rPr>
        <w:t>.10</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Annualized Cost to Federal Government</w:t>
      </w:r>
      <w:r w:rsidR="00F25E66" w:rsidRPr="00D703A0">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10</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Explanation for Program Changes or Adjustments</w:t>
      </w:r>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1B5D4F">
        <w:rPr>
          <w:rFonts w:ascii="Arial" w:hAnsi="Arial" w:cs="Arial"/>
          <w:sz w:val="22"/>
          <w:szCs w:val="22"/>
        </w:rPr>
        <w:t>11</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Plans for Tabulation and Publication and Project Time Schedule</w:t>
      </w:r>
      <w:r w:rsidR="00F25E66" w:rsidRPr="00D703A0">
        <w:rPr>
          <w:rFonts w:ascii="Arial" w:hAnsi="Arial" w:cs="Arial"/>
          <w:sz w:val="22"/>
          <w:szCs w:val="22"/>
        </w:rPr>
        <w:t xml:space="preserve"> …………</w:t>
      </w:r>
      <w:r w:rsidR="00D736A6">
        <w:rPr>
          <w:rFonts w:ascii="Arial" w:hAnsi="Arial" w:cs="Arial"/>
          <w:sz w:val="22"/>
          <w:szCs w:val="22"/>
        </w:rPr>
        <w:t>..</w:t>
      </w:r>
      <w:r w:rsidR="00F25E66" w:rsidRPr="00D703A0">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11</w:t>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Reason(s) Display of OMB Expiration Date is Inappropriate</w:t>
      </w:r>
      <w:r w:rsidR="00F25E66" w:rsidRPr="00D703A0">
        <w:rPr>
          <w:rFonts w:ascii="Arial" w:hAnsi="Arial" w:cs="Arial"/>
          <w:sz w:val="22"/>
          <w:szCs w:val="22"/>
        </w:rPr>
        <w:t xml:space="preserve"> </w:t>
      </w:r>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F25E66" w:rsidRPr="00D703A0">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445BBD" w:rsidRPr="00D703A0">
        <w:rPr>
          <w:rFonts w:ascii="Arial" w:hAnsi="Arial" w:cs="Arial"/>
          <w:sz w:val="22"/>
          <w:szCs w:val="22"/>
        </w:rPr>
        <w:t>11</w:t>
      </w:r>
      <w:r w:rsidRPr="00D703A0">
        <w:rPr>
          <w:rFonts w:ascii="Arial" w:hAnsi="Arial" w:cs="Arial"/>
          <w:sz w:val="22"/>
          <w:szCs w:val="22"/>
        </w:rPr>
        <w:tab/>
      </w:r>
    </w:p>
    <w:p w:rsidR="006105B8" w:rsidRPr="00D703A0" w:rsidRDefault="006105B8" w:rsidP="00D703A0">
      <w:pPr>
        <w:keepNext/>
        <w:numPr>
          <w:ilvl w:val="0"/>
          <w:numId w:val="16"/>
        </w:numPr>
        <w:autoSpaceDE w:val="0"/>
        <w:autoSpaceDN w:val="0"/>
        <w:adjustRightInd w:val="0"/>
        <w:outlineLvl w:val="0"/>
        <w:rPr>
          <w:rFonts w:ascii="Arial" w:hAnsi="Arial" w:cs="Arial"/>
          <w:sz w:val="22"/>
          <w:szCs w:val="22"/>
        </w:rPr>
      </w:pPr>
      <w:r w:rsidRPr="00D703A0">
        <w:rPr>
          <w:rFonts w:ascii="Arial" w:hAnsi="Arial" w:cs="Arial"/>
          <w:sz w:val="22"/>
          <w:szCs w:val="22"/>
        </w:rPr>
        <w:t>Exceptions to Certification for Paperw</w:t>
      </w:r>
      <w:r w:rsidR="00F25E66" w:rsidRPr="00D703A0">
        <w:rPr>
          <w:rFonts w:ascii="Arial" w:hAnsi="Arial" w:cs="Arial"/>
          <w:sz w:val="22"/>
          <w:szCs w:val="22"/>
        </w:rPr>
        <w:t xml:space="preserve">ork Reduction Act Submission </w:t>
      </w:r>
      <w:r w:rsidR="00F52102" w:rsidRPr="00D703A0">
        <w:rPr>
          <w:rFonts w:ascii="Arial" w:hAnsi="Arial" w:cs="Arial"/>
          <w:sz w:val="22"/>
          <w:szCs w:val="22"/>
        </w:rPr>
        <w:t xml:space="preserve"> </w:t>
      </w:r>
      <w:r w:rsidR="00F25E66" w:rsidRPr="00D703A0">
        <w:rPr>
          <w:rFonts w:ascii="Arial" w:hAnsi="Arial" w:cs="Arial"/>
          <w:sz w:val="22"/>
          <w:szCs w:val="22"/>
        </w:rPr>
        <w:t>………</w:t>
      </w:r>
      <w:r w:rsidR="00D736A6">
        <w:rPr>
          <w:rFonts w:ascii="Arial" w:hAnsi="Arial" w:cs="Arial"/>
          <w:sz w:val="22"/>
          <w:szCs w:val="22"/>
        </w:rPr>
        <w:t>...</w:t>
      </w:r>
      <w:r w:rsidR="00D703A0">
        <w:rPr>
          <w:rFonts w:ascii="Arial" w:hAnsi="Arial" w:cs="Arial"/>
          <w:sz w:val="22"/>
          <w:szCs w:val="22"/>
        </w:rPr>
        <w:t>..</w:t>
      </w:r>
      <w:r w:rsidR="00F25E66" w:rsidRPr="00D703A0">
        <w:rPr>
          <w:rFonts w:ascii="Arial" w:hAnsi="Arial" w:cs="Arial"/>
          <w:sz w:val="22"/>
          <w:szCs w:val="22"/>
        </w:rPr>
        <w:t>…….</w:t>
      </w:r>
      <w:r w:rsidR="00D736A6">
        <w:rPr>
          <w:rFonts w:ascii="Arial" w:hAnsi="Arial" w:cs="Arial"/>
          <w:sz w:val="22"/>
          <w:szCs w:val="22"/>
        </w:rPr>
        <w:t>11</w:t>
      </w:r>
      <w:r w:rsidRPr="00D703A0">
        <w:rPr>
          <w:rFonts w:ascii="Arial" w:hAnsi="Arial" w:cs="Arial"/>
          <w:sz w:val="22"/>
          <w:szCs w:val="22"/>
        </w:rPr>
        <w:tab/>
      </w:r>
    </w:p>
    <w:p w:rsidR="006105B8" w:rsidRPr="00D703A0" w:rsidRDefault="00D736A6" w:rsidP="00D703A0">
      <w:pPr>
        <w:keepNext/>
        <w:autoSpaceDE w:val="0"/>
        <w:autoSpaceDN w:val="0"/>
        <w:adjustRightInd w:val="0"/>
        <w:outlineLvl w:val="0"/>
        <w:rPr>
          <w:rFonts w:ascii="Arial" w:hAnsi="Arial" w:cs="Arial"/>
          <w:sz w:val="22"/>
          <w:szCs w:val="22"/>
        </w:rPr>
      </w:pPr>
      <w:r>
        <w:rPr>
          <w:rFonts w:ascii="Arial" w:hAnsi="Arial" w:cs="Arial"/>
          <w:sz w:val="22"/>
          <w:szCs w:val="22"/>
        </w:rPr>
        <w:t>.</w:t>
      </w:r>
    </w:p>
    <w:p w:rsidR="006105B8" w:rsidRPr="00D703A0" w:rsidRDefault="006105B8" w:rsidP="00D703A0">
      <w:pPr>
        <w:tabs>
          <w:tab w:val="left" w:pos="630"/>
          <w:tab w:val="left" w:pos="960"/>
          <w:tab w:val="left" w:pos="990"/>
          <w:tab w:val="right" w:leader="dot" w:pos="9360"/>
        </w:tabs>
        <w:spacing w:before="80" w:after="80"/>
        <w:rPr>
          <w:rFonts w:ascii="Arial" w:hAnsi="Arial" w:cs="Arial"/>
          <w:sz w:val="22"/>
          <w:szCs w:val="22"/>
        </w:rPr>
      </w:pPr>
    </w:p>
    <w:p w:rsidR="000821DC" w:rsidRPr="00D703A0" w:rsidRDefault="000821DC" w:rsidP="00D703A0">
      <w:pPr>
        <w:tabs>
          <w:tab w:val="left" w:pos="630"/>
          <w:tab w:val="left" w:pos="960"/>
          <w:tab w:val="left" w:pos="990"/>
          <w:tab w:val="right" w:leader="dot" w:pos="9360"/>
        </w:tabs>
        <w:spacing w:before="80" w:after="80"/>
        <w:ind w:left="840" w:hanging="840"/>
        <w:rPr>
          <w:rFonts w:ascii="Arial" w:hAnsi="Arial" w:cs="Arial"/>
          <w:b/>
          <w:sz w:val="22"/>
          <w:szCs w:val="22"/>
        </w:rPr>
      </w:pPr>
      <w:r w:rsidRPr="00D703A0">
        <w:rPr>
          <w:rFonts w:ascii="Arial" w:hAnsi="Arial" w:cs="Arial"/>
          <w:b/>
          <w:sz w:val="22"/>
          <w:szCs w:val="22"/>
        </w:rPr>
        <w:t>List of Appendices</w:t>
      </w:r>
    </w:p>
    <w:p w:rsidR="00F1044F" w:rsidRPr="00D703A0" w:rsidRDefault="00F1044F" w:rsidP="00D703A0">
      <w:pPr>
        <w:tabs>
          <w:tab w:val="left" w:pos="630"/>
          <w:tab w:val="left" w:pos="960"/>
          <w:tab w:val="left" w:pos="990"/>
          <w:tab w:val="right" w:leader="dot" w:pos="9360"/>
        </w:tabs>
        <w:spacing w:before="80" w:after="80"/>
        <w:ind w:left="840" w:hanging="840"/>
        <w:rPr>
          <w:rFonts w:ascii="Arial" w:hAnsi="Arial" w:cs="Arial"/>
          <w:sz w:val="22"/>
          <w:szCs w:val="22"/>
        </w:rPr>
      </w:pPr>
    </w:p>
    <w:p w:rsidR="00E57262" w:rsidRPr="00D703A0"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FNS-380</w:t>
      </w:r>
    </w:p>
    <w:p w:rsidR="00310C17" w:rsidRPr="00D703A0"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Section 16 of the Food and Nutrition Act of 2008</w:t>
      </w:r>
    </w:p>
    <w:p w:rsidR="001E69C3"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 xml:space="preserve">7 CFR 275.14(d) </w:t>
      </w:r>
    </w:p>
    <w:p w:rsidR="00310C17"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7 CFR 275.21</w:t>
      </w:r>
    </w:p>
    <w:p w:rsidR="001E69C3" w:rsidRDefault="001E69C3" w:rsidP="001E69C3">
      <w:pPr>
        <w:numPr>
          <w:ilvl w:val="1"/>
          <w:numId w:val="13"/>
        </w:numPr>
        <w:tabs>
          <w:tab w:val="left" w:pos="660"/>
          <w:tab w:val="left" w:pos="990"/>
        </w:tabs>
        <w:spacing w:before="40" w:after="40"/>
        <w:rPr>
          <w:rFonts w:ascii="Arial" w:hAnsi="Arial" w:cs="Arial"/>
          <w:sz w:val="22"/>
          <w:szCs w:val="22"/>
        </w:rPr>
      </w:pPr>
      <w:r>
        <w:rPr>
          <w:rFonts w:ascii="Arial" w:hAnsi="Arial" w:cs="Arial"/>
          <w:sz w:val="22"/>
          <w:szCs w:val="22"/>
        </w:rPr>
        <w:t>275.21(a), 275.21(b)(1)</w:t>
      </w:r>
    </w:p>
    <w:p w:rsidR="001E69C3" w:rsidRPr="00D703A0" w:rsidRDefault="001E69C3" w:rsidP="001E69C3">
      <w:pPr>
        <w:numPr>
          <w:ilvl w:val="0"/>
          <w:numId w:val="13"/>
        </w:numPr>
        <w:tabs>
          <w:tab w:val="left" w:pos="660"/>
          <w:tab w:val="left" w:pos="990"/>
        </w:tabs>
        <w:spacing w:before="40" w:after="40"/>
        <w:rPr>
          <w:rFonts w:ascii="Arial" w:hAnsi="Arial" w:cs="Arial"/>
          <w:sz w:val="22"/>
          <w:szCs w:val="22"/>
        </w:rPr>
      </w:pPr>
      <w:r>
        <w:rPr>
          <w:rFonts w:ascii="Arial" w:hAnsi="Arial" w:cs="Arial"/>
          <w:sz w:val="22"/>
          <w:szCs w:val="22"/>
        </w:rPr>
        <w:t>7 CFR 275.4</w:t>
      </w:r>
    </w:p>
    <w:p w:rsidR="00310C17" w:rsidRPr="00D703A0"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Section 11 of the Food and Nutrition Act of 2008</w:t>
      </w:r>
    </w:p>
    <w:p w:rsidR="00310C17" w:rsidRPr="00D703A0" w:rsidRDefault="00310C17" w:rsidP="00D703A0">
      <w:pPr>
        <w:numPr>
          <w:ilvl w:val="1"/>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Section 11(a)</w:t>
      </w:r>
    </w:p>
    <w:p w:rsidR="00A33592" w:rsidRPr="00D703A0" w:rsidRDefault="00A33592" w:rsidP="00D703A0">
      <w:pPr>
        <w:numPr>
          <w:ilvl w:val="1"/>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Section 11 (e)[8]</w:t>
      </w:r>
    </w:p>
    <w:p w:rsidR="00A1094B" w:rsidRPr="00D703A0" w:rsidRDefault="00310C17"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Section 272.1(</w:t>
      </w:r>
      <w:r w:rsidR="00A33592" w:rsidRPr="00D703A0">
        <w:rPr>
          <w:rFonts w:ascii="Arial" w:hAnsi="Arial" w:cs="Arial"/>
          <w:sz w:val="22"/>
          <w:szCs w:val="22"/>
        </w:rPr>
        <w:t>c,</w:t>
      </w:r>
      <w:r w:rsidR="0002298D" w:rsidRPr="00D703A0">
        <w:rPr>
          <w:rFonts w:ascii="Arial" w:hAnsi="Arial" w:cs="Arial"/>
          <w:sz w:val="22"/>
          <w:szCs w:val="22"/>
        </w:rPr>
        <w:t xml:space="preserve"> </w:t>
      </w:r>
      <w:r w:rsidRPr="00D703A0">
        <w:rPr>
          <w:rFonts w:ascii="Arial" w:hAnsi="Arial" w:cs="Arial"/>
          <w:sz w:val="22"/>
          <w:szCs w:val="22"/>
        </w:rPr>
        <w:t>f)</w:t>
      </w:r>
    </w:p>
    <w:p w:rsidR="00310C17" w:rsidRPr="00D703A0" w:rsidRDefault="00A1094B"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Comment Letter from State of Washington Department of Social and Health Service</w:t>
      </w:r>
    </w:p>
    <w:p w:rsidR="00A1094B" w:rsidRPr="00D703A0" w:rsidRDefault="00A1094B" w:rsidP="00D703A0">
      <w:pPr>
        <w:numPr>
          <w:ilvl w:val="1"/>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FNS Response to State of Washington DSHS</w:t>
      </w:r>
    </w:p>
    <w:p w:rsidR="00A1094B" w:rsidRPr="00D703A0" w:rsidRDefault="00A1094B" w:rsidP="00D703A0">
      <w:pPr>
        <w:numPr>
          <w:ilvl w:val="0"/>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Comment Letter from State of Louisiana Department of Social Services</w:t>
      </w:r>
    </w:p>
    <w:p w:rsidR="00A1094B" w:rsidRPr="00D703A0" w:rsidRDefault="00A1094B" w:rsidP="00D703A0">
      <w:pPr>
        <w:numPr>
          <w:ilvl w:val="1"/>
          <w:numId w:val="13"/>
        </w:numPr>
        <w:tabs>
          <w:tab w:val="left" w:pos="660"/>
          <w:tab w:val="left" w:pos="990"/>
        </w:tabs>
        <w:spacing w:before="40" w:after="40"/>
        <w:rPr>
          <w:rFonts w:ascii="Arial" w:hAnsi="Arial" w:cs="Arial"/>
          <w:sz w:val="22"/>
          <w:szCs w:val="22"/>
        </w:rPr>
      </w:pPr>
      <w:r w:rsidRPr="00D703A0">
        <w:rPr>
          <w:rFonts w:ascii="Arial" w:hAnsi="Arial" w:cs="Arial"/>
          <w:sz w:val="22"/>
          <w:szCs w:val="22"/>
        </w:rPr>
        <w:t>FNS Response to State of Washington DSS</w:t>
      </w:r>
    </w:p>
    <w:p w:rsidR="000821DC" w:rsidRPr="00D703A0" w:rsidRDefault="000821DC" w:rsidP="00D703A0">
      <w:pPr>
        <w:tabs>
          <w:tab w:val="left" w:pos="660"/>
          <w:tab w:val="left" w:pos="990"/>
        </w:tabs>
        <w:spacing w:before="40" w:after="40" w:line="480" w:lineRule="auto"/>
        <w:rPr>
          <w:rFonts w:ascii="Arial" w:hAnsi="Arial" w:cs="Arial"/>
          <w:b/>
          <w:sz w:val="22"/>
          <w:szCs w:val="22"/>
        </w:rPr>
      </w:pPr>
    </w:p>
    <w:p w:rsidR="00ED7327" w:rsidRPr="00D703A0" w:rsidRDefault="00C82026" w:rsidP="00D703A0">
      <w:pPr>
        <w:numPr>
          <w:ilvl w:val="0"/>
          <w:numId w:val="10"/>
        </w:numPr>
        <w:spacing w:line="480" w:lineRule="auto"/>
        <w:ind w:left="90" w:right="-180" w:firstLine="0"/>
        <w:contextualSpacing/>
        <w:rPr>
          <w:rFonts w:ascii="Arial" w:hAnsi="Arial" w:cs="Arial"/>
          <w:b/>
          <w:sz w:val="22"/>
          <w:szCs w:val="22"/>
          <w:u w:val="single"/>
        </w:rPr>
      </w:pPr>
      <w:r>
        <w:rPr>
          <w:rFonts w:ascii="Arial" w:hAnsi="Arial" w:cs="Arial"/>
          <w:b/>
          <w:sz w:val="22"/>
          <w:szCs w:val="22"/>
          <w:u w:val="single"/>
        </w:rPr>
        <w:br w:type="page"/>
      </w:r>
      <w:r w:rsidR="00A05197" w:rsidRPr="00D703A0">
        <w:rPr>
          <w:rFonts w:ascii="Arial" w:hAnsi="Arial" w:cs="Arial"/>
          <w:b/>
          <w:sz w:val="22"/>
          <w:szCs w:val="22"/>
          <w:u w:val="single"/>
        </w:rPr>
        <w:lastRenderedPageBreak/>
        <w:t>C</w:t>
      </w:r>
      <w:r w:rsidR="00A1784D" w:rsidRPr="00D703A0">
        <w:rPr>
          <w:rFonts w:ascii="Arial" w:hAnsi="Arial" w:cs="Arial"/>
          <w:b/>
          <w:sz w:val="22"/>
          <w:szCs w:val="22"/>
          <w:u w:val="single"/>
        </w:rPr>
        <w:t xml:space="preserve">ircumstances </w:t>
      </w:r>
      <w:r w:rsidR="00CC2524" w:rsidRPr="00D703A0">
        <w:rPr>
          <w:rFonts w:ascii="Arial" w:hAnsi="Arial" w:cs="Arial"/>
          <w:b/>
          <w:sz w:val="22"/>
          <w:szCs w:val="22"/>
          <w:u w:val="single"/>
        </w:rPr>
        <w:t>M</w:t>
      </w:r>
      <w:r w:rsidR="00A05197" w:rsidRPr="00D703A0">
        <w:rPr>
          <w:rFonts w:ascii="Arial" w:hAnsi="Arial" w:cs="Arial"/>
          <w:b/>
          <w:sz w:val="22"/>
          <w:szCs w:val="22"/>
          <w:u w:val="single"/>
        </w:rPr>
        <w:t>aking</w:t>
      </w:r>
      <w:r w:rsidR="00A1784D" w:rsidRPr="00D703A0">
        <w:rPr>
          <w:rFonts w:ascii="Arial" w:hAnsi="Arial" w:cs="Arial"/>
          <w:b/>
          <w:sz w:val="22"/>
          <w:szCs w:val="22"/>
          <w:u w:val="single"/>
        </w:rPr>
        <w:t xml:space="preserve"> the </w:t>
      </w:r>
      <w:r w:rsidR="00CC2524" w:rsidRPr="00D703A0">
        <w:rPr>
          <w:rFonts w:ascii="Arial" w:hAnsi="Arial" w:cs="Arial"/>
          <w:b/>
          <w:sz w:val="22"/>
          <w:szCs w:val="22"/>
          <w:u w:val="single"/>
        </w:rPr>
        <w:t>C</w:t>
      </w:r>
      <w:r w:rsidR="00A1784D" w:rsidRPr="00D703A0">
        <w:rPr>
          <w:rFonts w:ascii="Arial" w:hAnsi="Arial" w:cs="Arial"/>
          <w:b/>
          <w:sz w:val="22"/>
          <w:szCs w:val="22"/>
          <w:u w:val="single"/>
        </w:rPr>
        <w:t xml:space="preserve">ollection of </w:t>
      </w:r>
      <w:r w:rsidR="00CC2524" w:rsidRPr="00D703A0">
        <w:rPr>
          <w:rFonts w:ascii="Arial" w:hAnsi="Arial" w:cs="Arial"/>
          <w:b/>
          <w:sz w:val="22"/>
          <w:szCs w:val="22"/>
          <w:u w:val="single"/>
        </w:rPr>
        <w:t>I</w:t>
      </w:r>
      <w:r w:rsidR="00A1784D" w:rsidRPr="00D703A0">
        <w:rPr>
          <w:rFonts w:ascii="Arial" w:hAnsi="Arial" w:cs="Arial"/>
          <w:b/>
          <w:sz w:val="22"/>
          <w:szCs w:val="22"/>
          <w:u w:val="single"/>
        </w:rPr>
        <w:t xml:space="preserve">nformation </w:t>
      </w:r>
      <w:r w:rsidR="00CC2524" w:rsidRPr="00D703A0">
        <w:rPr>
          <w:rFonts w:ascii="Arial" w:hAnsi="Arial" w:cs="Arial"/>
          <w:b/>
          <w:sz w:val="22"/>
          <w:szCs w:val="22"/>
          <w:u w:val="single"/>
        </w:rPr>
        <w:t>N</w:t>
      </w:r>
      <w:r w:rsidR="00A1784D" w:rsidRPr="00D703A0">
        <w:rPr>
          <w:rFonts w:ascii="Arial" w:hAnsi="Arial" w:cs="Arial"/>
          <w:b/>
          <w:sz w:val="22"/>
          <w:szCs w:val="22"/>
          <w:u w:val="single"/>
        </w:rPr>
        <w:t>ecessary</w:t>
      </w:r>
      <w:r w:rsidR="00AE2E0F" w:rsidRPr="00D703A0">
        <w:rPr>
          <w:rFonts w:ascii="Arial" w:hAnsi="Arial" w:cs="Arial"/>
          <w:b/>
          <w:sz w:val="22"/>
          <w:szCs w:val="22"/>
          <w:u w:val="single"/>
        </w:rPr>
        <w:t>:</w:t>
      </w:r>
    </w:p>
    <w:p w:rsidR="00EB043E" w:rsidRPr="00D703A0" w:rsidRDefault="00EB043E" w:rsidP="00D703A0">
      <w:pPr>
        <w:spacing w:line="480" w:lineRule="auto"/>
        <w:ind w:right="-180"/>
        <w:contextualSpacing/>
        <w:rPr>
          <w:rFonts w:ascii="Arial" w:hAnsi="Arial" w:cs="Arial"/>
          <w:b/>
          <w:sz w:val="22"/>
          <w:szCs w:val="22"/>
          <w:u w:val="single"/>
        </w:rPr>
      </w:pPr>
    </w:p>
    <w:p w:rsidR="00EE4665" w:rsidRPr="00D703A0" w:rsidRDefault="00893C79" w:rsidP="00D703A0">
      <w:pPr>
        <w:spacing w:line="480" w:lineRule="auto"/>
        <w:ind w:right="-180"/>
        <w:contextualSpacing/>
        <w:rPr>
          <w:rFonts w:ascii="Arial" w:hAnsi="Arial" w:cs="Arial"/>
          <w:sz w:val="22"/>
          <w:szCs w:val="22"/>
        </w:rPr>
      </w:pPr>
      <w:r>
        <w:rPr>
          <w:rFonts w:ascii="Arial" w:hAnsi="Arial" w:cs="Arial"/>
          <w:sz w:val="22"/>
          <w:szCs w:val="22"/>
        </w:rPr>
        <w:t xml:space="preserve">This is a revision of a currently approved information collection.   </w:t>
      </w:r>
      <w:r w:rsidR="00EE4665" w:rsidRPr="00D703A0">
        <w:rPr>
          <w:rFonts w:ascii="Arial" w:hAnsi="Arial" w:cs="Arial"/>
          <w:sz w:val="22"/>
          <w:szCs w:val="22"/>
        </w:rPr>
        <w:t xml:space="preserve">State agencies are required to perform Quality Control (QC) reviews for the </w:t>
      </w:r>
      <w:r w:rsidR="00A11811" w:rsidRPr="00D703A0">
        <w:rPr>
          <w:rFonts w:ascii="Arial" w:hAnsi="Arial" w:cs="Arial"/>
          <w:sz w:val="22"/>
          <w:szCs w:val="22"/>
        </w:rPr>
        <w:t>Supplemental Nutrition Assistance Program</w:t>
      </w:r>
      <w:r w:rsidR="00EE4665" w:rsidRPr="00D703A0">
        <w:rPr>
          <w:rFonts w:ascii="Arial" w:hAnsi="Arial" w:cs="Arial"/>
          <w:sz w:val="22"/>
          <w:szCs w:val="22"/>
        </w:rPr>
        <w:t xml:space="preserve"> (</w:t>
      </w:r>
      <w:r w:rsidR="00A11811" w:rsidRPr="00D703A0">
        <w:rPr>
          <w:rFonts w:ascii="Arial" w:hAnsi="Arial" w:cs="Arial"/>
          <w:sz w:val="22"/>
          <w:szCs w:val="22"/>
        </w:rPr>
        <w:t>SNAP</w:t>
      </w:r>
      <w:r w:rsidR="00EE4665" w:rsidRPr="00D703A0">
        <w:rPr>
          <w:rFonts w:ascii="Arial" w:hAnsi="Arial" w:cs="Arial"/>
          <w:sz w:val="22"/>
          <w:szCs w:val="22"/>
        </w:rPr>
        <w:t>)</w:t>
      </w:r>
      <w:r w:rsidR="004C2299">
        <w:rPr>
          <w:rFonts w:ascii="Arial" w:hAnsi="Arial" w:cs="Arial"/>
          <w:sz w:val="22"/>
          <w:szCs w:val="22"/>
        </w:rPr>
        <w:t xml:space="preserve"> formerly known as Food Stamp Program</w:t>
      </w:r>
      <w:r w:rsidR="00EE4665" w:rsidRPr="00D703A0">
        <w:rPr>
          <w:rFonts w:ascii="Arial" w:hAnsi="Arial" w:cs="Arial"/>
          <w:sz w:val="22"/>
          <w:szCs w:val="22"/>
        </w:rPr>
        <w:t xml:space="preserve">.  In order to determine the accuracy of </w:t>
      </w:r>
      <w:r w:rsidR="00A11811" w:rsidRPr="00D703A0">
        <w:rPr>
          <w:rFonts w:ascii="Arial" w:hAnsi="Arial" w:cs="Arial"/>
          <w:sz w:val="22"/>
          <w:szCs w:val="22"/>
        </w:rPr>
        <w:t>SNAP benefits</w:t>
      </w:r>
      <w:r w:rsidR="00EE4665" w:rsidRPr="00D703A0">
        <w:rPr>
          <w:rFonts w:ascii="Arial" w:hAnsi="Arial" w:cs="Arial"/>
          <w:sz w:val="22"/>
          <w:szCs w:val="22"/>
        </w:rPr>
        <w:t xml:space="preserve"> authorized by State agencies, a statistical sample of </w:t>
      </w:r>
      <w:r w:rsidR="00A11811" w:rsidRPr="00D703A0">
        <w:rPr>
          <w:rFonts w:ascii="Arial" w:hAnsi="Arial" w:cs="Arial"/>
          <w:sz w:val="22"/>
          <w:szCs w:val="22"/>
        </w:rPr>
        <w:t>SNAP</w:t>
      </w:r>
      <w:r w:rsidR="00EE4665" w:rsidRPr="00D703A0">
        <w:rPr>
          <w:rFonts w:ascii="Arial" w:hAnsi="Arial" w:cs="Arial"/>
          <w:sz w:val="22"/>
          <w:szCs w:val="22"/>
        </w:rPr>
        <w:t xml:space="preserve"> cases is selected for review from each State agency.  Relevant information from the case record, investigative work and documentation about individual cases is recorded on the form FNS-380, Worksheet for </w:t>
      </w:r>
      <w:r w:rsidR="00A11811" w:rsidRPr="00D703A0">
        <w:rPr>
          <w:rFonts w:ascii="Arial" w:hAnsi="Arial" w:cs="Arial"/>
          <w:sz w:val="22"/>
          <w:szCs w:val="22"/>
        </w:rPr>
        <w:t>SNAP</w:t>
      </w:r>
      <w:r w:rsidR="00EE4665" w:rsidRPr="00D703A0">
        <w:rPr>
          <w:rFonts w:ascii="Arial" w:hAnsi="Arial" w:cs="Arial"/>
          <w:sz w:val="22"/>
          <w:szCs w:val="22"/>
        </w:rPr>
        <w:t xml:space="preserve"> Quality Control Reviews. This information, along with supporting documentation, is the basis for the determination of the accuracy of the case.</w:t>
      </w:r>
    </w:p>
    <w:p w:rsidR="00EE4665" w:rsidRPr="00D703A0" w:rsidRDefault="00EE4665" w:rsidP="00D703A0">
      <w:pPr>
        <w:spacing w:line="480" w:lineRule="auto"/>
        <w:ind w:right="-180"/>
        <w:contextualSpacing/>
        <w:rPr>
          <w:rFonts w:ascii="Arial" w:hAnsi="Arial" w:cs="Arial"/>
          <w:sz w:val="22"/>
          <w:szCs w:val="22"/>
        </w:rPr>
      </w:pPr>
      <w:r w:rsidRPr="00D703A0">
        <w:rPr>
          <w:rFonts w:ascii="Arial" w:hAnsi="Arial" w:cs="Arial"/>
          <w:sz w:val="22"/>
          <w:szCs w:val="22"/>
        </w:rPr>
        <w:tab/>
      </w:r>
    </w:p>
    <w:p w:rsidR="00EE4665" w:rsidRPr="00D703A0" w:rsidRDefault="00EE4665" w:rsidP="00D703A0">
      <w:pPr>
        <w:spacing w:line="480" w:lineRule="auto"/>
        <w:ind w:right="-180"/>
        <w:contextualSpacing/>
        <w:rPr>
          <w:rFonts w:ascii="Arial" w:hAnsi="Arial" w:cs="Arial"/>
          <w:sz w:val="22"/>
          <w:szCs w:val="22"/>
        </w:rPr>
      </w:pPr>
      <w:r w:rsidRPr="00D703A0">
        <w:rPr>
          <w:rFonts w:ascii="Arial" w:hAnsi="Arial" w:cs="Arial"/>
          <w:sz w:val="22"/>
          <w:szCs w:val="22"/>
        </w:rPr>
        <w:t xml:space="preserve">Section 16 of the </w:t>
      </w:r>
      <w:r w:rsidR="00A11811" w:rsidRPr="00D703A0">
        <w:rPr>
          <w:rFonts w:ascii="Arial" w:hAnsi="Arial" w:cs="Arial"/>
          <w:sz w:val="22"/>
          <w:szCs w:val="22"/>
        </w:rPr>
        <w:t>Food and Nutrition Act of 2008</w:t>
      </w:r>
      <w:r w:rsidRPr="00D703A0">
        <w:rPr>
          <w:rFonts w:ascii="Arial" w:hAnsi="Arial" w:cs="Arial"/>
          <w:sz w:val="22"/>
          <w:szCs w:val="22"/>
        </w:rPr>
        <w:t xml:space="preserve"> provides the legislative basis for the operation of the QC system.  Part 275, Subpart C, of </w:t>
      </w:r>
      <w:r w:rsidR="00A11811" w:rsidRPr="00D703A0">
        <w:rPr>
          <w:rFonts w:ascii="Arial" w:hAnsi="Arial" w:cs="Arial"/>
          <w:sz w:val="22"/>
          <w:szCs w:val="22"/>
        </w:rPr>
        <w:t>SNAP</w:t>
      </w:r>
      <w:r w:rsidRPr="00D703A0">
        <w:rPr>
          <w:rFonts w:ascii="Arial" w:hAnsi="Arial" w:cs="Arial"/>
          <w:sz w:val="22"/>
          <w:szCs w:val="22"/>
        </w:rPr>
        <w:t xml:space="preserve"> regulations implements the legislative mandates found in Section 16.  Regulations at 7 CFR 275.1, 275.14(d) and 275.21(a) and (b</w:t>
      </w:r>
      <w:proofErr w:type="gramStart"/>
      <w:r w:rsidRPr="00D703A0">
        <w:rPr>
          <w:rFonts w:ascii="Arial" w:hAnsi="Arial" w:cs="Arial"/>
          <w:sz w:val="22"/>
          <w:szCs w:val="22"/>
        </w:rPr>
        <w:t>)(</w:t>
      </w:r>
      <w:proofErr w:type="gramEnd"/>
      <w:r w:rsidRPr="00D703A0">
        <w:rPr>
          <w:rFonts w:ascii="Arial" w:hAnsi="Arial" w:cs="Arial"/>
          <w:sz w:val="22"/>
          <w:szCs w:val="22"/>
        </w:rPr>
        <w:t xml:space="preserve">1) provide the regulatory basis for the QC reporting requirements.    </w:t>
      </w:r>
    </w:p>
    <w:p w:rsidR="00EE4665" w:rsidRPr="00D703A0" w:rsidRDefault="00EE4665" w:rsidP="00D703A0">
      <w:pPr>
        <w:spacing w:line="480" w:lineRule="auto"/>
        <w:ind w:right="-180"/>
        <w:contextualSpacing/>
        <w:rPr>
          <w:rFonts w:ascii="Arial" w:hAnsi="Arial" w:cs="Arial"/>
          <w:sz w:val="22"/>
          <w:szCs w:val="22"/>
        </w:rPr>
      </w:pPr>
    </w:p>
    <w:p w:rsidR="00ED7327" w:rsidRDefault="00EE4665" w:rsidP="00D703A0">
      <w:pPr>
        <w:spacing w:line="480" w:lineRule="auto"/>
        <w:ind w:right="-180"/>
        <w:contextualSpacing/>
        <w:rPr>
          <w:rFonts w:ascii="Arial" w:hAnsi="Arial" w:cs="Arial"/>
          <w:sz w:val="22"/>
          <w:szCs w:val="22"/>
        </w:rPr>
      </w:pPr>
      <w:r w:rsidRPr="00D703A0">
        <w:rPr>
          <w:rFonts w:ascii="Arial" w:hAnsi="Arial" w:cs="Arial"/>
          <w:sz w:val="22"/>
          <w:szCs w:val="22"/>
        </w:rPr>
        <w:t xml:space="preserve">Section 11(a) of the </w:t>
      </w:r>
      <w:r w:rsidR="00A11811" w:rsidRPr="00D703A0">
        <w:rPr>
          <w:rFonts w:ascii="Arial" w:hAnsi="Arial" w:cs="Arial"/>
          <w:sz w:val="22"/>
          <w:szCs w:val="22"/>
        </w:rPr>
        <w:t>Food and Nutrition Act of 2008</w:t>
      </w:r>
      <w:r w:rsidRPr="00D703A0">
        <w:rPr>
          <w:rFonts w:ascii="Arial" w:hAnsi="Arial" w:cs="Arial"/>
          <w:sz w:val="22"/>
          <w:szCs w:val="22"/>
        </w:rPr>
        <w:t xml:space="preserve"> provides the legislative basis for the recordkeeping requirements.  </w:t>
      </w:r>
      <w:r w:rsidR="00A11811" w:rsidRPr="00D703A0">
        <w:rPr>
          <w:rFonts w:ascii="Arial" w:hAnsi="Arial" w:cs="Arial"/>
          <w:sz w:val="22"/>
          <w:szCs w:val="22"/>
        </w:rPr>
        <w:t>SNAP</w:t>
      </w:r>
      <w:r w:rsidRPr="00D703A0">
        <w:rPr>
          <w:rFonts w:ascii="Arial" w:hAnsi="Arial" w:cs="Arial"/>
          <w:sz w:val="22"/>
          <w:szCs w:val="22"/>
        </w:rPr>
        <w:t xml:space="preserve"> regulations, at 7 CFR 272.1(f), specify that program records must be retained for three years from the month of origin.  Regulations at 7 CFR 275.4 specifically address record retention requirements for form FNS-380.  </w:t>
      </w:r>
    </w:p>
    <w:p w:rsidR="004C2299" w:rsidRDefault="004C2299" w:rsidP="00D703A0">
      <w:pPr>
        <w:spacing w:line="480" w:lineRule="auto"/>
        <w:ind w:right="-180"/>
        <w:contextualSpacing/>
        <w:rPr>
          <w:rFonts w:ascii="Arial" w:hAnsi="Arial" w:cs="Arial"/>
          <w:sz w:val="22"/>
          <w:szCs w:val="22"/>
        </w:rPr>
      </w:pPr>
    </w:p>
    <w:p w:rsidR="004C2299" w:rsidRDefault="004C2299" w:rsidP="00D703A0">
      <w:pPr>
        <w:spacing w:line="480" w:lineRule="auto"/>
        <w:ind w:right="-180"/>
        <w:contextualSpacing/>
        <w:rPr>
          <w:rFonts w:ascii="Arial" w:hAnsi="Arial" w:cs="Arial"/>
          <w:sz w:val="22"/>
          <w:szCs w:val="22"/>
        </w:rPr>
      </w:pPr>
      <w:r>
        <w:rPr>
          <w:rFonts w:ascii="Arial" w:hAnsi="Arial" w:cs="Arial"/>
          <w:sz w:val="22"/>
          <w:szCs w:val="22"/>
        </w:rPr>
        <w:t>Section 4001-4002 of  Public Law 110-246 Food, Conservation and Energy Act (2008) renames the Food Stamp Program to “Supplemental Nutrition Assistance Program “ or SNAP.</w:t>
      </w:r>
    </w:p>
    <w:p w:rsidR="00CC26A7" w:rsidRDefault="00CC26A7" w:rsidP="00CC26A7">
      <w:pPr>
        <w:spacing w:line="480" w:lineRule="auto"/>
        <w:ind w:right="-180"/>
        <w:contextualSpacing/>
        <w:rPr>
          <w:rFonts w:ascii="Arial" w:hAnsi="Arial" w:cs="Arial"/>
          <w:b/>
          <w:sz w:val="22"/>
          <w:szCs w:val="22"/>
          <w:u w:val="single"/>
        </w:rPr>
      </w:pPr>
    </w:p>
    <w:p w:rsidR="00A1784D" w:rsidRPr="00D703A0" w:rsidRDefault="00CC26A7" w:rsidP="00D703A0">
      <w:pPr>
        <w:numPr>
          <w:ilvl w:val="0"/>
          <w:numId w:val="10"/>
        </w:numPr>
        <w:spacing w:line="480" w:lineRule="auto"/>
        <w:ind w:left="90" w:right="-180" w:firstLine="0"/>
        <w:contextualSpacing/>
        <w:rPr>
          <w:rFonts w:ascii="Arial" w:hAnsi="Arial" w:cs="Arial"/>
          <w:b/>
          <w:sz w:val="22"/>
          <w:szCs w:val="22"/>
          <w:u w:val="single"/>
        </w:rPr>
      </w:pPr>
      <w:r>
        <w:rPr>
          <w:rFonts w:ascii="Arial" w:hAnsi="Arial" w:cs="Arial"/>
          <w:b/>
          <w:sz w:val="22"/>
          <w:szCs w:val="22"/>
          <w:u w:val="single"/>
        </w:rPr>
        <w:br w:type="page"/>
      </w:r>
      <w:r w:rsidR="00A05197" w:rsidRPr="00D703A0">
        <w:rPr>
          <w:rFonts w:ascii="Arial" w:hAnsi="Arial" w:cs="Arial"/>
          <w:b/>
          <w:sz w:val="22"/>
          <w:szCs w:val="22"/>
          <w:u w:val="single"/>
        </w:rPr>
        <w:lastRenderedPageBreak/>
        <w:t>P</w:t>
      </w:r>
      <w:r w:rsidR="00A1784D" w:rsidRPr="00D703A0">
        <w:rPr>
          <w:rFonts w:ascii="Arial" w:hAnsi="Arial" w:cs="Arial"/>
          <w:b/>
          <w:sz w:val="22"/>
          <w:szCs w:val="22"/>
          <w:u w:val="single"/>
        </w:rPr>
        <w:t xml:space="preserve">urpose </w:t>
      </w:r>
      <w:r w:rsidR="00A05197" w:rsidRPr="00D703A0">
        <w:rPr>
          <w:rFonts w:ascii="Arial" w:hAnsi="Arial" w:cs="Arial"/>
          <w:b/>
          <w:sz w:val="22"/>
          <w:szCs w:val="22"/>
          <w:u w:val="single"/>
        </w:rPr>
        <w:t>and Use of the Information</w:t>
      </w:r>
      <w:r w:rsidR="00AE2E0F" w:rsidRPr="00D703A0">
        <w:rPr>
          <w:rFonts w:ascii="Arial" w:hAnsi="Arial" w:cs="Arial"/>
          <w:b/>
          <w:sz w:val="22"/>
          <w:szCs w:val="22"/>
          <w:u w:val="single"/>
        </w:rPr>
        <w:t>:</w:t>
      </w:r>
      <w:r w:rsidR="00A1784D" w:rsidRPr="00D703A0">
        <w:rPr>
          <w:rFonts w:ascii="Arial" w:hAnsi="Arial" w:cs="Arial"/>
          <w:b/>
          <w:sz w:val="22"/>
          <w:szCs w:val="22"/>
          <w:u w:val="single"/>
        </w:rPr>
        <w:t xml:space="preserve"> </w:t>
      </w:r>
    </w:p>
    <w:p w:rsidR="00720B47" w:rsidRPr="00D703A0" w:rsidRDefault="00720B47" w:rsidP="00D703A0">
      <w:pPr>
        <w:spacing w:line="480" w:lineRule="auto"/>
        <w:ind w:right="-180"/>
        <w:contextualSpacing/>
        <w:rPr>
          <w:rFonts w:ascii="Arial" w:hAnsi="Arial" w:cs="Arial"/>
          <w:b/>
          <w:sz w:val="22"/>
          <w:szCs w:val="22"/>
          <w:u w:val="single"/>
        </w:rPr>
      </w:pPr>
    </w:p>
    <w:p w:rsidR="0042567F" w:rsidRDefault="00EE4665" w:rsidP="00D703A0">
      <w:pPr>
        <w:tabs>
          <w:tab w:val="left" w:pos="450"/>
        </w:tabs>
        <w:spacing w:line="480" w:lineRule="auto"/>
        <w:ind w:right="-180"/>
        <w:contextualSpacing/>
        <w:rPr>
          <w:rFonts w:ascii="Arial" w:hAnsi="Arial" w:cs="Arial"/>
          <w:sz w:val="22"/>
          <w:szCs w:val="22"/>
        </w:rPr>
      </w:pPr>
      <w:r w:rsidRPr="00D703A0">
        <w:rPr>
          <w:rFonts w:ascii="Arial" w:hAnsi="Arial" w:cs="Arial"/>
          <w:sz w:val="22"/>
          <w:szCs w:val="22"/>
        </w:rPr>
        <w:t xml:space="preserve">State agencies are required to perform QC reviews for </w:t>
      </w:r>
      <w:r w:rsidR="00A11811" w:rsidRPr="00D703A0">
        <w:rPr>
          <w:rFonts w:ascii="Arial" w:hAnsi="Arial" w:cs="Arial"/>
          <w:sz w:val="22"/>
          <w:szCs w:val="22"/>
        </w:rPr>
        <w:t>SNAP</w:t>
      </w:r>
      <w:r w:rsidRPr="00D703A0">
        <w:rPr>
          <w:rFonts w:ascii="Arial" w:hAnsi="Arial" w:cs="Arial"/>
          <w:sz w:val="22"/>
          <w:szCs w:val="22"/>
        </w:rPr>
        <w:t xml:space="preserve">. This process includes a face-to-face interview with the household to verify identity and existence and explore other circumstances that affect eligibility and benefit level.  The FNS-380 provides a systematic means of aiding the State agency's QC reviewer in analyzing the household case record; planning and carrying out the field investigation; and gathering, comparing, analyzing and evaluating the review data.  The face sheet of the form is used to record identifying information about the household and indicate the review findings.  The </w:t>
      </w:r>
      <w:r w:rsidR="00C61B29" w:rsidRPr="00D703A0">
        <w:rPr>
          <w:rFonts w:ascii="Arial" w:hAnsi="Arial" w:cs="Arial"/>
          <w:sz w:val="22"/>
          <w:szCs w:val="22"/>
        </w:rPr>
        <w:t xml:space="preserve">State </w:t>
      </w:r>
      <w:r w:rsidRPr="00D703A0">
        <w:rPr>
          <w:rFonts w:ascii="Arial" w:hAnsi="Arial" w:cs="Arial"/>
          <w:sz w:val="22"/>
          <w:szCs w:val="22"/>
        </w:rPr>
        <w:t xml:space="preserve">QC reviewer uses the rest of the form to document and evaluate each step of the field investigation to determine eligibility and amount of payment under FNS approved State agency practice.  Information on the worksheet must reflect specifics of the investigation and substantiate the eligibility findings and payment status.  The reviewer completes the QC worksheet by entering the appropriate narrative explanation in the spaces provided.  </w:t>
      </w:r>
    </w:p>
    <w:p w:rsidR="00D703A0" w:rsidRPr="00D703A0" w:rsidRDefault="00D703A0" w:rsidP="00D703A0">
      <w:pPr>
        <w:tabs>
          <w:tab w:val="left" w:pos="450"/>
        </w:tabs>
        <w:spacing w:line="480" w:lineRule="auto"/>
        <w:ind w:right="-180"/>
        <w:contextualSpacing/>
        <w:rPr>
          <w:rFonts w:ascii="Arial" w:hAnsi="Arial" w:cs="Arial"/>
          <w:b/>
          <w:sz w:val="22"/>
          <w:szCs w:val="22"/>
        </w:rPr>
      </w:pPr>
    </w:p>
    <w:p w:rsidR="00AE2E0F" w:rsidRPr="00D703A0" w:rsidRDefault="00027030" w:rsidP="00D703A0">
      <w:pPr>
        <w:numPr>
          <w:ilvl w:val="0"/>
          <w:numId w:val="10"/>
        </w:numPr>
        <w:tabs>
          <w:tab w:val="left" w:pos="-630"/>
        </w:tabs>
        <w:spacing w:line="480" w:lineRule="auto"/>
        <w:ind w:left="0" w:right="-180" w:firstLine="0"/>
        <w:contextualSpacing/>
        <w:rPr>
          <w:rFonts w:ascii="Arial" w:hAnsi="Arial" w:cs="Arial"/>
          <w:b/>
          <w:sz w:val="22"/>
          <w:szCs w:val="22"/>
        </w:rPr>
      </w:pPr>
      <w:r w:rsidRPr="00D703A0">
        <w:rPr>
          <w:rFonts w:ascii="Arial" w:hAnsi="Arial" w:cs="Arial"/>
          <w:b/>
          <w:sz w:val="22"/>
          <w:szCs w:val="22"/>
          <w:u w:val="single"/>
        </w:rPr>
        <w:t>U</w:t>
      </w:r>
      <w:r w:rsidR="00A05197" w:rsidRPr="00D703A0">
        <w:rPr>
          <w:rFonts w:ascii="Arial" w:hAnsi="Arial" w:cs="Arial"/>
          <w:b/>
          <w:sz w:val="22"/>
          <w:szCs w:val="22"/>
          <w:u w:val="single"/>
        </w:rPr>
        <w:t>se of Information Technology and Burden Reduction:</w:t>
      </w:r>
      <w:r w:rsidR="00A1784D" w:rsidRPr="00D703A0">
        <w:rPr>
          <w:rFonts w:ascii="Arial" w:hAnsi="Arial" w:cs="Arial"/>
          <w:b/>
          <w:sz w:val="22"/>
          <w:szCs w:val="22"/>
        </w:rPr>
        <w:t xml:space="preserve"> </w:t>
      </w:r>
    </w:p>
    <w:p w:rsidR="00E93E4F" w:rsidRPr="00D703A0" w:rsidRDefault="00E93E4F" w:rsidP="00D703A0">
      <w:pPr>
        <w:spacing w:line="480" w:lineRule="auto"/>
        <w:ind w:right="-180"/>
        <w:contextualSpacing/>
        <w:rPr>
          <w:rFonts w:ascii="Arial" w:hAnsi="Arial" w:cs="Arial"/>
          <w:sz w:val="22"/>
          <w:szCs w:val="22"/>
        </w:rPr>
      </w:pPr>
    </w:p>
    <w:p w:rsidR="00DE4C5A" w:rsidRPr="00D703A0" w:rsidRDefault="00136834" w:rsidP="00D703A0">
      <w:pPr>
        <w:spacing w:line="480" w:lineRule="auto"/>
        <w:ind w:right="-180"/>
        <w:contextualSpacing/>
        <w:rPr>
          <w:rFonts w:ascii="Arial" w:hAnsi="Arial" w:cs="Arial"/>
          <w:sz w:val="22"/>
          <w:szCs w:val="22"/>
        </w:rPr>
      </w:pPr>
      <w:r w:rsidRPr="00D703A0">
        <w:rPr>
          <w:rFonts w:ascii="Arial" w:hAnsi="Arial" w:cs="Arial"/>
          <w:sz w:val="22"/>
          <w:szCs w:val="22"/>
        </w:rPr>
        <w:t xml:space="preserve">In compliance with the E-Government Act, 2002 (E-Gov), </w:t>
      </w:r>
      <w:r w:rsidR="00DE4C5A" w:rsidRPr="00D703A0">
        <w:rPr>
          <w:rFonts w:ascii="Arial" w:hAnsi="Arial" w:cs="Arial"/>
          <w:sz w:val="22"/>
          <w:szCs w:val="22"/>
        </w:rPr>
        <w:t>FNS has reviewed the entire process for collecting and submitting QC data.  However, we are not able to make the entire process electronic at this time.  Part of the process allows electronic submission.</w:t>
      </w:r>
    </w:p>
    <w:p w:rsidR="00DE4C5A" w:rsidRPr="00D703A0" w:rsidRDefault="00DE4C5A" w:rsidP="00D703A0">
      <w:pPr>
        <w:spacing w:line="480" w:lineRule="auto"/>
        <w:ind w:right="-180"/>
        <w:contextualSpacing/>
        <w:rPr>
          <w:rFonts w:ascii="Arial" w:hAnsi="Arial" w:cs="Arial"/>
          <w:sz w:val="22"/>
          <w:szCs w:val="22"/>
        </w:rPr>
      </w:pPr>
    </w:p>
    <w:p w:rsidR="00DE4C5A" w:rsidRPr="00D703A0" w:rsidRDefault="00DE4C5A" w:rsidP="00D703A0">
      <w:pPr>
        <w:spacing w:line="480" w:lineRule="auto"/>
        <w:ind w:right="-180"/>
        <w:contextualSpacing/>
        <w:rPr>
          <w:rFonts w:ascii="Arial" w:hAnsi="Arial" w:cs="Arial"/>
          <w:sz w:val="22"/>
          <w:szCs w:val="22"/>
        </w:rPr>
      </w:pPr>
      <w:r w:rsidRPr="00D703A0">
        <w:rPr>
          <w:rFonts w:ascii="Arial" w:hAnsi="Arial" w:cs="Arial"/>
          <w:sz w:val="22"/>
          <w:szCs w:val="22"/>
        </w:rPr>
        <w:t xml:space="preserve">The QCRS serves as both the data summary entry form that the QC reviewer completes during each QC review and, subsequently, as the data input document for direct data entry into the National Information Technology Center (NITC).  While the data is manually collected on a paper form from information extracted from a case file, it is </w:t>
      </w:r>
      <w:r w:rsidR="003F5F74" w:rsidRPr="00D703A0">
        <w:rPr>
          <w:rFonts w:ascii="Arial" w:hAnsi="Arial" w:cs="Arial"/>
          <w:sz w:val="22"/>
          <w:szCs w:val="22"/>
        </w:rPr>
        <w:t xml:space="preserve">100 percent </w:t>
      </w:r>
      <w:r w:rsidRPr="00D703A0">
        <w:rPr>
          <w:rFonts w:ascii="Arial" w:hAnsi="Arial" w:cs="Arial"/>
          <w:sz w:val="22"/>
          <w:szCs w:val="22"/>
        </w:rPr>
        <w:t xml:space="preserve">electronically submitted </w:t>
      </w:r>
      <w:r w:rsidR="003F5F74" w:rsidRPr="00D703A0">
        <w:rPr>
          <w:rFonts w:ascii="Arial" w:hAnsi="Arial" w:cs="Arial"/>
          <w:sz w:val="22"/>
          <w:szCs w:val="22"/>
        </w:rPr>
        <w:t>via a mainframe or dial up connection to</w:t>
      </w:r>
      <w:r w:rsidRPr="00D703A0">
        <w:rPr>
          <w:rFonts w:ascii="Arial" w:hAnsi="Arial" w:cs="Arial"/>
          <w:sz w:val="22"/>
          <w:szCs w:val="22"/>
        </w:rPr>
        <w:t xml:space="preserve"> NITC for tabulation and analysis.  </w:t>
      </w:r>
    </w:p>
    <w:p w:rsidR="00DE4C5A" w:rsidRPr="00D703A0" w:rsidRDefault="00DE4C5A" w:rsidP="00D703A0">
      <w:pPr>
        <w:spacing w:line="480" w:lineRule="auto"/>
        <w:ind w:right="-180"/>
        <w:contextualSpacing/>
        <w:rPr>
          <w:rFonts w:ascii="Arial" w:hAnsi="Arial" w:cs="Arial"/>
          <w:sz w:val="22"/>
          <w:szCs w:val="22"/>
        </w:rPr>
      </w:pPr>
    </w:p>
    <w:p w:rsidR="00A16F49" w:rsidRPr="00D703A0" w:rsidRDefault="00DE4C5A" w:rsidP="00D703A0">
      <w:pPr>
        <w:spacing w:line="480" w:lineRule="auto"/>
        <w:ind w:right="-180"/>
        <w:contextualSpacing/>
        <w:rPr>
          <w:rFonts w:ascii="Arial" w:hAnsi="Arial" w:cs="Arial"/>
          <w:sz w:val="22"/>
          <w:szCs w:val="22"/>
        </w:rPr>
      </w:pPr>
      <w:r w:rsidRPr="00D703A0">
        <w:rPr>
          <w:rFonts w:ascii="Arial" w:hAnsi="Arial" w:cs="Arial"/>
          <w:sz w:val="22"/>
          <w:szCs w:val="22"/>
        </w:rPr>
        <w:lastRenderedPageBreak/>
        <w:t>Some States have begun to use compute</w:t>
      </w:r>
      <w:r w:rsidR="00EE4665" w:rsidRPr="00D703A0">
        <w:rPr>
          <w:rFonts w:ascii="Arial" w:hAnsi="Arial" w:cs="Arial"/>
          <w:sz w:val="22"/>
          <w:szCs w:val="22"/>
        </w:rPr>
        <w:t>rized versions of the worksheet</w:t>
      </w:r>
      <w:r w:rsidRPr="00D703A0">
        <w:rPr>
          <w:rFonts w:ascii="Arial" w:hAnsi="Arial" w:cs="Arial"/>
          <w:sz w:val="22"/>
          <w:szCs w:val="22"/>
        </w:rPr>
        <w:t>, which provide</w:t>
      </w:r>
      <w:r w:rsidR="00EE4665" w:rsidRPr="00D703A0">
        <w:rPr>
          <w:rFonts w:ascii="Arial" w:hAnsi="Arial" w:cs="Arial"/>
          <w:sz w:val="22"/>
          <w:szCs w:val="22"/>
        </w:rPr>
        <w:t>s</w:t>
      </w:r>
      <w:r w:rsidRPr="00D703A0">
        <w:rPr>
          <w:rFonts w:ascii="Arial" w:hAnsi="Arial" w:cs="Arial"/>
          <w:sz w:val="22"/>
          <w:szCs w:val="22"/>
        </w:rPr>
        <w:t xml:space="preserve"> the information collected on the QCRS.  In addition, the FNS contractor for the data collection system has developed, at FNS’ request, a computerized version of the worksheet.  States are being given the option to continue to use their own systems or the paper version but they are encouraged to use the computerized version provided by FNS.  When the FNS computerized versions of the worksheet are used, the information is linked to and creates the QCRS.</w:t>
      </w:r>
    </w:p>
    <w:p w:rsidR="001C0EFD" w:rsidRPr="00D703A0" w:rsidRDefault="001C0EFD" w:rsidP="00D703A0">
      <w:pPr>
        <w:spacing w:line="480" w:lineRule="auto"/>
        <w:ind w:right="-180"/>
        <w:contextualSpacing/>
        <w:rPr>
          <w:rFonts w:ascii="Arial" w:hAnsi="Arial" w:cs="Arial"/>
          <w:sz w:val="22"/>
          <w:szCs w:val="22"/>
        </w:rPr>
      </w:pPr>
    </w:p>
    <w:p w:rsidR="00AE2E0F" w:rsidRPr="00D703A0" w:rsidRDefault="00A05197" w:rsidP="00D703A0">
      <w:pPr>
        <w:numPr>
          <w:ilvl w:val="0"/>
          <w:numId w:val="10"/>
        </w:numPr>
        <w:spacing w:line="480" w:lineRule="auto"/>
        <w:ind w:left="0" w:right="-180" w:firstLine="0"/>
        <w:contextualSpacing/>
        <w:rPr>
          <w:rFonts w:ascii="Arial" w:hAnsi="Arial" w:cs="Arial"/>
          <w:b/>
          <w:sz w:val="22"/>
          <w:szCs w:val="22"/>
        </w:rPr>
      </w:pPr>
      <w:r w:rsidRPr="00D703A0">
        <w:rPr>
          <w:rFonts w:ascii="Arial" w:hAnsi="Arial" w:cs="Arial"/>
          <w:b/>
          <w:sz w:val="22"/>
          <w:szCs w:val="22"/>
          <w:u w:val="single"/>
        </w:rPr>
        <w:t>E</w:t>
      </w:r>
      <w:r w:rsidR="00A1784D" w:rsidRPr="00D703A0">
        <w:rPr>
          <w:rFonts w:ascii="Arial" w:hAnsi="Arial" w:cs="Arial"/>
          <w:b/>
          <w:sz w:val="22"/>
          <w:szCs w:val="22"/>
          <w:u w:val="single"/>
        </w:rPr>
        <w:t xml:space="preserve">fforts to </w:t>
      </w:r>
      <w:r w:rsidR="00CC2524" w:rsidRPr="00D703A0">
        <w:rPr>
          <w:rFonts w:ascii="Arial" w:hAnsi="Arial" w:cs="Arial"/>
          <w:b/>
          <w:sz w:val="22"/>
          <w:szCs w:val="22"/>
          <w:u w:val="single"/>
        </w:rPr>
        <w:t>I</w:t>
      </w:r>
      <w:r w:rsidR="00A1784D" w:rsidRPr="00D703A0">
        <w:rPr>
          <w:rFonts w:ascii="Arial" w:hAnsi="Arial" w:cs="Arial"/>
          <w:b/>
          <w:sz w:val="22"/>
          <w:szCs w:val="22"/>
          <w:u w:val="single"/>
        </w:rPr>
        <w:t xml:space="preserve">dentify </w:t>
      </w:r>
      <w:r w:rsidR="00CC2524" w:rsidRPr="00D703A0">
        <w:rPr>
          <w:rFonts w:ascii="Arial" w:hAnsi="Arial" w:cs="Arial"/>
          <w:b/>
          <w:sz w:val="22"/>
          <w:szCs w:val="22"/>
          <w:u w:val="single"/>
        </w:rPr>
        <w:t>D</w:t>
      </w:r>
      <w:r w:rsidR="00A1784D" w:rsidRPr="00D703A0">
        <w:rPr>
          <w:rFonts w:ascii="Arial" w:hAnsi="Arial" w:cs="Arial"/>
          <w:b/>
          <w:sz w:val="22"/>
          <w:szCs w:val="22"/>
          <w:u w:val="single"/>
        </w:rPr>
        <w:t>uplication</w:t>
      </w:r>
      <w:r w:rsidRPr="00D703A0">
        <w:rPr>
          <w:rFonts w:ascii="Arial" w:hAnsi="Arial" w:cs="Arial"/>
          <w:b/>
          <w:sz w:val="22"/>
          <w:szCs w:val="22"/>
          <w:u w:val="single"/>
        </w:rPr>
        <w:t xml:space="preserve"> and Use of Similar Information:</w:t>
      </w:r>
    </w:p>
    <w:p w:rsidR="00A1784D" w:rsidRPr="00D703A0" w:rsidRDefault="00A1784D" w:rsidP="00D703A0">
      <w:pPr>
        <w:spacing w:line="480" w:lineRule="auto"/>
        <w:ind w:right="-180"/>
        <w:contextualSpacing/>
        <w:rPr>
          <w:rFonts w:ascii="Arial" w:hAnsi="Arial" w:cs="Arial"/>
          <w:b/>
          <w:sz w:val="22"/>
          <w:szCs w:val="22"/>
        </w:rPr>
      </w:pPr>
    </w:p>
    <w:p w:rsidR="001C0EFD" w:rsidRPr="00D703A0" w:rsidRDefault="001C0EFD" w:rsidP="00D703A0">
      <w:pPr>
        <w:tabs>
          <w:tab w:val="left" w:pos="-720"/>
          <w:tab w:val="left" w:pos="0"/>
        </w:tabs>
        <w:suppressAutoHyphens/>
        <w:spacing w:line="480" w:lineRule="auto"/>
        <w:ind w:left="720" w:hanging="720"/>
        <w:rPr>
          <w:rFonts w:ascii="Arial" w:hAnsi="Arial" w:cs="Arial"/>
          <w:sz w:val="22"/>
          <w:szCs w:val="22"/>
        </w:rPr>
      </w:pPr>
      <w:r w:rsidRPr="00D703A0">
        <w:rPr>
          <w:rFonts w:ascii="Arial" w:hAnsi="Arial" w:cs="Arial"/>
          <w:sz w:val="22"/>
          <w:szCs w:val="22"/>
        </w:rPr>
        <w:t>There is no duplication of effort since there is no similar data available.</w:t>
      </w:r>
    </w:p>
    <w:p w:rsidR="001C0EFD" w:rsidRPr="00D703A0" w:rsidRDefault="001C0EFD" w:rsidP="00D703A0">
      <w:pPr>
        <w:spacing w:line="480" w:lineRule="auto"/>
        <w:ind w:right="-180"/>
        <w:contextualSpacing/>
        <w:rPr>
          <w:rFonts w:ascii="Arial" w:hAnsi="Arial" w:cs="Arial"/>
          <w:b/>
          <w:sz w:val="22"/>
          <w:szCs w:val="22"/>
        </w:rPr>
      </w:pPr>
    </w:p>
    <w:p w:rsidR="00AE2E0F" w:rsidRPr="00D703A0" w:rsidRDefault="00A1784D" w:rsidP="00D703A0">
      <w:pPr>
        <w:numPr>
          <w:ilvl w:val="0"/>
          <w:numId w:val="10"/>
        </w:numPr>
        <w:spacing w:line="480" w:lineRule="auto"/>
        <w:ind w:left="0" w:right="-180" w:firstLine="0"/>
        <w:contextualSpacing/>
        <w:rPr>
          <w:rFonts w:ascii="Arial" w:hAnsi="Arial" w:cs="Arial"/>
          <w:b/>
          <w:sz w:val="22"/>
          <w:szCs w:val="22"/>
          <w:u w:val="single"/>
        </w:rPr>
      </w:pPr>
      <w:r w:rsidRPr="00D703A0">
        <w:rPr>
          <w:rFonts w:ascii="Arial" w:hAnsi="Arial" w:cs="Arial"/>
          <w:b/>
          <w:sz w:val="22"/>
          <w:szCs w:val="22"/>
          <w:u w:val="single"/>
        </w:rPr>
        <w:t>Impact</w:t>
      </w:r>
      <w:r w:rsidR="00A05197" w:rsidRPr="00D703A0">
        <w:rPr>
          <w:rFonts w:ascii="Arial" w:hAnsi="Arial" w:cs="Arial"/>
          <w:b/>
          <w:sz w:val="22"/>
          <w:szCs w:val="22"/>
          <w:u w:val="single"/>
        </w:rPr>
        <w:t>s</w:t>
      </w:r>
      <w:r w:rsidRPr="00D703A0">
        <w:rPr>
          <w:rFonts w:ascii="Arial" w:hAnsi="Arial" w:cs="Arial"/>
          <w:b/>
          <w:sz w:val="22"/>
          <w:szCs w:val="22"/>
          <w:u w:val="single"/>
        </w:rPr>
        <w:t xml:space="preserve"> </w:t>
      </w:r>
      <w:r w:rsidR="00A05197" w:rsidRPr="00D703A0">
        <w:rPr>
          <w:rFonts w:ascii="Arial" w:hAnsi="Arial" w:cs="Arial"/>
          <w:b/>
          <w:sz w:val="22"/>
          <w:szCs w:val="22"/>
          <w:u w:val="single"/>
        </w:rPr>
        <w:t>S</w:t>
      </w:r>
      <w:r w:rsidRPr="00D703A0">
        <w:rPr>
          <w:rFonts w:ascii="Arial" w:hAnsi="Arial" w:cs="Arial"/>
          <w:b/>
          <w:sz w:val="22"/>
          <w:szCs w:val="22"/>
          <w:u w:val="single"/>
        </w:rPr>
        <w:t xml:space="preserve">mall </w:t>
      </w:r>
      <w:r w:rsidR="00A05197" w:rsidRPr="00D703A0">
        <w:rPr>
          <w:rFonts w:ascii="Arial" w:hAnsi="Arial" w:cs="Arial"/>
          <w:b/>
          <w:sz w:val="22"/>
          <w:szCs w:val="22"/>
          <w:u w:val="single"/>
        </w:rPr>
        <w:t>B</w:t>
      </w:r>
      <w:r w:rsidRPr="00D703A0">
        <w:rPr>
          <w:rFonts w:ascii="Arial" w:hAnsi="Arial" w:cs="Arial"/>
          <w:b/>
          <w:sz w:val="22"/>
          <w:szCs w:val="22"/>
          <w:u w:val="single"/>
        </w:rPr>
        <w:t>usinesses</w:t>
      </w:r>
      <w:r w:rsidR="00A05197" w:rsidRPr="00D703A0">
        <w:rPr>
          <w:rFonts w:ascii="Arial" w:hAnsi="Arial" w:cs="Arial"/>
          <w:b/>
          <w:sz w:val="22"/>
          <w:szCs w:val="22"/>
          <w:u w:val="single"/>
        </w:rPr>
        <w:t xml:space="preserve"> or </w:t>
      </w:r>
      <w:r w:rsidR="00CC2524" w:rsidRPr="00D703A0">
        <w:rPr>
          <w:rFonts w:ascii="Arial" w:hAnsi="Arial" w:cs="Arial"/>
          <w:b/>
          <w:sz w:val="22"/>
          <w:szCs w:val="22"/>
          <w:u w:val="single"/>
        </w:rPr>
        <w:t>O</w:t>
      </w:r>
      <w:r w:rsidR="00A05197" w:rsidRPr="00D703A0">
        <w:rPr>
          <w:rFonts w:ascii="Arial" w:hAnsi="Arial" w:cs="Arial"/>
          <w:b/>
          <w:sz w:val="22"/>
          <w:szCs w:val="22"/>
          <w:u w:val="single"/>
        </w:rPr>
        <w:t>ther Small Entities</w:t>
      </w:r>
      <w:r w:rsidRPr="00D703A0">
        <w:rPr>
          <w:rFonts w:ascii="Arial" w:hAnsi="Arial" w:cs="Arial"/>
          <w:b/>
          <w:sz w:val="22"/>
          <w:szCs w:val="22"/>
          <w:u w:val="single"/>
        </w:rPr>
        <w:t>:</w:t>
      </w:r>
      <w:r w:rsidRPr="00D703A0">
        <w:rPr>
          <w:rFonts w:ascii="Arial" w:hAnsi="Arial" w:cs="Arial"/>
          <w:b/>
          <w:sz w:val="22"/>
          <w:szCs w:val="22"/>
        </w:rPr>
        <w:t xml:space="preserve">  </w:t>
      </w:r>
    </w:p>
    <w:p w:rsidR="0042567F" w:rsidRPr="00D703A0" w:rsidRDefault="0042567F" w:rsidP="00D703A0">
      <w:pPr>
        <w:tabs>
          <w:tab w:val="left" w:pos="450"/>
        </w:tabs>
        <w:spacing w:line="480" w:lineRule="auto"/>
        <w:ind w:right="-180"/>
        <w:contextualSpacing/>
        <w:rPr>
          <w:rFonts w:ascii="Arial" w:hAnsi="Arial" w:cs="Arial"/>
          <w:b/>
          <w:sz w:val="22"/>
          <w:szCs w:val="22"/>
        </w:rPr>
      </w:pPr>
    </w:p>
    <w:p w:rsidR="00DE4C5A" w:rsidRPr="00D703A0" w:rsidRDefault="00DE4C5A" w:rsidP="00D703A0">
      <w:pPr>
        <w:tabs>
          <w:tab w:val="left" w:pos="450"/>
        </w:tabs>
        <w:spacing w:line="480" w:lineRule="auto"/>
        <w:ind w:right="-180"/>
        <w:contextualSpacing/>
        <w:rPr>
          <w:rFonts w:ascii="Arial" w:hAnsi="Arial" w:cs="Arial"/>
          <w:sz w:val="22"/>
          <w:szCs w:val="22"/>
        </w:rPr>
      </w:pPr>
      <w:r w:rsidRPr="00D703A0">
        <w:rPr>
          <w:rFonts w:ascii="Arial" w:hAnsi="Arial" w:cs="Arial"/>
          <w:sz w:val="22"/>
          <w:szCs w:val="22"/>
        </w:rPr>
        <w:t>The collection of information does not involve any small businesses or other small entities.</w:t>
      </w:r>
    </w:p>
    <w:p w:rsidR="001C0EFD" w:rsidRPr="00D703A0" w:rsidRDefault="001C0EFD" w:rsidP="00D703A0">
      <w:pPr>
        <w:tabs>
          <w:tab w:val="left" w:pos="450"/>
        </w:tabs>
        <w:spacing w:line="480" w:lineRule="auto"/>
        <w:ind w:right="-180"/>
        <w:contextualSpacing/>
        <w:rPr>
          <w:rFonts w:ascii="Arial" w:hAnsi="Arial" w:cs="Arial"/>
          <w:b/>
          <w:sz w:val="22"/>
          <w:szCs w:val="22"/>
        </w:rPr>
      </w:pPr>
    </w:p>
    <w:p w:rsidR="00A1784D" w:rsidRPr="00D703A0" w:rsidRDefault="00A05197" w:rsidP="00D703A0">
      <w:pPr>
        <w:numPr>
          <w:ilvl w:val="0"/>
          <w:numId w:val="10"/>
        </w:numPr>
        <w:tabs>
          <w:tab w:val="left" w:pos="-1260"/>
        </w:tabs>
        <w:spacing w:line="480" w:lineRule="auto"/>
        <w:ind w:left="0" w:right="-180" w:firstLine="0"/>
        <w:contextualSpacing/>
        <w:rPr>
          <w:rFonts w:ascii="Arial" w:hAnsi="Arial" w:cs="Arial"/>
          <w:b/>
          <w:sz w:val="22"/>
          <w:szCs w:val="22"/>
          <w:u w:val="single"/>
        </w:rPr>
      </w:pPr>
      <w:r w:rsidRPr="00D703A0">
        <w:rPr>
          <w:rFonts w:ascii="Arial" w:hAnsi="Arial" w:cs="Arial"/>
          <w:b/>
          <w:sz w:val="22"/>
          <w:szCs w:val="22"/>
          <w:u w:val="single"/>
        </w:rPr>
        <w:t>C</w:t>
      </w:r>
      <w:r w:rsidR="00A1784D" w:rsidRPr="00D703A0">
        <w:rPr>
          <w:rFonts w:ascii="Arial" w:hAnsi="Arial" w:cs="Arial"/>
          <w:b/>
          <w:sz w:val="22"/>
          <w:szCs w:val="22"/>
          <w:u w:val="single"/>
        </w:rPr>
        <w:t xml:space="preserve">onsequences </w:t>
      </w:r>
      <w:r w:rsidRPr="00D703A0">
        <w:rPr>
          <w:rFonts w:ascii="Arial" w:hAnsi="Arial" w:cs="Arial"/>
          <w:b/>
          <w:sz w:val="22"/>
          <w:szCs w:val="22"/>
          <w:u w:val="single"/>
        </w:rPr>
        <w:t>of Collecting the Information L</w:t>
      </w:r>
      <w:r w:rsidR="00A1784D" w:rsidRPr="00D703A0">
        <w:rPr>
          <w:rFonts w:ascii="Arial" w:hAnsi="Arial" w:cs="Arial"/>
          <w:b/>
          <w:sz w:val="22"/>
          <w:szCs w:val="22"/>
          <w:u w:val="single"/>
        </w:rPr>
        <w:t xml:space="preserve">ess </w:t>
      </w:r>
      <w:r w:rsidRPr="00D703A0">
        <w:rPr>
          <w:rFonts w:ascii="Arial" w:hAnsi="Arial" w:cs="Arial"/>
          <w:b/>
          <w:sz w:val="22"/>
          <w:szCs w:val="22"/>
          <w:u w:val="single"/>
        </w:rPr>
        <w:t>F</w:t>
      </w:r>
      <w:r w:rsidR="00A1784D" w:rsidRPr="00D703A0">
        <w:rPr>
          <w:rFonts w:ascii="Arial" w:hAnsi="Arial" w:cs="Arial"/>
          <w:b/>
          <w:sz w:val="22"/>
          <w:szCs w:val="22"/>
          <w:u w:val="single"/>
        </w:rPr>
        <w:t>requently</w:t>
      </w:r>
      <w:r w:rsidR="00AE2E0F" w:rsidRPr="00D703A0">
        <w:rPr>
          <w:rFonts w:ascii="Arial" w:hAnsi="Arial" w:cs="Arial"/>
          <w:b/>
          <w:sz w:val="22"/>
          <w:szCs w:val="22"/>
          <w:u w:val="single"/>
        </w:rPr>
        <w:t>:</w:t>
      </w:r>
    </w:p>
    <w:p w:rsidR="00720B47" w:rsidRPr="00D703A0" w:rsidRDefault="00720B47" w:rsidP="00D703A0">
      <w:pPr>
        <w:tabs>
          <w:tab w:val="left" w:pos="-1260"/>
        </w:tabs>
        <w:spacing w:line="480" w:lineRule="auto"/>
        <w:ind w:right="-180"/>
        <w:contextualSpacing/>
        <w:rPr>
          <w:rFonts w:ascii="Arial" w:hAnsi="Arial" w:cs="Arial"/>
          <w:b/>
          <w:sz w:val="22"/>
          <w:szCs w:val="22"/>
          <w:u w:val="single"/>
        </w:rPr>
      </w:pPr>
    </w:p>
    <w:p w:rsidR="00D703A0" w:rsidRPr="00D703A0" w:rsidRDefault="00B12259" w:rsidP="00D703A0">
      <w:pPr>
        <w:spacing w:line="480" w:lineRule="auto"/>
        <w:ind w:right="-180"/>
        <w:contextualSpacing/>
        <w:rPr>
          <w:rFonts w:ascii="Arial" w:hAnsi="Arial" w:cs="Arial"/>
          <w:sz w:val="22"/>
          <w:szCs w:val="22"/>
        </w:rPr>
      </w:pPr>
      <w:r>
        <w:rPr>
          <w:rFonts w:ascii="Arial" w:hAnsi="Arial" w:cs="Arial"/>
          <w:sz w:val="22"/>
          <w:szCs w:val="22"/>
        </w:rPr>
        <w:t xml:space="preserve">FNS would not be able to effectively monitor their QC Review for errors.  </w:t>
      </w:r>
      <w:r w:rsidR="00EE4665" w:rsidRPr="00D703A0">
        <w:rPr>
          <w:rFonts w:ascii="Arial" w:hAnsi="Arial" w:cs="Arial"/>
          <w:sz w:val="22"/>
          <w:szCs w:val="22"/>
        </w:rPr>
        <w:t xml:space="preserve">The </w:t>
      </w:r>
      <w:r w:rsidR="00A11811" w:rsidRPr="00D703A0">
        <w:rPr>
          <w:rFonts w:ascii="Arial" w:hAnsi="Arial" w:cs="Arial"/>
          <w:sz w:val="22"/>
          <w:szCs w:val="22"/>
        </w:rPr>
        <w:t>Food and Nutrition Act of 2008</w:t>
      </w:r>
      <w:r w:rsidR="00EE4665" w:rsidRPr="00D703A0">
        <w:rPr>
          <w:rFonts w:ascii="Arial" w:hAnsi="Arial" w:cs="Arial"/>
          <w:sz w:val="22"/>
          <w:szCs w:val="22"/>
        </w:rPr>
        <w:t xml:space="preserve">, as amended, mandates a QC measurement system.  The aforementioned Act also requires the Secretary of Agriculture to notify State agencies of their fiscal year error rates within a set time period.  The only ways to reduce the burden are to reduce the number of cases subject to review or to reduce the review requirements.  The number of cases sampled in this annual review depends on State caseload sizes.  The current sample sizes are necessary to maintain the accuracy and precision of the error rates in order to assess liabilities and award bonuses based on performance.  </w:t>
      </w:r>
      <w:r w:rsidR="00C61B29" w:rsidRPr="00D703A0">
        <w:rPr>
          <w:rFonts w:ascii="Arial" w:hAnsi="Arial" w:cs="Arial"/>
          <w:sz w:val="22"/>
          <w:szCs w:val="22"/>
        </w:rPr>
        <w:t>In addition, t</w:t>
      </w:r>
      <w:r w:rsidR="00EE4665" w:rsidRPr="00D703A0">
        <w:rPr>
          <w:rFonts w:ascii="Arial" w:hAnsi="Arial" w:cs="Arial"/>
          <w:sz w:val="22"/>
          <w:szCs w:val="22"/>
        </w:rPr>
        <w:t>he current review requirements are necessary to maintain the accuracy of individual review findings.</w:t>
      </w:r>
    </w:p>
    <w:p w:rsidR="00874487" w:rsidRDefault="00A05197" w:rsidP="00D703A0">
      <w:pPr>
        <w:pStyle w:val="BodyText2"/>
        <w:numPr>
          <w:ilvl w:val="0"/>
          <w:numId w:val="10"/>
        </w:numPr>
        <w:spacing w:line="480" w:lineRule="auto"/>
        <w:ind w:left="0" w:right="-180" w:firstLine="0"/>
        <w:contextualSpacing/>
        <w:rPr>
          <w:rFonts w:ascii="Arial" w:hAnsi="Arial" w:cs="Arial"/>
          <w:b/>
          <w:sz w:val="22"/>
          <w:szCs w:val="22"/>
        </w:rPr>
      </w:pPr>
      <w:r w:rsidRPr="00D703A0">
        <w:rPr>
          <w:rFonts w:ascii="Arial" w:hAnsi="Arial" w:cs="Arial"/>
          <w:b/>
          <w:sz w:val="22"/>
          <w:szCs w:val="22"/>
        </w:rPr>
        <w:lastRenderedPageBreak/>
        <w:t>S</w:t>
      </w:r>
      <w:r w:rsidR="00A1784D" w:rsidRPr="00D703A0">
        <w:rPr>
          <w:rFonts w:ascii="Arial" w:hAnsi="Arial" w:cs="Arial"/>
          <w:b/>
          <w:sz w:val="22"/>
          <w:szCs w:val="22"/>
        </w:rPr>
        <w:t xml:space="preserve">pecial </w:t>
      </w:r>
      <w:r w:rsidRPr="00D703A0">
        <w:rPr>
          <w:rFonts w:ascii="Arial" w:hAnsi="Arial" w:cs="Arial"/>
          <w:b/>
          <w:sz w:val="22"/>
          <w:szCs w:val="22"/>
        </w:rPr>
        <w:t>C</w:t>
      </w:r>
      <w:r w:rsidR="00A1784D" w:rsidRPr="00D703A0">
        <w:rPr>
          <w:rFonts w:ascii="Arial" w:hAnsi="Arial" w:cs="Arial"/>
          <w:b/>
          <w:sz w:val="22"/>
          <w:szCs w:val="22"/>
        </w:rPr>
        <w:t xml:space="preserve">ircumstances </w:t>
      </w:r>
      <w:r w:rsidRPr="00D703A0">
        <w:rPr>
          <w:rFonts w:ascii="Arial" w:hAnsi="Arial" w:cs="Arial"/>
          <w:b/>
          <w:sz w:val="22"/>
          <w:szCs w:val="22"/>
        </w:rPr>
        <w:t>Relating to the Guideline of</w:t>
      </w:r>
      <w:r w:rsidR="00A1784D" w:rsidRPr="00D703A0">
        <w:rPr>
          <w:rFonts w:ascii="Arial" w:hAnsi="Arial" w:cs="Arial"/>
          <w:b/>
          <w:sz w:val="22"/>
          <w:szCs w:val="22"/>
        </w:rPr>
        <w:t xml:space="preserve"> 5 CFR 1320.</w:t>
      </w:r>
      <w:r w:rsidRPr="00D703A0">
        <w:rPr>
          <w:rFonts w:ascii="Arial" w:hAnsi="Arial" w:cs="Arial"/>
          <w:b/>
          <w:sz w:val="22"/>
          <w:szCs w:val="22"/>
        </w:rPr>
        <w:t>5</w:t>
      </w:r>
      <w:r w:rsidR="00AE2E0F" w:rsidRPr="00D703A0">
        <w:rPr>
          <w:rFonts w:ascii="Arial" w:hAnsi="Arial" w:cs="Arial"/>
          <w:b/>
          <w:sz w:val="22"/>
          <w:szCs w:val="22"/>
        </w:rPr>
        <w:t>:</w:t>
      </w:r>
    </w:p>
    <w:p w:rsidR="00D703A0" w:rsidRPr="00D703A0" w:rsidRDefault="00D703A0" w:rsidP="00D703A0">
      <w:pPr>
        <w:pStyle w:val="BodyText2"/>
        <w:spacing w:line="480" w:lineRule="auto"/>
        <w:ind w:right="-180"/>
        <w:contextualSpacing/>
        <w:rPr>
          <w:rFonts w:ascii="Arial" w:hAnsi="Arial" w:cs="Arial"/>
          <w:b/>
          <w:sz w:val="22"/>
          <w:szCs w:val="22"/>
        </w:rPr>
      </w:pPr>
    </w:p>
    <w:p w:rsidR="001C0EFD" w:rsidRPr="00D703A0" w:rsidRDefault="001C0EFD" w:rsidP="00D703A0">
      <w:pPr>
        <w:spacing w:line="480" w:lineRule="auto"/>
        <w:ind w:right="-180"/>
        <w:contextualSpacing/>
        <w:rPr>
          <w:rFonts w:ascii="Arial" w:hAnsi="Arial" w:cs="Arial"/>
          <w:sz w:val="22"/>
          <w:szCs w:val="22"/>
        </w:rPr>
      </w:pPr>
      <w:r w:rsidRPr="00D703A0">
        <w:rPr>
          <w:rFonts w:ascii="Arial" w:hAnsi="Arial" w:cs="Arial"/>
          <w:sz w:val="22"/>
          <w:szCs w:val="22"/>
        </w:rPr>
        <w:t xml:space="preserve">There are </w:t>
      </w:r>
      <w:r w:rsidR="0039224E" w:rsidRPr="00D703A0">
        <w:rPr>
          <w:rFonts w:ascii="Arial" w:hAnsi="Arial" w:cs="Arial"/>
          <w:sz w:val="22"/>
          <w:szCs w:val="22"/>
        </w:rPr>
        <w:t xml:space="preserve">no other </w:t>
      </w:r>
      <w:r w:rsidRPr="00D703A0">
        <w:rPr>
          <w:rFonts w:ascii="Arial" w:hAnsi="Arial" w:cs="Arial"/>
          <w:sz w:val="22"/>
          <w:szCs w:val="22"/>
        </w:rPr>
        <w:t>special circumstances that cause the information collection to be conducted in a manner inconsistent with the guidelines in 5 CFR 1320.</w:t>
      </w:r>
      <w:r w:rsidR="00C6616F" w:rsidRPr="00D703A0">
        <w:rPr>
          <w:rFonts w:ascii="Arial" w:hAnsi="Arial" w:cs="Arial"/>
          <w:sz w:val="22"/>
          <w:szCs w:val="22"/>
        </w:rPr>
        <w:t>5</w:t>
      </w:r>
      <w:r w:rsidRPr="00D703A0">
        <w:rPr>
          <w:rFonts w:ascii="Arial" w:hAnsi="Arial" w:cs="Arial"/>
          <w:sz w:val="22"/>
          <w:szCs w:val="22"/>
        </w:rPr>
        <w:t xml:space="preserve">.  </w:t>
      </w:r>
    </w:p>
    <w:p w:rsidR="001A36FB" w:rsidRPr="00D703A0" w:rsidRDefault="001A36FB" w:rsidP="00D703A0">
      <w:pPr>
        <w:spacing w:line="480" w:lineRule="auto"/>
        <w:ind w:right="-180"/>
        <w:contextualSpacing/>
        <w:rPr>
          <w:rFonts w:ascii="Arial" w:hAnsi="Arial" w:cs="Arial"/>
          <w:b/>
          <w:sz w:val="22"/>
          <w:szCs w:val="22"/>
          <w:u w:val="single"/>
        </w:rPr>
      </w:pPr>
    </w:p>
    <w:p w:rsidR="00A1784D" w:rsidRPr="00D703A0" w:rsidRDefault="00A05197" w:rsidP="00D703A0">
      <w:pPr>
        <w:numPr>
          <w:ilvl w:val="0"/>
          <w:numId w:val="10"/>
        </w:numPr>
        <w:spacing w:line="480" w:lineRule="auto"/>
        <w:ind w:left="0" w:right="-180" w:firstLine="0"/>
        <w:contextualSpacing/>
        <w:rPr>
          <w:rFonts w:ascii="Arial" w:hAnsi="Arial" w:cs="Arial"/>
          <w:b/>
          <w:sz w:val="22"/>
          <w:szCs w:val="22"/>
          <w:u w:val="single"/>
        </w:rPr>
      </w:pPr>
      <w:r w:rsidRPr="00D703A0">
        <w:rPr>
          <w:rFonts w:ascii="Arial" w:hAnsi="Arial" w:cs="Arial"/>
          <w:b/>
          <w:sz w:val="22"/>
          <w:szCs w:val="22"/>
          <w:u w:val="single"/>
        </w:rPr>
        <w:t>Comments in Response to the Federal Register Notice and Efforts to Consult Outside Agency</w:t>
      </w:r>
      <w:r w:rsidR="00F5188E" w:rsidRPr="00D703A0">
        <w:rPr>
          <w:rFonts w:ascii="Arial" w:hAnsi="Arial" w:cs="Arial"/>
          <w:b/>
          <w:sz w:val="22"/>
          <w:szCs w:val="22"/>
          <w:u w:val="single"/>
        </w:rPr>
        <w:t>:</w:t>
      </w:r>
    </w:p>
    <w:p w:rsidR="00F5188E" w:rsidRPr="00D703A0" w:rsidRDefault="00F5188E" w:rsidP="00D703A0">
      <w:pPr>
        <w:spacing w:line="480" w:lineRule="auto"/>
        <w:ind w:right="-180"/>
        <w:contextualSpacing/>
        <w:rPr>
          <w:rFonts w:ascii="Arial" w:hAnsi="Arial" w:cs="Arial"/>
          <w:b/>
          <w:sz w:val="22"/>
          <w:szCs w:val="22"/>
          <w:u w:val="single"/>
        </w:rPr>
      </w:pPr>
    </w:p>
    <w:p w:rsidR="00A1784D" w:rsidRPr="00D703A0" w:rsidRDefault="00617B20" w:rsidP="00D703A0">
      <w:pPr>
        <w:pStyle w:val="BodyText2"/>
        <w:spacing w:line="480" w:lineRule="auto"/>
        <w:ind w:right="-180"/>
        <w:contextualSpacing/>
        <w:rPr>
          <w:rFonts w:ascii="Arial" w:hAnsi="Arial" w:cs="Arial"/>
          <w:sz w:val="22"/>
          <w:szCs w:val="22"/>
          <w:u w:val="none"/>
        </w:rPr>
      </w:pPr>
      <w:r>
        <w:rPr>
          <w:rFonts w:ascii="Arial" w:hAnsi="Arial" w:cs="Arial"/>
          <w:sz w:val="22"/>
          <w:szCs w:val="22"/>
          <w:u w:val="none"/>
        </w:rPr>
        <w:t xml:space="preserve">A notice was published in the Federal Register at FR 74 45802 on September 4, 2009.  </w:t>
      </w:r>
      <w:r w:rsidR="00123361" w:rsidRPr="00D703A0">
        <w:rPr>
          <w:rFonts w:ascii="Arial" w:hAnsi="Arial" w:cs="Arial"/>
          <w:sz w:val="22"/>
          <w:szCs w:val="22"/>
          <w:u w:val="none"/>
        </w:rPr>
        <w:t xml:space="preserve">We received two comments from State agencies </w:t>
      </w:r>
      <w:r w:rsidR="00946F6A">
        <w:rPr>
          <w:rFonts w:ascii="Arial" w:hAnsi="Arial" w:cs="Arial"/>
          <w:sz w:val="22"/>
          <w:szCs w:val="22"/>
          <w:u w:val="none"/>
        </w:rPr>
        <w:t xml:space="preserve">(which are included in the package) </w:t>
      </w:r>
      <w:r w:rsidR="00123361" w:rsidRPr="00D703A0">
        <w:rPr>
          <w:rFonts w:ascii="Arial" w:hAnsi="Arial" w:cs="Arial"/>
          <w:sz w:val="22"/>
          <w:szCs w:val="22"/>
          <w:u w:val="none"/>
        </w:rPr>
        <w:t xml:space="preserve">indicating they thought the burden should change </w:t>
      </w:r>
      <w:r w:rsidR="00123361" w:rsidRPr="00303516">
        <w:rPr>
          <w:rFonts w:ascii="Arial" w:hAnsi="Arial" w:cs="Arial"/>
          <w:sz w:val="22"/>
          <w:szCs w:val="22"/>
          <w:u w:val="none"/>
        </w:rPr>
        <w:t xml:space="preserve">because </w:t>
      </w:r>
      <w:r w:rsidR="00386860" w:rsidRPr="00303516">
        <w:rPr>
          <w:rFonts w:ascii="Arial" w:hAnsi="Arial" w:cs="Arial"/>
          <w:sz w:val="22"/>
          <w:szCs w:val="22"/>
          <w:u w:val="none"/>
        </w:rPr>
        <w:t>it</w:t>
      </w:r>
      <w:r w:rsidR="00386860">
        <w:rPr>
          <w:rFonts w:ascii="Arial" w:hAnsi="Arial" w:cs="Arial"/>
          <w:sz w:val="22"/>
          <w:szCs w:val="22"/>
          <w:u w:val="none"/>
        </w:rPr>
        <w:t xml:space="preserve"> </w:t>
      </w:r>
      <w:r w:rsidR="00123361" w:rsidRPr="00D703A0">
        <w:rPr>
          <w:rFonts w:ascii="Arial" w:hAnsi="Arial" w:cs="Arial"/>
          <w:sz w:val="22"/>
          <w:szCs w:val="22"/>
          <w:u w:val="none"/>
        </w:rPr>
        <w:t xml:space="preserve">was too low and did not reflect the amount of time that </w:t>
      </w:r>
      <w:r w:rsidR="00F73956" w:rsidRPr="00D703A0">
        <w:rPr>
          <w:rFonts w:ascii="Arial" w:hAnsi="Arial" w:cs="Arial"/>
          <w:sz w:val="22"/>
          <w:szCs w:val="22"/>
          <w:u w:val="none"/>
        </w:rPr>
        <w:t>their states need to complete these forms</w:t>
      </w:r>
      <w:r w:rsidR="00123361" w:rsidRPr="00D703A0">
        <w:rPr>
          <w:rFonts w:ascii="Arial" w:hAnsi="Arial" w:cs="Arial"/>
          <w:sz w:val="22"/>
          <w:szCs w:val="22"/>
          <w:u w:val="none"/>
        </w:rPr>
        <w:t xml:space="preserve">.  The burden associated with this package is based on an overall estimate from 53 state agencies.  Therefore, since we only received </w:t>
      </w:r>
      <w:r w:rsidR="00F73956" w:rsidRPr="00D703A0">
        <w:rPr>
          <w:rFonts w:ascii="Arial" w:hAnsi="Arial" w:cs="Arial"/>
          <w:sz w:val="22"/>
          <w:szCs w:val="22"/>
          <w:u w:val="none"/>
        </w:rPr>
        <w:t>two</w:t>
      </w:r>
      <w:r w:rsidR="00123361" w:rsidRPr="00D703A0">
        <w:rPr>
          <w:rFonts w:ascii="Arial" w:hAnsi="Arial" w:cs="Arial"/>
          <w:sz w:val="22"/>
          <w:szCs w:val="22"/>
          <w:u w:val="none"/>
        </w:rPr>
        <w:t xml:space="preserve"> comment</w:t>
      </w:r>
      <w:r w:rsidR="00F73956" w:rsidRPr="00D703A0">
        <w:rPr>
          <w:rFonts w:ascii="Arial" w:hAnsi="Arial" w:cs="Arial"/>
          <w:sz w:val="22"/>
          <w:szCs w:val="22"/>
          <w:u w:val="none"/>
        </w:rPr>
        <w:t>s</w:t>
      </w:r>
      <w:r w:rsidR="00123361" w:rsidRPr="00D703A0">
        <w:rPr>
          <w:rFonts w:ascii="Arial" w:hAnsi="Arial" w:cs="Arial"/>
          <w:sz w:val="22"/>
          <w:szCs w:val="22"/>
          <w:u w:val="none"/>
        </w:rPr>
        <w:t xml:space="preserve"> on the current burden, we do not have sufficient data that would </w:t>
      </w:r>
      <w:r w:rsidR="00F73956" w:rsidRPr="00D703A0">
        <w:rPr>
          <w:rFonts w:ascii="Arial" w:hAnsi="Arial" w:cs="Arial"/>
          <w:sz w:val="22"/>
          <w:szCs w:val="22"/>
          <w:u w:val="none"/>
        </w:rPr>
        <w:t xml:space="preserve">necessitate </w:t>
      </w:r>
      <w:r w:rsidR="00123361" w:rsidRPr="00D703A0">
        <w:rPr>
          <w:rFonts w:ascii="Arial" w:hAnsi="Arial" w:cs="Arial"/>
          <w:sz w:val="22"/>
          <w:szCs w:val="22"/>
          <w:u w:val="none"/>
        </w:rPr>
        <w:t xml:space="preserve">an overall </w:t>
      </w:r>
      <w:r w:rsidR="00F73956" w:rsidRPr="00D703A0">
        <w:rPr>
          <w:rFonts w:ascii="Arial" w:hAnsi="Arial" w:cs="Arial"/>
          <w:sz w:val="22"/>
          <w:szCs w:val="22"/>
          <w:u w:val="none"/>
        </w:rPr>
        <w:t>change of the national burden</w:t>
      </w:r>
      <w:r w:rsidR="00123361" w:rsidRPr="00D703A0">
        <w:rPr>
          <w:rFonts w:ascii="Arial" w:hAnsi="Arial" w:cs="Arial"/>
          <w:sz w:val="22"/>
          <w:szCs w:val="22"/>
          <w:u w:val="none"/>
        </w:rPr>
        <w:t>.</w:t>
      </w:r>
    </w:p>
    <w:p w:rsidR="00123361" w:rsidRPr="00D703A0" w:rsidRDefault="00123361" w:rsidP="00D703A0">
      <w:pPr>
        <w:pStyle w:val="BodyText2"/>
        <w:spacing w:line="480" w:lineRule="auto"/>
        <w:ind w:right="-180"/>
        <w:contextualSpacing/>
        <w:rPr>
          <w:rFonts w:ascii="Arial" w:hAnsi="Arial" w:cs="Arial"/>
          <w:sz w:val="22"/>
          <w:szCs w:val="22"/>
          <w:u w:val="none"/>
        </w:rPr>
      </w:pPr>
    </w:p>
    <w:p w:rsidR="00A1784D" w:rsidRPr="00D703A0" w:rsidRDefault="00A1784D" w:rsidP="00D703A0">
      <w:pPr>
        <w:pStyle w:val="BodyText2"/>
        <w:numPr>
          <w:ilvl w:val="0"/>
          <w:numId w:val="10"/>
        </w:numPr>
        <w:spacing w:line="480" w:lineRule="auto"/>
        <w:ind w:left="90" w:right="-180" w:firstLine="0"/>
        <w:contextualSpacing/>
        <w:rPr>
          <w:rFonts w:ascii="Arial" w:hAnsi="Arial" w:cs="Arial"/>
          <w:b/>
          <w:sz w:val="22"/>
          <w:szCs w:val="22"/>
          <w:u w:val="none"/>
        </w:rPr>
      </w:pPr>
      <w:r w:rsidRPr="00D703A0">
        <w:rPr>
          <w:rFonts w:ascii="Arial" w:hAnsi="Arial" w:cs="Arial"/>
          <w:b/>
          <w:sz w:val="22"/>
          <w:szCs w:val="22"/>
        </w:rPr>
        <w:t>E</w:t>
      </w:r>
      <w:r w:rsidR="00A05197" w:rsidRPr="00D703A0">
        <w:rPr>
          <w:rFonts w:ascii="Arial" w:hAnsi="Arial" w:cs="Arial"/>
          <w:b/>
          <w:sz w:val="22"/>
          <w:szCs w:val="22"/>
        </w:rPr>
        <w:t>xplanation of A</w:t>
      </w:r>
      <w:r w:rsidRPr="00D703A0">
        <w:rPr>
          <w:rFonts w:ascii="Arial" w:hAnsi="Arial" w:cs="Arial"/>
          <w:b/>
          <w:sz w:val="22"/>
          <w:szCs w:val="22"/>
        </w:rPr>
        <w:t xml:space="preserve">ny </w:t>
      </w:r>
      <w:r w:rsidR="00A05197" w:rsidRPr="00D703A0">
        <w:rPr>
          <w:rFonts w:ascii="Arial" w:hAnsi="Arial" w:cs="Arial"/>
          <w:b/>
          <w:sz w:val="22"/>
          <w:szCs w:val="22"/>
        </w:rPr>
        <w:t>P</w:t>
      </w:r>
      <w:r w:rsidRPr="00D703A0">
        <w:rPr>
          <w:rFonts w:ascii="Arial" w:hAnsi="Arial" w:cs="Arial"/>
          <w:b/>
          <w:sz w:val="22"/>
          <w:szCs w:val="22"/>
        </w:rPr>
        <w:t xml:space="preserve">ayment or </w:t>
      </w:r>
      <w:r w:rsidR="00A05197" w:rsidRPr="00D703A0">
        <w:rPr>
          <w:rFonts w:ascii="Arial" w:hAnsi="Arial" w:cs="Arial"/>
          <w:b/>
          <w:sz w:val="22"/>
          <w:szCs w:val="22"/>
        </w:rPr>
        <w:t>G</w:t>
      </w:r>
      <w:r w:rsidRPr="00D703A0">
        <w:rPr>
          <w:rFonts w:ascii="Arial" w:hAnsi="Arial" w:cs="Arial"/>
          <w:b/>
          <w:sz w:val="22"/>
          <w:szCs w:val="22"/>
        </w:rPr>
        <w:t xml:space="preserve">ift to </w:t>
      </w:r>
      <w:r w:rsidR="00A05197" w:rsidRPr="00D703A0">
        <w:rPr>
          <w:rFonts w:ascii="Arial" w:hAnsi="Arial" w:cs="Arial"/>
          <w:b/>
          <w:sz w:val="22"/>
          <w:szCs w:val="22"/>
        </w:rPr>
        <w:t>R</w:t>
      </w:r>
      <w:r w:rsidRPr="00D703A0">
        <w:rPr>
          <w:rFonts w:ascii="Arial" w:hAnsi="Arial" w:cs="Arial"/>
          <w:b/>
          <w:sz w:val="22"/>
          <w:szCs w:val="22"/>
        </w:rPr>
        <w:t>espondents</w:t>
      </w:r>
      <w:r w:rsidR="00AE2E0F" w:rsidRPr="00D703A0">
        <w:rPr>
          <w:rFonts w:ascii="Arial" w:hAnsi="Arial" w:cs="Arial"/>
          <w:b/>
          <w:sz w:val="22"/>
          <w:szCs w:val="22"/>
        </w:rPr>
        <w:t>:</w:t>
      </w:r>
      <w:r w:rsidRPr="00D703A0">
        <w:rPr>
          <w:rFonts w:ascii="Arial" w:hAnsi="Arial" w:cs="Arial"/>
          <w:b/>
          <w:sz w:val="22"/>
          <w:szCs w:val="22"/>
          <w:u w:val="none"/>
        </w:rPr>
        <w:t xml:space="preserve"> </w:t>
      </w:r>
    </w:p>
    <w:p w:rsidR="00720B47" w:rsidRPr="00D703A0" w:rsidRDefault="00720B47" w:rsidP="00D703A0">
      <w:pPr>
        <w:pStyle w:val="BodyText2"/>
        <w:spacing w:line="480" w:lineRule="auto"/>
        <w:ind w:right="-180"/>
        <w:contextualSpacing/>
        <w:rPr>
          <w:rFonts w:ascii="Arial" w:hAnsi="Arial" w:cs="Arial"/>
          <w:b/>
          <w:sz w:val="22"/>
          <w:szCs w:val="22"/>
          <w:u w:val="none"/>
        </w:rPr>
      </w:pPr>
    </w:p>
    <w:p w:rsidR="00A1784D" w:rsidRPr="00D703A0" w:rsidRDefault="001C0EFD" w:rsidP="00D703A0">
      <w:pPr>
        <w:pStyle w:val="BodyText2"/>
        <w:spacing w:line="480" w:lineRule="auto"/>
        <w:ind w:right="-180"/>
        <w:contextualSpacing/>
        <w:rPr>
          <w:rFonts w:ascii="Arial" w:hAnsi="Arial" w:cs="Arial"/>
          <w:sz w:val="22"/>
          <w:szCs w:val="22"/>
          <w:u w:val="none"/>
        </w:rPr>
      </w:pPr>
      <w:r w:rsidRPr="00D703A0">
        <w:rPr>
          <w:rFonts w:ascii="Arial" w:hAnsi="Arial" w:cs="Arial"/>
          <w:sz w:val="22"/>
          <w:szCs w:val="22"/>
          <w:u w:val="none"/>
        </w:rPr>
        <w:t>No payments or gifts are made to respondents</w:t>
      </w:r>
      <w:r w:rsidR="00F5188E" w:rsidRPr="00D703A0">
        <w:rPr>
          <w:rFonts w:ascii="Arial" w:hAnsi="Arial" w:cs="Arial"/>
          <w:sz w:val="22"/>
          <w:szCs w:val="22"/>
          <w:u w:val="none"/>
        </w:rPr>
        <w:t>.</w:t>
      </w:r>
    </w:p>
    <w:p w:rsidR="001C0EFD" w:rsidRPr="00D703A0" w:rsidRDefault="001C0EFD" w:rsidP="00D703A0">
      <w:pPr>
        <w:pStyle w:val="BodyText2"/>
        <w:spacing w:line="480" w:lineRule="auto"/>
        <w:ind w:right="-180"/>
        <w:contextualSpacing/>
        <w:rPr>
          <w:rFonts w:ascii="Arial" w:hAnsi="Arial" w:cs="Arial"/>
          <w:sz w:val="22"/>
          <w:szCs w:val="22"/>
          <w:u w:val="none"/>
        </w:rPr>
      </w:pPr>
    </w:p>
    <w:p w:rsidR="00A1784D" w:rsidRPr="00D703A0" w:rsidRDefault="00A05197" w:rsidP="00D703A0">
      <w:pPr>
        <w:pStyle w:val="BodyText2"/>
        <w:numPr>
          <w:ilvl w:val="0"/>
          <w:numId w:val="10"/>
        </w:numPr>
        <w:spacing w:line="480" w:lineRule="auto"/>
        <w:ind w:left="0" w:right="-180" w:firstLine="0"/>
        <w:contextualSpacing/>
        <w:rPr>
          <w:rFonts w:ascii="Arial" w:hAnsi="Arial" w:cs="Arial"/>
          <w:sz w:val="22"/>
          <w:szCs w:val="22"/>
        </w:rPr>
      </w:pPr>
      <w:r w:rsidRPr="00D703A0">
        <w:rPr>
          <w:rFonts w:ascii="Arial" w:hAnsi="Arial" w:cs="Arial"/>
          <w:b/>
          <w:sz w:val="22"/>
          <w:szCs w:val="22"/>
        </w:rPr>
        <w:t>A</w:t>
      </w:r>
      <w:r w:rsidR="00A1784D" w:rsidRPr="00D703A0">
        <w:rPr>
          <w:rFonts w:ascii="Arial" w:hAnsi="Arial" w:cs="Arial"/>
          <w:b/>
          <w:sz w:val="22"/>
          <w:szCs w:val="22"/>
        </w:rPr>
        <w:t xml:space="preserve">ssurance of </w:t>
      </w:r>
      <w:r w:rsidRPr="00D703A0">
        <w:rPr>
          <w:rFonts w:ascii="Arial" w:hAnsi="Arial" w:cs="Arial"/>
          <w:b/>
          <w:sz w:val="22"/>
          <w:szCs w:val="22"/>
        </w:rPr>
        <w:t>C</w:t>
      </w:r>
      <w:r w:rsidR="00A1784D" w:rsidRPr="00D703A0">
        <w:rPr>
          <w:rFonts w:ascii="Arial" w:hAnsi="Arial" w:cs="Arial"/>
          <w:b/>
          <w:sz w:val="22"/>
          <w:szCs w:val="22"/>
        </w:rPr>
        <w:t xml:space="preserve">onfidentiality </w:t>
      </w:r>
      <w:r w:rsidRPr="00D703A0">
        <w:rPr>
          <w:rFonts w:ascii="Arial" w:hAnsi="Arial" w:cs="Arial"/>
          <w:b/>
          <w:sz w:val="22"/>
          <w:szCs w:val="22"/>
        </w:rPr>
        <w:t>P</w:t>
      </w:r>
      <w:r w:rsidR="00A1784D" w:rsidRPr="00D703A0">
        <w:rPr>
          <w:rFonts w:ascii="Arial" w:hAnsi="Arial" w:cs="Arial"/>
          <w:b/>
          <w:sz w:val="22"/>
          <w:szCs w:val="22"/>
        </w:rPr>
        <w:t xml:space="preserve">rovided to </w:t>
      </w:r>
      <w:r w:rsidRPr="00D703A0">
        <w:rPr>
          <w:rFonts w:ascii="Arial" w:hAnsi="Arial" w:cs="Arial"/>
          <w:b/>
          <w:sz w:val="22"/>
          <w:szCs w:val="22"/>
        </w:rPr>
        <w:t>R</w:t>
      </w:r>
      <w:r w:rsidR="00A1784D" w:rsidRPr="00D703A0">
        <w:rPr>
          <w:rFonts w:ascii="Arial" w:hAnsi="Arial" w:cs="Arial"/>
          <w:b/>
          <w:sz w:val="22"/>
          <w:szCs w:val="22"/>
        </w:rPr>
        <w:t>espondents</w:t>
      </w:r>
      <w:r w:rsidR="00AE2E0F" w:rsidRPr="00D703A0">
        <w:rPr>
          <w:rFonts w:ascii="Arial" w:hAnsi="Arial" w:cs="Arial"/>
          <w:b/>
          <w:sz w:val="22"/>
          <w:szCs w:val="22"/>
        </w:rPr>
        <w:t>:</w:t>
      </w:r>
    </w:p>
    <w:p w:rsidR="00720B47" w:rsidRPr="00D703A0" w:rsidRDefault="00720B47" w:rsidP="00D703A0">
      <w:pPr>
        <w:pStyle w:val="BodyText2"/>
        <w:spacing w:line="480" w:lineRule="auto"/>
        <w:ind w:right="-180"/>
        <w:contextualSpacing/>
        <w:rPr>
          <w:rFonts w:ascii="Arial" w:hAnsi="Arial" w:cs="Arial"/>
          <w:sz w:val="22"/>
          <w:szCs w:val="22"/>
        </w:rPr>
      </w:pPr>
    </w:p>
    <w:p w:rsidR="001C0EFD" w:rsidRPr="00D703A0" w:rsidRDefault="00DE4C5A" w:rsidP="00A51A5A">
      <w:pPr>
        <w:pStyle w:val="BodyText2"/>
        <w:spacing w:line="480" w:lineRule="auto"/>
        <w:ind w:right="-180"/>
        <w:contextualSpacing/>
        <w:rPr>
          <w:rFonts w:ascii="Arial" w:hAnsi="Arial" w:cs="Arial"/>
          <w:sz w:val="22"/>
          <w:szCs w:val="22"/>
          <w:u w:val="none"/>
        </w:rPr>
      </w:pPr>
      <w:r w:rsidRPr="00D703A0">
        <w:rPr>
          <w:rFonts w:ascii="Arial" w:hAnsi="Arial" w:cs="Arial"/>
          <w:sz w:val="22"/>
          <w:szCs w:val="22"/>
          <w:u w:val="none"/>
        </w:rPr>
        <w:t xml:space="preserve">Information gathered from State agency records and interviews during the course of active case reviews are subject to the same safeguards as information obtained from households applying for SNAP benefits.  </w:t>
      </w:r>
      <w:r w:rsidR="004904F4" w:rsidRPr="00CC26A7">
        <w:rPr>
          <w:rFonts w:ascii="Arial" w:hAnsi="Arial" w:cs="Arial"/>
          <w:sz w:val="22"/>
          <w:szCs w:val="22"/>
          <w:u w:val="none"/>
        </w:rPr>
        <w:t xml:space="preserve">The applications for authorization contain personal identifying information on titled Persons Doing Business with Food and Nutrition Service System of Record Notice (SORN) </w:t>
      </w:r>
      <w:r w:rsidR="004904F4" w:rsidRPr="00CC26A7">
        <w:rPr>
          <w:rFonts w:ascii="Arial" w:hAnsi="Arial" w:cs="Arial"/>
          <w:sz w:val="22"/>
          <w:szCs w:val="22"/>
          <w:u w:val="none"/>
        </w:rPr>
        <w:lastRenderedPageBreak/>
        <w:t>USDA/FNS-10.  Therefore, the Food and Nutrition Service published such a Privacy Act notice (system of records) March 31, 2000 in the Federal Register Volume 65 pages 17251-52 to specify the uses to be made of the information in this collection.</w:t>
      </w:r>
      <w:r w:rsidR="004904F4" w:rsidRPr="00996852">
        <w:rPr>
          <w:rFonts w:ascii="Arial" w:hAnsi="Arial" w:cs="Arial"/>
          <w:sz w:val="22"/>
          <w:szCs w:val="22"/>
        </w:rPr>
        <w:t xml:space="preserve">  </w:t>
      </w:r>
      <w:r w:rsidRPr="00D703A0">
        <w:rPr>
          <w:rFonts w:ascii="Arial" w:hAnsi="Arial" w:cs="Arial"/>
          <w:sz w:val="22"/>
          <w:szCs w:val="22"/>
          <w:u w:val="none"/>
        </w:rPr>
        <w:t>Section 11(e</w:t>
      </w:r>
      <w:proofErr w:type="gramStart"/>
      <w:r w:rsidRPr="00D703A0">
        <w:rPr>
          <w:rFonts w:ascii="Arial" w:hAnsi="Arial" w:cs="Arial"/>
          <w:sz w:val="22"/>
          <w:szCs w:val="22"/>
          <w:u w:val="none"/>
        </w:rPr>
        <w:t>)8</w:t>
      </w:r>
      <w:proofErr w:type="gramEnd"/>
      <w:r w:rsidRPr="00D703A0">
        <w:rPr>
          <w:rFonts w:ascii="Arial" w:hAnsi="Arial" w:cs="Arial"/>
          <w:sz w:val="22"/>
          <w:szCs w:val="22"/>
          <w:u w:val="none"/>
        </w:rPr>
        <w:t xml:space="preserve"> of the </w:t>
      </w:r>
      <w:r w:rsidR="009358EB" w:rsidRPr="00D703A0">
        <w:rPr>
          <w:rFonts w:ascii="Arial" w:hAnsi="Arial" w:cs="Arial"/>
          <w:sz w:val="22"/>
          <w:szCs w:val="22"/>
          <w:u w:val="none"/>
        </w:rPr>
        <w:t>Food and Nutrition Act of 2008</w:t>
      </w:r>
      <w:r w:rsidRPr="00D703A0">
        <w:rPr>
          <w:rFonts w:ascii="Arial" w:hAnsi="Arial" w:cs="Arial"/>
          <w:sz w:val="22"/>
          <w:szCs w:val="22"/>
          <w:u w:val="none"/>
        </w:rPr>
        <w:t xml:space="preserve"> mandates that each State agency shall provide "safeguards which limit the use or disclosure of information obtained from applicant households to persons directly connected with the administration or enforcement of the provisions of this Act, regulations issued pursuant to this Act, Federal Assistance programs, or federally assisted State programs...".  SNAP regulations at 7 CFR 272.1(c) implement this legislative mandate.  The findings of active case reviews, when compiled, do not identify the recipient by name.</w:t>
      </w:r>
    </w:p>
    <w:p w:rsidR="00F25E66" w:rsidRPr="00D703A0" w:rsidRDefault="00F25E66" w:rsidP="00360D41">
      <w:pPr>
        <w:pStyle w:val="BodyText2"/>
        <w:spacing w:line="480" w:lineRule="auto"/>
        <w:ind w:left="720" w:right="-180"/>
        <w:contextualSpacing/>
        <w:rPr>
          <w:rFonts w:ascii="Arial" w:hAnsi="Arial" w:cs="Arial"/>
          <w:sz w:val="22"/>
          <w:szCs w:val="22"/>
          <w:u w:val="none"/>
        </w:rPr>
      </w:pPr>
    </w:p>
    <w:p w:rsidR="00A1784D" w:rsidRPr="00D703A0" w:rsidRDefault="00A51A5A" w:rsidP="00360D41">
      <w:pPr>
        <w:pStyle w:val="BodyText2"/>
        <w:numPr>
          <w:ilvl w:val="0"/>
          <w:numId w:val="10"/>
        </w:numPr>
        <w:spacing w:line="480" w:lineRule="auto"/>
        <w:ind w:right="-180"/>
        <w:contextualSpacing/>
        <w:rPr>
          <w:rFonts w:ascii="Arial" w:hAnsi="Arial" w:cs="Arial"/>
          <w:sz w:val="22"/>
          <w:szCs w:val="22"/>
          <w:u w:val="none"/>
        </w:rPr>
      </w:pPr>
      <w:r>
        <w:rPr>
          <w:rFonts w:ascii="Arial" w:hAnsi="Arial" w:cs="Arial"/>
          <w:b/>
          <w:sz w:val="22"/>
          <w:szCs w:val="22"/>
        </w:rPr>
        <w:t xml:space="preserve"> </w:t>
      </w:r>
      <w:r w:rsidR="00A05197" w:rsidRPr="00D703A0">
        <w:rPr>
          <w:rFonts w:ascii="Arial" w:hAnsi="Arial" w:cs="Arial"/>
          <w:b/>
          <w:sz w:val="22"/>
          <w:szCs w:val="22"/>
        </w:rPr>
        <w:t>J</w:t>
      </w:r>
      <w:r w:rsidR="00A1784D" w:rsidRPr="00D703A0">
        <w:rPr>
          <w:rFonts w:ascii="Arial" w:hAnsi="Arial" w:cs="Arial"/>
          <w:b/>
          <w:sz w:val="22"/>
          <w:szCs w:val="22"/>
        </w:rPr>
        <w:t xml:space="preserve">ustification </w:t>
      </w:r>
      <w:r w:rsidR="00A05197" w:rsidRPr="00D703A0">
        <w:rPr>
          <w:rFonts w:ascii="Arial" w:hAnsi="Arial" w:cs="Arial"/>
          <w:b/>
          <w:sz w:val="22"/>
          <w:szCs w:val="22"/>
        </w:rPr>
        <w:t>for S</w:t>
      </w:r>
      <w:r w:rsidR="00A1784D" w:rsidRPr="00D703A0">
        <w:rPr>
          <w:rFonts w:ascii="Arial" w:hAnsi="Arial" w:cs="Arial"/>
          <w:b/>
          <w:sz w:val="22"/>
          <w:szCs w:val="22"/>
        </w:rPr>
        <w:t xml:space="preserve">ensitive </w:t>
      </w:r>
      <w:r w:rsidR="00A05197" w:rsidRPr="00D703A0">
        <w:rPr>
          <w:rFonts w:ascii="Arial" w:hAnsi="Arial" w:cs="Arial"/>
          <w:b/>
          <w:sz w:val="22"/>
          <w:szCs w:val="22"/>
        </w:rPr>
        <w:t>Questions:</w:t>
      </w:r>
    </w:p>
    <w:p w:rsidR="00720B47" w:rsidRPr="00D703A0" w:rsidRDefault="00720B47" w:rsidP="00D703A0">
      <w:pPr>
        <w:pStyle w:val="BodyText2"/>
        <w:spacing w:line="480" w:lineRule="auto"/>
        <w:ind w:right="-180"/>
        <w:contextualSpacing/>
        <w:rPr>
          <w:rFonts w:ascii="Arial" w:hAnsi="Arial" w:cs="Arial"/>
          <w:sz w:val="22"/>
          <w:szCs w:val="22"/>
          <w:u w:val="none"/>
        </w:rPr>
      </w:pPr>
    </w:p>
    <w:p w:rsidR="00A1784D" w:rsidRDefault="006F3D7D" w:rsidP="00D703A0">
      <w:pPr>
        <w:pStyle w:val="BodyText2"/>
        <w:spacing w:line="480" w:lineRule="auto"/>
        <w:ind w:right="-180"/>
        <w:contextualSpacing/>
        <w:rPr>
          <w:rFonts w:ascii="Arial" w:hAnsi="Arial" w:cs="Arial"/>
          <w:sz w:val="22"/>
          <w:szCs w:val="22"/>
          <w:u w:val="none"/>
        </w:rPr>
      </w:pPr>
      <w:r w:rsidRPr="00D703A0">
        <w:rPr>
          <w:rFonts w:ascii="Arial" w:hAnsi="Arial" w:cs="Arial"/>
          <w:sz w:val="22"/>
          <w:szCs w:val="22"/>
          <w:u w:val="none"/>
        </w:rPr>
        <w:t>Social Security numbers are recorded on the FNS-380 for each household member.  However, States only collect this information for internal purposes.  Some of the internal reasons for recording the Social Security numbers include, but are not limited to, verifying resources, earned income and unearned income (BENDEX, SSA)</w:t>
      </w:r>
      <w:r w:rsidR="00C61B29" w:rsidRPr="00D703A0">
        <w:rPr>
          <w:rFonts w:ascii="Arial" w:hAnsi="Arial" w:cs="Arial"/>
          <w:sz w:val="22"/>
          <w:szCs w:val="22"/>
          <w:u w:val="none"/>
        </w:rPr>
        <w:t>,</w:t>
      </w:r>
      <w:r w:rsidRPr="00D703A0">
        <w:rPr>
          <w:rFonts w:ascii="Arial" w:hAnsi="Arial" w:cs="Arial"/>
          <w:sz w:val="22"/>
          <w:szCs w:val="22"/>
          <w:u w:val="none"/>
        </w:rPr>
        <w:t xml:space="preserve"> as well as accessing information from the Department of Motor Vehicles</w:t>
      </w:r>
      <w:r w:rsidR="00C61B29" w:rsidRPr="00D703A0">
        <w:rPr>
          <w:rFonts w:ascii="Arial" w:hAnsi="Arial" w:cs="Arial"/>
          <w:sz w:val="22"/>
          <w:szCs w:val="22"/>
          <w:u w:val="none"/>
        </w:rPr>
        <w:t xml:space="preserve"> and </w:t>
      </w:r>
      <w:r w:rsidRPr="00D703A0">
        <w:rPr>
          <w:rFonts w:ascii="Arial" w:hAnsi="Arial" w:cs="Arial"/>
          <w:sz w:val="22"/>
          <w:szCs w:val="22"/>
          <w:u w:val="none"/>
        </w:rPr>
        <w:t>Child Support agencies, etc. The Social Security numbers are maintained in the State files and are not transmitted to FNS.</w:t>
      </w:r>
    </w:p>
    <w:p w:rsidR="00D703A0" w:rsidRPr="00D703A0" w:rsidRDefault="00D703A0" w:rsidP="00D703A0">
      <w:pPr>
        <w:pStyle w:val="BodyText2"/>
        <w:spacing w:line="480" w:lineRule="auto"/>
        <w:ind w:right="-180"/>
        <w:contextualSpacing/>
        <w:rPr>
          <w:rFonts w:ascii="Arial" w:hAnsi="Arial" w:cs="Arial"/>
          <w:b/>
          <w:sz w:val="22"/>
          <w:szCs w:val="22"/>
          <w:u w:val="none"/>
        </w:rPr>
      </w:pPr>
    </w:p>
    <w:p w:rsidR="00A1784D" w:rsidRPr="00D703A0" w:rsidRDefault="00A05197" w:rsidP="00D703A0">
      <w:pPr>
        <w:pStyle w:val="BodyText2"/>
        <w:numPr>
          <w:ilvl w:val="0"/>
          <w:numId w:val="10"/>
        </w:numPr>
        <w:spacing w:line="480" w:lineRule="auto"/>
        <w:ind w:left="90" w:right="-180" w:firstLine="0"/>
        <w:contextualSpacing/>
        <w:rPr>
          <w:rFonts w:ascii="Arial" w:hAnsi="Arial" w:cs="Arial"/>
          <w:b/>
          <w:sz w:val="22"/>
          <w:szCs w:val="22"/>
        </w:rPr>
      </w:pPr>
      <w:r w:rsidRPr="00D703A0">
        <w:rPr>
          <w:rFonts w:ascii="Arial" w:hAnsi="Arial" w:cs="Arial"/>
          <w:b/>
          <w:sz w:val="22"/>
          <w:szCs w:val="22"/>
        </w:rPr>
        <w:t>E</w:t>
      </w:r>
      <w:r w:rsidR="00A1784D" w:rsidRPr="00D703A0">
        <w:rPr>
          <w:rFonts w:ascii="Arial" w:hAnsi="Arial" w:cs="Arial"/>
          <w:b/>
          <w:sz w:val="22"/>
          <w:szCs w:val="22"/>
        </w:rPr>
        <w:t xml:space="preserve">stimates of </w:t>
      </w:r>
      <w:proofErr w:type="spellStart"/>
      <w:r w:rsidRPr="00D703A0">
        <w:rPr>
          <w:rFonts w:ascii="Arial" w:hAnsi="Arial" w:cs="Arial"/>
          <w:b/>
          <w:sz w:val="22"/>
          <w:szCs w:val="22"/>
        </w:rPr>
        <w:t>H</w:t>
      </w:r>
      <w:r w:rsidR="00A1784D" w:rsidRPr="00D703A0">
        <w:rPr>
          <w:rFonts w:ascii="Arial" w:hAnsi="Arial" w:cs="Arial"/>
          <w:b/>
          <w:sz w:val="22"/>
          <w:szCs w:val="22"/>
        </w:rPr>
        <w:t>our</w:t>
      </w:r>
      <w:proofErr w:type="spellEnd"/>
      <w:r w:rsidR="00A1784D" w:rsidRPr="00D703A0">
        <w:rPr>
          <w:rFonts w:ascii="Arial" w:hAnsi="Arial" w:cs="Arial"/>
          <w:b/>
          <w:sz w:val="22"/>
          <w:szCs w:val="22"/>
        </w:rPr>
        <w:t xml:space="preserve"> </w:t>
      </w:r>
      <w:r w:rsidRPr="00D703A0">
        <w:rPr>
          <w:rFonts w:ascii="Arial" w:hAnsi="Arial" w:cs="Arial"/>
          <w:b/>
          <w:sz w:val="22"/>
          <w:szCs w:val="22"/>
        </w:rPr>
        <w:t>B</w:t>
      </w:r>
      <w:r w:rsidR="00A1784D" w:rsidRPr="00D703A0">
        <w:rPr>
          <w:rFonts w:ascii="Arial" w:hAnsi="Arial" w:cs="Arial"/>
          <w:b/>
          <w:sz w:val="22"/>
          <w:szCs w:val="22"/>
        </w:rPr>
        <w:t xml:space="preserve">urden </w:t>
      </w:r>
      <w:r w:rsidR="00CC2524" w:rsidRPr="00D703A0">
        <w:rPr>
          <w:rFonts w:ascii="Arial" w:hAnsi="Arial" w:cs="Arial"/>
          <w:b/>
          <w:sz w:val="22"/>
          <w:szCs w:val="22"/>
        </w:rPr>
        <w:t>I</w:t>
      </w:r>
      <w:r w:rsidRPr="00D703A0">
        <w:rPr>
          <w:rFonts w:ascii="Arial" w:hAnsi="Arial" w:cs="Arial"/>
          <w:b/>
          <w:sz w:val="22"/>
          <w:szCs w:val="22"/>
        </w:rPr>
        <w:t>ncluding A</w:t>
      </w:r>
      <w:r w:rsidR="00A1784D" w:rsidRPr="00D703A0">
        <w:rPr>
          <w:rFonts w:ascii="Arial" w:hAnsi="Arial" w:cs="Arial"/>
          <w:b/>
          <w:sz w:val="22"/>
          <w:szCs w:val="22"/>
        </w:rPr>
        <w:t xml:space="preserve">nnualized </w:t>
      </w:r>
      <w:r w:rsidRPr="00D703A0">
        <w:rPr>
          <w:rFonts w:ascii="Arial" w:hAnsi="Arial" w:cs="Arial"/>
          <w:b/>
          <w:sz w:val="22"/>
          <w:szCs w:val="22"/>
        </w:rPr>
        <w:t>Hourly Costs:</w:t>
      </w:r>
    </w:p>
    <w:p w:rsidR="00BC759B" w:rsidRPr="00D703A0" w:rsidRDefault="00BC759B" w:rsidP="00D703A0">
      <w:pPr>
        <w:tabs>
          <w:tab w:val="left" w:pos="-720"/>
          <w:tab w:val="left" w:pos="0"/>
        </w:tabs>
        <w:suppressAutoHyphens/>
        <w:spacing w:line="480" w:lineRule="auto"/>
        <w:rPr>
          <w:rFonts w:ascii="Arial" w:hAnsi="Arial" w:cs="Arial"/>
          <w:sz w:val="22"/>
          <w:szCs w:val="22"/>
        </w:rPr>
      </w:pPr>
    </w:p>
    <w:p w:rsidR="00DE4C5A" w:rsidRPr="00D703A0" w:rsidRDefault="00DE4C5A" w:rsidP="00D703A0">
      <w:pPr>
        <w:tabs>
          <w:tab w:val="left" w:pos="-720"/>
          <w:tab w:val="left" w:pos="0"/>
        </w:tabs>
        <w:suppressAutoHyphens/>
        <w:spacing w:line="480" w:lineRule="auto"/>
        <w:rPr>
          <w:rFonts w:ascii="Arial" w:hAnsi="Arial" w:cs="Arial"/>
          <w:sz w:val="22"/>
          <w:szCs w:val="22"/>
        </w:rPr>
      </w:pPr>
      <w:r w:rsidRPr="00D703A0">
        <w:rPr>
          <w:rFonts w:ascii="Arial" w:hAnsi="Arial" w:cs="Arial"/>
          <w:sz w:val="22"/>
          <w:szCs w:val="22"/>
        </w:rPr>
        <w:t>There are 53 State agencies required to conduct QC reviews of the active cases as part of the Performance Reporting System.  The number of active cases that must be selected and reviewed by each State agency during each annual review period is determined based on its size and the State's choice of sampling options.  We estimate an annual active case sample of approximately 56,065 cases nationwide</w:t>
      </w:r>
      <w:r w:rsidR="0068328E" w:rsidRPr="00D703A0">
        <w:rPr>
          <w:rFonts w:ascii="Arial" w:hAnsi="Arial" w:cs="Arial"/>
          <w:sz w:val="22"/>
          <w:szCs w:val="22"/>
        </w:rPr>
        <w:t xml:space="preserve"> for a total of 105</w:t>
      </w:r>
      <w:r w:rsidR="006035DB" w:rsidRPr="00D703A0">
        <w:rPr>
          <w:rFonts w:ascii="Arial" w:hAnsi="Arial" w:cs="Arial"/>
          <w:sz w:val="22"/>
          <w:szCs w:val="22"/>
        </w:rPr>
        <w:t>7</w:t>
      </w:r>
      <w:r w:rsidR="0068328E" w:rsidRPr="00D703A0">
        <w:rPr>
          <w:rFonts w:ascii="Arial" w:hAnsi="Arial" w:cs="Arial"/>
          <w:sz w:val="22"/>
          <w:szCs w:val="22"/>
        </w:rPr>
        <w:t>.83 responses per respondent</w:t>
      </w:r>
      <w:r w:rsidRPr="00D703A0">
        <w:rPr>
          <w:rFonts w:ascii="Arial" w:hAnsi="Arial" w:cs="Arial"/>
          <w:sz w:val="22"/>
          <w:szCs w:val="22"/>
        </w:rPr>
        <w:t xml:space="preserve">. The </w:t>
      </w:r>
      <w:r w:rsidRPr="00D703A0">
        <w:rPr>
          <w:rFonts w:ascii="Arial" w:hAnsi="Arial" w:cs="Arial"/>
          <w:sz w:val="22"/>
          <w:szCs w:val="22"/>
        </w:rPr>
        <w:lastRenderedPageBreak/>
        <w:t xml:space="preserve">number of hours per response will vary depending on the needs of each individual active sample case.  We estimate that State agencies will need an average </w:t>
      </w:r>
      <w:r w:rsidRPr="00762D3E">
        <w:rPr>
          <w:rFonts w:ascii="Arial" w:hAnsi="Arial" w:cs="Arial"/>
          <w:sz w:val="22"/>
          <w:szCs w:val="22"/>
        </w:rPr>
        <w:t xml:space="preserve">of </w:t>
      </w:r>
      <w:r w:rsidR="00910731" w:rsidRPr="00762D3E">
        <w:rPr>
          <w:rFonts w:ascii="Arial" w:hAnsi="Arial" w:cs="Arial"/>
          <w:sz w:val="22"/>
          <w:szCs w:val="22"/>
        </w:rPr>
        <w:t>8.</w:t>
      </w:r>
      <w:r w:rsidR="00D927BE" w:rsidRPr="00762D3E">
        <w:rPr>
          <w:rFonts w:ascii="Arial" w:hAnsi="Arial" w:cs="Arial"/>
          <w:sz w:val="22"/>
          <w:szCs w:val="22"/>
        </w:rPr>
        <w:t>9</w:t>
      </w:r>
      <w:r w:rsidRPr="00762D3E">
        <w:rPr>
          <w:rFonts w:ascii="Arial" w:hAnsi="Arial" w:cs="Arial"/>
          <w:sz w:val="22"/>
          <w:szCs w:val="22"/>
        </w:rPr>
        <w:t xml:space="preserve"> hours</w:t>
      </w:r>
      <w:r w:rsidRPr="00D703A0">
        <w:rPr>
          <w:rFonts w:ascii="Arial" w:hAnsi="Arial" w:cs="Arial"/>
          <w:sz w:val="22"/>
          <w:szCs w:val="22"/>
        </w:rPr>
        <w:t xml:space="preserve"> per response for reporting.  The annual estimate for </w:t>
      </w:r>
      <w:r w:rsidR="00D927BE">
        <w:rPr>
          <w:rFonts w:ascii="Arial" w:hAnsi="Arial" w:cs="Arial"/>
          <w:sz w:val="22"/>
          <w:szCs w:val="22"/>
        </w:rPr>
        <w:t>S</w:t>
      </w:r>
      <w:r w:rsidR="00D927BE" w:rsidRPr="00D703A0">
        <w:rPr>
          <w:rFonts w:ascii="Arial" w:hAnsi="Arial" w:cs="Arial"/>
          <w:sz w:val="22"/>
          <w:szCs w:val="22"/>
        </w:rPr>
        <w:t xml:space="preserve">tate </w:t>
      </w:r>
      <w:r w:rsidRPr="00D703A0">
        <w:rPr>
          <w:rFonts w:ascii="Arial" w:hAnsi="Arial" w:cs="Arial"/>
          <w:sz w:val="22"/>
          <w:szCs w:val="22"/>
        </w:rPr>
        <w:t xml:space="preserve">reporting is </w:t>
      </w:r>
      <w:r w:rsidR="00D927BE">
        <w:rPr>
          <w:rFonts w:ascii="Arial" w:hAnsi="Arial" w:cs="Arial"/>
          <w:sz w:val="22"/>
          <w:szCs w:val="22"/>
        </w:rPr>
        <w:t>498,978</w:t>
      </w:r>
      <w:r w:rsidR="0068328E" w:rsidRPr="00D703A0">
        <w:rPr>
          <w:rFonts w:ascii="Arial" w:hAnsi="Arial" w:cs="Arial"/>
          <w:sz w:val="22"/>
          <w:szCs w:val="22"/>
        </w:rPr>
        <w:t xml:space="preserve"> hours</w:t>
      </w:r>
      <w:r w:rsidRPr="00D703A0">
        <w:rPr>
          <w:rFonts w:ascii="Arial" w:hAnsi="Arial" w:cs="Arial"/>
          <w:sz w:val="22"/>
          <w:szCs w:val="22"/>
        </w:rPr>
        <w:t>.</w:t>
      </w:r>
    </w:p>
    <w:p w:rsidR="00762D3E" w:rsidRDefault="000D1C5B" w:rsidP="00C62C76">
      <w:pPr>
        <w:spacing w:line="480" w:lineRule="auto"/>
        <w:rPr>
          <w:rFonts w:ascii="Arial" w:hAnsi="Arial" w:cs="Arial"/>
          <w:b/>
          <w:sz w:val="22"/>
          <w:szCs w:val="22"/>
        </w:rPr>
      </w:pPr>
      <w:r w:rsidRPr="00D703A0">
        <w:rPr>
          <w:rFonts w:ascii="Arial" w:hAnsi="Arial" w:cs="Arial"/>
          <w:sz w:val="22"/>
          <w:szCs w:val="22"/>
        </w:rPr>
        <w:t xml:space="preserve">In addition to the reports made by </w:t>
      </w:r>
      <w:r w:rsidR="00BC2AE1">
        <w:rPr>
          <w:rFonts w:ascii="Arial" w:hAnsi="Arial" w:cs="Arial"/>
          <w:sz w:val="22"/>
          <w:szCs w:val="22"/>
        </w:rPr>
        <w:t>S</w:t>
      </w:r>
      <w:r w:rsidR="00BC2AE1" w:rsidRPr="00D703A0">
        <w:rPr>
          <w:rFonts w:ascii="Arial" w:hAnsi="Arial" w:cs="Arial"/>
          <w:sz w:val="22"/>
          <w:szCs w:val="22"/>
        </w:rPr>
        <w:t xml:space="preserve">tate </w:t>
      </w:r>
      <w:r w:rsidRPr="00D703A0">
        <w:rPr>
          <w:rFonts w:ascii="Arial" w:hAnsi="Arial" w:cs="Arial"/>
          <w:sz w:val="22"/>
          <w:szCs w:val="22"/>
        </w:rPr>
        <w:t xml:space="preserve">agencies, households </w:t>
      </w:r>
      <w:r w:rsidR="00D927BE">
        <w:rPr>
          <w:rFonts w:ascii="Arial" w:hAnsi="Arial" w:cs="Arial"/>
          <w:sz w:val="22"/>
          <w:szCs w:val="22"/>
        </w:rPr>
        <w:t>receiv</w:t>
      </w:r>
      <w:r w:rsidR="00D927BE" w:rsidRPr="00D703A0">
        <w:rPr>
          <w:rFonts w:ascii="Arial" w:hAnsi="Arial" w:cs="Arial"/>
          <w:sz w:val="22"/>
          <w:szCs w:val="22"/>
        </w:rPr>
        <w:t xml:space="preserve">ing </w:t>
      </w:r>
      <w:r w:rsidRPr="00D703A0">
        <w:rPr>
          <w:rFonts w:ascii="Arial" w:hAnsi="Arial" w:cs="Arial"/>
          <w:sz w:val="22"/>
          <w:szCs w:val="22"/>
        </w:rPr>
        <w:t xml:space="preserve">SNAP benefits need to report </w:t>
      </w:r>
      <w:r w:rsidR="00D927BE">
        <w:rPr>
          <w:rFonts w:ascii="Arial" w:hAnsi="Arial" w:cs="Arial"/>
          <w:sz w:val="22"/>
          <w:szCs w:val="22"/>
        </w:rPr>
        <w:t xml:space="preserve">via interview </w:t>
      </w:r>
      <w:r w:rsidRPr="00D703A0">
        <w:rPr>
          <w:rFonts w:ascii="Arial" w:hAnsi="Arial" w:cs="Arial"/>
          <w:sz w:val="22"/>
          <w:szCs w:val="22"/>
        </w:rPr>
        <w:t xml:space="preserve">their circumstances </w:t>
      </w:r>
      <w:r w:rsidR="00BC2AE1">
        <w:rPr>
          <w:rFonts w:ascii="Arial" w:hAnsi="Arial" w:cs="Arial"/>
          <w:sz w:val="22"/>
          <w:szCs w:val="22"/>
        </w:rPr>
        <w:t xml:space="preserve">to </w:t>
      </w:r>
      <w:r w:rsidR="00D927BE">
        <w:rPr>
          <w:rFonts w:ascii="Arial" w:hAnsi="Arial" w:cs="Arial"/>
          <w:sz w:val="22"/>
          <w:szCs w:val="22"/>
        </w:rPr>
        <w:t>validate</w:t>
      </w:r>
      <w:r w:rsidRPr="00D703A0">
        <w:rPr>
          <w:rFonts w:ascii="Arial" w:hAnsi="Arial" w:cs="Arial"/>
          <w:sz w:val="22"/>
          <w:szCs w:val="22"/>
        </w:rPr>
        <w:t xml:space="preserve"> their </w:t>
      </w:r>
      <w:r w:rsidR="00D927BE">
        <w:rPr>
          <w:rFonts w:ascii="Arial" w:hAnsi="Arial" w:cs="Arial"/>
          <w:sz w:val="22"/>
          <w:szCs w:val="22"/>
        </w:rPr>
        <w:t>sample month circumstances</w:t>
      </w:r>
      <w:r w:rsidRPr="00D703A0">
        <w:rPr>
          <w:rFonts w:ascii="Arial" w:hAnsi="Arial" w:cs="Arial"/>
          <w:sz w:val="22"/>
          <w:szCs w:val="22"/>
        </w:rPr>
        <w:t xml:space="preserve">.  There were 56,065 households, each with an estimated reporting time of .5 </w:t>
      </w:r>
      <w:r w:rsidR="00BC2AE1" w:rsidRPr="00D703A0">
        <w:rPr>
          <w:rFonts w:ascii="Arial" w:hAnsi="Arial" w:cs="Arial"/>
          <w:sz w:val="22"/>
          <w:szCs w:val="22"/>
        </w:rPr>
        <w:t>h</w:t>
      </w:r>
      <w:r w:rsidR="00BC2AE1">
        <w:rPr>
          <w:rFonts w:ascii="Arial" w:hAnsi="Arial" w:cs="Arial"/>
          <w:sz w:val="22"/>
          <w:szCs w:val="22"/>
        </w:rPr>
        <w:t>ours</w:t>
      </w:r>
      <w:r w:rsidR="00BC2AE1" w:rsidRPr="00D703A0">
        <w:rPr>
          <w:rFonts w:ascii="Arial" w:hAnsi="Arial" w:cs="Arial"/>
          <w:sz w:val="22"/>
          <w:szCs w:val="22"/>
        </w:rPr>
        <w:t xml:space="preserve"> </w:t>
      </w:r>
      <w:r w:rsidR="00D927BE">
        <w:rPr>
          <w:rFonts w:ascii="Arial" w:hAnsi="Arial" w:cs="Arial"/>
          <w:sz w:val="22"/>
          <w:szCs w:val="22"/>
        </w:rPr>
        <w:t xml:space="preserve">for </w:t>
      </w:r>
      <w:r w:rsidR="00762D3E">
        <w:rPr>
          <w:rFonts w:ascii="Arial" w:hAnsi="Arial" w:cs="Arial"/>
          <w:sz w:val="22"/>
          <w:szCs w:val="22"/>
        </w:rPr>
        <w:t>an</w:t>
      </w:r>
      <w:r w:rsidRPr="00D703A0">
        <w:rPr>
          <w:rFonts w:ascii="Arial" w:hAnsi="Arial" w:cs="Arial"/>
          <w:sz w:val="22"/>
          <w:szCs w:val="22"/>
        </w:rPr>
        <w:t xml:space="preserve"> annual estimated </w:t>
      </w:r>
      <w:r w:rsidR="00D927BE">
        <w:rPr>
          <w:rFonts w:ascii="Arial" w:hAnsi="Arial" w:cs="Arial"/>
          <w:sz w:val="22"/>
          <w:szCs w:val="22"/>
        </w:rPr>
        <w:t xml:space="preserve">total of </w:t>
      </w:r>
      <w:r w:rsidRPr="00D703A0">
        <w:rPr>
          <w:rFonts w:ascii="Arial" w:hAnsi="Arial" w:cs="Arial"/>
          <w:sz w:val="22"/>
          <w:szCs w:val="22"/>
        </w:rPr>
        <w:t>28,</w:t>
      </w:r>
      <w:r w:rsidR="00D927BE" w:rsidRPr="00D703A0">
        <w:rPr>
          <w:rFonts w:ascii="Arial" w:hAnsi="Arial" w:cs="Arial"/>
          <w:sz w:val="22"/>
          <w:szCs w:val="22"/>
        </w:rPr>
        <w:t>03</w:t>
      </w:r>
      <w:r w:rsidR="00D927BE">
        <w:rPr>
          <w:rFonts w:ascii="Arial" w:hAnsi="Arial" w:cs="Arial"/>
          <w:sz w:val="22"/>
          <w:szCs w:val="22"/>
        </w:rPr>
        <w:t>3</w:t>
      </w:r>
      <w:r w:rsidR="00D927BE" w:rsidRPr="00D703A0">
        <w:rPr>
          <w:rFonts w:ascii="Arial" w:hAnsi="Arial" w:cs="Arial"/>
          <w:sz w:val="22"/>
          <w:szCs w:val="22"/>
        </w:rPr>
        <w:t xml:space="preserve"> </w:t>
      </w:r>
      <w:r w:rsidR="00D927BE">
        <w:rPr>
          <w:rFonts w:ascii="Arial" w:hAnsi="Arial" w:cs="Arial"/>
          <w:sz w:val="22"/>
          <w:szCs w:val="22"/>
        </w:rPr>
        <w:t xml:space="preserve">burden </w:t>
      </w:r>
      <w:r w:rsidRPr="00D703A0">
        <w:rPr>
          <w:rFonts w:ascii="Arial" w:hAnsi="Arial" w:cs="Arial"/>
          <w:sz w:val="22"/>
          <w:szCs w:val="22"/>
        </w:rPr>
        <w:t xml:space="preserve">hours.  The total reporting burden for </w:t>
      </w:r>
      <w:r w:rsidR="00D927BE">
        <w:rPr>
          <w:rFonts w:ascii="Arial" w:hAnsi="Arial" w:cs="Arial"/>
          <w:sz w:val="22"/>
          <w:szCs w:val="22"/>
        </w:rPr>
        <w:t>S</w:t>
      </w:r>
      <w:r w:rsidR="00D927BE" w:rsidRPr="00D703A0">
        <w:rPr>
          <w:rFonts w:ascii="Arial" w:hAnsi="Arial" w:cs="Arial"/>
          <w:sz w:val="22"/>
          <w:szCs w:val="22"/>
        </w:rPr>
        <w:t xml:space="preserve">tate </w:t>
      </w:r>
      <w:r w:rsidRPr="00D703A0">
        <w:rPr>
          <w:rFonts w:ascii="Arial" w:hAnsi="Arial" w:cs="Arial"/>
          <w:sz w:val="22"/>
          <w:szCs w:val="22"/>
        </w:rPr>
        <w:t xml:space="preserve">agencies and households is </w:t>
      </w:r>
      <w:r w:rsidR="00D927BE">
        <w:rPr>
          <w:rFonts w:ascii="Arial" w:hAnsi="Arial" w:cs="Arial"/>
          <w:sz w:val="22"/>
          <w:szCs w:val="22"/>
        </w:rPr>
        <w:t>527,010.5</w:t>
      </w:r>
      <w:r w:rsidRPr="00D703A0">
        <w:rPr>
          <w:rFonts w:ascii="Arial" w:hAnsi="Arial" w:cs="Arial"/>
          <w:sz w:val="22"/>
          <w:szCs w:val="22"/>
        </w:rPr>
        <w:t xml:space="preserve"> hours.</w:t>
      </w:r>
      <w:r w:rsidRPr="00D703A0">
        <w:rPr>
          <w:rFonts w:ascii="Arial" w:hAnsi="Arial" w:cs="Arial"/>
          <w:sz w:val="22"/>
          <w:szCs w:val="22"/>
        </w:rPr>
        <w:br/>
      </w:r>
    </w:p>
    <w:p w:rsidR="00C62C76" w:rsidRPr="00D703A0" w:rsidRDefault="00C62C76" w:rsidP="00C62C76">
      <w:pPr>
        <w:spacing w:line="480" w:lineRule="auto"/>
        <w:rPr>
          <w:rFonts w:ascii="Arial" w:hAnsi="Arial" w:cs="Arial"/>
          <w:b/>
          <w:bCs/>
          <w:sz w:val="22"/>
          <w:szCs w:val="22"/>
          <w:u w:val="single"/>
        </w:rPr>
      </w:pPr>
      <w:r w:rsidRPr="00D703A0">
        <w:rPr>
          <w:rFonts w:ascii="Arial" w:hAnsi="Arial" w:cs="Arial"/>
          <w:b/>
          <w:sz w:val="22"/>
          <w:szCs w:val="22"/>
        </w:rPr>
        <w:t xml:space="preserve">Table A. 12.1 </w:t>
      </w:r>
      <w:r w:rsidRPr="00D703A0">
        <w:rPr>
          <w:rFonts w:ascii="Arial" w:hAnsi="Arial" w:cs="Arial"/>
          <w:b/>
          <w:bCs/>
          <w:sz w:val="22"/>
          <w:szCs w:val="22"/>
        </w:rPr>
        <w:t>Reporting</w:t>
      </w:r>
      <w:r w:rsidRPr="00D703A0">
        <w:rPr>
          <w:rFonts w:ascii="Arial" w:hAnsi="Arial" w:cs="Arial"/>
          <w:b/>
          <w:sz w:val="22"/>
          <w:szCs w:val="22"/>
        </w:rPr>
        <w:t xml:space="preserve"> Estimates of </w:t>
      </w:r>
      <w:proofErr w:type="spellStart"/>
      <w:r w:rsidRPr="00D703A0">
        <w:rPr>
          <w:rFonts w:ascii="Arial" w:hAnsi="Arial" w:cs="Arial"/>
          <w:b/>
          <w:sz w:val="22"/>
          <w:szCs w:val="22"/>
        </w:rPr>
        <w:t>Hour</w:t>
      </w:r>
      <w:proofErr w:type="spellEnd"/>
      <w:r w:rsidRPr="00D703A0">
        <w:rPr>
          <w:rFonts w:ascii="Arial" w:hAnsi="Arial" w:cs="Arial"/>
          <w:b/>
          <w:sz w:val="22"/>
          <w:szCs w:val="22"/>
        </w:rPr>
        <w:t xml:space="preserve"> Burden </w:t>
      </w:r>
    </w:p>
    <w:tbl>
      <w:tblPr>
        <w:tblW w:w="9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374"/>
        <w:gridCol w:w="1374"/>
        <w:gridCol w:w="1334"/>
        <w:gridCol w:w="1137"/>
        <w:gridCol w:w="1125"/>
        <w:gridCol w:w="1238"/>
      </w:tblGrid>
      <w:tr w:rsidR="00C76A42" w:rsidRPr="00D703A0" w:rsidTr="00C76A42">
        <w:trPr>
          <w:trHeight w:val="690"/>
        </w:trPr>
        <w:tc>
          <w:tcPr>
            <w:tcW w:w="1440" w:type="dxa"/>
            <w:shd w:val="pct10" w:color="auto" w:fill="auto"/>
            <w:vAlign w:val="center"/>
          </w:tcPr>
          <w:p w:rsidR="00C76A42" w:rsidRPr="00D703A0" w:rsidRDefault="00C76A42"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Affected Public</w:t>
            </w:r>
          </w:p>
        </w:tc>
        <w:tc>
          <w:tcPr>
            <w:tcW w:w="1374" w:type="dxa"/>
            <w:shd w:val="pct10" w:color="auto" w:fill="auto"/>
          </w:tcPr>
          <w:p w:rsidR="00C76A42" w:rsidRDefault="00C76A42" w:rsidP="00D703A0">
            <w:pPr>
              <w:pStyle w:val="BodyText2"/>
              <w:spacing w:line="480" w:lineRule="auto"/>
              <w:ind w:right="12"/>
              <w:contextualSpacing/>
              <w:jc w:val="center"/>
              <w:rPr>
                <w:rFonts w:ascii="Arial" w:hAnsi="Arial" w:cs="Arial"/>
                <w:sz w:val="16"/>
                <w:szCs w:val="22"/>
                <w:u w:val="none"/>
              </w:rPr>
            </w:pPr>
          </w:p>
          <w:p w:rsidR="00C76A42" w:rsidRDefault="00C76A42" w:rsidP="00D703A0">
            <w:pPr>
              <w:pStyle w:val="BodyText2"/>
              <w:spacing w:line="480" w:lineRule="auto"/>
              <w:ind w:right="12"/>
              <w:contextualSpacing/>
              <w:jc w:val="center"/>
              <w:rPr>
                <w:rFonts w:ascii="Arial" w:hAnsi="Arial" w:cs="Arial"/>
                <w:sz w:val="16"/>
                <w:szCs w:val="22"/>
                <w:u w:val="none"/>
              </w:rPr>
            </w:pPr>
          </w:p>
          <w:p w:rsidR="00C76A42" w:rsidRPr="00D703A0" w:rsidRDefault="00C76A42" w:rsidP="00D703A0">
            <w:pPr>
              <w:pStyle w:val="BodyText2"/>
              <w:spacing w:line="480" w:lineRule="auto"/>
              <w:ind w:right="12"/>
              <w:contextualSpacing/>
              <w:jc w:val="center"/>
              <w:rPr>
                <w:rFonts w:ascii="Arial" w:hAnsi="Arial" w:cs="Arial"/>
                <w:sz w:val="16"/>
                <w:szCs w:val="22"/>
                <w:u w:val="none"/>
              </w:rPr>
            </w:pPr>
            <w:r>
              <w:rPr>
                <w:rFonts w:ascii="Arial" w:hAnsi="Arial" w:cs="Arial"/>
                <w:sz w:val="16"/>
                <w:szCs w:val="22"/>
                <w:u w:val="none"/>
              </w:rPr>
              <w:t>Form Number</w:t>
            </w:r>
          </w:p>
        </w:tc>
        <w:tc>
          <w:tcPr>
            <w:tcW w:w="1374" w:type="dxa"/>
            <w:shd w:val="pct10" w:color="auto" w:fill="auto"/>
            <w:vAlign w:val="center"/>
          </w:tcPr>
          <w:p w:rsidR="00C76A42" w:rsidRPr="00D703A0" w:rsidRDefault="00C76A42" w:rsidP="00D703A0">
            <w:pPr>
              <w:pStyle w:val="BodyText2"/>
              <w:spacing w:line="480" w:lineRule="auto"/>
              <w:ind w:right="12"/>
              <w:contextualSpacing/>
              <w:jc w:val="center"/>
              <w:rPr>
                <w:rFonts w:ascii="Arial" w:hAnsi="Arial" w:cs="Arial"/>
                <w:sz w:val="16"/>
                <w:szCs w:val="22"/>
                <w:u w:val="none"/>
              </w:rPr>
            </w:pPr>
            <w:r w:rsidRPr="00D703A0">
              <w:rPr>
                <w:rFonts w:ascii="Arial" w:hAnsi="Arial" w:cs="Arial"/>
                <w:sz w:val="16"/>
                <w:szCs w:val="22"/>
                <w:u w:val="none"/>
              </w:rPr>
              <w:t>No. of Respondents</w:t>
            </w:r>
          </w:p>
        </w:tc>
        <w:tc>
          <w:tcPr>
            <w:tcW w:w="1334" w:type="dxa"/>
            <w:shd w:val="pct10" w:color="auto" w:fill="auto"/>
            <w:vAlign w:val="center"/>
          </w:tcPr>
          <w:p w:rsidR="00C76A42" w:rsidRPr="00D703A0" w:rsidRDefault="00C76A42" w:rsidP="00D703A0">
            <w:pPr>
              <w:pStyle w:val="BodyText2"/>
              <w:spacing w:line="480" w:lineRule="auto"/>
              <w:ind w:right="-18"/>
              <w:contextualSpacing/>
              <w:jc w:val="center"/>
              <w:rPr>
                <w:rFonts w:ascii="Arial" w:hAnsi="Arial" w:cs="Arial"/>
                <w:sz w:val="16"/>
                <w:szCs w:val="22"/>
                <w:u w:val="none"/>
              </w:rPr>
            </w:pPr>
            <w:r w:rsidRPr="00D703A0">
              <w:rPr>
                <w:rFonts w:ascii="Arial" w:hAnsi="Arial" w:cs="Arial"/>
                <w:sz w:val="16"/>
                <w:szCs w:val="22"/>
                <w:u w:val="none"/>
              </w:rPr>
              <w:t>No. of Responses per Respondent</w:t>
            </w:r>
          </w:p>
        </w:tc>
        <w:tc>
          <w:tcPr>
            <w:tcW w:w="1137" w:type="dxa"/>
            <w:shd w:val="pct10" w:color="auto" w:fill="auto"/>
          </w:tcPr>
          <w:p w:rsidR="00C76A42" w:rsidRPr="00CF7204" w:rsidRDefault="00C76A42" w:rsidP="00CF7204">
            <w:pPr>
              <w:pStyle w:val="BodyText2"/>
              <w:spacing w:line="480" w:lineRule="auto"/>
              <w:ind w:right="-180"/>
              <w:contextualSpacing/>
              <w:jc w:val="center"/>
              <w:rPr>
                <w:rFonts w:ascii="Arial" w:hAnsi="Arial" w:cs="Arial"/>
                <w:sz w:val="16"/>
                <w:szCs w:val="22"/>
                <w:u w:val="none"/>
              </w:rPr>
            </w:pPr>
            <w:r w:rsidRPr="00CF7204">
              <w:rPr>
                <w:rFonts w:ascii="Arial" w:hAnsi="Arial" w:cs="Arial"/>
                <w:sz w:val="16"/>
                <w:szCs w:val="22"/>
                <w:u w:val="none"/>
              </w:rPr>
              <w:t xml:space="preserve">Est. Total </w:t>
            </w:r>
          </w:p>
          <w:p w:rsidR="00C76A42" w:rsidRPr="00CF7204" w:rsidRDefault="00C76A42" w:rsidP="00CF7204">
            <w:pPr>
              <w:pStyle w:val="BodyText2"/>
              <w:spacing w:line="480" w:lineRule="auto"/>
              <w:ind w:right="-180"/>
              <w:contextualSpacing/>
              <w:jc w:val="center"/>
              <w:rPr>
                <w:rFonts w:ascii="Arial" w:hAnsi="Arial" w:cs="Arial"/>
                <w:sz w:val="16"/>
                <w:szCs w:val="22"/>
                <w:highlight w:val="yellow"/>
                <w:u w:val="none"/>
              </w:rPr>
            </w:pPr>
            <w:r w:rsidRPr="00CF7204">
              <w:rPr>
                <w:rFonts w:ascii="Arial" w:hAnsi="Arial" w:cs="Arial"/>
                <w:sz w:val="16"/>
                <w:szCs w:val="22"/>
                <w:u w:val="none"/>
              </w:rPr>
              <w:t>Annual Responses</w:t>
            </w:r>
          </w:p>
        </w:tc>
        <w:tc>
          <w:tcPr>
            <w:tcW w:w="1125" w:type="dxa"/>
            <w:shd w:val="pct10" w:color="auto" w:fill="auto"/>
            <w:vAlign w:val="center"/>
          </w:tcPr>
          <w:p w:rsidR="00C76A42" w:rsidRPr="00D703A0" w:rsidRDefault="00C76A42"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No. Hours per Response</w:t>
            </w:r>
          </w:p>
        </w:tc>
        <w:tc>
          <w:tcPr>
            <w:tcW w:w="1238" w:type="dxa"/>
            <w:shd w:val="pct10" w:color="auto" w:fill="auto"/>
            <w:vAlign w:val="center"/>
          </w:tcPr>
          <w:p w:rsidR="00C76A42" w:rsidRPr="00D703A0" w:rsidRDefault="00C76A42"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Total Burden</w:t>
            </w:r>
          </w:p>
          <w:p w:rsidR="00C76A42" w:rsidRPr="00D703A0" w:rsidRDefault="00C76A42"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Hours</w:t>
            </w:r>
          </w:p>
        </w:tc>
      </w:tr>
      <w:tr w:rsidR="00C76A42" w:rsidRPr="00D703A0" w:rsidTr="00C76A42">
        <w:trPr>
          <w:trHeight w:val="435"/>
        </w:trPr>
        <w:tc>
          <w:tcPr>
            <w:tcW w:w="1440" w:type="dxa"/>
            <w:vAlign w:val="center"/>
          </w:tcPr>
          <w:p w:rsidR="00C76A42" w:rsidRPr="00D703A0" w:rsidRDefault="00C76A42" w:rsidP="00CF7204">
            <w:pPr>
              <w:pStyle w:val="BodyText2"/>
              <w:spacing w:line="480" w:lineRule="auto"/>
              <w:ind w:right="-180"/>
              <w:contextualSpacing/>
              <w:rPr>
                <w:rFonts w:ascii="Arial" w:hAnsi="Arial" w:cs="Arial"/>
                <w:sz w:val="16"/>
                <w:szCs w:val="22"/>
                <w:u w:val="none"/>
              </w:rPr>
            </w:pPr>
            <w:r w:rsidRPr="00D703A0">
              <w:rPr>
                <w:rFonts w:ascii="Arial" w:hAnsi="Arial" w:cs="Arial"/>
                <w:sz w:val="16"/>
                <w:szCs w:val="22"/>
                <w:u w:val="none"/>
              </w:rPr>
              <w:t>State Agencies</w:t>
            </w:r>
          </w:p>
        </w:tc>
        <w:tc>
          <w:tcPr>
            <w:tcW w:w="1374" w:type="dxa"/>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Default="00C76A42" w:rsidP="00515627">
            <w:pPr>
              <w:pStyle w:val="BodyText2"/>
              <w:spacing w:line="480" w:lineRule="auto"/>
              <w:ind w:right="-180"/>
              <w:contextualSpacing/>
              <w:jc w:val="center"/>
              <w:rPr>
                <w:rFonts w:ascii="Arial" w:hAnsi="Arial" w:cs="Arial"/>
                <w:sz w:val="18"/>
                <w:szCs w:val="18"/>
                <w:u w:val="none"/>
              </w:rPr>
            </w:pPr>
            <w:r>
              <w:rPr>
                <w:rFonts w:ascii="Arial" w:hAnsi="Arial" w:cs="Arial"/>
                <w:sz w:val="18"/>
                <w:szCs w:val="18"/>
                <w:u w:val="none"/>
              </w:rPr>
              <w:t>FNS 380</w:t>
            </w:r>
          </w:p>
        </w:tc>
        <w:tc>
          <w:tcPr>
            <w:tcW w:w="1374"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53</w:t>
            </w:r>
          </w:p>
        </w:tc>
        <w:tc>
          <w:tcPr>
            <w:tcW w:w="1334"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1,057.83</w:t>
            </w:r>
          </w:p>
        </w:tc>
        <w:tc>
          <w:tcPr>
            <w:tcW w:w="1137" w:type="dxa"/>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highlight w:val="yellow"/>
                <w:u w:val="none"/>
              </w:rPr>
            </w:pPr>
            <w:r w:rsidRPr="00CF7204">
              <w:rPr>
                <w:rFonts w:ascii="Arial" w:hAnsi="Arial" w:cs="Arial"/>
                <w:sz w:val="18"/>
                <w:szCs w:val="18"/>
                <w:u w:val="none"/>
              </w:rPr>
              <w:t>56,065</w:t>
            </w:r>
          </w:p>
        </w:tc>
        <w:tc>
          <w:tcPr>
            <w:tcW w:w="1125"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BC2AE1">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8.</w:t>
            </w:r>
            <w:r>
              <w:rPr>
                <w:rFonts w:ascii="Arial" w:hAnsi="Arial" w:cs="Arial"/>
                <w:sz w:val="18"/>
                <w:szCs w:val="18"/>
                <w:u w:val="none"/>
              </w:rPr>
              <w:t>9</w:t>
            </w:r>
          </w:p>
        </w:tc>
        <w:tc>
          <w:tcPr>
            <w:tcW w:w="1238"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Pr>
                <w:rFonts w:ascii="Arial" w:hAnsi="Arial" w:cs="Arial"/>
                <w:sz w:val="18"/>
                <w:szCs w:val="18"/>
                <w:u w:val="none"/>
              </w:rPr>
              <w:t>498,978</w:t>
            </w:r>
          </w:p>
        </w:tc>
      </w:tr>
      <w:tr w:rsidR="00C76A42" w:rsidRPr="00D703A0" w:rsidTr="00C76A42">
        <w:trPr>
          <w:trHeight w:val="435"/>
        </w:trPr>
        <w:tc>
          <w:tcPr>
            <w:tcW w:w="1440" w:type="dxa"/>
            <w:vAlign w:val="center"/>
          </w:tcPr>
          <w:p w:rsidR="00C76A42" w:rsidRPr="00D703A0" w:rsidRDefault="00C76A42" w:rsidP="00CF7204">
            <w:pPr>
              <w:pStyle w:val="BodyText2"/>
              <w:spacing w:line="480" w:lineRule="auto"/>
              <w:ind w:right="-180"/>
              <w:contextualSpacing/>
              <w:rPr>
                <w:rFonts w:ascii="Arial" w:hAnsi="Arial" w:cs="Arial"/>
                <w:sz w:val="16"/>
                <w:szCs w:val="22"/>
                <w:u w:val="none"/>
              </w:rPr>
            </w:pPr>
            <w:r w:rsidRPr="00D703A0">
              <w:rPr>
                <w:rFonts w:ascii="Arial" w:hAnsi="Arial" w:cs="Arial"/>
                <w:sz w:val="16"/>
                <w:szCs w:val="22"/>
                <w:u w:val="none"/>
              </w:rPr>
              <w:t>Households</w:t>
            </w:r>
          </w:p>
        </w:tc>
        <w:tc>
          <w:tcPr>
            <w:tcW w:w="1374" w:type="dxa"/>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Default="00C76A42" w:rsidP="00D703A0">
            <w:pPr>
              <w:pStyle w:val="BodyText2"/>
              <w:spacing w:line="480" w:lineRule="auto"/>
              <w:ind w:right="-180"/>
              <w:contextualSpacing/>
              <w:jc w:val="center"/>
              <w:rPr>
                <w:rFonts w:ascii="Arial" w:hAnsi="Arial" w:cs="Arial"/>
                <w:sz w:val="18"/>
                <w:szCs w:val="18"/>
                <w:u w:val="none"/>
              </w:rPr>
            </w:pPr>
            <w:r>
              <w:rPr>
                <w:rFonts w:ascii="Arial" w:hAnsi="Arial" w:cs="Arial"/>
                <w:sz w:val="18"/>
                <w:szCs w:val="18"/>
                <w:u w:val="none"/>
              </w:rPr>
              <w:t>N/A</w:t>
            </w:r>
          </w:p>
        </w:tc>
        <w:tc>
          <w:tcPr>
            <w:tcW w:w="1374"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56,065</w:t>
            </w:r>
          </w:p>
        </w:tc>
        <w:tc>
          <w:tcPr>
            <w:tcW w:w="1334"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1</w:t>
            </w:r>
          </w:p>
        </w:tc>
        <w:tc>
          <w:tcPr>
            <w:tcW w:w="1137" w:type="dxa"/>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Pr>
                <w:rFonts w:ascii="Arial" w:hAnsi="Arial" w:cs="Arial"/>
                <w:sz w:val="18"/>
                <w:szCs w:val="18"/>
                <w:u w:val="none"/>
              </w:rPr>
              <w:t>56,065</w:t>
            </w:r>
          </w:p>
        </w:tc>
        <w:tc>
          <w:tcPr>
            <w:tcW w:w="1125"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D703A0">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.5</w:t>
            </w:r>
          </w:p>
        </w:tc>
        <w:tc>
          <w:tcPr>
            <w:tcW w:w="1238" w:type="dxa"/>
            <w:vAlign w:val="center"/>
          </w:tcPr>
          <w:p w:rsidR="00C76A42" w:rsidRDefault="00C76A42" w:rsidP="00D703A0">
            <w:pPr>
              <w:pStyle w:val="BodyText2"/>
              <w:spacing w:line="480" w:lineRule="auto"/>
              <w:ind w:right="-180"/>
              <w:contextualSpacing/>
              <w:jc w:val="center"/>
              <w:rPr>
                <w:rFonts w:ascii="Arial" w:hAnsi="Arial" w:cs="Arial"/>
                <w:sz w:val="18"/>
                <w:szCs w:val="18"/>
                <w:u w:val="none"/>
              </w:rPr>
            </w:pPr>
          </w:p>
          <w:p w:rsidR="00C76A42" w:rsidRPr="00CF7204" w:rsidRDefault="00C76A42" w:rsidP="00BC2AE1">
            <w:pPr>
              <w:pStyle w:val="BodyText2"/>
              <w:spacing w:line="480" w:lineRule="auto"/>
              <w:ind w:right="-180"/>
              <w:contextualSpacing/>
              <w:jc w:val="center"/>
              <w:rPr>
                <w:rFonts w:ascii="Arial" w:hAnsi="Arial" w:cs="Arial"/>
                <w:sz w:val="18"/>
                <w:szCs w:val="18"/>
                <w:u w:val="none"/>
              </w:rPr>
            </w:pPr>
            <w:r w:rsidRPr="00CF7204">
              <w:rPr>
                <w:rFonts w:ascii="Arial" w:hAnsi="Arial" w:cs="Arial"/>
                <w:sz w:val="18"/>
                <w:szCs w:val="18"/>
                <w:u w:val="none"/>
              </w:rPr>
              <w:t>28,03</w:t>
            </w:r>
            <w:r>
              <w:rPr>
                <w:rFonts w:ascii="Arial" w:hAnsi="Arial" w:cs="Arial"/>
                <w:sz w:val="18"/>
                <w:szCs w:val="18"/>
                <w:u w:val="none"/>
              </w:rPr>
              <w:t>3</w:t>
            </w:r>
          </w:p>
        </w:tc>
      </w:tr>
      <w:tr w:rsidR="00C76A42" w:rsidRPr="00D703A0" w:rsidTr="00C76A42">
        <w:trPr>
          <w:trHeight w:val="85"/>
        </w:trPr>
        <w:tc>
          <w:tcPr>
            <w:tcW w:w="1440" w:type="dxa"/>
            <w:vAlign w:val="center"/>
          </w:tcPr>
          <w:p w:rsidR="00C76A42" w:rsidRPr="00CF7204" w:rsidRDefault="00C76A42" w:rsidP="00CF7204">
            <w:pPr>
              <w:pStyle w:val="BodyText2"/>
              <w:spacing w:line="480" w:lineRule="auto"/>
              <w:ind w:right="-180"/>
              <w:contextualSpacing/>
              <w:rPr>
                <w:rFonts w:ascii="Arial" w:hAnsi="Arial" w:cs="Arial"/>
                <w:b/>
                <w:sz w:val="16"/>
                <w:szCs w:val="22"/>
                <w:u w:val="none"/>
              </w:rPr>
            </w:pPr>
            <w:r w:rsidRPr="00CF7204">
              <w:rPr>
                <w:rFonts w:ascii="Arial" w:hAnsi="Arial" w:cs="Arial"/>
                <w:b/>
                <w:sz w:val="16"/>
                <w:szCs w:val="22"/>
                <w:u w:val="none"/>
              </w:rPr>
              <w:t>Total Burden</w:t>
            </w:r>
          </w:p>
        </w:tc>
        <w:tc>
          <w:tcPr>
            <w:tcW w:w="1374" w:type="dxa"/>
          </w:tcPr>
          <w:p w:rsidR="00C76A42" w:rsidRPr="00CF7204" w:rsidRDefault="00C76A42" w:rsidP="00D703A0">
            <w:pPr>
              <w:pStyle w:val="BodyText2"/>
              <w:spacing w:line="480" w:lineRule="auto"/>
              <w:ind w:right="-180"/>
              <w:contextualSpacing/>
              <w:jc w:val="center"/>
              <w:rPr>
                <w:rFonts w:ascii="Arial" w:hAnsi="Arial" w:cs="Arial"/>
                <w:b/>
                <w:sz w:val="18"/>
                <w:szCs w:val="18"/>
                <w:u w:val="none"/>
              </w:rPr>
            </w:pPr>
          </w:p>
        </w:tc>
        <w:tc>
          <w:tcPr>
            <w:tcW w:w="1374" w:type="dxa"/>
            <w:vAlign w:val="center"/>
          </w:tcPr>
          <w:p w:rsidR="00C76A42" w:rsidRPr="00CF7204" w:rsidRDefault="00C76A42" w:rsidP="00D703A0">
            <w:pPr>
              <w:pStyle w:val="BodyText2"/>
              <w:spacing w:line="480" w:lineRule="auto"/>
              <w:ind w:right="-180"/>
              <w:contextualSpacing/>
              <w:jc w:val="center"/>
              <w:rPr>
                <w:rFonts w:ascii="Arial" w:hAnsi="Arial" w:cs="Arial"/>
                <w:b/>
                <w:sz w:val="18"/>
                <w:szCs w:val="18"/>
                <w:u w:val="none"/>
              </w:rPr>
            </w:pPr>
            <w:r w:rsidRPr="00CF7204">
              <w:rPr>
                <w:rFonts w:ascii="Arial" w:hAnsi="Arial" w:cs="Arial"/>
                <w:b/>
                <w:sz w:val="18"/>
                <w:szCs w:val="18"/>
                <w:u w:val="none"/>
              </w:rPr>
              <w:t>56,118</w:t>
            </w:r>
          </w:p>
        </w:tc>
        <w:tc>
          <w:tcPr>
            <w:tcW w:w="1334" w:type="dxa"/>
            <w:vAlign w:val="center"/>
          </w:tcPr>
          <w:p w:rsidR="00C76A42" w:rsidRPr="00CF7204" w:rsidRDefault="00C76A42" w:rsidP="00D703A0">
            <w:pPr>
              <w:pStyle w:val="BodyText2"/>
              <w:spacing w:line="480" w:lineRule="auto"/>
              <w:ind w:right="-180"/>
              <w:contextualSpacing/>
              <w:jc w:val="center"/>
              <w:rPr>
                <w:rFonts w:ascii="Arial" w:hAnsi="Arial" w:cs="Arial"/>
                <w:b/>
                <w:sz w:val="18"/>
                <w:szCs w:val="18"/>
                <w:u w:val="none"/>
              </w:rPr>
            </w:pPr>
          </w:p>
        </w:tc>
        <w:tc>
          <w:tcPr>
            <w:tcW w:w="1137" w:type="dxa"/>
          </w:tcPr>
          <w:p w:rsidR="00C76A42" w:rsidRPr="00CF7204" w:rsidRDefault="00C76A42" w:rsidP="006F7EA3">
            <w:pPr>
              <w:pStyle w:val="BodyText2"/>
              <w:spacing w:line="480" w:lineRule="auto"/>
              <w:ind w:right="-180"/>
              <w:contextualSpacing/>
              <w:jc w:val="center"/>
              <w:rPr>
                <w:rFonts w:ascii="Arial" w:hAnsi="Arial" w:cs="Arial"/>
                <w:b/>
                <w:sz w:val="18"/>
                <w:szCs w:val="18"/>
                <w:u w:val="none"/>
              </w:rPr>
            </w:pPr>
            <w:r>
              <w:rPr>
                <w:rFonts w:ascii="Arial" w:hAnsi="Arial" w:cs="Arial"/>
                <w:b/>
                <w:sz w:val="18"/>
                <w:szCs w:val="18"/>
                <w:u w:val="none"/>
              </w:rPr>
              <w:t>112,130</w:t>
            </w:r>
          </w:p>
        </w:tc>
        <w:tc>
          <w:tcPr>
            <w:tcW w:w="1125" w:type="dxa"/>
            <w:vAlign w:val="center"/>
          </w:tcPr>
          <w:p w:rsidR="00C76A42" w:rsidRPr="00CF7204" w:rsidRDefault="00C76A42" w:rsidP="00D703A0">
            <w:pPr>
              <w:pStyle w:val="BodyText2"/>
              <w:spacing w:line="480" w:lineRule="auto"/>
              <w:ind w:right="-180"/>
              <w:contextualSpacing/>
              <w:jc w:val="center"/>
              <w:rPr>
                <w:rFonts w:ascii="Arial" w:hAnsi="Arial" w:cs="Arial"/>
                <w:b/>
                <w:sz w:val="18"/>
                <w:szCs w:val="18"/>
                <w:u w:val="none"/>
              </w:rPr>
            </w:pPr>
          </w:p>
        </w:tc>
        <w:tc>
          <w:tcPr>
            <w:tcW w:w="1238" w:type="dxa"/>
            <w:vAlign w:val="center"/>
          </w:tcPr>
          <w:p w:rsidR="00C76A42" w:rsidRPr="00CF7204" w:rsidRDefault="00C76A42" w:rsidP="00D703A0">
            <w:pPr>
              <w:pStyle w:val="BodyText2"/>
              <w:spacing w:line="480" w:lineRule="auto"/>
              <w:ind w:right="-180"/>
              <w:contextualSpacing/>
              <w:jc w:val="center"/>
              <w:rPr>
                <w:rFonts w:ascii="Arial" w:hAnsi="Arial" w:cs="Arial"/>
                <w:b/>
                <w:sz w:val="18"/>
                <w:szCs w:val="18"/>
                <w:u w:val="none"/>
              </w:rPr>
            </w:pPr>
            <w:r>
              <w:rPr>
                <w:rFonts w:ascii="Arial" w:hAnsi="Arial" w:cs="Arial"/>
                <w:b/>
                <w:sz w:val="18"/>
                <w:szCs w:val="18"/>
                <w:u w:val="none"/>
              </w:rPr>
              <w:t>527,010.5</w:t>
            </w:r>
          </w:p>
        </w:tc>
      </w:tr>
    </w:tbl>
    <w:p w:rsidR="00C62C76" w:rsidRDefault="00C62C76" w:rsidP="00D703A0">
      <w:pPr>
        <w:pStyle w:val="BodyText2"/>
        <w:spacing w:line="480" w:lineRule="auto"/>
        <w:ind w:right="-180"/>
        <w:contextualSpacing/>
        <w:rPr>
          <w:rFonts w:ascii="Arial" w:hAnsi="Arial" w:cs="Arial"/>
          <w:b/>
          <w:sz w:val="22"/>
          <w:szCs w:val="22"/>
          <w:u w:val="none"/>
        </w:rPr>
      </w:pPr>
    </w:p>
    <w:p w:rsidR="00C62C76" w:rsidRPr="00D703A0" w:rsidRDefault="00C62C76" w:rsidP="00C62C76">
      <w:pPr>
        <w:tabs>
          <w:tab w:val="left" w:pos="-720"/>
          <w:tab w:val="left" w:pos="0"/>
        </w:tabs>
        <w:suppressAutoHyphens/>
        <w:spacing w:line="480" w:lineRule="auto"/>
        <w:ind w:right="720"/>
        <w:rPr>
          <w:rFonts w:ascii="Arial" w:hAnsi="Arial" w:cs="Arial"/>
          <w:sz w:val="22"/>
          <w:szCs w:val="22"/>
        </w:rPr>
      </w:pPr>
      <w:r w:rsidRPr="00D703A0">
        <w:rPr>
          <w:rFonts w:ascii="Arial" w:hAnsi="Arial" w:cs="Arial"/>
          <w:sz w:val="22"/>
          <w:szCs w:val="22"/>
        </w:rPr>
        <w:t xml:space="preserve">Each of the 53 State agencies </w:t>
      </w:r>
      <w:r w:rsidR="00762D3E" w:rsidRPr="00D703A0">
        <w:rPr>
          <w:rFonts w:ascii="Arial" w:hAnsi="Arial" w:cs="Arial"/>
          <w:sz w:val="22"/>
          <w:szCs w:val="22"/>
        </w:rPr>
        <w:t>is</w:t>
      </w:r>
      <w:r w:rsidRPr="00D703A0">
        <w:rPr>
          <w:rFonts w:ascii="Arial" w:hAnsi="Arial" w:cs="Arial"/>
          <w:sz w:val="22"/>
          <w:szCs w:val="22"/>
        </w:rPr>
        <w:t xml:space="preserve"> also required to maintain records of the Form FNS 380-1 for the recordkeeping requirement.  We estimate that the burden is .0236 hours per record for 56,065 records per year and the frequency of responses per respondent is approximately 1057.83.    We estimate the annual burden for recordkeeping is 1,322 hours.</w:t>
      </w:r>
    </w:p>
    <w:p w:rsidR="00762D3E" w:rsidRDefault="00762D3E" w:rsidP="00D703A0">
      <w:pPr>
        <w:pStyle w:val="BodyText2"/>
        <w:spacing w:line="480" w:lineRule="auto"/>
        <w:ind w:right="-180"/>
        <w:contextualSpacing/>
        <w:rPr>
          <w:rFonts w:ascii="Arial" w:hAnsi="Arial" w:cs="Arial"/>
          <w:b/>
          <w:sz w:val="22"/>
          <w:szCs w:val="22"/>
          <w:u w:val="none"/>
        </w:rPr>
      </w:pPr>
    </w:p>
    <w:p w:rsidR="00762D3E" w:rsidRDefault="00762D3E" w:rsidP="00D703A0">
      <w:pPr>
        <w:pStyle w:val="BodyText2"/>
        <w:spacing w:line="480" w:lineRule="auto"/>
        <w:ind w:right="-180"/>
        <w:contextualSpacing/>
        <w:rPr>
          <w:rFonts w:ascii="Arial" w:hAnsi="Arial" w:cs="Arial"/>
          <w:b/>
          <w:sz w:val="22"/>
          <w:szCs w:val="22"/>
          <w:u w:val="none"/>
        </w:rPr>
      </w:pPr>
    </w:p>
    <w:p w:rsidR="00762D3E" w:rsidRDefault="00762D3E" w:rsidP="00D703A0">
      <w:pPr>
        <w:pStyle w:val="BodyText2"/>
        <w:spacing w:line="480" w:lineRule="auto"/>
        <w:ind w:right="-180"/>
        <w:contextualSpacing/>
        <w:rPr>
          <w:rFonts w:ascii="Arial" w:hAnsi="Arial" w:cs="Arial"/>
          <w:b/>
          <w:sz w:val="22"/>
          <w:szCs w:val="22"/>
          <w:u w:val="none"/>
        </w:rPr>
      </w:pPr>
    </w:p>
    <w:p w:rsidR="00BC759B" w:rsidRPr="00D703A0" w:rsidRDefault="003E529E" w:rsidP="00D703A0">
      <w:pPr>
        <w:pStyle w:val="BodyText2"/>
        <w:spacing w:line="480" w:lineRule="auto"/>
        <w:ind w:right="-180"/>
        <w:contextualSpacing/>
        <w:rPr>
          <w:rFonts w:ascii="Arial" w:hAnsi="Arial" w:cs="Arial"/>
          <w:b/>
          <w:sz w:val="22"/>
          <w:szCs w:val="22"/>
          <w:u w:val="none"/>
        </w:rPr>
      </w:pPr>
      <w:r w:rsidRPr="00D703A0">
        <w:rPr>
          <w:rFonts w:ascii="Arial" w:hAnsi="Arial" w:cs="Arial"/>
          <w:b/>
          <w:sz w:val="22"/>
          <w:szCs w:val="22"/>
          <w:u w:val="none"/>
        </w:rPr>
        <w:lastRenderedPageBreak/>
        <w:t>Table A. 12.2 Record</w:t>
      </w:r>
      <w:r w:rsidR="00647FC8" w:rsidRPr="00D703A0">
        <w:rPr>
          <w:rFonts w:ascii="Arial" w:hAnsi="Arial" w:cs="Arial"/>
          <w:b/>
          <w:sz w:val="22"/>
          <w:szCs w:val="22"/>
          <w:u w:val="none"/>
        </w:rPr>
        <w:t xml:space="preserve"> K</w:t>
      </w:r>
      <w:r w:rsidRPr="00D703A0">
        <w:rPr>
          <w:rFonts w:ascii="Arial" w:hAnsi="Arial" w:cs="Arial"/>
          <w:b/>
          <w:sz w:val="22"/>
          <w:szCs w:val="22"/>
          <w:u w:val="none"/>
        </w:rPr>
        <w:t>eeping Burde</w:t>
      </w:r>
      <w:r w:rsidR="00892AD9" w:rsidRPr="00D703A0">
        <w:rPr>
          <w:rFonts w:ascii="Arial" w:hAnsi="Arial" w:cs="Arial"/>
          <w:b/>
          <w:sz w:val="22"/>
          <w:szCs w:val="22"/>
          <w:u w:val="none"/>
        </w:rPr>
        <w:t>n</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1494"/>
        <w:gridCol w:w="1800"/>
        <w:gridCol w:w="1260"/>
        <w:gridCol w:w="1350"/>
        <w:gridCol w:w="1620"/>
      </w:tblGrid>
      <w:tr w:rsidR="00326A3F" w:rsidRPr="00D703A0" w:rsidTr="00932E47">
        <w:trPr>
          <w:trHeight w:val="690"/>
        </w:trPr>
        <w:tc>
          <w:tcPr>
            <w:tcW w:w="1206" w:type="dxa"/>
            <w:shd w:val="pct10" w:color="auto" w:fill="auto"/>
            <w:vAlign w:val="center"/>
          </w:tcPr>
          <w:p w:rsidR="00932E47"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 xml:space="preserve">Form </w:t>
            </w:r>
          </w:p>
          <w:p w:rsidR="00892AD9"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Number</w:t>
            </w:r>
          </w:p>
        </w:tc>
        <w:tc>
          <w:tcPr>
            <w:tcW w:w="1494" w:type="dxa"/>
            <w:shd w:val="pct10" w:color="auto" w:fill="auto"/>
            <w:vAlign w:val="center"/>
          </w:tcPr>
          <w:p w:rsidR="00892AD9"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 xml:space="preserve">No. of </w:t>
            </w:r>
            <w:r w:rsidR="00932E47" w:rsidRPr="00D703A0">
              <w:rPr>
                <w:rFonts w:ascii="Arial" w:hAnsi="Arial" w:cs="Arial"/>
                <w:sz w:val="16"/>
                <w:szCs w:val="22"/>
                <w:u w:val="none"/>
              </w:rPr>
              <w:t>Record keepers</w:t>
            </w:r>
          </w:p>
        </w:tc>
        <w:tc>
          <w:tcPr>
            <w:tcW w:w="1800" w:type="dxa"/>
            <w:shd w:val="pct10" w:color="auto" w:fill="auto"/>
            <w:vAlign w:val="center"/>
          </w:tcPr>
          <w:p w:rsidR="00892AD9" w:rsidRPr="00D703A0" w:rsidRDefault="00892AD9" w:rsidP="00D703A0">
            <w:pPr>
              <w:pStyle w:val="BodyText2"/>
              <w:spacing w:line="480" w:lineRule="auto"/>
              <w:ind w:right="-18"/>
              <w:contextualSpacing/>
              <w:jc w:val="center"/>
              <w:rPr>
                <w:rFonts w:ascii="Arial" w:hAnsi="Arial" w:cs="Arial"/>
                <w:sz w:val="16"/>
                <w:szCs w:val="22"/>
                <w:u w:val="none"/>
              </w:rPr>
            </w:pPr>
            <w:r w:rsidRPr="00D703A0">
              <w:rPr>
                <w:rFonts w:ascii="Arial" w:hAnsi="Arial" w:cs="Arial"/>
                <w:sz w:val="16"/>
                <w:szCs w:val="22"/>
                <w:u w:val="none"/>
              </w:rPr>
              <w:t xml:space="preserve">No. of </w:t>
            </w:r>
            <w:r w:rsidR="00326A3F" w:rsidRPr="00D703A0">
              <w:rPr>
                <w:rFonts w:ascii="Arial" w:hAnsi="Arial" w:cs="Arial"/>
                <w:sz w:val="16"/>
                <w:szCs w:val="22"/>
                <w:u w:val="none"/>
              </w:rPr>
              <w:t xml:space="preserve">Records </w:t>
            </w:r>
            <w:r w:rsidRPr="00D703A0">
              <w:rPr>
                <w:rFonts w:ascii="Arial" w:hAnsi="Arial" w:cs="Arial"/>
                <w:sz w:val="16"/>
                <w:szCs w:val="22"/>
                <w:u w:val="none"/>
              </w:rPr>
              <w:t xml:space="preserve">per </w:t>
            </w:r>
            <w:r w:rsidR="00932E47" w:rsidRPr="00D703A0">
              <w:rPr>
                <w:rFonts w:ascii="Arial" w:hAnsi="Arial" w:cs="Arial"/>
                <w:sz w:val="16"/>
                <w:szCs w:val="22"/>
                <w:u w:val="none"/>
              </w:rPr>
              <w:t>Record keeper</w:t>
            </w:r>
          </w:p>
        </w:tc>
        <w:tc>
          <w:tcPr>
            <w:tcW w:w="1260" w:type="dxa"/>
            <w:shd w:val="pct10" w:color="auto" w:fill="auto"/>
            <w:vAlign w:val="center"/>
          </w:tcPr>
          <w:p w:rsidR="00932E47"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 xml:space="preserve">Est. Total </w:t>
            </w:r>
          </w:p>
          <w:p w:rsid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 xml:space="preserve">Annual </w:t>
            </w:r>
          </w:p>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Records</w:t>
            </w:r>
          </w:p>
        </w:tc>
        <w:tc>
          <w:tcPr>
            <w:tcW w:w="1350" w:type="dxa"/>
            <w:shd w:val="pct10" w:color="auto" w:fill="auto"/>
            <w:vAlign w:val="center"/>
          </w:tcPr>
          <w:p w:rsidR="00932E47"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 xml:space="preserve">No. Hours per </w:t>
            </w:r>
            <w:r w:rsidR="00326A3F" w:rsidRPr="00D703A0">
              <w:rPr>
                <w:rFonts w:ascii="Arial" w:hAnsi="Arial" w:cs="Arial"/>
                <w:sz w:val="16"/>
                <w:szCs w:val="22"/>
                <w:u w:val="none"/>
              </w:rPr>
              <w:t xml:space="preserve">Record to </w:t>
            </w:r>
          </w:p>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be Kept</w:t>
            </w:r>
          </w:p>
        </w:tc>
        <w:tc>
          <w:tcPr>
            <w:tcW w:w="1620" w:type="dxa"/>
            <w:shd w:val="pct10" w:color="auto" w:fill="auto"/>
            <w:vAlign w:val="center"/>
          </w:tcPr>
          <w:p w:rsidR="00932E47"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Total Burden</w:t>
            </w:r>
          </w:p>
          <w:p w:rsidR="00892AD9" w:rsidRPr="00D703A0" w:rsidRDefault="00892AD9"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Hours</w:t>
            </w:r>
          </w:p>
        </w:tc>
      </w:tr>
      <w:tr w:rsidR="00326A3F" w:rsidRPr="00D703A0" w:rsidTr="00932E47">
        <w:trPr>
          <w:trHeight w:val="690"/>
        </w:trPr>
        <w:tc>
          <w:tcPr>
            <w:tcW w:w="1206"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FNS-380</w:t>
            </w:r>
          </w:p>
        </w:tc>
        <w:tc>
          <w:tcPr>
            <w:tcW w:w="1494"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53</w:t>
            </w:r>
          </w:p>
        </w:tc>
        <w:tc>
          <w:tcPr>
            <w:tcW w:w="1800"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1,057</w:t>
            </w:r>
            <w:r w:rsidR="0068328E" w:rsidRPr="00D703A0">
              <w:rPr>
                <w:rFonts w:ascii="Arial" w:hAnsi="Arial" w:cs="Arial"/>
                <w:sz w:val="16"/>
                <w:szCs w:val="22"/>
                <w:u w:val="none"/>
              </w:rPr>
              <w:t>.83</w:t>
            </w:r>
          </w:p>
        </w:tc>
        <w:tc>
          <w:tcPr>
            <w:tcW w:w="1260"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56,065</w:t>
            </w:r>
          </w:p>
        </w:tc>
        <w:tc>
          <w:tcPr>
            <w:tcW w:w="1350"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0.0236</w:t>
            </w:r>
          </w:p>
        </w:tc>
        <w:tc>
          <w:tcPr>
            <w:tcW w:w="1620" w:type="dxa"/>
            <w:vAlign w:val="center"/>
          </w:tcPr>
          <w:p w:rsidR="00892AD9" w:rsidRPr="00D703A0" w:rsidRDefault="00326A3F" w:rsidP="00D703A0">
            <w:pPr>
              <w:pStyle w:val="BodyText2"/>
              <w:spacing w:line="480" w:lineRule="auto"/>
              <w:ind w:right="-180"/>
              <w:contextualSpacing/>
              <w:jc w:val="center"/>
              <w:rPr>
                <w:rFonts w:ascii="Arial" w:hAnsi="Arial" w:cs="Arial"/>
                <w:sz w:val="16"/>
                <w:szCs w:val="22"/>
                <w:u w:val="none"/>
              </w:rPr>
            </w:pPr>
            <w:r w:rsidRPr="00D703A0">
              <w:rPr>
                <w:rFonts w:ascii="Arial" w:hAnsi="Arial" w:cs="Arial"/>
                <w:sz w:val="16"/>
                <w:szCs w:val="22"/>
                <w:u w:val="none"/>
              </w:rPr>
              <w:t>1,</w:t>
            </w:r>
            <w:r w:rsidR="0068328E" w:rsidRPr="00D703A0">
              <w:rPr>
                <w:rFonts w:ascii="Arial" w:hAnsi="Arial" w:cs="Arial"/>
                <w:sz w:val="16"/>
                <w:szCs w:val="22"/>
                <w:u w:val="none"/>
              </w:rPr>
              <w:t>323</w:t>
            </w:r>
          </w:p>
        </w:tc>
      </w:tr>
    </w:tbl>
    <w:p w:rsidR="00C62C76" w:rsidRDefault="00C62C76" w:rsidP="00C62C76">
      <w:pPr>
        <w:tabs>
          <w:tab w:val="left" w:pos="-720"/>
          <w:tab w:val="left" w:pos="0"/>
        </w:tabs>
        <w:suppressAutoHyphens/>
        <w:spacing w:line="480" w:lineRule="auto"/>
        <w:ind w:right="720"/>
        <w:rPr>
          <w:rFonts w:ascii="Arial" w:hAnsi="Arial" w:cs="Arial"/>
          <w:sz w:val="22"/>
          <w:szCs w:val="22"/>
        </w:rPr>
      </w:pPr>
    </w:p>
    <w:p w:rsidR="00F2343E" w:rsidRDefault="00C62C76" w:rsidP="00C62C76">
      <w:pPr>
        <w:tabs>
          <w:tab w:val="left" w:pos="-720"/>
          <w:tab w:val="left" w:pos="0"/>
        </w:tabs>
        <w:suppressAutoHyphens/>
        <w:spacing w:line="480" w:lineRule="auto"/>
        <w:ind w:right="720"/>
        <w:rPr>
          <w:rFonts w:ascii="Arial" w:hAnsi="Arial" w:cs="Arial"/>
          <w:sz w:val="22"/>
          <w:szCs w:val="22"/>
        </w:rPr>
      </w:pPr>
      <w:r w:rsidRPr="00D703A0">
        <w:rPr>
          <w:rFonts w:ascii="Arial" w:hAnsi="Arial" w:cs="Arial"/>
          <w:sz w:val="22"/>
          <w:szCs w:val="22"/>
        </w:rPr>
        <w:t>Our estimated the total annual hour burden</w:t>
      </w:r>
      <w:r w:rsidR="00F2343E">
        <w:rPr>
          <w:rFonts w:ascii="Arial" w:hAnsi="Arial" w:cs="Arial"/>
          <w:sz w:val="22"/>
          <w:szCs w:val="22"/>
        </w:rPr>
        <w:t>:</w:t>
      </w:r>
    </w:p>
    <w:p w:rsidR="00F2343E" w:rsidRPr="00F2343E" w:rsidRDefault="00F2343E" w:rsidP="00F2343E">
      <w:pPr>
        <w:pStyle w:val="ListParagraph"/>
        <w:numPr>
          <w:ilvl w:val="0"/>
          <w:numId w:val="17"/>
        </w:numPr>
        <w:tabs>
          <w:tab w:val="left" w:pos="-720"/>
          <w:tab w:val="left" w:pos="0"/>
        </w:tabs>
        <w:suppressAutoHyphens/>
        <w:spacing w:line="480" w:lineRule="auto"/>
        <w:ind w:right="720"/>
        <w:rPr>
          <w:rFonts w:ascii="Arial" w:hAnsi="Arial" w:cs="Arial"/>
          <w:i/>
          <w:color w:val="FF0000"/>
          <w:sz w:val="22"/>
          <w:szCs w:val="22"/>
        </w:rPr>
      </w:pPr>
      <w:r w:rsidRPr="00F2343E">
        <w:rPr>
          <w:rFonts w:ascii="Arial" w:hAnsi="Arial" w:cs="Arial"/>
          <w:sz w:val="22"/>
          <w:szCs w:val="22"/>
        </w:rPr>
        <w:t>SA</w:t>
      </w:r>
      <w:r w:rsidR="00C62C76" w:rsidRPr="00F2343E">
        <w:rPr>
          <w:rFonts w:ascii="Arial" w:hAnsi="Arial" w:cs="Arial"/>
          <w:sz w:val="22"/>
          <w:szCs w:val="22"/>
        </w:rPr>
        <w:t xml:space="preserve"> reporting </w:t>
      </w:r>
      <w:r w:rsidRPr="00F2343E">
        <w:rPr>
          <w:rFonts w:ascii="Arial" w:hAnsi="Arial" w:cs="Arial"/>
          <w:sz w:val="22"/>
          <w:szCs w:val="22"/>
        </w:rPr>
        <w:t>498,978 + SA recordkeeping 1</w:t>
      </w:r>
      <w:r>
        <w:rPr>
          <w:rFonts w:ascii="Arial" w:hAnsi="Arial" w:cs="Arial"/>
          <w:sz w:val="22"/>
          <w:szCs w:val="22"/>
        </w:rPr>
        <w:t>,</w:t>
      </w:r>
      <w:r w:rsidRPr="00F2343E">
        <w:rPr>
          <w:rFonts w:ascii="Arial" w:hAnsi="Arial" w:cs="Arial"/>
          <w:sz w:val="22"/>
          <w:szCs w:val="22"/>
        </w:rPr>
        <w:t>323 = 500,301</w:t>
      </w:r>
    </w:p>
    <w:p w:rsidR="00F2343E" w:rsidRPr="00F2343E" w:rsidRDefault="00F2343E" w:rsidP="00F2343E">
      <w:pPr>
        <w:pStyle w:val="ListParagraph"/>
        <w:numPr>
          <w:ilvl w:val="0"/>
          <w:numId w:val="17"/>
        </w:numPr>
        <w:tabs>
          <w:tab w:val="left" w:pos="-720"/>
          <w:tab w:val="left" w:pos="0"/>
        </w:tabs>
        <w:suppressAutoHyphens/>
        <w:spacing w:line="480" w:lineRule="auto"/>
        <w:ind w:right="720"/>
        <w:rPr>
          <w:rFonts w:ascii="Arial" w:hAnsi="Arial" w:cs="Arial"/>
          <w:i/>
          <w:color w:val="FF0000"/>
          <w:sz w:val="22"/>
          <w:szCs w:val="22"/>
        </w:rPr>
      </w:pPr>
      <w:r>
        <w:rPr>
          <w:rFonts w:ascii="Arial" w:hAnsi="Arial" w:cs="Arial"/>
          <w:sz w:val="22"/>
          <w:szCs w:val="22"/>
        </w:rPr>
        <w:t xml:space="preserve">Household reporting =28,032 </w:t>
      </w:r>
    </w:p>
    <w:p w:rsidR="00C62C76" w:rsidRPr="00F2343E" w:rsidRDefault="00F2343E" w:rsidP="00F2343E">
      <w:pPr>
        <w:pStyle w:val="ListParagraph"/>
        <w:tabs>
          <w:tab w:val="left" w:pos="-720"/>
          <w:tab w:val="left" w:pos="0"/>
        </w:tabs>
        <w:suppressAutoHyphens/>
        <w:spacing w:line="480" w:lineRule="auto"/>
        <w:ind w:right="720"/>
        <w:rPr>
          <w:rFonts w:ascii="Arial" w:hAnsi="Arial" w:cs="Arial"/>
          <w:i/>
          <w:color w:val="FF0000"/>
          <w:sz w:val="22"/>
          <w:szCs w:val="22"/>
        </w:rPr>
      </w:pPr>
      <w:r>
        <w:rPr>
          <w:rFonts w:ascii="Arial" w:hAnsi="Arial" w:cs="Arial"/>
          <w:sz w:val="22"/>
          <w:szCs w:val="22"/>
        </w:rPr>
        <w:t>Total reporting and recordkeeping for SA and Household</w:t>
      </w:r>
      <w:r w:rsidR="00C62C76" w:rsidRPr="00F2343E">
        <w:rPr>
          <w:rFonts w:ascii="Arial" w:hAnsi="Arial" w:cs="Arial"/>
          <w:sz w:val="22"/>
          <w:szCs w:val="22"/>
        </w:rPr>
        <w:t xml:space="preserve"> is 528,333 </w:t>
      </w:r>
      <w:r>
        <w:rPr>
          <w:rFonts w:ascii="Arial" w:hAnsi="Arial" w:cs="Arial"/>
          <w:sz w:val="22"/>
          <w:szCs w:val="22"/>
        </w:rPr>
        <w:t xml:space="preserve">burden </w:t>
      </w:r>
      <w:r w:rsidR="00C62C76" w:rsidRPr="00F2343E">
        <w:rPr>
          <w:rFonts w:ascii="Arial" w:hAnsi="Arial" w:cs="Arial"/>
          <w:sz w:val="22"/>
          <w:szCs w:val="22"/>
        </w:rPr>
        <w:t xml:space="preserve">hours. </w:t>
      </w:r>
    </w:p>
    <w:p w:rsidR="00D703A0" w:rsidRPr="00D703A0" w:rsidRDefault="00D703A0" w:rsidP="00D703A0">
      <w:pPr>
        <w:pStyle w:val="BodyText2"/>
        <w:spacing w:line="480" w:lineRule="auto"/>
        <w:ind w:right="-180"/>
        <w:contextualSpacing/>
        <w:rPr>
          <w:rFonts w:ascii="Arial" w:hAnsi="Arial" w:cs="Arial"/>
          <w:b/>
          <w:sz w:val="22"/>
          <w:szCs w:val="22"/>
          <w:u w:val="none"/>
        </w:rPr>
      </w:pPr>
    </w:p>
    <w:p w:rsidR="001C0EFD" w:rsidRPr="00D703A0" w:rsidRDefault="003E529E" w:rsidP="00D703A0">
      <w:pPr>
        <w:pStyle w:val="BodyText2"/>
        <w:spacing w:line="480" w:lineRule="auto"/>
        <w:ind w:right="-180"/>
        <w:contextualSpacing/>
        <w:rPr>
          <w:rFonts w:ascii="Arial" w:hAnsi="Arial" w:cs="Arial"/>
          <w:i/>
          <w:sz w:val="22"/>
          <w:szCs w:val="22"/>
          <w:u w:val="none"/>
        </w:rPr>
      </w:pPr>
      <w:r w:rsidRPr="00D703A0">
        <w:rPr>
          <w:rFonts w:ascii="Arial" w:hAnsi="Arial" w:cs="Arial"/>
          <w:b/>
          <w:sz w:val="22"/>
          <w:szCs w:val="22"/>
          <w:u w:val="none"/>
        </w:rPr>
        <w:t>Table A. 12.3   Estimates of Annualized Cost to Respondents</w:t>
      </w:r>
      <w:r w:rsidRPr="00D703A0" w:rsidDel="003E529E">
        <w:rPr>
          <w:rFonts w:ascii="Arial" w:hAnsi="Arial" w:cs="Arial"/>
          <w:i/>
          <w:sz w:val="22"/>
          <w:szCs w:val="22"/>
          <w:u w:val="none"/>
        </w:rPr>
        <w:t xml:space="preserve"> </w:t>
      </w:r>
    </w:p>
    <w:p w:rsidR="00BC759B" w:rsidRPr="00D703A0" w:rsidRDefault="00BC759B" w:rsidP="00D703A0">
      <w:pPr>
        <w:pStyle w:val="BodyText2"/>
        <w:spacing w:line="480" w:lineRule="auto"/>
        <w:ind w:right="-180"/>
        <w:contextualSpacing/>
        <w:rPr>
          <w:rFonts w:ascii="Arial" w:hAnsi="Arial" w:cs="Arial"/>
          <w:sz w:val="22"/>
          <w:szCs w:val="22"/>
          <w:u w:val="none"/>
        </w:rPr>
      </w:pPr>
    </w:p>
    <w:tbl>
      <w:tblPr>
        <w:tblW w:w="839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560"/>
        <w:gridCol w:w="1559"/>
        <w:gridCol w:w="1560"/>
        <w:gridCol w:w="1560"/>
      </w:tblGrid>
      <w:tr w:rsidR="00A8062C" w:rsidRPr="00D703A0" w:rsidTr="00F2343E">
        <w:trPr>
          <w:trHeight w:val="403"/>
          <w:jc w:val="center"/>
        </w:trPr>
        <w:tc>
          <w:tcPr>
            <w:tcW w:w="2160" w:type="dxa"/>
            <w:shd w:val="pct10" w:color="auto" w:fill="auto"/>
            <w:noWrap/>
            <w:vAlign w:val="center"/>
          </w:tcPr>
          <w:p w:rsidR="00A8062C" w:rsidRPr="00D703A0" w:rsidRDefault="00A8062C" w:rsidP="00D703A0">
            <w:pPr>
              <w:spacing w:line="480" w:lineRule="auto"/>
              <w:jc w:val="center"/>
              <w:rPr>
                <w:rFonts w:ascii="Arial" w:hAnsi="Arial" w:cs="Arial"/>
                <w:b/>
                <w:bCs/>
                <w:sz w:val="16"/>
                <w:szCs w:val="22"/>
                <w:u w:val="single"/>
              </w:rPr>
            </w:pPr>
            <w:r w:rsidRPr="00D703A0">
              <w:rPr>
                <w:rFonts w:ascii="Arial" w:hAnsi="Arial" w:cs="Arial"/>
                <w:b/>
                <w:bCs/>
                <w:sz w:val="16"/>
                <w:szCs w:val="22"/>
              </w:rPr>
              <w:t>Type of Respondents</w:t>
            </w:r>
          </w:p>
        </w:tc>
        <w:tc>
          <w:tcPr>
            <w:tcW w:w="1560" w:type="dxa"/>
            <w:shd w:val="pct10" w:color="auto" w:fill="auto"/>
            <w:vAlign w:val="center"/>
          </w:tcPr>
          <w:p w:rsidR="00A8062C" w:rsidRPr="00D703A0" w:rsidRDefault="00D736A6" w:rsidP="00D703A0">
            <w:pPr>
              <w:spacing w:line="480" w:lineRule="auto"/>
              <w:jc w:val="center"/>
              <w:rPr>
                <w:rFonts w:ascii="Arial" w:hAnsi="Arial" w:cs="Arial"/>
                <w:b/>
                <w:bCs/>
                <w:sz w:val="16"/>
                <w:szCs w:val="22"/>
                <w:u w:val="single"/>
              </w:rPr>
            </w:pPr>
            <w:r w:rsidRPr="00D736A6">
              <w:rPr>
                <w:rFonts w:ascii="Arial" w:hAnsi="Arial" w:cs="Arial"/>
                <w:b/>
                <w:bCs/>
                <w:sz w:val="16"/>
                <w:szCs w:val="22"/>
              </w:rPr>
              <w:t>Number of</w:t>
            </w:r>
            <w:r w:rsidRPr="00D736A6">
              <w:rPr>
                <w:rFonts w:ascii="Arial" w:hAnsi="Arial" w:cs="Arial"/>
                <w:b/>
                <w:bCs/>
                <w:sz w:val="16"/>
                <w:szCs w:val="22"/>
              </w:rPr>
              <w:br/>
              <w:t xml:space="preserve">Active Sample Cases Per </w:t>
            </w:r>
            <w:r w:rsidR="00A8062C" w:rsidRPr="00D736A6">
              <w:rPr>
                <w:rFonts w:ascii="Arial" w:hAnsi="Arial" w:cs="Arial"/>
                <w:b/>
                <w:bCs/>
                <w:sz w:val="16"/>
                <w:szCs w:val="22"/>
              </w:rPr>
              <w:t>Annum</w:t>
            </w:r>
          </w:p>
        </w:tc>
        <w:tc>
          <w:tcPr>
            <w:tcW w:w="1559" w:type="dxa"/>
            <w:shd w:val="pct10" w:color="auto" w:fill="auto"/>
            <w:vAlign w:val="center"/>
          </w:tcPr>
          <w:p w:rsidR="00A8062C" w:rsidRPr="00D703A0" w:rsidRDefault="00A8062C" w:rsidP="00D703A0">
            <w:pPr>
              <w:spacing w:line="480" w:lineRule="auto"/>
              <w:jc w:val="center"/>
              <w:rPr>
                <w:rFonts w:ascii="Arial" w:hAnsi="Arial" w:cs="Arial"/>
                <w:b/>
                <w:bCs/>
                <w:sz w:val="16"/>
                <w:szCs w:val="22"/>
                <w:u w:val="single"/>
              </w:rPr>
            </w:pPr>
            <w:r w:rsidRPr="00D703A0">
              <w:rPr>
                <w:rFonts w:ascii="Arial" w:hAnsi="Arial" w:cs="Arial"/>
                <w:b/>
                <w:bCs/>
                <w:sz w:val="16"/>
                <w:szCs w:val="22"/>
              </w:rPr>
              <w:t>Average Time Per Response</w:t>
            </w:r>
          </w:p>
        </w:tc>
        <w:tc>
          <w:tcPr>
            <w:tcW w:w="1560" w:type="dxa"/>
            <w:shd w:val="pct10" w:color="auto" w:fill="auto"/>
            <w:vAlign w:val="center"/>
          </w:tcPr>
          <w:p w:rsidR="00A8062C" w:rsidRPr="00D703A0" w:rsidRDefault="00A8062C" w:rsidP="00D703A0">
            <w:pPr>
              <w:spacing w:line="480" w:lineRule="auto"/>
              <w:jc w:val="center"/>
              <w:rPr>
                <w:rFonts w:ascii="Arial" w:hAnsi="Arial" w:cs="Arial"/>
                <w:b/>
                <w:bCs/>
                <w:sz w:val="16"/>
                <w:szCs w:val="22"/>
                <w:u w:val="single"/>
              </w:rPr>
            </w:pPr>
            <w:r w:rsidRPr="00D703A0">
              <w:rPr>
                <w:rFonts w:ascii="Arial" w:hAnsi="Arial" w:cs="Arial"/>
                <w:b/>
                <w:bCs/>
                <w:sz w:val="16"/>
                <w:szCs w:val="22"/>
              </w:rPr>
              <w:t xml:space="preserve">50 % </w:t>
            </w:r>
            <w:r w:rsidR="00221B08">
              <w:rPr>
                <w:rFonts w:ascii="Arial" w:hAnsi="Arial" w:cs="Arial"/>
                <w:b/>
                <w:bCs/>
                <w:sz w:val="16"/>
                <w:szCs w:val="22"/>
              </w:rPr>
              <w:t xml:space="preserve">SS </w:t>
            </w:r>
            <w:r w:rsidRPr="00D703A0">
              <w:rPr>
                <w:rFonts w:ascii="Arial" w:hAnsi="Arial" w:cs="Arial"/>
                <w:b/>
                <w:bCs/>
                <w:sz w:val="16"/>
                <w:szCs w:val="22"/>
              </w:rPr>
              <w:t>Hourly</w:t>
            </w:r>
            <w:r w:rsidR="00221B08">
              <w:rPr>
                <w:rFonts w:ascii="Arial" w:hAnsi="Arial" w:cs="Arial"/>
                <w:b/>
                <w:bCs/>
                <w:sz w:val="16"/>
                <w:szCs w:val="22"/>
              </w:rPr>
              <w:t xml:space="preserve"> </w:t>
            </w:r>
            <w:r w:rsidRPr="00D703A0">
              <w:rPr>
                <w:rFonts w:ascii="Arial" w:hAnsi="Arial" w:cs="Arial"/>
                <w:b/>
                <w:bCs/>
                <w:sz w:val="16"/>
                <w:szCs w:val="22"/>
              </w:rPr>
              <w:t>Wage</w:t>
            </w:r>
            <w:r w:rsidRPr="00D703A0">
              <w:rPr>
                <w:rFonts w:ascii="Arial" w:hAnsi="Arial" w:cs="Arial"/>
                <w:b/>
                <w:bCs/>
                <w:sz w:val="16"/>
                <w:szCs w:val="22"/>
              </w:rPr>
              <w:br/>
              <w:t>Rate</w:t>
            </w:r>
            <w:r w:rsidR="00221B08">
              <w:rPr>
                <w:rFonts w:ascii="Arial" w:hAnsi="Arial" w:cs="Arial"/>
                <w:b/>
                <w:bCs/>
                <w:sz w:val="16"/>
                <w:szCs w:val="22"/>
              </w:rPr>
              <w:t xml:space="preserve"> or U.S, Minimum wage</w:t>
            </w:r>
          </w:p>
        </w:tc>
        <w:tc>
          <w:tcPr>
            <w:tcW w:w="1560" w:type="dxa"/>
            <w:shd w:val="pct10" w:color="auto" w:fill="auto"/>
            <w:vAlign w:val="center"/>
          </w:tcPr>
          <w:p w:rsidR="00A8062C" w:rsidRPr="00D703A0" w:rsidRDefault="00A8062C" w:rsidP="00D703A0">
            <w:pPr>
              <w:spacing w:line="480" w:lineRule="auto"/>
              <w:jc w:val="center"/>
              <w:rPr>
                <w:rFonts w:ascii="Arial" w:hAnsi="Arial" w:cs="Arial"/>
                <w:b/>
                <w:bCs/>
                <w:sz w:val="16"/>
                <w:szCs w:val="22"/>
              </w:rPr>
            </w:pPr>
            <w:r w:rsidRPr="00D703A0">
              <w:rPr>
                <w:rFonts w:ascii="Arial" w:hAnsi="Arial" w:cs="Arial"/>
                <w:b/>
                <w:bCs/>
                <w:sz w:val="16"/>
                <w:szCs w:val="22"/>
              </w:rPr>
              <w:t>Total</w:t>
            </w:r>
          </w:p>
          <w:p w:rsidR="00A8062C" w:rsidRPr="00D703A0" w:rsidRDefault="00A8062C" w:rsidP="00D703A0">
            <w:pPr>
              <w:spacing w:line="480" w:lineRule="auto"/>
              <w:jc w:val="center"/>
              <w:rPr>
                <w:rFonts w:ascii="Arial" w:hAnsi="Arial" w:cs="Arial"/>
                <w:b/>
                <w:bCs/>
                <w:sz w:val="16"/>
                <w:szCs w:val="22"/>
                <w:u w:val="single"/>
              </w:rPr>
            </w:pPr>
            <w:r w:rsidRPr="00D703A0">
              <w:rPr>
                <w:rFonts w:ascii="Arial" w:hAnsi="Arial" w:cs="Arial"/>
                <w:b/>
                <w:bCs/>
                <w:sz w:val="16"/>
                <w:szCs w:val="22"/>
              </w:rPr>
              <w:t>Respondent</w:t>
            </w:r>
            <w:r w:rsidRPr="00D703A0">
              <w:rPr>
                <w:rFonts w:ascii="Arial" w:hAnsi="Arial" w:cs="Arial"/>
                <w:b/>
                <w:bCs/>
                <w:sz w:val="16"/>
                <w:szCs w:val="22"/>
              </w:rPr>
              <w:br/>
              <w:t>Cost</w:t>
            </w:r>
          </w:p>
        </w:tc>
      </w:tr>
      <w:tr w:rsidR="00892AD9" w:rsidRPr="00D703A0" w:rsidTr="00F2343E">
        <w:trPr>
          <w:trHeight w:val="403"/>
          <w:jc w:val="center"/>
        </w:trPr>
        <w:tc>
          <w:tcPr>
            <w:tcW w:w="8399" w:type="dxa"/>
            <w:gridSpan w:val="5"/>
            <w:shd w:val="clear" w:color="auto" w:fill="auto"/>
            <w:noWrap/>
            <w:vAlign w:val="center"/>
          </w:tcPr>
          <w:p w:rsidR="00892AD9" w:rsidRPr="00D703A0" w:rsidRDefault="00892AD9" w:rsidP="00D703A0">
            <w:pPr>
              <w:spacing w:line="480" w:lineRule="auto"/>
              <w:jc w:val="center"/>
              <w:rPr>
                <w:rFonts w:ascii="Arial" w:hAnsi="Arial" w:cs="Arial"/>
                <w:b/>
                <w:sz w:val="16"/>
                <w:szCs w:val="22"/>
              </w:rPr>
            </w:pPr>
            <w:r w:rsidRPr="00D703A0">
              <w:rPr>
                <w:rFonts w:ascii="Arial" w:hAnsi="Arial" w:cs="Arial"/>
                <w:b/>
                <w:bCs/>
                <w:sz w:val="16"/>
                <w:szCs w:val="22"/>
                <w:u w:val="single"/>
              </w:rPr>
              <w:t>Reporting Burden</w:t>
            </w:r>
          </w:p>
        </w:tc>
      </w:tr>
      <w:tr w:rsidR="00A8062C" w:rsidRPr="00D703A0" w:rsidTr="00F2343E">
        <w:trPr>
          <w:trHeight w:val="412"/>
          <w:jc w:val="center"/>
        </w:trPr>
        <w:tc>
          <w:tcPr>
            <w:tcW w:w="2160" w:type="dxa"/>
            <w:shd w:val="clear" w:color="auto" w:fill="auto"/>
            <w:noWrap/>
            <w:vAlign w:val="center"/>
          </w:tcPr>
          <w:p w:rsidR="00A8062C" w:rsidRPr="00C62C76" w:rsidRDefault="00A8062C" w:rsidP="00D736A6">
            <w:pPr>
              <w:spacing w:line="480" w:lineRule="auto"/>
              <w:ind w:hanging="3"/>
              <w:jc w:val="center"/>
              <w:rPr>
                <w:rFonts w:ascii="Arial" w:hAnsi="Arial" w:cs="Arial"/>
                <w:bCs/>
                <w:sz w:val="20"/>
                <w:szCs w:val="20"/>
              </w:rPr>
            </w:pPr>
            <w:r w:rsidRPr="00C62C76">
              <w:rPr>
                <w:rFonts w:ascii="Arial" w:hAnsi="Arial" w:cs="Arial"/>
                <w:bCs/>
                <w:sz w:val="20"/>
                <w:szCs w:val="20"/>
              </w:rPr>
              <w:t>FNS-380</w:t>
            </w:r>
            <w:r w:rsidR="00D736A6" w:rsidRPr="00C62C76">
              <w:rPr>
                <w:rFonts w:ascii="Arial" w:hAnsi="Arial" w:cs="Arial"/>
                <w:bCs/>
                <w:sz w:val="20"/>
                <w:szCs w:val="20"/>
              </w:rPr>
              <w:br/>
            </w:r>
            <w:r w:rsidRPr="00C62C76">
              <w:rPr>
                <w:rFonts w:ascii="Arial" w:hAnsi="Arial" w:cs="Arial"/>
                <w:bCs/>
                <w:sz w:val="20"/>
                <w:szCs w:val="20"/>
              </w:rPr>
              <w:t>State Agencies</w:t>
            </w:r>
          </w:p>
        </w:tc>
        <w:tc>
          <w:tcPr>
            <w:tcW w:w="1560"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56,065</w:t>
            </w:r>
          </w:p>
        </w:tc>
        <w:tc>
          <w:tcPr>
            <w:tcW w:w="1559" w:type="dxa"/>
            <w:shd w:val="clear" w:color="auto" w:fill="auto"/>
            <w:vAlign w:val="center"/>
          </w:tcPr>
          <w:p w:rsidR="00A8062C" w:rsidRPr="00C62C76" w:rsidRDefault="000D1C5B" w:rsidP="00C62C76">
            <w:pPr>
              <w:spacing w:line="480" w:lineRule="auto"/>
              <w:jc w:val="center"/>
              <w:rPr>
                <w:rFonts w:ascii="Arial" w:hAnsi="Arial" w:cs="Arial"/>
                <w:bCs/>
                <w:sz w:val="20"/>
                <w:szCs w:val="20"/>
              </w:rPr>
            </w:pPr>
            <w:r w:rsidRPr="00C62C76">
              <w:rPr>
                <w:rFonts w:ascii="Arial" w:hAnsi="Arial" w:cs="Arial"/>
                <w:bCs/>
                <w:sz w:val="20"/>
                <w:szCs w:val="20"/>
              </w:rPr>
              <w:t>8.</w:t>
            </w:r>
            <w:r w:rsidR="00C62C76" w:rsidRPr="00C62C76">
              <w:rPr>
                <w:rFonts w:ascii="Arial" w:hAnsi="Arial" w:cs="Arial"/>
                <w:bCs/>
                <w:sz w:val="20"/>
                <w:szCs w:val="20"/>
              </w:rPr>
              <w:t>9</w:t>
            </w:r>
          </w:p>
        </w:tc>
        <w:tc>
          <w:tcPr>
            <w:tcW w:w="1560"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$10.05</w:t>
            </w:r>
          </w:p>
        </w:tc>
        <w:tc>
          <w:tcPr>
            <w:tcW w:w="1560" w:type="dxa"/>
            <w:shd w:val="clear" w:color="auto" w:fill="auto"/>
            <w:vAlign w:val="center"/>
          </w:tcPr>
          <w:p w:rsidR="00A8062C" w:rsidRPr="00C62C76" w:rsidRDefault="00A8062C" w:rsidP="00C62C76">
            <w:pPr>
              <w:spacing w:line="480" w:lineRule="auto"/>
              <w:jc w:val="center"/>
              <w:rPr>
                <w:rFonts w:ascii="Arial" w:hAnsi="Arial" w:cs="Arial"/>
                <w:bCs/>
                <w:sz w:val="20"/>
                <w:szCs w:val="20"/>
              </w:rPr>
            </w:pPr>
            <w:r w:rsidRPr="00C62C76">
              <w:rPr>
                <w:rFonts w:ascii="Arial" w:hAnsi="Arial" w:cs="Arial"/>
                <w:bCs/>
                <w:sz w:val="20"/>
                <w:szCs w:val="20"/>
              </w:rPr>
              <w:t>$</w:t>
            </w:r>
            <w:r w:rsidR="00C62C76" w:rsidRPr="00C62C76">
              <w:rPr>
                <w:rFonts w:ascii="Arial" w:hAnsi="Arial" w:cs="Arial"/>
                <w:bCs/>
                <w:sz w:val="20"/>
                <w:szCs w:val="20"/>
              </w:rPr>
              <w:t>5,014,733.93</w:t>
            </w:r>
          </w:p>
        </w:tc>
      </w:tr>
      <w:tr w:rsidR="00360D41" w:rsidRPr="00D703A0" w:rsidTr="00F2343E">
        <w:trPr>
          <w:trHeight w:val="412"/>
          <w:jc w:val="center"/>
        </w:trPr>
        <w:tc>
          <w:tcPr>
            <w:tcW w:w="2160" w:type="dxa"/>
            <w:shd w:val="clear" w:color="auto" w:fill="auto"/>
            <w:noWrap/>
            <w:vAlign w:val="center"/>
          </w:tcPr>
          <w:p w:rsidR="00360D41" w:rsidRPr="00C62C76" w:rsidRDefault="00A51A5A" w:rsidP="00D736A6">
            <w:pPr>
              <w:spacing w:line="480" w:lineRule="auto"/>
              <w:ind w:hanging="3"/>
              <w:jc w:val="center"/>
              <w:rPr>
                <w:rFonts w:ascii="Arial" w:hAnsi="Arial" w:cs="Arial"/>
                <w:bCs/>
                <w:sz w:val="20"/>
                <w:szCs w:val="20"/>
              </w:rPr>
            </w:pPr>
            <w:r w:rsidRPr="00C62C76">
              <w:rPr>
                <w:rFonts w:ascii="Arial" w:hAnsi="Arial" w:cs="Arial"/>
                <w:sz w:val="20"/>
                <w:szCs w:val="20"/>
              </w:rPr>
              <w:t>Households</w:t>
            </w:r>
          </w:p>
        </w:tc>
        <w:tc>
          <w:tcPr>
            <w:tcW w:w="1560" w:type="dxa"/>
            <w:shd w:val="clear" w:color="auto" w:fill="auto"/>
            <w:vAlign w:val="center"/>
          </w:tcPr>
          <w:p w:rsidR="00360D41" w:rsidRPr="00C62C76" w:rsidRDefault="00A51A5A" w:rsidP="00D703A0">
            <w:pPr>
              <w:spacing w:line="480" w:lineRule="auto"/>
              <w:jc w:val="center"/>
              <w:rPr>
                <w:rFonts w:ascii="Arial" w:hAnsi="Arial" w:cs="Arial"/>
                <w:bCs/>
                <w:sz w:val="20"/>
                <w:szCs w:val="20"/>
              </w:rPr>
            </w:pPr>
            <w:r w:rsidRPr="00C62C76">
              <w:rPr>
                <w:rFonts w:ascii="Arial" w:hAnsi="Arial" w:cs="Arial"/>
                <w:bCs/>
                <w:sz w:val="20"/>
                <w:szCs w:val="20"/>
              </w:rPr>
              <w:t>56,065</w:t>
            </w:r>
          </w:p>
        </w:tc>
        <w:tc>
          <w:tcPr>
            <w:tcW w:w="1559" w:type="dxa"/>
            <w:shd w:val="clear" w:color="auto" w:fill="auto"/>
            <w:vAlign w:val="center"/>
          </w:tcPr>
          <w:p w:rsidR="00360D41" w:rsidRPr="00C62C76" w:rsidRDefault="00A51A5A" w:rsidP="00D703A0">
            <w:pPr>
              <w:spacing w:line="480" w:lineRule="auto"/>
              <w:jc w:val="center"/>
              <w:rPr>
                <w:rFonts w:ascii="Arial" w:hAnsi="Arial" w:cs="Arial"/>
                <w:bCs/>
                <w:sz w:val="20"/>
                <w:szCs w:val="20"/>
              </w:rPr>
            </w:pPr>
            <w:r w:rsidRPr="00C62C76">
              <w:rPr>
                <w:rFonts w:ascii="Arial" w:hAnsi="Arial" w:cs="Arial"/>
                <w:bCs/>
                <w:sz w:val="20"/>
                <w:szCs w:val="20"/>
              </w:rPr>
              <w:t>.50</w:t>
            </w:r>
          </w:p>
        </w:tc>
        <w:tc>
          <w:tcPr>
            <w:tcW w:w="1560" w:type="dxa"/>
            <w:shd w:val="clear" w:color="auto" w:fill="auto"/>
            <w:vAlign w:val="center"/>
          </w:tcPr>
          <w:p w:rsidR="00360D41" w:rsidRPr="00C62C76" w:rsidRDefault="002A36BF" w:rsidP="00221B08">
            <w:pPr>
              <w:spacing w:line="480" w:lineRule="auto"/>
              <w:jc w:val="center"/>
              <w:rPr>
                <w:rFonts w:ascii="Arial" w:hAnsi="Arial" w:cs="Arial"/>
                <w:bCs/>
                <w:sz w:val="20"/>
                <w:szCs w:val="20"/>
              </w:rPr>
            </w:pPr>
            <w:r w:rsidRPr="00C62C76">
              <w:rPr>
                <w:rFonts w:ascii="Arial" w:hAnsi="Arial" w:cs="Arial"/>
                <w:bCs/>
                <w:sz w:val="20"/>
                <w:szCs w:val="20"/>
              </w:rPr>
              <w:t>$</w:t>
            </w:r>
            <w:r w:rsidR="00221B08" w:rsidRPr="00C62C76">
              <w:rPr>
                <w:rFonts w:ascii="Arial" w:hAnsi="Arial" w:cs="Arial"/>
                <w:bCs/>
                <w:sz w:val="20"/>
                <w:szCs w:val="20"/>
              </w:rPr>
              <w:t>5.85</w:t>
            </w:r>
          </w:p>
        </w:tc>
        <w:tc>
          <w:tcPr>
            <w:tcW w:w="1560" w:type="dxa"/>
            <w:shd w:val="clear" w:color="auto" w:fill="auto"/>
            <w:vAlign w:val="center"/>
          </w:tcPr>
          <w:p w:rsidR="00360D41" w:rsidRPr="00C62C76" w:rsidRDefault="002A36BF" w:rsidP="00221B08">
            <w:pPr>
              <w:spacing w:line="480" w:lineRule="auto"/>
              <w:jc w:val="center"/>
              <w:rPr>
                <w:rFonts w:ascii="Arial" w:hAnsi="Arial" w:cs="Arial"/>
                <w:bCs/>
                <w:sz w:val="20"/>
                <w:szCs w:val="20"/>
              </w:rPr>
            </w:pPr>
            <w:r w:rsidRPr="00C62C76">
              <w:rPr>
                <w:rFonts w:ascii="Arial" w:hAnsi="Arial" w:cs="Arial"/>
                <w:bCs/>
                <w:sz w:val="20"/>
                <w:szCs w:val="20"/>
              </w:rPr>
              <w:t>$</w:t>
            </w:r>
            <w:r w:rsidR="00221B08" w:rsidRPr="00C62C76">
              <w:rPr>
                <w:rFonts w:ascii="Arial" w:hAnsi="Arial" w:cs="Arial"/>
                <w:bCs/>
                <w:sz w:val="20"/>
                <w:szCs w:val="20"/>
              </w:rPr>
              <w:t>163,990.13</w:t>
            </w:r>
          </w:p>
        </w:tc>
      </w:tr>
      <w:tr w:rsidR="00892AD9" w:rsidRPr="00D703A0" w:rsidTr="00F2343E">
        <w:trPr>
          <w:trHeight w:val="412"/>
          <w:jc w:val="center"/>
        </w:trPr>
        <w:tc>
          <w:tcPr>
            <w:tcW w:w="8399" w:type="dxa"/>
            <w:gridSpan w:val="5"/>
            <w:shd w:val="clear" w:color="auto" w:fill="auto"/>
            <w:noWrap/>
            <w:vAlign w:val="center"/>
          </w:tcPr>
          <w:p w:rsidR="00892AD9" w:rsidRPr="00C62C76" w:rsidRDefault="00892AD9" w:rsidP="00D736A6">
            <w:pPr>
              <w:spacing w:line="480" w:lineRule="auto"/>
              <w:jc w:val="center"/>
              <w:rPr>
                <w:rFonts w:ascii="Arial" w:hAnsi="Arial" w:cs="Arial"/>
                <w:b/>
                <w:sz w:val="20"/>
                <w:szCs w:val="20"/>
              </w:rPr>
            </w:pPr>
            <w:r w:rsidRPr="00C62C76">
              <w:rPr>
                <w:rFonts w:ascii="Arial" w:hAnsi="Arial" w:cs="Arial"/>
                <w:b/>
                <w:bCs/>
                <w:sz w:val="20"/>
                <w:szCs w:val="20"/>
                <w:u w:val="single"/>
              </w:rPr>
              <w:t>Recordkeeping Burden</w:t>
            </w:r>
          </w:p>
        </w:tc>
      </w:tr>
      <w:tr w:rsidR="00A8062C" w:rsidRPr="00D703A0" w:rsidTr="00F2343E">
        <w:trPr>
          <w:trHeight w:val="412"/>
          <w:jc w:val="center"/>
        </w:trPr>
        <w:tc>
          <w:tcPr>
            <w:tcW w:w="2160" w:type="dxa"/>
            <w:shd w:val="clear" w:color="auto" w:fill="auto"/>
            <w:noWrap/>
            <w:vAlign w:val="center"/>
          </w:tcPr>
          <w:p w:rsidR="00A8062C" w:rsidRPr="00C62C76" w:rsidRDefault="00A8062C" w:rsidP="00D703A0">
            <w:pPr>
              <w:spacing w:line="480" w:lineRule="auto"/>
              <w:ind w:hanging="3"/>
              <w:jc w:val="center"/>
              <w:rPr>
                <w:rFonts w:ascii="Arial" w:hAnsi="Arial" w:cs="Arial"/>
                <w:bCs/>
                <w:sz w:val="20"/>
                <w:szCs w:val="20"/>
              </w:rPr>
            </w:pPr>
            <w:r w:rsidRPr="00C62C76">
              <w:rPr>
                <w:rFonts w:ascii="Arial" w:hAnsi="Arial" w:cs="Arial"/>
                <w:bCs/>
                <w:sz w:val="20"/>
                <w:szCs w:val="20"/>
              </w:rPr>
              <w:t>FNS-380</w:t>
            </w:r>
          </w:p>
          <w:p w:rsidR="00A8062C" w:rsidRPr="00C62C76" w:rsidRDefault="00A8062C" w:rsidP="00D703A0">
            <w:pPr>
              <w:spacing w:line="480" w:lineRule="auto"/>
              <w:jc w:val="center"/>
              <w:rPr>
                <w:rFonts w:ascii="Arial" w:hAnsi="Arial" w:cs="Arial"/>
                <w:bCs/>
                <w:sz w:val="20"/>
                <w:szCs w:val="20"/>
                <w:u w:val="single"/>
              </w:rPr>
            </w:pPr>
            <w:r w:rsidRPr="00C62C76">
              <w:rPr>
                <w:rFonts w:ascii="Arial" w:hAnsi="Arial" w:cs="Arial"/>
                <w:bCs/>
                <w:sz w:val="20"/>
                <w:szCs w:val="20"/>
              </w:rPr>
              <w:t>State Agencies</w:t>
            </w:r>
          </w:p>
        </w:tc>
        <w:tc>
          <w:tcPr>
            <w:tcW w:w="1560"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56,065</w:t>
            </w:r>
          </w:p>
        </w:tc>
        <w:tc>
          <w:tcPr>
            <w:tcW w:w="1559"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0.0236</w:t>
            </w:r>
          </w:p>
        </w:tc>
        <w:tc>
          <w:tcPr>
            <w:tcW w:w="1560"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$10.05</w:t>
            </w:r>
          </w:p>
        </w:tc>
        <w:tc>
          <w:tcPr>
            <w:tcW w:w="1560" w:type="dxa"/>
            <w:shd w:val="clear" w:color="auto" w:fill="auto"/>
            <w:vAlign w:val="center"/>
          </w:tcPr>
          <w:p w:rsidR="00A8062C" w:rsidRPr="00C62C76" w:rsidRDefault="00A8062C" w:rsidP="00D703A0">
            <w:pPr>
              <w:spacing w:line="480" w:lineRule="auto"/>
              <w:jc w:val="center"/>
              <w:rPr>
                <w:rFonts w:ascii="Arial" w:hAnsi="Arial" w:cs="Arial"/>
                <w:bCs/>
                <w:sz w:val="20"/>
                <w:szCs w:val="20"/>
              </w:rPr>
            </w:pPr>
            <w:r w:rsidRPr="00C62C76">
              <w:rPr>
                <w:rFonts w:ascii="Arial" w:hAnsi="Arial" w:cs="Arial"/>
                <w:bCs/>
                <w:sz w:val="20"/>
                <w:szCs w:val="20"/>
              </w:rPr>
              <w:t>$13,297.50</w:t>
            </w:r>
          </w:p>
        </w:tc>
      </w:tr>
    </w:tbl>
    <w:p w:rsidR="00171841" w:rsidRPr="00D703A0" w:rsidRDefault="00171841" w:rsidP="00D703A0">
      <w:pPr>
        <w:pStyle w:val="BodyText2"/>
        <w:spacing w:line="480" w:lineRule="auto"/>
        <w:ind w:right="-180"/>
        <w:contextualSpacing/>
        <w:rPr>
          <w:rFonts w:ascii="Arial" w:hAnsi="Arial" w:cs="Arial"/>
          <w:sz w:val="22"/>
          <w:szCs w:val="22"/>
        </w:rPr>
      </w:pPr>
    </w:p>
    <w:p w:rsidR="00555057" w:rsidRPr="00D703A0" w:rsidRDefault="00A60948" w:rsidP="00D703A0">
      <w:pPr>
        <w:spacing w:line="480" w:lineRule="auto"/>
        <w:rPr>
          <w:rFonts w:ascii="Arial" w:hAnsi="Arial" w:cs="Arial"/>
          <w:color w:val="000000"/>
          <w:sz w:val="22"/>
          <w:szCs w:val="22"/>
        </w:rPr>
      </w:pPr>
      <w:r w:rsidRPr="00D703A0">
        <w:rPr>
          <w:rFonts w:ascii="Arial" w:hAnsi="Arial" w:cs="Arial"/>
          <w:sz w:val="22"/>
          <w:szCs w:val="22"/>
        </w:rPr>
        <w:t>The cost to the public is based on $</w:t>
      </w:r>
      <w:r w:rsidR="00030DA1" w:rsidRPr="00D703A0">
        <w:rPr>
          <w:rFonts w:ascii="Arial" w:hAnsi="Arial" w:cs="Arial"/>
          <w:sz w:val="22"/>
          <w:szCs w:val="22"/>
        </w:rPr>
        <w:t>20.09</w:t>
      </w:r>
      <w:r w:rsidRPr="00D703A0">
        <w:rPr>
          <w:rFonts w:ascii="Arial" w:hAnsi="Arial" w:cs="Arial"/>
          <w:sz w:val="22"/>
          <w:szCs w:val="22"/>
        </w:rPr>
        <w:t xml:space="preserve"> per hour. </w:t>
      </w:r>
      <w:r w:rsidR="00C14216" w:rsidRPr="00D703A0">
        <w:rPr>
          <w:rFonts w:ascii="Arial" w:hAnsi="Arial" w:cs="Arial"/>
          <w:sz w:val="22"/>
          <w:szCs w:val="22"/>
        </w:rPr>
        <w:t xml:space="preserve"> </w:t>
      </w:r>
      <w:r w:rsidRPr="00D703A0">
        <w:rPr>
          <w:rFonts w:ascii="Arial" w:hAnsi="Arial" w:cs="Arial"/>
          <w:sz w:val="22"/>
          <w:szCs w:val="22"/>
        </w:rPr>
        <w:t>The rate to State agencies after 50 percent reimbursement by FNS is $</w:t>
      </w:r>
      <w:r w:rsidR="00030DA1" w:rsidRPr="00D703A0">
        <w:rPr>
          <w:rFonts w:ascii="Arial" w:hAnsi="Arial" w:cs="Arial"/>
          <w:sz w:val="22"/>
          <w:szCs w:val="22"/>
        </w:rPr>
        <w:t>10.05</w:t>
      </w:r>
      <w:r w:rsidRPr="00D703A0">
        <w:rPr>
          <w:rFonts w:ascii="Arial" w:hAnsi="Arial" w:cs="Arial"/>
          <w:sz w:val="22"/>
          <w:szCs w:val="22"/>
        </w:rPr>
        <w:t>.  Based on these figures the total cost to</w:t>
      </w:r>
      <w:r w:rsidR="00BC759B" w:rsidRPr="00D703A0">
        <w:rPr>
          <w:rFonts w:ascii="Arial" w:hAnsi="Arial" w:cs="Arial"/>
          <w:sz w:val="22"/>
          <w:szCs w:val="22"/>
        </w:rPr>
        <w:t xml:space="preserve"> </w:t>
      </w:r>
      <w:r w:rsidRPr="00D703A0">
        <w:rPr>
          <w:rFonts w:ascii="Arial" w:hAnsi="Arial" w:cs="Arial"/>
          <w:sz w:val="22"/>
          <w:szCs w:val="22"/>
        </w:rPr>
        <w:t xml:space="preserve">respondents </w:t>
      </w:r>
      <w:r w:rsidR="00C14216" w:rsidRPr="00D703A0">
        <w:rPr>
          <w:rFonts w:ascii="Arial" w:hAnsi="Arial" w:cs="Arial"/>
          <w:sz w:val="22"/>
          <w:szCs w:val="22"/>
        </w:rPr>
        <w:t xml:space="preserve">for the </w:t>
      </w:r>
      <w:r w:rsidR="00C14216" w:rsidRPr="00D703A0">
        <w:rPr>
          <w:rFonts w:ascii="Arial" w:hAnsi="Arial" w:cs="Arial"/>
          <w:sz w:val="22"/>
          <w:szCs w:val="22"/>
        </w:rPr>
        <w:lastRenderedPageBreak/>
        <w:t>reporting and recordkeeping burdens after</w:t>
      </w:r>
      <w:r w:rsidRPr="00D703A0">
        <w:rPr>
          <w:rFonts w:ascii="Arial" w:hAnsi="Arial" w:cs="Arial"/>
          <w:sz w:val="22"/>
          <w:szCs w:val="22"/>
        </w:rPr>
        <w:t xml:space="preserve"> FNS reimbursement is $</w:t>
      </w:r>
      <w:r w:rsidR="00C62C76">
        <w:rPr>
          <w:rFonts w:ascii="Arial" w:hAnsi="Arial" w:cs="Arial"/>
          <w:color w:val="000000"/>
          <w:sz w:val="22"/>
          <w:szCs w:val="22"/>
        </w:rPr>
        <w:t>5,028,031.43</w:t>
      </w:r>
      <w:r w:rsidR="00A8062C" w:rsidRPr="00D703A0">
        <w:rPr>
          <w:rFonts w:ascii="Arial" w:hAnsi="Arial" w:cs="Arial"/>
          <w:color w:val="000000"/>
          <w:sz w:val="22"/>
          <w:szCs w:val="22"/>
        </w:rPr>
        <w:t>.</w:t>
      </w:r>
      <w:r w:rsidR="00221B08">
        <w:rPr>
          <w:rFonts w:ascii="Arial" w:hAnsi="Arial" w:cs="Arial"/>
          <w:color w:val="000000"/>
          <w:sz w:val="22"/>
          <w:szCs w:val="22"/>
        </w:rPr>
        <w:t xml:space="preserve">  In addition, the cost to households is based on the U.S. minimum wage of $5.85 per hour.   Based on this rate, the total burden cost to households is $163,990.13 for reporting. </w:t>
      </w:r>
    </w:p>
    <w:p w:rsidR="00030DA1" w:rsidRPr="00D703A0" w:rsidRDefault="00030DA1" w:rsidP="00D703A0">
      <w:pPr>
        <w:spacing w:line="480" w:lineRule="auto"/>
        <w:rPr>
          <w:rFonts w:ascii="Arial" w:hAnsi="Arial" w:cs="Arial"/>
          <w:color w:val="000000"/>
          <w:sz w:val="22"/>
          <w:szCs w:val="22"/>
        </w:rPr>
      </w:pPr>
    </w:p>
    <w:p w:rsidR="00D703A0" w:rsidRDefault="00A60948" w:rsidP="00D736A6">
      <w:pPr>
        <w:spacing w:line="480" w:lineRule="auto"/>
        <w:rPr>
          <w:rFonts w:ascii="Arial" w:hAnsi="Arial" w:cs="Arial"/>
          <w:sz w:val="22"/>
          <w:szCs w:val="22"/>
        </w:rPr>
      </w:pPr>
      <w:r w:rsidRPr="00D703A0">
        <w:rPr>
          <w:rFonts w:ascii="Arial" w:hAnsi="Arial" w:cs="Arial"/>
          <w:sz w:val="22"/>
          <w:szCs w:val="22"/>
        </w:rPr>
        <w:t>To estimate public cost, FNS consulted with the U.S. Department of Labor’s May 200</w:t>
      </w:r>
      <w:r w:rsidR="00030DA1" w:rsidRPr="00D703A0">
        <w:rPr>
          <w:rFonts w:ascii="Arial" w:hAnsi="Arial" w:cs="Arial"/>
          <w:sz w:val="22"/>
          <w:szCs w:val="22"/>
        </w:rPr>
        <w:t>8</w:t>
      </w:r>
      <w:r w:rsidRPr="00D703A0">
        <w:rPr>
          <w:rFonts w:ascii="Arial" w:hAnsi="Arial" w:cs="Arial"/>
          <w:sz w:val="22"/>
          <w:szCs w:val="22"/>
        </w:rPr>
        <w:t xml:space="preserve"> Occupational and Wage statistics – </w:t>
      </w:r>
      <w:r w:rsidR="00C14216" w:rsidRPr="00D703A0">
        <w:rPr>
          <w:rFonts w:ascii="Arial" w:hAnsi="Arial" w:cs="Arial"/>
          <w:sz w:val="22"/>
          <w:szCs w:val="22"/>
        </w:rPr>
        <w:t>21-0000 Community and Social Services Occupations</w:t>
      </w:r>
      <w:r w:rsidR="00C14216" w:rsidRPr="00D703A0">
        <w:rPr>
          <w:rFonts w:ascii="Arial" w:hAnsi="Arial" w:cs="Arial"/>
          <w:color w:val="505050"/>
          <w:sz w:val="22"/>
          <w:szCs w:val="22"/>
        </w:rPr>
        <w:t xml:space="preserve"> </w:t>
      </w:r>
      <w:r w:rsidRPr="00D703A0">
        <w:rPr>
          <w:rFonts w:ascii="Arial" w:hAnsi="Arial" w:cs="Arial"/>
          <w:sz w:val="22"/>
          <w:szCs w:val="22"/>
        </w:rPr>
        <w:t>(</w:t>
      </w:r>
      <w:hyperlink r:id="rId9" w:history="1">
        <w:r w:rsidR="00221B08" w:rsidRPr="00841B39">
          <w:rPr>
            <w:rStyle w:val="Hyperlink"/>
            <w:rFonts w:ascii="Arial" w:hAnsi="Arial" w:cs="Arial"/>
            <w:sz w:val="22"/>
            <w:szCs w:val="22"/>
          </w:rPr>
          <w:t>http://www.bls.gov/oes/current/oes210000.htm</w:t>
        </w:r>
      </w:hyperlink>
      <w:r w:rsidRPr="00D703A0">
        <w:rPr>
          <w:rFonts w:ascii="Arial" w:hAnsi="Arial" w:cs="Arial"/>
          <w:sz w:val="22"/>
          <w:szCs w:val="22"/>
        </w:rPr>
        <w:t>).</w:t>
      </w:r>
      <w:r w:rsidR="00221B08">
        <w:rPr>
          <w:rFonts w:ascii="Arial" w:hAnsi="Arial" w:cs="Arial"/>
          <w:sz w:val="22"/>
          <w:szCs w:val="22"/>
        </w:rPr>
        <w:t xml:space="preserve">  The estimate for household reporting cost was estimated by using the U.S. Department of Labor’s minimum wage requirement for May 2008, found at </w:t>
      </w:r>
      <w:hyperlink r:id="rId10" w:history="1">
        <w:r w:rsidR="00221B08" w:rsidRPr="00841B39">
          <w:rPr>
            <w:rStyle w:val="Hyperlink"/>
            <w:rFonts w:ascii="Arial" w:hAnsi="Arial" w:cs="Arial"/>
            <w:sz w:val="22"/>
            <w:szCs w:val="22"/>
          </w:rPr>
          <w:t>http://www.dol.gov/elaws/faq/esa/flsa/001.htm</w:t>
        </w:r>
      </w:hyperlink>
      <w:r w:rsidR="00221B08">
        <w:rPr>
          <w:rFonts w:ascii="Arial" w:hAnsi="Arial" w:cs="Arial"/>
          <w:sz w:val="22"/>
          <w:szCs w:val="22"/>
        </w:rPr>
        <w:t xml:space="preserve">. </w:t>
      </w:r>
    </w:p>
    <w:p w:rsidR="00D736A6" w:rsidRPr="00D703A0" w:rsidRDefault="00D736A6" w:rsidP="00D736A6">
      <w:pPr>
        <w:spacing w:line="480" w:lineRule="auto"/>
        <w:rPr>
          <w:rFonts w:ascii="Arial" w:hAnsi="Arial" w:cs="Arial"/>
          <w:sz w:val="22"/>
          <w:szCs w:val="22"/>
        </w:rPr>
      </w:pPr>
    </w:p>
    <w:p w:rsidR="00A1784D" w:rsidRPr="00D703A0" w:rsidRDefault="00A05197" w:rsidP="00D703A0">
      <w:pPr>
        <w:pStyle w:val="BodyText2"/>
        <w:numPr>
          <w:ilvl w:val="0"/>
          <w:numId w:val="10"/>
        </w:numPr>
        <w:tabs>
          <w:tab w:val="left" w:pos="-630"/>
        </w:tabs>
        <w:spacing w:line="480" w:lineRule="auto"/>
        <w:ind w:left="0" w:right="-180" w:firstLine="0"/>
        <w:contextualSpacing/>
        <w:rPr>
          <w:rFonts w:ascii="Arial" w:hAnsi="Arial" w:cs="Arial"/>
          <w:b/>
          <w:sz w:val="22"/>
          <w:szCs w:val="22"/>
        </w:rPr>
      </w:pPr>
      <w:r w:rsidRPr="00D703A0">
        <w:rPr>
          <w:rFonts w:ascii="Arial" w:hAnsi="Arial" w:cs="Arial"/>
          <w:b/>
          <w:sz w:val="22"/>
          <w:szCs w:val="22"/>
        </w:rPr>
        <w:t>Estimates of Other Total Annual Cost Burden to Respondents or Record Keepers:</w:t>
      </w:r>
    </w:p>
    <w:p w:rsidR="00720B47" w:rsidRPr="00D703A0" w:rsidRDefault="00720B47" w:rsidP="00D703A0">
      <w:pPr>
        <w:pStyle w:val="BodyText2"/>
        <w:tabs>
          <w:tab w:val="left" w:pos="-630"/>
        </w:tabs>
        <w:spacing w:line="480" w:lineRule="auto"/>
        <w:ind w:right="-180"/>
        <w:contextualSpacing/>
        <w:rPr>
          <w:rFonts w:ascii="Arial" w:hAnsi="Arial" w:cs="Arial"/>
          <w:b/>
          <w:sz w:val="22"/>
          <w:szCs w:val="22"/>
        </w:rPr>
      </w:pPr>
    </w:p>
    <w:p w:rsidR="00A1784D" w:rsidRPr="00D703A0" w:rsidRDefault="00A1784D" w:rsidP="00D703A0">
      <w:pPr>
        <w:pStyle w:val="BodyText2"/>
        <w:spacing w:line="480" w:lineRule="auto"/>
        <w:ind w:right="-180"/>
        <w:contextualSpacing/>
        <w:rPr>
          <w:rFonts w:ascii="Arial" w:hAnsi="Arial" w:cs="Arial"/>
          <w:sz w:val="22"/>
          <w:szCs w:val="22"/>
          <w:u w:val="none"/>
        </w:rPr>
      </w:pPr>
      <w:r w:rsidRPr="00D703A0">
        <w:rPr>
          <w:rFonts w:ascii="Arial" w:hAnsi="Arial" w:cs="Arial"/>
          <w:sz w:val="22"/>
          <w:szCs w:val="22"/>
          <w:u w:val="none"/>
        </w:rPr>
        <w:t>There are no capital</w:t>
      </w:r>
      <w:r w:rsidR="00555057" w:rsidRPr="00D703A0">
        <w:rPr>
          <w:rFonts w:ascii="Arial" w:hAnsi="Arial" w:cs="Arial"/>
          <w:sz w:val="22"/>
          <w:szCs w:val="22"/>
          <w:u w:val="none"/>
        </w:rPr>
        <w:t>/</w:t>
      </w:r>
      <w:r w:rsidRPr="00D703A0">
        <w:rPr>
          <w:rFonts w:ascii="Arial" w:hAnsi="Arial" w:cs="Arial"/>
          <w:sz w:val="22"/>
          <w:szCs w:val="22"/>
          <w:u w:val="none"/>
        </w:rPr>
        <w:t xml:space="preserve">start-up or </w:t>
      </w:r>
      <w:r w:rsidR="00555057" w:rsidRPr="00D703A0">
        <w:rPr>
          <w:rFonts w:ascii="Arial" w:hAnsi="Arial" w:cs="Arial"/>
          <w:sz w:val="22"/>
          <w:szCs w:val="22"/>
          <w:u w:val="none"/>
        </w:rPr>
        <w:t xml:space="preserve">ongoing operation/ </w:t>
      </w:r>
      <w:r w:rsidRPr="00D703A0">
        <w:rPr>
          <w:rFonts w:ascii="Arial" w:hAnsi="Arial" w:cs="Arial"/>
          <w:sz w:val="22"/>
          <w:szCs w:val="22"/>
          <w:u w:val="none"/>
        </w:rPr>
        <w:t>maintenance cost</w:t>
      </w:r>
      <w:r w:rsidR="00555057" w:rsidRPr="00D703A0">
        <w:rPr>
          <w:rFonts w:ascii="Arial" w:hAnsi="Arial" w:cs="Arial"/>
          <w:sz w:val="22"/>
          <w:szCs w:val="22"/>
          <w:u w:val="none"/>
        </w:rPr>
        <w:t>s</w:t>
      </w:r>
      <w:r w:rsidRPr="00D703A0">
        <w:rPr>
          <w:rFonts w:ascii="Arial" w:hAnsi="Arial" w:cs="Arial"/>
          <w:sz w:val="22"/>
          <w:szCs w:val="22"/>
          <w:u w:val="none"/>
        </w:rPr>
        <w:t xml:space="preserve"> associated with this </w:t>
      </w:r>
      <w:r w:rsidR="00555057" w:rsidRPr="00D703A0">
        <w:rPr>
          <w:rFonts w:ascii="Arial" w:hAnsi="Arial" w:cs="Arial"/>
          <w:sz w:val="22"/>
          <w:szCs w:val="22"/>
          <w:u w:val="none"/>
        </w:rPr>
        <w:t>information collection</w:t>
      </w:r>
      <w:r w:rsidR="00D56A46" w:rsidRPr="00D703A0">
        <w:rPr>
          <w:rFonts w:ascii="Arial" w:hAnsi="Arial" w:cs="Arial"/>
          <w:sz w:val="22"/>
          <w:szCs w:val="22"/>
          <w:u w:val="none"/>
        </w:rPr>
        <w:t>.</w:t>
      </w:r>
      <w:r w:rsidRPr="00D703A0">
        <w:rPr>
          <w:rFonts w:ascii="Arial" w:hAnsi="Arial" w:cs="Arial"/>
          <w:sz w:val="22"/>
          <w:szCs w:val="22"/>
          <w:u w:val="none"/>
        </w:rPr>
        <w:t xml:space="preserve"> </w:t>
      </w:r>
    </w:p>
    <w:p w:rsidR="00A1784D" w:rsidRPr="00D703A0" w:rsidRDefault="00A1784D" w:rsidP="00D703A0">
      <w:pPr>
        <w:pStyle w:val="BodyText2"/>
        <w:spacing w:line="480" w:lineRule="auto"/>
        <w:ind w:right="-180"/>
        <w:contextualSpacing/>
        <w:rPr>
          <w:rFonts w:ascii="Arial" w:hAnsi="Arial" w:cs="Arial"/>
          <w:b/>
          <w:sz w:val="22"/>
          <w:szCs w:val="22"/>
          <w:u w:val="none"/>
        </w:rPr>
      </w:pPr>
    </w:p>
    <w:p w:rsidR="006105B8" w:rsidRPr="00D703A0" w:rsidRDefault="006D1D73" w:rsidP="00D703A0">
      <w:pPr>
        <w:pStyle w:val="BodyText2"/>
        <w:numPr>
          <w:ilvl w:val="0"/>
          <w:numId w:val="10"/>
        </w:numPr>
        <w:spacing w:line="480" w:lineRule="auto"/>
        <w:ind w:left="0" w:right="-180" w:firstLine="0"/>
        <w:contextualSpacing/>
        <w:rPr>
          <w:rFonts w:ascii="Arial" w:hAnsi="Arial" w:cs="Arial"/>
          <w:sz w:val="22"/>
          <w:szCs w:val="22"/>
          <w:u w:val="none"/>
        </w:rPr>
      </w:pPr>
      <w:r w:rsidRPr="00D703A0">
        <w:rPr>
          <w:rFonts w:ascii="Arial" w:hAnsi="Arial" w:cs="Arial"/>
          <w:b/>
          <w:sz w:val="22"/>
          <w:szCs w:val="22"/>
        </w:rPr>
        <w:t>A</w:t>
      </w:r>
      <w:r w:rsidR="00A1784D" w:rsidRPr="00D703A0">
        <w:rPr>
          <w:rFonts w:ascii="Arial" w:hAnsi="Arial" w:cs="Arial"/>
          <w:b/>
          <w:sz w:val="22"/>
          <w:szCs w:val="22"/>
        </w:rPr>
        <w:t xml:space="preserve">nnualized </w:t>
      </w:r>
      <w:r w:rsidRPr="00D703A0">
        <w:rPr>
          <w:rFonts w:ascii="Arial" w:hAnsi="Arial" w:cs="Arial"/>
          <w:b/>
          <w:sz w:val="22"/>
          <w:szCs w:val="22"/>
        </w:rPr>
        <w:t>C</w:t>
      </w:r>
      <w:r w:rsidR="00A1784D" w:rsidRPr="00D703A0">
        <w:rPr>
          <w:rFonts w:ascii="Arial" w:hAnsi="Arial" w:cs="Arial"/>
          <w:b/>
          <w:sz w:val="22"/>
          <w:szCs w:val="22"/>
        </w:rPr>
        <w:t xml:space="preserve">ost to the Federal </w:t>
      </w:r>
      <w:r w:rsidRPr="00D703A0">
        <w:rPr>
          <w:rFonts w:ascii="Arial" w:hAnsi="Arial" w:cs="Arial"/>
          <w:b/>
          <w:sz w:val="22"/>
          <w:szCs w:val="22"/>
        </w:rPr>
        <w:t>G</w:t>
      </w:r>
      <w:r w:rsidR="00A1784D" w:rsidRPr="00D703A0">
        <w:rPr>
          <w:rFonts w:ascii="Arial" w:hAnsi="Arial" w:cs="Arial"/>
          <w:b/>
          <w:sz w:val="22"/>
          <w:szCs w:val="22"/>
        </w:rPr>
        <w:t>overnment</w:t>
      </w:r>
      <w:r w:rsidR="00AE2E0F" w:rsidRPr="00D703A0">
        <w:rPr>
          <w:rFonts w:ascii="Arial" w:hAnsi="Arial" w:cs="Arial"/>
          <w:b/>
          <w:sz w:val="22"/>
          <w:szCs w:val="22"/>
        </w:rPr>
        <w:t>:</w:t>
      </w:r>
      <w:r w:rsidR="00A1784D" w:rsidRPr="00D703A0">
        <w:rPr>
          <w:rFonts w:ascii="Arial" w:hAnsi="Arial" w:cs="Arial"/>
          <w:b/>
          <w:sz w:val="22"/>
          <w:szCs w:val="22"/>
        </w:rPr>
        <w:t xml:space="preserve"> </w:t>
      </w:r>
    </w:p>
    <w:p w:rsidR="00EF160F" w:rsidRPr="00D703A0" w:rsidRDefault="00EF160F" w:rsidP="00D703A0">
      <w:pPr>
        <w:pStyle w:val="BodyText2"/>
        <w:spacing w:line="480" w:lineRule="auto"/>
        <w:ind w:right="-180"/>
        <w:contextualSpacing/>
        <w:rPr>
          <w:rFonts w:ascii="Arial" w:hAnsi="Arial" w:cs="Arial"/>
          <w:sz w:val="22"/>
          <w:szCs w:val="22"/>
          <w:u w:val="none"/>
        </w:rPr>
      </w:pPr>
    </w:p>
    <w:p w:rsidR="005A0B73" w:rsidRPr="00D703A0" w:rsidRDefault="00555057" w:rsidP="00D703A0">
      <w:pPr>
        <w:pStyle w:val="BodyText2"/>
        <w:spacing w:line="480" w:lineRule="auto"/>
        <w:rPr>
          <w:rFonts w:ascii="Arial" w:hAnsi="Arial" w:cs="Arial"/>
          <w:sz w:val="22"/>
          <w:szCs w:val="22"/>
          <w:u w:val="none"/>
        </w:rPr>
      </w:pPr>
      <w:r w:rsidRPr="00D703A0">
        <w:rPr>
          <w:rFonts w:ascii="Arial" w:hAnsi="Arial" w:cs="Arial"/>
          <w:sz w:val="22"/>
          <w:szCs w:val="22"/>
          <w:u w:val="none"/>
        </w:rPr>
        <w:t xml:space="preserve">The annual cost to the Federal Government to collect and use the data for the </w:t>
      </w:r>
      <w:r w:rsidR="00EF160F" w:rsidRPr="00D703A0">
        <w:rPr>
          <w:rFonts w:ascii="Arial" w:hAnsi="Arial" w:cs="Arial"/>
          <w:sz w:val="22"/>
          <w:szCs w:val="22"/>
          <w:u w:val="none"/>
        </w:rPr>
        <w:t>FNS-380</w:t>
      </w:r>
      <w:r w:rsidRPr="00D703A0">
        <w:rPr>
          <w:rFonts w:ascii="Arial" w:hAnsi="Arial" w:cs="Arial"/>
          <w:sz w:val="22"/>
          <w:szCs w:val="22"/>
          <w:u w:val="none"/>
        </w:rPr>
        <w:t xml:space="preserve"> is estimated at </w:t>
      </w:r>
      <w:r w:rsidR="00EF160F" w:rsidRPr="00D703A0">
        <w:rPr>
          <w:rFonts w:ascii="Arial" w:hAnsi="Arial" w:cs="Arial"/>
          <w:sz w:val="22"/>
          <w:szCs w:val="22"/>
          <w:u w:val="none"/>
        </w:rPr>
        <w:t>$</w:t>
      </w:r>
      <w:r w:rsidR="00762D3E">
        <w:rPr>
          <w:rFonts w:ascii="Arial" w:hAnsi="Arial" w:cs="Arial"/>
          <w:sz w:val="22"/>
          <w:szCs w:val="22"/>
          <w:u w:val="none"/>
        </w:rPr>
        <w:t>5,014,733.93</w:t>
      </w:r>
      <w:r w:rsidR="005E731C" w:rsidRPr="00D703A0">
        <w:rPr>
          <w:rFonts w:ascii="Arial" w:hAnsi="Arial" w:cs="Arial"/>
          <w:sz w:val="22"/>
          <w:szCs w:val="22"/>
          <w:u w:val="none"/>
        </w:rPr>
        <w:t xml:space="preserve">.  </w:t>
      </w:r>
      <w:r w:rsidRPr="00D703A0">
        <w:rPr>
          <w:rFonts w:ascii="Arial" w:hAnsi="Arial" w:cs="Arial"/>
          <w:sz w:val="22"/>
          <w:szCs w:val="22"/>
          <w:u w:val="none"/>
        </w:rPr>
        <w:t>This cost includes</w:t>
      </w:r>
      <w:r w:rsidR="00F91A85" w:rsidRPr="00D703A0">
        <w:rPr>
          <w:rFonts w:ascii="Arial" w:hAnsi="Arial" w:cs="Arial"/>
          <w:sz w:val="22"/>
          <w:szCs w:val="22"/>
          <w:u w:val="none"/>
        </w:rPr>
        <w:t xml:space="preserve"> the government’s share for (</w:t>
      </w:r>
      <w:r w:rsidRPr="00D703A0">
        <w:rPr>
          <w:rFonts w:ascii="Arial" w:hAnsi="Arial" w:cs="Arial"/>
          <w:sz w:val="22"/>
          <w:szCs w:val="22"/>
          <w:u w:val="none"/>
        </w:rPr>
        <w:t xml:space="preserve">1) printing reporting forms; (2) </w:t>
      </w:r>
      <w:r w:rsidR="00EF160F" w:rsidRPr="00D703A0">
        <w:rPr>
          <w:rFonts w:ascii="Arial" w:hAnsi="Arial" w:cs="Arial"/>
          <w:sz w:val="22"/>
          <w:szCs w:val="22"/>
          <w:u w:val="none"/>
        </w:rPr>
        <w:t xml:space="preserve">the hours the states took to </w:t>
      </w:r>
      <w:r w:rsidR="00F91A85" w:rsidRPr="00D703A0">
        <w:rPr>
          <w:rFonts w:ascii="Arial" w:hAnsi="Arial" w:cs="Arial"/>
          <w:sz w:val="22"/>
          <w:szCs w:val="22"/>
          <w:u w:val="none"/>
        </w:rPr>
        <w:t>review</w:t>
      </w:r>
      <w:r w:rsidRPr="00D703A0">
        <w:rPr>
          <w:rFonts w:ascii="Arial" w:hAnsi="Arial" w:cs="Arial"/>
          <w:sz w:val="22"/>
          <w:szCs w:val="22"/>
          <w:u w:val="none"/>
        </w:rPr>
        <w:t xml:space="preserve"> and approving the data</w:t>
      </w:r>
      <w:r w:rsidR="005E731C" w:rsidRPr="00D703A0">
        <w:rPr>
          <w:rFonts w:ascii="Arial" w:hAnsi="Arial" w:cs="Arial"/>
          <w:sz w:val="22"/>
          <w:szCs w:val="22"/>
          <w:u w:val="none"/>
        </w:rPr>
        <w:t>.</w:t>
      </w:r>
      <w:r w:rsidRPr="00D703A0">
        <w:rPr>
          <w:rFonts w:ascii="Arial" w:hAnsi="Arial" w:cs="Arial"/>
          <w:sz w:val="22"/>
          <w:szCs w:val="22"/>
          <w:u w:val="none"/>
        </w:rPr>
        <w:t xml:space="preserve">  These costs are operational costs only. </w:t>
      </w:r>
    </w:p>
    <w:tbl>
      <w:tblPr>
        <w:tblW w:w="9720" w:type="dxa"/>
        <w:tblInd w:w="18" w:type="dxa"/>
        <w:tblLook w:val="04A0"/>
      </w:tblPr>
      <w:tblGrid>
        <w:gridCol w:w="1383"/>
        <w:gridCol w:w="896"/>
        <w:gridCol w:w="1861"/>
        <w:gridCol w:w="900"/>
        <w:gridCol w:w="1620"/>
        <w:gridCol w:w="1530"/>
        <w:gridCol w:w="1530"/>
      </w:tblGrid>
      <w:tr w:rsidR="005E731C" w:rsidRPr="00762D3E" w:rsidTr="00FF24D6">
        <w:trPr>
          <w:trHeight w:val="960"/>
        </w:trPr>
        <w:tc>
          <w:tcPr>
            <w:tcW w:w="1383" w:type="dxa"/>
            <w:tcBorders>
              <w:top w:val="single" w:sz="12" w:space="0" w:color="auto"/>
              <w:left w:val="single" w:sz="12" w:space="0" w:color="auto"/>
              <w:bottom w:val="single" w:sz="4" w:space="0" w:color="auto"/>
              <w:right w:val="single" w:sz="4" w:space="0" w:color="auto"/>
            </w:tcBorders>
            <w:shd w:val="clear" w:color="000000" w:fill="auto"/>
            <w:noWrap/>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Worksheet</w:t>
            </w:r>
          </w:p>
        </w:tc>
        <w:tc>
          <w:tcPr>
            <w:tcW w:w="895" w:type="dxa"/>
            <w:tcBorders>
              <w:top w:val="single" w:sz="12" w:space="0" w:color="auto"/>
              <w:left w:val="nil"/>
              <w:bottom w:val="single" w:sz="4" w:space="0" w:color="auto"/>
              <w:right w:val="single" w:sz="4"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Printing Costs</w:t>
            </w:r>
          </w:p>
        </w:tc>
        <w:tc>
          <w:tcPr>
            <w:tcW w:w="1862" w:type="dxa"/>
            <w:tcBorders>
              <w:top w:val="single" w:sz="12" w:space="0" w:color="auto"/>
              <w:left w:val="nil"/>
              <w:bottom w:val="single" w:sz="4" w:space="0" w:color="auto"/>
              <w:right w:val="single" w:sz="4"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Hours Reviewing &amp; Approving</w:t>
            </w:r>
          </w:p>
        </w:tc>
        <w:tc>
          <w:tcPr>
            <w:tcW w:w="900" w:type="dxa"/>
            <w:tcBorders>
              <w:top w:val="single" w:sz="12" w:space="0" w:color="auto"/>
              <w:left w:val="nil"/>
              <w:bottom w:val="single" w:sz="4" w:space="0" w:color="auto"/>
              <w:right w:val="single" w:sz="4"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Cost per Hour</w:t>
            </w:r>
          </w:p>
        </w:tc>
        <w:tc>
          <w:tcPr>
            <w:tcW w:w="1620" w:type="dxa"/>
            <w:tcBorders>
              <w:top w:val="single" w:sz="12" w:space="0" w:color="auto"/>
              <w:left w:val="nil"/>
              <w:bottom w:val="single" w:sz="4" w:space="0" w:color="auto"/>
              <w:right w:val="single" w:sz="4"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Costs Reviewing &amp; Approving</w:t>
            </w:r>
          </w:p>
        </w:tc>
        <w:tc>
          <w:tcPr>
            <w:tcW w:w="1530" w:type="dxa"/>
            <w:tcBorders>
              <w:top w:val="single" w:sz="12" w:space="0" w:color="auto"/>
              <w:left w:val="nil"/>
              <w:bottom w:val="single" w:sz="4" w:space="0" w:color="auto"/>
              <w:right w:val="single" w:sz="4"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 xml:space="preserve">Automated System Costs </w:t>
            </w:r>
          </w:p>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(incl. Monitoring)</w:t>
            </w:r>
          </w:p>
        </w:tc>
        <w:tc>
          <w:tcPr>
            <w:tcW w:w="1530" w:type="dxa"/>
            <w:tcBorders>
              <w:top w:val="single" w:sz="12" w:space="0" w:color="auto"/>
              <w:left w:val="nil"/>
              <w:bottom w:val="single" w:sz="4" w:space="0" w:color="auto"/>
              <w:right w:val="single" w:sz="12" w:space="0" w:color="auto"/>
            </w:tcBorders>
            <w:shd w:val="clear" w:color="000000" w:fill="auto"/>
            <w:vAlign w:val="center"/>
            <w:hideMark/>
          </w:tcPr>
          <w:p w:rsidR="005E731C" w:rsidRPr="00762D3E" w:rsidRDefault="005E731C" w:rsidP="00D703A0">
            <w:pPr>
              <w:spacing w:line="480" w:lineRule="auto"/>
              <w:jc w:val="center"/>
              <w:rPr>
                <w:rFonts w:ascii="Arial" w:hAnsi="Arial" w:cs="Arial"/>
                <w:b/>
                <w:sz w:val="18"/>
                <w:szCs w:val="18"/>
              </w:rPr>
            </w:pPr>
            <w:r w:rsidRPr="00762D3E">
              <w:rPr>
                <w:rFonts w:ascii="Arial" w:hAnsi="Arial" w:cs="Arial"/>
                <w:b/>
                <w:sz w:val="18"/>
                <w:szCs w:val="18"/>
              </w:rPr>
              <w:t>Total Federal Costs</w:t>
            </w:r>
          </w:p>
        </w:tc>
      </w:tr>
      <w:tr w:rsidR="005E731C" w:rsidRPr="00762D3E" w:rsidTr="005E731C">
        <w:trPr>
          <w:trHeight w:val="276"/>
        </w:trPr>
        <w:tc>
          <w:tcPr>
            <w:tcW w:w="1383" w:type="dxa"/>
            <w:tcBorders>
              <w:top w:val="nil"/>
              <w:left w:val="single" w:sz="12" w:space="0" w:color="auto"/>
              <w:bottom w:val="single" w:sz="12" w:space="0" w:color="auto"/>
              <w:right w:val="single" w:sz="4" w:space="0" w:color="auto"/>
            </w:tcBorders>
            <w:shd w:val="clear" w:color="auto" w:fill="auto"/>
            <w:noWrap/>
            <w:vAlign w:val="center"/>
            <w:hideMark/>
          </w:tcPr>
          <w:p w:rsidR="005E731C" w:rsidRPr="00762D3E" w:rsidRDefault="005E731C" w:rsidP="00D703A0">
            <w:pPr>
              <w:spacing w:line="480" w:lineRule="auto"/>
              <w:jc w:val="center"/>
              <w:rPr>
                <w:rFonts w:ascii="Arial" w:hAnsi="Arial" w:cs="Arial"/>
                <w:sz w:val="20"/>
                <w:szCs w:val="20"/>
              </w:rPr>
            </w:pPr>
            <w:r w:rsidRPr="00762D3E">
              <w:rPr>
                <w:rFonts w:ascii="Arial" w:hAnsi="Arial" w:cs="Arial"/>
                <w:sz w:val="20"/>
                <w:szCs w:val="20"/>
              </w:rPr>
              <w:t>FNS-</w:t>
            </w:r>
            <w:r w:rsidR="000D1C5B" w:rsidRPr="00762D3E">
              <w:rPr>
                <w:rFonts w:ascii="Arial" w:hAnsi="Arial" w:cs="Arial"/>
                <w:sz w:val="20"/>
                <w:szCs w:val="20"/>
              </w:rPr>
              <w:t>380</w:t>
            </w:r>
          </w:p>
        </w:tc>
        <w:tc>
          <w:tcPr>
            <w:tcW w:w="895" w:type="dxa"/>
            <w:tcBorders>
              <w:top w:val="nil"/>
              <w:left w:val="nil"/>
              <w:bottom w:val="single" w:sz="12" w:space="0" w:color="auto"/>
              <w:right w:val="single" w:sz="4" w:space="0" w:color="auto"/>
            </w:tcBorders>
            <w:shd w:val="clear" w:color="auto" w:fill="auto"/>
            <w:vAlign w:val="center"/>
            <w:hideMark/>
          </w:tcPr>
          <w:p w:rsidR="005E731C" w:rsidRPr="00762D3E" w:rsidRDefault="005E731C" w:rsidP="00D703A0">
            <w:pPr>
              <w:spacing w:line="480" w:lineRule="auto"/>
              <w:jc w:val="center"/>
              <w:rPr>
                <w:rFonts w:ascii="Arial" w:hAnsi="Arial" w:cs="Arial"/>
                <w:sz w:val="20"/>
                <w:szCs w:val="20"/>
              </w:rPr>
            </w:pPr>
            <w:r w:rsidRPr="00762D3E">
              <w:rPr>
                <w:rFonts w:ascii="Arial" w:hAnsi="Arial" w:cs="Arial"/>
                <w:sz w:val="20"/>
                <w:szCs w:val="20"/>
              </w:rPr>
              <w:t>$2,000</w:t>
            </w:r>
          </w:p>
        </w:tc>
        <w:tc>
          <w:tcPr>
            <w:tcW w:w="1862" w:type="dxa"/>
            <w:tcBorders>
              <w:top w:val="nil"/>
              <w:left w:val="nil"/>
              <w:bottom w:val="single" w:sz="12" w:space="0" w:color="auto"/>
              <w:right w:val="single" w:sz="4" w:space="0" w:color="auto"/>
            </w:tcBorders>
            <w:shd w:val="clear" w:color="auto" w:fill="auto"/>
            <w:vAlign w:val="center"/>
            <w:hideMark/>
          </w:tcPr>
          <w:p w:rsidR="005E731C" w:rsidRPr="00762D3E" w:rsidRDefault="00762D3E" w:rsidP="00D703A0">
            <w:pPr>
              <w:spacing w:line="480" w:lineRule="auto"/>
              <w:jc w:val="center"/>
              <w:rPr>
                <w:rFonts w:ascii="Arial" w:hAnsi="Arial" w:cs="Arial"/>
                <w:sz w:val="20"/>
                <w:szCs w:val="20"/>
              </w:rPr>
            </w:pPr>
            <w:r w:rsidRPr="00762D3E">
              <w:rPr>
                <w:rFonts w:ascii="Arial" w:hAnsi="Arial" w:cs="Arial"/>
                <w:sz w:val="20"/>
                <w:szCs w:val="20"/>
              </w:rPr>
              <w:t>498,978.5</w:t>
            </w:r>
          </w:p>
        </w:tc>
        <w:tc>
          <w:tcPr>
            <w:tcW w:w="900" w:type="dxa"/>
            <w:tcBorders>
              <w:top w:val="nil"/>
              <w:left w:val="nil"/>
              <w:bottom w:val="single" w:sz="12" w:space="0" w:color="auto"/>
              <w:right w:val="single" w:sz="4" w:space="0" w:color="auto"/>
            </w:tcBorders>
            <w:shd w:val="clear" w:color="auto" w:fill="auto"/>
            <w:vAlign w:val="center"/>
            <w:hideMark/>
          </w:tcPr>
          <w:p w:rsidR="005E731C" w:rsidRPr="00762D3E" w:rsidRDefault="005E731C" w:rsidP="00D703A0">
            <w:pPr>
              <w:spacing w:line="480" w:lineRule="auto"/>
              <w:jc w:val="center"/>
              <w:rPr>
                <w:rFonts w:ascii="Arial" w:hAnsi="Arial" w:cs="Arial"/>
                <w:sz w:val="20"/>
                <w:szCs w:val="20"/>
              </w:rPr>
            </w:pPr>
            <w:r w:rsidRPr="00762D3E">
              <w:rPr>
                <w:rFonts w:ascii="Arial" w:hAnsi="Arial" w:cs="Arial"/>
                <w:sz w:val="20"/>
                <w:szCs w:val="20"/>
              </w:rPr>
              <w:t>$10.05</w:t>
            </w:r>
          </w:p>
        </w:tc>
        <w:tc>
          <w:tcPr>
            <w:tcW w:w="1620" w:type="dxa"/>
            <w:tcBorders>
              <w:top w:val="nil"/>
              <w:left w:val="nil"/>
              <w:bottom w:val="single" w:sz="12" w:space="0" w:color="auto"/>
              <w:right w:val="single" w:sz="4" w:space="0" w:color="auto"/>
            </w:tcBorders>
            <w:shd w:val="clear" w:color="auto" w:fill="auto"/>
            <w:vAlign w:val="center"/>
            <w:hideMark/>
          </w:tcPr>
          <w:p w:rsidR="005E731C" w:rsidRPr="00762D3E" w:rsidRDefault="00EF160F" w:rsidP="00D703A0">
            <w:pPr>
              <w:spacing w:line="480" w:lineRule="auto"/>
              <w:jc w:val="center"/>
              <w:rPr>
                <w:rFonts w:ascii="Arial" w:hAnsi="Arial" w:cs="Arial"/>
                <w:sz w:val="20"/>
                <w:szCs w:val="20"/>
              </w:rPr>
            </w:pPr>
            <w:r w:rsidRPr="00762D3E">
              <w:rPr>
                <w:rFonts w:ascii="Arial" w:hAnsi="Arial" w:cs="Arial"/>
                <w:sz w:val="20"/>
                <w:szCs w:val="20"/>
              </w:rPr>
              <w:t>0</w:t>
            </w:r>
          </w:p>
        </w:tc>
        <w:tc>
          <w:tcPr>
            <w:tcW w:w="1530" w:type="dxa"/>
            <w:tcBorders>
              <w:top w:val="nil"/>
              <w:left w:val="nil"/>
              <w:bottom w:val="single" w:sz="12" w:space="0" w:color="auto"/>
              <w:right w:val="single" w:sz="4" w:space="0" w:color="auto"/>
            </w:tcBorders>
            <w:shd w:val="clear" w:color="auto" w:fill="auto"/>
            <w:vAlign w:val="center"/>
            <w:hideMark/>
          </w:tcPr>
          <w:p w:rsidR="005E731C" w:rsidRPr="00762D3E" w:rsidRDefault="00EF160F" w:rsidP="00D703A0">
            <w:pPr>
              <w:spacing w:line="480" w:lineRule="auto"/>
              <w:jc w:val="center"/>
              <w:rPr>
                <w:rFonts w:ascii="Arial" w:hAnsi="Arial" w:cs="Arial"/>
                <w:sz w:val="20"/>
                <w:szCs w:val="20"/>
              </w:rPr>
            </w:pPr>
            <w:r w:rsidRPr="00762D3E">
              <w:rPr>
                <w:rFonts w:ascii="Arial" w:hAnsi="Arial" w:cs="Arial"/>
                <w:sz w:val="20"/>
                <w:szCs w:val="20"/>
              </w:rPr>
              <w:t>0</w:t>
            </w:r>
          </w:p>
        </w:tc>
        <w:tc>
          <w:tcPr>
            <w:tcW w:w="1530" w:type="dxa"/>
            <w:tcBorders>
              <w:top w:val="nil"/>
              <w:left w:val="nil"/>
              <w:bottom w:val="single" w:sz="12" w:space="0" w:color="auto"/>
              <w:right w:val="single" w:sz="12" w:space="0" w:color="auto"/>
            </w:tcBorders>
            <w:shd w:val="clear" w:color="auto" w:fill="auto"/>
            <w:vAlign w:val="center"/>
            <w:hideMark/>
          </w:tcPr>
          <w:p w:rsidR="005E731C" w:rsidRPr="00762D3E" w:rsidRDefault="005E731C" w:rsidP="00762D3E">
            <w:pPr>
              <w:spacing w:line="480" w:lineRule="auto"/>
              <w:jc w:val="center"/>
              <w:rPr>
                <w:rFonts w:ascii="Arial" w:hAnsi="Arial" w:cs="Arial"/>
                <w:sz w:val="20"/>
                <w:szCs w:val="20"/>
              </w:rPr>
            </w:pPr>
            <w:r w:rsidRPr="00762D3E">
              <w:rPr>
                <w:rFonts w:ascii="Arial" w:hAnsi="Arial" w:cs="Arial"/>
                <w:sz w:val="20"/>
                <w:szCs w:val="20"/>
              </w:rPr>
              <w:t>$</w:t>
            </w:r>
            <w:r w:rsidR="00762D3E" w:rsidRPr="00762D3E">
              <w:rPr>
                <w:rFonts w:ascii="Arial" w:hAnsi="Arial" w:cs="Arial"/>
                <w:sz w:val="20"/>
                <w:szCs w:val="20"/>
              </w:rPr>
              <w:t>5,014,733.93</w:t>
            </w:r>
          </w:p>
        </w:tc>
      </w:tr>
    </w:tbl>
    <w:p w:rsidR="00D31CB0" w:rsidRPr="00D703A0" w:rsidRDefault="00D31CB0" w:rsidP="00D703A0">
      <w:pPr>
        <w:pStyle w:val="BodyText2"/>
        <w:spacing w:line="480" w:lineRule="auto"/>
        <w:ind w:left="90" w:right="-180"/>
        <w:contextualSpacing/>
        <w:rPr>
          <w:rFonts w:ascii="Arial" w:hAnsi="Arial" w:cs="Arial"/>
          <w:sz w:val="22"/>
          <w:szCs w:val="22"/>
          <w:u w:val="none"/>
        </w:rPr>
      </w:pPr>
    </w:p>
    <w:p w:rsidR="00A1784D" w:rsidRPr="00D703A0" w:rsidRDefault="00A1784D" w:rsidP="00D703A0">
      <w:pPr>
        <w:pStyle w:val="BodyText2"/>
        <w:numPr>
          <w:ilvl w:val="0"/>
          <w:numId w:val="10"/>
        </w:numPr>
        <w:tabs>
          <w:tab w:val="left" w:pos="90"/>
        </w:tabs>
        <w:spacing w:line="480" w:lineRule="auto"/>
        <w:ind w:left="0" w:right="-187" w:firstLine="0"/>
        <w:contextualSpacing/>
        <w:rPr>
          <w:rFonts w:ascii="Arial" w:hAnsi="Arial" w:cs="Arial"/>
          <w:b/>
          <w:sz w:val="22"/>
          <w:szCs w:val="22"/>
        </w:rPr>
      </w:pPr>
      <w:r w:rsidRPr="00D703A0">
        <w:rPr>
          <w:rFonts w:ascii="Arial" w:hAnsi="Arial" w:cs="Arial"/>
          <w:b/>
          <w:sz w:val="22"/>
          <w:szCs w:val="22"/>
        </w:rPr>
        <w:t xml:space="preserve">Explain </w:t>
      </w:r>
      <w:r w:rsidR="006D1D73" w:rsidRPr="00D703A0">
        <w:rPr>
          <w:rFonts w:ascii="Arial" w:hAnsi="Arial" w:cs="Arial"/>
          <w:b/>
          <w:sz w:val="22"/>
          <w:szCs w:val="22"/>
        </w:rPr>
        <w:t>of P</w:t>
      </w:r>
      <w:r w:rsidRPr="00D703A0">
        <w:rPr>
          <w:rFonts w:ascii="Arial" w:hAnsi="Arial" w:cs="Arial"/>
          <w:b/>
          <w:sz w:val="22"/>
          <w:szCs w:val="22"/>
        </w:rPr>
        <w:t xml:space="preserve">rogram </w:t>
      </w:r>
      <w:r w:rsidR="006D1D73" w:rsidRPr="00D703A0">
        <w:rPr>
          <w:rFonts w:ascii="Arial" w:hAnsi="Arial" w:cs="Arial"/>
          <w:b/>
          <w:sz w:val="22"/>
          <w:szCs w:val="22"/>
        </w:rPr>
        <w:t>C</w:t>
      </w:r>
      <w:r w:rsidRPr="00D703A0">
        <w:rPr>
          <w:rFonts w:ascii="Arial" w:hAnsi="Arial" w:cs="Arial"/>
          <w:b/>
          <w:sz w:val="22"/>
          <w:szCs w:val="22"/>
        </w:rPr>
        <w:t xml:space="preserve">hanges or </w:t>
      </w:r>
      <w:r w:rsidR="006D1D73" w:rsidRPr="00D703A0">
        <w:rPr>
          <w:rFonts w:ascii="Arial" w:hAnsi="Arial" w:cs="Arial"/>
          <w:b/>
          <w:sz w:val="22"/>
          <w:szCs w:val="22"/>
        </w:rPr>
        <w:t>A</w:t>
      </w:r>
      <w:r w:rsidRPr="00D703A0">
        <w:rPr>
          <w:rFonts w:ascii="Arial" w:hAnsi="Arial" w:cs="Arial"/>
          <w:b/>
          <w:sz w:val="22"/>
          <w:szCs w:val="22"/>
        </w:rPr>
        <w:t>djustments</w:t>
      </w:r>
      <w:r w:rsidR="00AE2E0F" w:rsidRPr="00D703A0">
        <w:rPr>
          <w:rFonts w:ascii="Arial" w:hAnsi="Arial" w:cs="Arial"/>
          <w:b/>
          <w:sz w:val="22"/>
          <w:szCs w:val="22"/>
        </w:rPr>
        <w:t>:</w:t>
      </w:r>
    </w:p>
    <w:p w:rsidR="00893C79" w:rsidRPr="00D703A0" w:rsidRDefault="00893C79" w:rsidP="00893C79">
      <w:pPr>
        <w:spacing w:line="480" w:lineRule="auto"/>
        <w:ind w:right="-180"/>
        <w:contextualSpacing/>
        <w:rPr>
          <w:rFonts w:ascii="Arial" w:hAnsi="Arial" w:cs="Arial"/>
          <w:b/>
          <w:sz w:val="22"/>
          <w:szCs w:val="22"/>
          <w:u w:val="single"/>
        </w:rPr>
      </w:pPr>
    </w:p>
    <w:p w:rsidR="00FF0C31" w:rsidRPr="00D703A0" w:rsidRDefault="00893C79" w:rsidP="00893C79">
      <w:pPr>
        <w:pStyle w:val="BodyText2"/>
        <w:spacing w:line="480" w:lineRule="auto"/>
        <w:ind w:right="-187"/>
        <w:contextualSpacing/>
        <w:rPr>
          <w:rFonts w:ascii="Arial" w:hAnsi="Arial" w:cs="Arial"/>
          <w:sz w:val="22"/>
          <w:szCs w:val="22"/>
          <w:u w:val="none"/>
        </w:rPr>
      </w:pPr>
      <w:r w:rsidRPr="004B254C">
        <w:rPr>
          <w:rFonts w:ascii="Arial" w:hAnsi="Arial" w:cs="Arial"/>
          <w:sz w:val="22"/>
          <w:szCs w:val="22"/>
          <w:u w:val="none"/>
        </w:rPr>
        <w:t>This is a revision of a currently approved information collection</w:t>
      </w:r>
      <w:r w:rsidR="004B254C">
        <w:rPr>
          <w:rFonts w:ascii="Arial" w:hAnsi="Arial" w:cs="Arial"/>
          <w:sz w:val="22"/>
          <w:szCs w:val="22"/>
          <w:u w:val="none"/>
        </w:rPr>
        <w:t>.</w:t>
      </w:r>
      <w:r w:rsidRPr="00D703A0">
        <w:rPr>
          <w:rFonts w:ascii="Arial" w:hAnsi="Arial" w:cs="Arial"/>
          <w:sz w:val="22"/>
          <w:szCs w:val="22"/>
          <w:u w:val="none"/>
        </w:rPr>
        <w:t xml:space="preserve"> </w:t>
      </w:r>
      <w:r w:rsidR="001C0EFD" w:rsidRPr="00D703A0">
        <w:rPr>
          <w:rFonts w:ascii="Arial" w:hAnsi="Arial" w:cs="Arial"/>
          <w:sz w:val="22"/>
          <w:szCs w:val="22"/>
          <w:u w:val="none"/>
        </w:rPr>
        <w:t xml:space="preserve">The proposed OMB inventory for the reporting and recordkeeping burdens associated with </w:t>
      </w:r>
      <w:r w:rsidR="00762D3E">
        <w:rPr>
          <w:rFonts w:ascii="Arial" w:hAnsi="Arial" w:cs="Arial"/>
          <w:sz w:val="22"/>
          <w:szCs w:val="22"/>
          <w:u w:val="none"/>
        </w:rPr>
        <w:t>this collection</w:t>
      </w:r>
      <w:r w:rsidR="00DE4D66" w:rsidRPr="00D703A0">
        <w:rPr>
          <w:rFonts w:ascii="Arial" w:hAnsi="Arial" w:cs="Arial"/>
          <w:sz w:val="22"/>
          <w:szCs w:val="22"/>
          <w:u w:val="none"/>
        </w:rPr>
        <w:t xml:space="preserve"> is </w:t>
      </w:r>
      <w:r w:rsidR="00762D3E" w:rsidRPr="00D703A0">
        <w:rPr>
          <w:rFonts w:ascii="Arial" w:hAnsi="Arial" w:cs="Arial"/>
          <w:sz w:val="22"/>
          <w:szCs w:val="22"/>
          <w:u w:val="none"/>
        </w:rPr>
        <w:t>5</w:t>
      </w:r>
      <w:r w:rsidR="00762D3E">
        <w:rPr>
          <w:rFonts w:ascii="Arial" w:hAnsi="Arial" w:cs="Arial"/>
          <w:sz w:val="22"/>
          <w:szCs w:val="22"/>
          <w:u w:val="none"/>
        </w:rPr>
        <w:t>28</w:t>
      </w:r>
      <w:r w:rsidR="00202D3F" w:rsidRPr="00D703A0">
        <w:rPr>
          <w:rFonts w:ascii="Arial" w:hAnsi="Arial" w:cs="Arial"/>
          <w:sz w:val="22"/>
          <w:szCs w:val="22"/>
          <w:u w:val="none"/>
        </w:rPr>
        <w:t>,</w:t>
      </w:r>
      <w:r w:rsidR="00762D3E" w:rsidRPr="00D703A0">
        <w:rPr>
          <w:rFonts w:ascii="Arial" w:hAnsi="Arial" w:cs="Arial"/>
          <w:sz w:val="22"/>
          <w:szCs w:val="22"/>
          <w:u w:val="none"/>
        </w:rPr>
        <w:t>3</w:t>
      </w:r>
      <w:r w:rsidR="00762D3E">
        <w:rPr>
          <w:rFonts w:ascii="Arial" w:hAnsi="Arial" w:cs="Arial"/>
          <w:sz w:val="22"/>
          <w:szCs w:val="22"/>
          <w:u w:val="none"/>
        </w:rPr>
        <w:t>33.5</w:t>
      </w:r>
      <w:r w:rsidR="00762D3E" w:rsidRPr="00D703A0">
        <w:rPr>
          <w:rFonts w:ascii="Arial" w:hAnsi="Arial" w:cs="Arial"/>
          <w:sz w:val="22"/>
          <w:szCs w:val="22"/>
          <w:u w:val="none"/>
        </w:rPr>
        <w:t xml:space="preserve"> </w:t>
      </w:r>
      <w:r w:rsidR="001C0EFD" w:rsidRPr="00D703A0">
        <w:rPr>
          <w:rFonts w:ascii="Arial" w:hAnsi="Arial" w:cs="Arial"/>
          <w:sz w:val="22"/>
          <w:szCs w:val="22"/>
          <w:u w:val="none"/>
        </w:rPr>
        <w:t>annual burden hours.  The difference between the old burden of</w:t>
      </w:r>
      <w:r w:rsidR="00382551" w:rsidRPr="00D703A0">
        <w:rPr>
          <w:rFonts w:ascii="Arial" w:hAnsi="Arial" w:cs="Arial"/>
          <w:sz w:val="22"/>
          <w:szCs w:val="22"/>
          <w:u w:val="none"/>
        </w:rPr>
        <w:t xml:space="preserve"> </w:t>
      </w:r>
      <w:r w:rsidR="003D5316" w:rsidRPr="00D703A0">
        <w:rPr>
          <w:rFonts w:ascii="Arial" w:hAnsi="Arial" w:cs="Arial"/>
          <w:sz w:val="22"/>
          <w:szCs w:val="22"/>
          <w:u w:val="none"/>
        </w:rPr>
        <w:t>542,887</w:t>
      </w:r>
      <w:r w:rsidR="00382551" w:rsidRPr="00D703A0">
        <w:rPr>
          <w:rFonts w:ascii="Arial" w:hAnsi="Arial" w:cs="Arial"/>
          <w:sz w:val="22"/>
          <w:szCs w:val="22"/>
          <w:u w:val="none"/>
        </w:rPr>
        <w:t xml:space="preserve"> a</w:t>
      </w:r>
      <w:r w:rsidR="001C0EFD" w:rsidRPr="00D703A0">
        <w:rPr>
          <w:rFonts w:ascii="Arial" w:hAnsi="Arial" w:cs="Arial"/>
          <w:sz w:val="22"/>
          <w:szCs w:val="22"/>
          <w:u w:val="none"/>
        </w:rPr>
        <w:t xml:space="preserve">nd the new burden of </w:t>
      </w:r>
      <w:r w:rsidR="00762D3E" w:rsidRPr="00D703A0">
        <w:rPr>
          <w:rFonts w:ascii="Arial" w:hAnsi="Arial" w:cs="Arial"/>
          <w:sz w:val="22"/>
          <w:szCs w:val="22"/>
          <w:u w:val="none"/>
        </w:rPr>
        <w:t>5</w:t>
      </w:r>
      <w:r w:rsidR="00762D3E">
        <w:rPr>
          <w:rFonts w:ascii="Arial" w:hAnsi="Arial" w:cs="Arial"/>
          <w:sz w:val="22"/>
          <w:szCs w:val="22"/>
          <w:u w:val="none"/>
        </w:rPr>
        <w:t>28</w:t>
      </w:r>
      <w:r w:rsidR="00762D3E" w:rsidRPr="00D703A0">
        <w:rPr>
          <w:rFonts w:ascii="Arial" w:hAnsi="Arial" w:cs="Arial"/>
          <w:sz w:val="22"/>
          <w:szCs w:val="22"/>
          <w:u w:val="none"/>
        </w:rPr>
        <w:t>,3</w:t>
      </w:r>
      <w:r w:rsidR="00762D3E">
        <w:rPr>
          <w:rFonts w:ascii="Arial" w:hAnsi="Arial" w:cs="Arial"/>
          <w:sz w:val="22"/>
          <w:szCs w:val="22"/>
          <w:u w:val="none"/>
        </w:rPr>
        <w:t>33.5</w:t>
      </w:r>
      <w:r w:rsidR="00762D3E" w:rsidRPr="00D703A0">
        <w:rPr>
          <w:rFonts w:ascii="Arial" w:hAnsi="Arial" w:cs="Arial"/>
          <w:sz w:val="22"/>
          <w:szCs w:val="22"/>
          <w:u w:val="none"/>
        </w:rPr>
        <w:t xml:space="preserve"> </w:t>
      </w:r>
      <w:r w:rsidR="001C0EFD" w:rsidRPr="00D703A0">
        <w:rPr>
          <w:rFonts w:ascii="Arial" w:hAnsi="Arial" w:cs="Arial"/>
          <w:sz w:val="22"/>
          <w:szCs w:val="22"/>
          <w:u w:val="none"/>
        </w:rPr>
        <w:t xml:space="preserve">is </w:t>
      </w:r>
      <w:r w:rsidR="009A2AFB" w:rsidRPr="00D703A0">
        <w:rPr>
          <w:rFonts w:ascii="Arial" w:hAnsi="Arial" w:cs="Arial"/>
          <w:sz w:val="22"/>
          <w:szCs w:val="22"/>
          <w:u w:val="none"/>
        </w:rPr>
        <w:t xml:space="preserve">a decrease of </w:t>
      </w:r>
      <w:r w:rsidR="00762D3E">
        <w:rPr>
          <w:rFonts w:ascii="Arial" w:hAnsi="Arial" w:cs="Arial"/>
          <w:sz w:val="22"/>
          <w:szCs w:val="22"/>
          <w:u w:val="none"/>
        </w:rPr>
        <w:t>14,553.5</w:t>
      </w:r>
      <w:r w:rsidR="009A2AFB" w:rsidRPr="00D703A0">
        <w:rPr>
          <w:rFonts w:ascii="Arial" w:hAnsi="Arial" w:cs="Arial"/>
          <w:sz w:val="22"/>
          <w:szCs w:val="22"/>
          <w:u w:val="none"/>
        </w:rPr>
        <w:t xml:space="preserve"> hours</w:t>
      </w:r>
      <w:r w:rsidR="001C0EFD" w:rsidRPr="00D703A0">
        <w:rPr>
          <w:rFonts w:ascii="Arial" w:hAnsi="Arial" w:cs="Arial"/>
          <w:sz w:val="22"/>
          <w:szCs w:val="22"/>
          <w:u w:val="none"/>
        </w:rPr>
        <w:t>.  Th</w:t>
      </w:r>
      <w:r w:rsidR="00C11E51" w:rsidRPr="00D703A0">
        <w:rPr>
          <w:rFonts w:ascii="Arial" w:hAnsi="Arial" w:cs="Arial"/>
          <w:sz w:val="22"/>
          <w:szCs w:val="22"/>
          <w:u w:val="none"/>
        </w:rPr>
        <w:t xml:space="preserve">is difference is a result of a decrease </w:t>
      </w:r>
      <w:r w:rsidR="001C0EFD" w:rsidRPr="00D703A0">
        <w:rPr>
          <w:rFonts w:ascii="Arial" w:hAnsi="Arial" w:cs="Arial"/>
          <w:sz w:val="22"/>
          <w:szCs w:val="22"/>
          <w:u w:val="none"/>
        </w:rPr>
        <w:t xml:space="preserve">in the </w:t>
      </w:r>
      <w:r w:rsidR="001C0EFD" w:rsidRPr="00303516">
        <w:rPr>
          <w:rFonts w:ascii="Arial" w:hAnsi="Arial" w:cs="Arial"/>
          <w:sz w:val="22"/>
          <w:szCs w:val="22"/>
          <w:u w:val="none"/>
        </w:rPr>
        <w:t xml:space="preserve">number of completed reviews </w:t>
      </w:r>
      <w:r w:rsidR="00762D3E">
        <w:rPr>
          <w:rFonts w:ascii="Arial" w:hAnsi="Arial" w:cs="Arial"/>
          <w:sz w:val="22"/>
          <w:szCs w:val="22"/>
          <w:u w:val="none"/>
        </w:rPr>
        <w:t xml:space="preserve">from household participants </w:t>
      </w:r>
      <w:r w:rsidR="001C0EFD" w:rsidRPr="00303516">
        <w:rPr>
          <w:rFonts w:ascii="Arial" w:hAnsi="Arial" w:cs="Arial"/>
          <w:sz w:val="22"/>
          <w:szCs w:val="22"/>
          <w:u w:val="none"/>
        </w:rPr>
        <w:t xml:space="preserve">from </w:t>
      </w:r>
      <w:r w:rsidR="003D5316" w:rsidRPr="00303516">
        <w:rPr>
          <w:rFonts w:ascii="Arial" w:hAnsi="Arial" w:cs="Arial"/>
          <w:sz w:val="22"/>
          <w:szCs w:val="22"/>
          <w:u w:val="none"/>
        </w:rPr>
        <w:t xml:space="preserve">57,146 to </w:t>
      </w:r>
      <w:r w:rsidR="00D736A6" w:rsidRPr="00303516">
        <w:rPr>
          <w:rFonts w:ascii="Arial" w:hAnsi="Arial" w:cs="Arial"/>
          <w:sz w:val="22"/>
          <w:szCs w:val="22"/>
          <w:u w:val="none"/>
        </w:rPr>
        <w:t>56,065</w:t>
      </w:r>
      <w:r w:rsidR="00762D3E">
        <w:rPr>
          <w:rFonts w:ascii="Arial" w:hAnsi="Arial" w:cs="Arial"/>
          <w:sz w:val="22"/>
          <w:szCs w:val="22"/>
          <w:u w:val="none"/>
        </w:rPr>
        <w:t>.</w:t>
      </w:r>
      <w:r w:rsidR="00762D3E" w:rsidRPr="00303516">
        <w:rPr>
          <w:rFonts w:ascii="Arial" w:hAnsi="Arial" w:cs="Arial"/>
          <w:sz w:val="22"/>
          <w:szCs w:val="22"/>
          <w:u w:val="none"/>
        </w:rPr>
        <w:t xml:space="preserve">  </w:t>
      </w:r>
      <w:r w:rsidR="004B254C" w:rsidRPr="00303516">
        <w:rPr>
          <w:rFonts w:ascii="Arial" w:hAnsi="Arial" w:cs="Arial"/>
          <w:sz w:val="22"/>
          <w:szCs w:val="22"/>
          <w:u w:val="none"/>
        </w:rPr>
        <w:t>Th</w:t>
      </w:r>
      <w:r w:rsidR="008C55EF" w:rsidRPr="00303516">
        <w:rPr>
          <w:rFonts w:ascii="Arial" w:hAnsi="Arial" w:cs="Arial"/>
          <w:sz w:val="22"/>
          <w:szCs w:val="22"/>
          <w:u w:val="none"/>
        </w:rPr>
        <w:t>is reduction</w:t>
      </w:r>
      <w:r w:rsidR="004B254C" w:rsidRPr="00303516">
        <w:rPr>
          <w:rFonts w:ascii="Arial" w:hAnsi="Arial" w:cs="Arial"/>
          <w:sz w:val="22"/>
          <w:szCs w:val="22"/>
          <w:u w:val="none"/>
        </w:rPr>
        <w:t xml:space="preserve"> </w:t>
      </w:r>
      <w:r w:rsidR="008C55EF" w:rsidRPr="00303516">
        <w:rPr>
          <w:rFonts w:ascii="Arial" w:hAnsi="Arial" w:cs="Arial"/>
          <w:sz w:val="22"/>
          <w:szCs w:val="22"/>
          <w:u w:val="none"/>
        </w:rPr>
        <w:t>in response time is</w:t>
      </w:r>
      <w:r w:rsidR="004B254C" w:rsidRPr="00303516">
        <w:rPr>
          <w:rFonts w:ascii="Arial" w:hAnsi="Arial" w:cs="Arial"/>
          <w:sz w:val="22"/>
          <w:szCs w:val="22"/>
          <w:u w:val="none"/>
        </w:rPr>
        <w:t xml:space="preserve"> due to</w:t>
      </w:r>
      <w:r w:rsidR="004B254C">
        <w:rPr>
          <w:rFonts w:ascii="Arial" w:hAnsi="Arial" w:cs="Arial"/>
          <w:sz w:val="22"/>
          <w:szCs w:val="22"/>
          <w:u w:val="none"/>
        </w:rPr>
        <w:t xml:space="preserve"> program changes.</w:t>
      </w:r>
    </w:p>
    <w:p w:rsidR="00A51A5A" w:rsidRDefault="00A51A5A" w:rsidP="00A51A5A">
      <w:pPr>
        <w:pStyle w:val="BodyText2"/>
        <w:spacing w:line="480" w:lineRule="auto"/>
        <w:ind w:left="90" w:right="-187"/>
        <w:contextualSpacing/>
        <w:rPr>
          <w:rFonts w:ascii="Arial" w:hAnsi="Arial" w:cs="Arial"/>
          <w:b/>
          <w:sz w:val="22"/>
          <w:szCs w:val="22"/>
        </w:rPr>
      </w:pPr>
    </w:p>
    <w:p w:rsidR="00A1784D" w:rsidRPr="00D703A0" w:rsidRDefault="006D1D73" w:rsidP="00762D3E">
      <w:pPr>
        <w:pStyle w:val="BodyText2"/>
        <w:numPr>
          <w:ilvl w:val="2"/>
          <w:numId w:val="13"/>
        </w:numPr>
        <w:spacing w:line="480" w:lineRule="auto"/>
        <w:ind w:left="720" w:right="-187" w:hanging="900"/>
        <w:contextualSpacing/>
        <w:rPr>
          <w:rFonts w:ascii="Arial" w:hAnsi="Arial" w:cs="Arial"/>
          <w:b/>
          <w:sz w:val="22"/>
          <w:szCs w:val="22"/>
        </w:rPr>
      </w:pPr>
      <w:r w:rsidRPr="00D703A0">
        <w:rPr>
          <w:rFonts w:ascii="Arial" w:hAnsi="Arial" w:cs="Arial"/>
          <w:b/>
          <w:sz w:val="22"/>
          <w:szCs w:val="22"/>
        </w:rPr>
        <w:t>Plans for T</w:t>
      </w:r>
      <w:r w:rsidR="00A1784D" w:rsidRPr="00D703A0">
        <w:rPr>
          <w:rFonts w:ascii="Arial" w:hAnsi="Arial" w:cs="Arial"/>
          <w:b/>
          <w:sz w:val="22"/>
          <w:szCs w:val="22"/>
        </w:rPr>
        <w:t xml:space="preserve">abulation and </w:t>
      </w:r>
      <w:r w:rsidRPr="00D703A0">
        <w:rPr>
          <w:rFonts w:ascii="Arial" w:hAnsi="Arial" w:cs="Arial"/>
          <w:b/>
          <w:sz w:val="22"/>
          <w:szCs w:val="22"/>
        </w:rPr>
        <w:t>P</w:t>
      </w:r>
      <w:r w:rsidR="00A1784D" w:rsidRPr="00D703A0">
        <w:rPr>
          <w:rFonts w:ascii="Arial" w:hAnsi="Arial" w:cs="Arial"/>
          <w:b/>
          <w:sz w:val="22"/>
          <w:szCs w:val="22"/>
        </w:rPr>
        <w:t>ublication</w:t>
      </w:r>
      <w:r w:rsidRPr="00D703A0">
        <w:rPr>
          <w:rFonts w:ascii="Arial" w:hAnsi="Arial" w:cs="Arial"/>
          <w:b/>
          <w:sz w:val="22"/>
          <w:szCs w:val="22"/>
        </w:rPr>
        <w:t xml:space="preserve"> and Project Time Schedule</w:t>
      </w:r>
      <w:r w:rsidR="00AE2E0F" w:rsidRPr="00D703A0">
        <w:rPr>
          <w:rFonts w:ascii="Arial" w:hAnsi="Arial" w:cs="Arial"/>
          <w:b/>
          <w:sz w:val="22"/>
          <w:szCs w:val="22"/>
        </w:rPr>
        <w:t>:</w:t>
      </w:r>
    </w:p>
    <w:p w:rsidR="00601B79" w:rsidRPr="00D703A0" w:rsidRDefault="00601B79" w:rsidP="00D703A0">
      <w:pPr>
        <w:pStyle w:val="BodyText2"/>
        <w:spacing w:line="480" w:lineRule="auto"/>
        <w:ind w:right="-187"/>
        <w:contextualSpacing/>
        <w:rPr>
          <w:rFonts w:ascii="Arial" w:hAnsi="Arial" w:cs="Arial"/>
          <w:b/>
          <w:sz w:val="22"/>
          <w:szCs w:val="22"/>
        </w:rPr>
      </w:pPr>
    </w:p>
    <w:p w:rsidR="00387764" w:rsidRDefault="009E58C6" w:rsidP="00D703A0">
      <w:pPr>
        <w:pStyle w:val="BodyText2"/>
        <w:spacing w:line="480" w:lineRule="auto"/>
        <w:ind w:right="-187"/>
        <w:contextualSpacing/>
        <w:rPr>
          <w:rFonts w:ascii="Arial" w:hAnsi="Arial" w:cs="Arial"/>
          <w:sz w:val="22"/>
          <w:szCs w:val="22"/>
          <w:u w:val="none"/>
        </w:rPr>
      </w:pPr>
      <w:r>
        <w:rPr>
          <w:rFonts w:ascii="Arial" w:hAnsi="Arial" w:cs="Arial"/>
          <w:sz w:val="22"/>
          <w:szCs w:val="22"/>
          <w:u w:val="none"/>
        </w:rPr>
        <w:t>There are no plans for tabulation and publication.</w:t>
      </w:r>
    </w:p>
    <w:p w:rsidR="00D703A0" w:rsidRPr="00D703A0" w:rsidRDefault="00D703A0" w:rsidP="00D703A0">
      <w:pPr>
        <w:pStyle w:val="BodyText2"/>
        <w:spacing w:line="480" w:lineRule="auto"/>
        <w:ind w:right="-187"/>
        <w:contextualSpacing/>
        <w:rPr>
          <w:rFonts w:ascii="Arial" w:hAnsi="Arial" w:cs="Arial"/>
          <w:sz w:val="22"/>
          <w:szCs w:val="22"/>
          <w:u w:val="none"/>
        </w:rPr>
      </w:pPr>
    </w:p>
    <w:p w:rsidR="00A1784D" w:rsidRPr="00D703A0" w:rsidRDefault="006D1D73" w:rsidP="00762D3E">
      <w:pPr>
        <w:pStyle w:val="BodyText2"/>
        <w:numPr>
          <w:ilvl w:val="2"/>
          <w:numId w:val="13"/>
        </w:numPr>
        <w:spacing w:line="480" w:lineRule="auto"/>
        <w:ind w:left="720" w:right="-187" w:hanging="900"/>
        <w:contextualSpacing/>
        <w:rPr>
          <w:rFonts w:ascii="Arial" w:hAnsi="Arial" w:cs="Arial"/>
          <w:b/>
          <w:sz w:val="22"/>
          <w:szCs w:val="22"/>
        </w:rPr>
      </w:pPr>
      <w:r w:rsidRPr="00D703A0">
        <w:rPr>
          <w:rFonts w:ascii="Arial" w:hAnsi="Arial" w:cs="Arial"/>
          <w:b/>
          <w:sz w:val="22"/>
          <w:szCs w:val="22"/>
        </w:rPr>
        <w:t>R</w:t>
      </w:r>
      <w:r w:rsidR="00A1784D" w:rsidRPr="00D703A0">
        <w:rPr>
          <w:rFonts w:ascii="Arial" w:hAnsi="Arial" w:cs="Arial"/>
          <w:b/>
          <w:sz w:val="22"/>
          <w:szCs w:val="22"/>
        </w:rPr>
        <w:t>eason</w:t>
      </w:r>
      <w:r w:rsidRPr="00D703A0">
        <w:rPr>
          <w:rFonts w:ascii="Arial" w:hAnsi="Arial" w:cs="Arial"/>
          <w:b/>
          <w:sz w:val="22"/>
          <w:szCs w:val="22"/>
        </w:rPr>
        <w:t>(s)</w:t>
      </w:r>
      <w:r w:rsidR="00A1784D" w:rsidRPr="00D703A0">
        <w:rPr>
          <w:rFonts w:ascii="Arial" w:hAnsi="Arial" w:cs="Arial"/>
          <w:b/>
          <w:sz w:val="22"/>
          <w:szCs w:val="22"/>
        </w:rPr>
        <w:t xml:space="preserve"> </w:t>
      </w:r>
      <w:r w:rsidRPr="00D703A0">
        <w:rPr>
          <w:rFonts w:ascii="Arial" w:hAnsi="Arial" w:cs="Arial"/>
          <w:b/>
          <w:sz w:val="22"/>
          <w:szCs w:val="22"/>
        </w:rPr>
        <w:t>D</w:t>
      </w:r>
      <w:r w:rsidR="00A1784D" w:rsidRPr="00D703A0">
        <w:rPr>
          <w:rFonts w:ascii="Arial" w:hAnsi="Arial" w:cs="Arial"/>
          <w:b/>
          <w:sz w:val="22"/>
          <w:szCs w:val="22"/>
        </w:rPr>
        <w:t xml:space="preserve">isplay </w:t>
      </w:r>
      <w:r w:rsidRPr="00D703A0">
        <w:rPr>
          <w:rFonts w:ascii="Arial" w:hAnsi="Arial" w:cs="Arial"/>
          <w:b/>
          <w:sz w:val="22"/>
          <w:szCs w:val="22"/>
        </w:rPr>
        <w:t>of OMB Expiration Date is</w:t>
      </w:r>
      <w:r w:rsidR="00A1784D" w:rsidRPr="00D703A0">
        <w:rPr>
          <w:rFonts w:ascii="Arial" w:hAnsi="Arial" w:cs="Arial"/>
          <w:b/>
          <w:sz w:val="22"/>
          <w:szCs w:val="22"/>
        </w:rPr>
        <w:t xml:space="preserve"> </w:t>
      </w:r>
      <w:r w:rsidRPr="00D703A0">
        <w:rPr>
          <w:rFonts w:ascii="Arial" w:hAnsi="Arial" w:cs="Arial"/>
          <w:b/>
          <w:sz w:val="22"/>
          <w:szCs w:val="22"/>
        </w:rPr>
        <w:t>I</w:t>
      </w:r>
      <w:r w:rsidR="00A1784D" w:rsidRPr="00D703A0">
        <w:rPr>
          <w:rFonts w:ascii="Arial" w:hAnsi="Arial" w:cs="Arial"/>
          <w:b/>
          <w:sz w:val="22"/>
          <w:szCs w:val="22"/>
        </w:rPr>
        <w:t>nappropriate</w:t>
      </w:r>
      <w:r w:rsidR="00AE2E0F" w:rsidRPr="00D703A0">
        <w:rPr>
          <w:rFonts w:ascii="Arial" w:hAnsi="Arial" w:cs="Arial"/>
          <w:b/>
          <w:sz w:val="22"/>
          <w:szCs w:val="22"/>
        </w:rPr>
        <w:t>:</w:t>
      </w:r>
    </w:p>
    <w:p w:rsidR="00720B47" w:rsidRPr="00D703A0" w:rsidRDefault="00720B47" w:rsidP="00D703A0">
      <w:pPr>
        <w:pStyle w:val="BodyText2"/>
        <w:spacing w:line="480" w:lineRule="auto"/>
        <w:ind w:right="-187"/>
        <w:contextualSpacing/>
        <w:rPr>
          <w:rFonts w:ascii="Arial" w:hAnsi="Arial" w:cs="Arial"/>
          <w:sz w:val="22"/>
          <w:szCs w:val="22"/>
          <w:u w:val="none"/>
        </w:rPr>
      </w:pPr>
    </w:p>
    <w:p w:rsidR="00C16EA3" w:rsidRPr="00D703A0" w:rsidRDefault="00C16EA3" w:rsidP="00D703A0">
      <w:pPr>
        <w:pStyle w:val="BodyText2"/>
        <w:spacing w:line="480" w:lineRule="auto"/>
        <w:ind w:right="-187"/>
        <w:contextualSpacing/>
        <w:rPr>
          <w:rFonts w:ascii="Arial" w:hAnsi="Arial" w:cs="Arial"/>
          <w:sz w:val="22"/>
          <w:szCs w:val="22"/>
          <w:u w:val="none"/>
        </w:rPr>
      </w:pPr>
      <w:r w:rsidRPr="00D703A0">
        <w:rPr>
          <w:rFonts w:ascii="Arial" w:hAnsi="Arial" w:cs="Arial"/>
          <w:sz w:val="22"/>
          <w:szCs w:val="22"/>
          <w:u w:val="none"/>
        </w:rPr>
        <w:t xml:space="preserve">FNS is seeking approval to not display the OMB expiration date on the FNS-380.  If required to include an expiration date the </w:t>
      </w:r>
      <w:r w:rsidR="009E58C6">
        <w:rPr>
          <w:rFonts w:ascii="Arial" w:hAnsi="Arial" w:cs="Arial"/>
          <w:sz w:val="22"/>
          <w:szCs w:val="22"/>
          <w:u w:val="none"/>
        </w:rPr>
        <w:t xml:space="preserve">form </w:t>
      </w:r>
      <w:r w:rsidRPr="00D703A0">
        <w:rPr>
          <w:rFonts w:ascii="Arial" w:hAnsi="Arial" w:cs="Arial"/>
          <w:sz w:val="22"/>
          <w:szCs w:val="22"/>
          <w:u w:val="none"/>
        </w:rPr>
        <w:t xml:space="preserve">would require modification and would render the existing paper supply an economic loss each time the information collection burden was renewed.  At that time the form would have to be revised and a new supply printed.  </w:t>
      </w:r>
    </w:p>
    <w:p w:rsidR="00A1784D" w:rsidRPr="00D703A0" w:rsidRDefault="00A1784D" w:rsidP="00D703A0">
      <w:pPr>
        <w:pStyle w:val="BodyText2"/>
        <w:spacing w:line="480" w:lineRule="auto"/>
        <w:ind w:right="-187"/>
        <w:contextualSpacing/>
        <w:rPr>
          <w:rFonts w:ascii="Arial" w:hAnsi="Arial" w:cs="Arial"/>
          <w:sz w:val="22"/>
          <w:szCs w:val="22"/>
          <w:u w:val="none"/>
        </w:rPr>
      </w:pPr>
    </w:p>
    <w:p w:rsidR="00A1784D" w:rsidRPr="00D703A0" w:rsidRDefault="006D1D73" w:rsidP="005C2F52">
      <w:pPr>
        <w:pStyle w:val="BodyText2"/>
        <w:numPr>
          <w:ilvl w:val="2"/>
          <w:numId w:val="13"/>
        </w:numPr>
        <w:tabs>
          <w:tab w:val="left" w:pos="540"/>
        </w:tabs>
        <w:spacing w:line="480" w:lineRule="auto"/>
        <w:ind w:right="-187" w:hanging="2340"/>
        <w:contextualSpacing/>
        <w:rPr>
          <w:rFonts w:ascii="Arial" w:hAnsi="Arial" w:cs="Arial"/>
          <w:b/>
          <w:sz w:val="22"/>
          <w:szCs w:val="22"/>
        </w:rPr>
      </w:pPr>
      <w:r w:rsidRPr="00D703A0">
        <w:rPr>
          <w:rFonts w:ascii="Arial" w:hAnsi="Arial" w:cs="Arial"/>
          <w:b/>
          <w:sz w:val="22"/>
          <w:szCs w:val="22"/>
        </w:rPr>
        <w:t>E</w:t>
      </w:r>
      <w:r w:rsidR="00A1784D" w:rsidRPr="00D703A0">
        <w:rPr>
          <w:rFonts w:ascii="Arial" w:hAnsi="Arial" w:cs="Arial"/>
          <w:b/>
          <w:sz w:val="22"/>
          <w:szCs w:val="22"/>
        </w:rPr>
        <w:t>xception</w:t>
      </w:r>
      <w:r w:rsidRPr="00D703A0">
        <w:rPr>
          <w:rFonts w:ascii="Arial" w:hAnsi="Arial" w:cs="Arial"/>
          <w:b/>
          <w:sz w:val="22"/>
          <w:szCs w:val="22"/>
        </w:rPr>
        <w:t>s</w:t>
      </w:r>
      <w:r w:rsidR="00A1784D" w:rsidRPr="00D703A0">
        <w:rPr>
          <w:rFonts w:ascii="Arial" w:hAnsi="Arial" w:cs="Arial"/>
          <w:b/>
          <w:sz w:val="22"/>
          <w:szCs w:val="22"/>
        </w:rPr>
        <w:t xml:space="preserve"> to the </w:t>
      </w:r>
      <w:r w:rsidRPr="00D703A0">
        <w:rPr>
          <w:rFonts w:ascii="Arial" w:hAnsi="Arial" w:cs="Arial"/>
          <w:b/>
          <w:sz w:val="22"/>
          <w:szCs w:val="22"/>
        </w:rPr>
        <w:t>C</w:t>
      </w:r>
      <w:r w:rsidR="00A1784D" w:rsidRPr="00D703A0">
        <w:rPr>
          <w:rFonts w:ascii="Arial" w:hAnsi="Arial" w:cs="Arial"/>
          <w:b/>
          <w:sz w:val="22"/>
          <w:szCs w:val="22"/>
        </w:rPr>
        <w:t xml:space="preserve">ertification </w:t>
      </w:r>
      <w:r w:rsidRPr="00D703A0">
        <w:rPr>
          <w:rFonts w:ascii="Arial" w:hAnsi="Arial" w:cs="Arial"/>
          <w:b/>
          <w:sz w:val="22"/>
          <w:szCs w:val="22"/>
        </w:rPr>
        <w:t>for Paperwork Reduction Act Submission</w:t>
      </w:r>
      <w:r w:rsidR="00AE2E0F" w:rsidRPr="00D703A0">
        <w:rPr>
          <w:rFonts w:ascii="Arial" w:hAnsi="Arial" w:cs="Arial"/>
          <w:b/>
          <w:sz w:val="22"/>
          <w:szCs w:val="22"/>
        </w:rPr>
        <w:t>:</w:t>
      </w:r>
    </w:p>
    <w:p w:rsidR="00A1784D" w:rsidRPr="00D703A0" w:rsidRDefault="00A1784D" w:rsidP="00D703A0">
      <w:pPr>
        <w:pStyle w:val="BodyText2"/>
        <w:spacing w:line="480" w:lineRule="auto"/>
        <w:ind w:right="-187"/>
        <w:contextualSpacing/>
        <w:rPr>
          <w:rFonts w:ascii="Arial" w:hAnsi="Arial" w:cs="Arial"/>
          <w:sz w:val="22"/>
          <w:szCs w:val="22"/>
        </w:rPr>
      </w:pPr>
    </w:p>
    <w:p w:rsidR="00A1784D" w:rsidRPr="00D703A0" w:rsidRDefault="004364BA" w:rsidP="00D703A0">
      <w:pPr>
        <w:pStyle w:val="BodyText2"/>
        <w:spacing w:line="480" w:lineRule="auto"/>
        <w:ind w:right="-187"/>
        <w:contextualSpacing/>
        <w:rPr>
          <w:rFonts w:ascii="Arial" w:hAnsi="Arial" w:cs="Arial"/>
          <w:sz w:val="22"/>
          <w:szCs w:val="22"/>
          <w:u w:val="none"/>
        </w:rPr>
      </w:pPr>
      <w:r w:rsidRPr="00D703A0">
        <w:rPr>
          <w:rFonts w:ascii="Arial" w:hAnsi="Arial" w:cs="Arial"/>
          <w:sz w:val="22"/>
          <w:szCs w:val="22"/>
          <w:u w:val="none"/>
        </w:rPr>
        <w:t>This information collection conforms to the requirements of 5 CFR 1320.9.  There are no exceptions to the certification statement.</w:t>
      </w:r>
    </w:p>
    <w:sectPr w:rsidR="00A1784D" w:rsidRPr="00D703A0" w:rsidSect="00EB043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3E" w:rsidRDefault="00762D3E">
      <w:r>
        <w:separator/>
      </w:r>
    </w:p>
  </w:endnote>
  <w:endnote w:type="continuationSeparator" w:id="1">
    <w:p w:rsidR="00762D3E" w:rsidRDefault="00762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3E" w:rsidRDefault="00F07AC0">
    <w:pPr>
      <w:pStyle w:val="Footer"/>
      <w:framePr w:wrap="around" w:vAnchor="text" w:hAnchor="margin" w:xAlign="center" w:y="1"/>
      <w:rPr>
        <w:rStyle w:val="PageNumber"/>
      </w:rPr>
    </w:pPr>
    <w:r>
      <w:rPr>
        <w:rStyle w:val="PageNumber"/>
      </w:rPr>
      <w:fldChar w:fldCharType="begin"/>
    </w:r>
    <w:r w:rsidR="00762D3E">
      <w:rPr>
        <w:rStyle w:val="PageNumber"/>
      </w:rPr>
      <w:instrText xml:space="preserve">PAGE  </w:instrText>
    </w:r>
    <w:r>
      <w:rPr>
        <w:rStyle w:val="PageNumber"/>
      </w:rPr>
      <w:fldChar w:fldCharType="end"/>
    </w:r>
  </w:p>
  <w:p w:rsidR="00762D3E" w:rsidRDefault="00762D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3E" w:rsidRDefault="00F07AC0">
    <w:pPr>
      <w:pStyle w:val="Footer"/>
      <w:framePr w:wrap="around" w:vAnchor="text" w:hAnchor="margin" w:xAlign="center" w:y="1"/>
      <w:rPr>
        <w:rStyle w:val="PageNumber"/>
      </w:rPr>
    </w:pPr>
    <w:r>
      <w:rPr>
        <w:rStyle w:val="PageNumber"/>
      </w:rPr>
      <w:fldChar w:fldCharType="begin"/>
    </w:r>
    <w:r w:rsidR="00762D3E">
      <w:rPr>
        <w:rStyle w:val="PageNumber"/>
      </w:rPr>
      <w:instrText xml:space="preserve">PAGE  </w:instrText>
    </w:r>
    <w:r>
      <w:rPr>
        <w:rStyle w:val="PageNumber"/>
      </w:rPr>
      <w:fldChar w:fldCharType="separate"/>
    </w:r>
    <w:r w:rsidR="00515627">
      <w:rPr>
        <w:rStyle w:val="PageNumber"/>
        <w:noProof/>
      </w:rPr>
      <w:t>11</w:t>
    </w:r>
    <w:r>
      <w:rPr>
        <w:rStyle w:val="PageNumber"/>
      </w:rPr>
      <w:fldChar w:fldCharType="end"/>
    </w:r>
  </w:p>
  <w:p w:rsidR="00762D3E" w:rsidRDefault="00762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3E" w:rsidRDefault="00762D3E">
      <w:r>
        <w:separator/>
      </w:r>
    </w:p>
  </w:footnote>
  <w:footnote w:type="continuationSeparator" w:id="1">
    <w:p w:rsidR="00762D3E" w:rsidRDefault="00762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3F"/>
    <w:multiLevelType w:val="hybridMultilevel"/>
    <w:tmpl w:val="CEAE9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4BD7"/>
    <w:multiLevelType w:val="hybridMultilevel"/>
    <w:tmpl w:val="5B1CB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B019F"/>
    <w:multiLevelType w:val="hybridMultilevel"/>
    <w:tmpl w:val="BD80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7454C9"/>
    <w:multiLevelType w:val="hybridMultilevel"/>
    <w:tmpl w:val="B28A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71461"/>
    <w:multiLevelType w:val="hybridMultilevel"/>
    <w:tmpl w:val="40BE045E"/>
    <w:lvl w:ilvl="0" w:tplc="04090015">
      <w:start w:val="1"/>
      <w:numFmt w:val="upperLetter"/>
      <w:lvlText w:val="%1."/>
      <w:lvlJc w:val="left"/>
      <w:pPr>
        <w:tabs>
          <w:tab w:val="num" w:pos="720"/>
        </w:tabs>
        <w:ind w:left="720" w:hanging="360"/>
      </w:pPr>
      <w:rPr>
        <w:rFonts w:hint="default"/>
      </w:rPr>
    </w:lvl>
    <w:lvl w:ilvl="1" w:tplc="83E68C4E">
      <w:start w:val="1"/>
      <w:numFmt w:val="decimal"/>
      <w:lvlText w:val="%2."/>
      <w:lvlJc w:val="left"/>
      <w:pPr>
        <w:tabs>
          <w:tab w:val="num" w:pos="1350"/>
        </w:tabs>
        <w:ind w:left="1350" w:hanging="360"/>
      </w:pPr>
      <w:rPr>
        <w:rFonts w:hint="default"/>
      </w:rPr>
    </w:lvl>
    <w:lvl w:ilvl="2" w:tplc="CEBC7FC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3A5831"/>
    <w:multiLevelType w:val="hybridMultilevel"/>
    <w:tmpl w:val="33165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B1DA9BAC">
      <w:start w:val="1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06DEF"/>
    <w:multiLevelType w:val="hybridMultilevel"/>
    <w:tmpl w:val="926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312C4"/>
    <w:multiLevelType w:val="hybridMultilevel"/>
    <w:tmpl w:val="F072EA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694C7B"/>
    <w:multiLevelType w:val="hybridMultilevel"/>
    <w:tmpl w:val="2B801100"/>
    <w:lvl w:ilvl="0" w:tplc="0A1AD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34F0D"/>
    <w:multiLevelType w:val="hybridMultilevel"/>
    <w:tmpl w:val="48FA35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5D1924"/>
    <w:multiLevelType w:val="hybridMultilevel"/>
    <w:tmpl w:val="584E0E0E"/>
    <w:lvl w:ilvl="0" w:tplc="B3BE2B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25C18"/>
    <w:multiLevelType w:val="hybridMultilevel"/>
    <w:tmpl w:val="8B5837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3406CD"/>
    <w:multiLevelType w:val="hybridMultilevel"/>
    <w:tmpl w:val="1D6C3D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984B4A"/>
    <w:multiLevelType w:val="hybridMultilevel"/>
    <w:tmpl w:val="DD72DC22"/>
    <w:lvl w:ilvl="0" w:tplc="CF044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9007EF"/>
    <w:multiLevelType w:val="hybridMultilevel"/>
    <w:tmpl w:val="FD2C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723DB"/>
    <w:multiLevelType w:val="hybridMultilevel"/>
    <w:tmpl w:val="86B67078"/>
    <w:lvl w:ilvl="0" w:tplc="F894DC2E">
      <w:start w:val="1"/>
      <w:numFmt w:val="decimal"/>
      <w:suff w:val="space"/>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0005E"/>
    <w:multiLevelType w:val="hybridMultilevel"/>
    <w:tmpl w:val="652A5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4"/>
  </w:num>
  <w:num w:numId="6">
    <w:abstractNumId w:val="2"/>
  </w:num>
  <w:num w:numId="7">
    <w:abstractNumId w:val="13"/>
  </w:num>
  <w:num w:numId="8">
    <w:abstractNumId w:val="1"/>
  </w:num>
  <w:num w:numId="9">
    <w:abstractNumId w:val="0"/>
  </w:num>
  <w:num w:numId="10">
    <w:abstractNumId w:val="10"/>
  </w:num>
  <w:num w:numId="11">
    <w:abstractNumId w:val="6"/>
  </w:num>
  <w:num w:numId="12">
    <w:abstractNumId w:val="3"/>
  </w:num>
  <w:num w:numId="13">
    <w:abstractNumId w:val="5"/>
  </w:num>
  <w:num w:numId="14">
    <w:abstractNumId w:val="16"/>
  </w:num>
  <w:num w:numId="15">
    <w:abstractNumId w:val="8"/>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revisionView w:markup="0"/>
  <w:trackRevision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E2BC6"/>
    <w:rsid w:val="00003C2F"/>
    <w:rsid w:val="00013ACA"/>
    <w:rsid w:val="00020D28"/>
    <w:rsid w:val="0002298D"/>
    <w:rsid w:val="00026B97"/>
    <w:rsid w:val="00027030"/>
    <w:rsid w:val="00030767"/>
    <w:rsid w:val="00030DA1"/>
    <w:rsid w:val="000351ED"/>
    <w:rsid w:val="00037481"/>
    <w:rsid w:val="00046147"/>
    <w:rsid w:val="0004665C"/>
    <w:rsid w:val="00046FB5"/>
    <w:rsid w:val="00054C2C"/>
    <w:rsid w:val="00057D10"/>
    <w:rsid w:val="00060FE9"/>
    <w:rsid w:val="00061C62"/>
    <w:rsid w:val="000621AD"/>
    <w:rsid w:val="00071CF3"/>
    <w:rsid w:val="000759EA"/>
    <w:rsid w:val="00076816"/>
    <w:rsid w:val="00080859"/>
    <w:rsid w:val="000821DC"/>
    <w:rsid w:val="000900FC"/>
    <w:rsid w:val="000A1A2E"/>
    <w:rsid w:val="000C0A0C"/>
    <w:rsid w:val="000C7D86"/>
    <w:rsid w:val="000D1C5B"/>
    <w:rsid w:val="000E2BC9"/>
    <w:rsid w:val="000F7E6C"/>
    <w:rsid w:val="00123361"/>
    <w:rsid w:val="0013258A"/>
    <w:rsid w:val="00136834"/>
    <w:rsid w:val="00141CB1"/>
    <w:rsid w:val="00147AFB"/>
    <w:rsid w:val="0016623A"/>
    <w:rsid w:val="00171841"/>
    <w:rsid w:val="00176FE1"/>
    <w:rsid w:val="00186346"/>
    <w:rsid w:val="00195B1B"/>
    <w:rsid w:val="001A36FB"/>
    <w:rsid w:val="001B539D"/>
    <w:rsid w:val="001B5A21"/>
    <w:rsid w:val="001B5D4F"/>
    <w:rsid w:val="001C0EFD"/>
    <w:rsid w:val="001C0F9B"/>
    <w:rsid w:val="001C5668"/>
    <w:rsid w:val="001C7B3A"/>
    <w:rsid w:val="001E2BC6"/>
    <w:rsid w:val="001E69C3"/>
    <w:rsid w:val="001F4C20"/>
    <w:rsid w:val="00202D3F"/>
    <w:rsid w:val="00203780"/>
    <w:rsid w:val="00216A62"/>
    <w:rsid w:val="00221192"/>
    <w:rsid w:val="00221492"/>
    <w:rsid w:val="00221B08"/>
    <w:rsid w:val="0022598A"/>
    <w:rsid w:val="00230EFE"/>
    <w:rsid w:val="002337F2"/>
    <w:rsid w:val="00242E0A"/>
    <w:rsid w:val="00244A03"/>
    <w:rsid w:val="002452BD"/>
    <w:rsid w:val="0025001C"/>
    <w:rsid w:val="002504E5"/>
    <w:rsid w:val="002533CC"/>
    <w:rsid w:val="00262733"/>
    <w:rsid w:val="0027361F"/>
    <w:rsid w:val="00280303"/>
    <w:rsid w:val="002853A1"/>
    <w:rsid w:val="0028713D"/>
    <w:rsid w:val="0028743F"/>
    <w:rsid w:val="00292E8F"/>
    <w:rsid w:val="002936C9"/>
    <w:rsid w:val="002A31F6"/>
    <w:rsid w:val="002A34AB"/>
    <w:rsid w:val="002A36BF"/>
    <w:rsid w:val="002D0174"/>
    <w:rsid w:val="002D29A7"/>
    <w:rsid w:val="002D6B4B"/>
    <w:rsid w:val="002D7EE1"/>
    <w:rsid w:val="002E6AF8"/>
    <w:rsid w:val="002F0A4F"/>
    <w:rsid w:val="002F4CA1"/>
    <w:rsid w:val="00303516"/>
    <w:rsid w:val="00307724"/>
    <w:rsid w:val="00307ED8"/>
    <w:rsid w:val="00310C17"/>
    <w:rsid w:val="0031352F"/>
    <w:rsid w:val="00326A3F"/>
    <w:rsid w:val="00327769"/>
    <w:rsid w:val="0033261A"/>
    <w:rsid w:val="00346F73"/>
    <w:rsid w:val="00350A86"/>
    <w:rsid w:val="00360D41"/>
    <w:rsid w:val="0038200C"/>
    <w:rsid w:val="00382551"/>
    <w:rsid w:val="00383501"/>
    <w:rsid w:val="003842B9"/>
    <w:rsid w:val="00386860"/>
    <w:rsid w:val="00387764"/>
    <w:rsid w:val="0039224E"/>
    <w:rsid w:val="003A3278"/>
    <w:rsid w:val="003A546C"/>
    <w:rsid w:val="003B209E"/>
    <w:rsid w:val="003B47C0"/>
    <w:rsid w:val="003C078A"/>
    <w:rsid w:val="003D0F3F"/>
    <w:rsid w:val="003D5316"/>
    <w:rsid w:val="003E529E"/>
    <w:rsid w:val="003E6425"/>
    <w:rsid w:val="003F25E8"/>
    <w:rsid w:val="003F5F74"/>
    <w:rsid w:val="003F65A9"/>
    <w:rsid w:val="003F6659"/>
    <w:rsid w:val="00407070"/>
    <w:rsid w:val="0042567F"/>
    <w:rsid w:val="00426FD1"/>
    <w:rsid w:val="004364BA"/>
    <w:rsid w:val="0044060B"/>
    <w:rsid w:val="004425E6"/>
    <w:rsid w:val="00445BBD"/>
    <w:rsid w:val="00446B3D"/>
    <w:rsid w:val="00454EB5"/>
    <w:rsid w:val="00455A37"/>
    <w:rsid w:val="0046268A"/>
    <w:rsid w:val="004651A8"/>
    <w:rsid w:val="00467A43"/>
    <w:rsid w:val="00477A19"/>
    <w:rsid w:val="00481551"/>
    <w:rsid w:val="00482B80"/>
    <w:rsid w:val="004904F4"/>
    <w:rsid w:val="00490982"/>
    <w:rsid w:val="00492716"/>
    <w:rsid w:val="00492DDB"/>
    <w:rsid w:val="00493975"/>
    <w:rsid w:val="00493A3F"/>
    <w:rsid w:val="00493A58"/>
    <w:rsid w:val="004A33EC"/>
    <w:rsid w:val="004A5A97"/>
    <w:rsid w:val="004B254C"/>
    <w:rsid w:val="004B4A6A"/>
    <w:rsid w:val="004C125B"/>
    <w:rsid w:val="004C2299"/>
    <w:rsid w:val="004C45A1"/>
    <w:rsid w:val="004D4041"/>
    <w:rsid w:val="004D586E"/>
    <w:rsid w:val="004D6CDF"/>
    <w:rsid w:val="004E3785"/>
    <w:rsid w:val="004F00E7"/>
    <w:rsid w:val="004F66E2"/>
    <w:rsid w:val="00500970"/>
    <w:rsid w:val="00505A75"/>
    <w:rsid w:val="00515627"/>
    <w:rsid w:val="005161B0"/>
    <w:rsid w:val="00533A0F"/>
    <w:rsid w:val="00533EE8"/>
    <w:rsid w:val="005407A7"/>
    <w:rsid w:val="00555057"/>
    <w:rsid w:val="00555396"/>
    <w:rsid w:val="0056344D"/>
    <w:rsid w:val="00565573"/>
    <w:rsid w:val="005702E8"/>
    <w:rsid w:val="00573F79"/>
    <w:rsid w:val="00574C9C"/>
    <w:rsid w:val="00580441"/>
    <w:rsid w:val="00587130"/>
    <w:rsid w:val="005A0B73"/>
    <w:rsid w:val="005A1C19"/>
    <w:rsid w:val="005A5D39"/>
    <w:rsid w:val="005A7571"/>
    <w:rsid w:val="005B3EF3"/>
    <w:rsid w:val="005C2544"/>
    <w:rsid w:val="005C2F52"/>
    <w:rsid w:val="005E731C"/>
    <w:rsid w:val="005F0FCA"/>
    <w:rsid w:val="005F4BD1"/>
    <w:rsid w:val="00601B79"/>
    <w:rsid w:val="0060205C"/>
    <w:rsid w:val="006035DB"/>
    <w:rsid w:val="006105B8"/>
    <w:rsid w:val="00617B20"/>
    <w:rsid w:val="00621792"/>
    <w:rsid w:val="00625420"/>
    <w:rsid w:val="0062667F"/>
    <w:rsid w:val="00626CCE"/>
    <w:rsid w:val="0062702E"/>
    <w:rsid w:val="006324A5"/>
    <w:rsid w:val="00647FC8"/>
    <w:rsid w:val="00651754"/>
    <w:rsid w:val="00653D08"/>
    <w:rsid w:val="006568AD"/>
    <w:rsid w:val="006649B2"/>
    <w:rsid w:val="00682E07"/>
    <w:rsid w:val="0068328E"/>
    <w:rsid w:val="00691BA8"/>
    <w:rsid w:val="006B2354"/>
    <w:rsid w:val="006C7A1E"/>
    <w:rsid w:val="006D1D73"/>
    <w:rsid w:val="006D5809"/>
    <w:rsid w:val="006E6DDE"/>
    <w:rsid w:val="006F3D7D"/>
    <w:rsid w:val="006F488B"/>
    <w:rsid w:val="006F7EA3"/>
    <w:rsid w:val="00700862"/>
    <w:rsid w:val="007014A0"/>
    <w:rsid w:val="00720B47"/>
    <w:rsid w:val="00722B40"/>
    <w:rsid w:val="00724ACB"/>
    <w:rsid w:val="0073180A"/>
    <w:rsid w:val="0073292A"/>
    <w:rsid w:val="0074194A"/>
    <w:rsid w:val="00746761"/>
    <w:rsid w:val="00752747"/>
    <w:rsid w:val="007613CC"/>
    <w:rsid w:val="00762D3E"/>
    <w:rsid w:val="007633CC"/>
    <w:rsid w:val="00763594"/>
    <w:rsid w:val="0076705E"/>
    <w:rsid w:val="00767C2A"/>
    <w:rsid w:val="007725D2"/>
    <w:rsid w:val="00775CF5"/>
    <w:rsid w:val="00776306"/>
    <w:rsid w:val="007A23C3"/>
    <w:rsid w:val="007A6482"/>
    <w:rsid w:val="007A6585"/>
    <w:rsid w:val="007A71E2"/>
    <w:rsid w:val="007B7368"/>
    <w:rsid w:val="007C137D"/>
    <w:rsid w:val="007D0102"/>
    <w:rsid w:val="007D23CF"/>
    <w:rsid w:val="007E6F8F"/>
    <w:rsid w:val="007F4BB8"/>
    <w:rsid w:val="007F68DF"/>
    <w:rsid w:val="00800538"/>
    <w:rsid w:val="0080722F"/>
    <w:rsid w:val="00817299"/>
    <w:rsid w:val="008259B9"/>
    <w:rsid w:val="00837B9E"/>
    <w:rsid w:val="0085462C"/>
    <w:rsid w:val="0086548E"/>
    <w:rsid w:val="008661CB"/>
    <w:rsid w:val="00866457"/>
    <w:rsid w:val="00874487"/>
    <w:rsid w:val="00875020"/>
    <w:rsid w:val="00882E88"/>
    <w:rsid w:val="00884B94"/>
    <w:rsid w:val="0088518E"/>
    <w:rsid w:val="008855ED"/>
    <w:rsid w:val="00886FC3"/>
    <w:rsid w:val="00891D4E"/>
    <w:rsid w:val="00892AD9"/>
    <w:rsid w:val="00893977"/>
    <w:rsid w:val="00893C79"/>
    <w:rsid w:val="008A25C5"/>
    <w:rsid w:val="008A733F"/>
    <w:rsid w:val="008B0998"/>
    <w:rsid w:val="008B4950"/>
    <w:rsid w:val="008C34E1"/>
    <w:rsid w:val="008C4296"/>
    <w:rsid w:val="008C55EF"/>
    <w:rsid w:val="008C576F"/>
    <w:rsid w:val="008D5A83"/>
    <w:rsid w:val="008E2EC4"/>
    <w:rsid w:val="008E3D81"/>
    <w:rsid w:val="008E429F"/>
    <w:rsid w:val="008F13E7"/>
    <w:rsid w:val="00904E45"/>
    <w:rsid w:val="00910731"/>
    <w:rsid w:val="00927556"/>
    <w:rsid w:val="00930CD7"/>
    <w:rsid w:val="00932E47"/>
    <w:rsid w:val="009358EB"/>
    <w:rsid w:val="00946F6A"/>
    <w:rsid w:val="00954625"/>
    <w:rsid w:val="0095576D"/>
    <w:rsid w:val="009561FE"/>
    <w:rsid w:val="00962647"/>
    <w:rsid w:val="00965FA0"/>
    <w:rsid w:val="00971E3A"/>
    <w:rsid w:val="00972AF6"/>
    <w:rsid w:val="009A2AFB"/>
    <w:rsid w:val="009A2EBF"/>
    <w:rsid w:val="009A4AE8"/>
    <w:rsid w:val="009B07D8"/>
    <w:rsid w:val="009C5280"/>
    <w:rsid w:val="009C6A4F"/>
    <w:rsid w:val="009D0E27"/>
    <w:rsid w:val="009D4A90"/>
    <w:rsid w:val="009E052E"/>
    <w:rsid w:val="009E58C6"/>
    <w:rsid w:val="009E7D05"/>
    <w:rsid w:val="009F5879"/>
    <w:rsid w:val="00A02C6D"/>
    <w:rsid w:val="00A05197"/>
    <w:rsid w:val="00A057AD"/>
    <w:rsid w:val="00A1094B"/>
    <w:rsid w:val="00A11811"/>
    <w:rsid w:val="00A16BA4"/>
    <w:rsid w:val="00A16F49"/>
    <w:rsid w:val="00A1784D"/>
    <w:rsid w:val="00A207FB"/>
    <w:rsid w:val="00A2547D"/>
    <w:rsid w:val="00A278AE"/>
    <w:rsid w:val="00A33592"/>
    <w:rsid w:val="00A36BAA"/>
    <w:rsid w:val="00A455F7"/>
    <w:rsid w:val="00A46222"/>
    <w:rsid w:val="00A51110"/>
    <w:rsid w:val="00A51A5A"/>
    <w:rsid w:val="00A60948"/>
    <w:rsid w:val="00A61530"/>
    <w:rsid w:val="00A65F46"/>
    <w:rsid w:val="00A6632C"/>
    <w:rsid w:val="00A8062C"/>
    <w:rsid w:val="00A806BA"/>
    <w:rsid w:val="00A851B6"/>
    <w:rsid w:val="00A90C95"/>
    <w:rsid w:val="00A9130C"/>
    <w:rsid w:val="00A96078"/>
    <w:rsid w:val="00AA4E01"/>
    <w:rsid w:val="00AB22DE"/>
    <w:rsid w:val="00AC0FE9"/>
    <w:rsid w:val="00AC44DD"/>
    <w:rsid w:val="00AE2E0F"/>
    <w:rsid w:val="00AE53FF"/>
    <w:rsid w:val="00AF2F83"/>
    <w:rsid w:val="00AF7DAF"/>
    <w:rsid w:val="00B12259"/>
    <w:rsid w:val="00B14611"/>
    <w:rsid w:val="00B162C8"/>
    <w:rsid w:val="00B25C3A"/>
    <w:rsid w:val="00B33442"/>
    <w:rsid w:val="00B54C04"/>
    <w:rsid w:val="00B5543D"/>
    <w:rsid w:val="00B55F88"/>
    <w:rsid w:val="00B66D80"/>
    <w:rsid w:val="00B67249"/>
    <w:rsid w:val="00B67C6D"/>
    <w:rsid w:val="00B826D4"/>
    <w:rsid w:val="00B857B5"/>
    <w:rsid w:val="00B86D23"/>
    <w:rsid w:val="00BA2E08"/>
    <w:rsid w:val="00BA42B3"/>
    <w:rsid w:val="00BC2AE1"/>
    <w:rsid w:val="00BC759B"/>
    <w:rsid w:val="00BD3393"/>
    <w:rsid w:val="00BD7032"/>
    <w:rsid w:val="00BE2771"/>
    <w:rsid w:val="00BE3AD8"/>
    <w:rsid w:val="00BE7019"/>
    <w:rsid w:val="00BF37F0"/>
    <w:rsid w:val="00BF4E06"/>
    <w:rsid w:val="00C0729C"/>
    <w:rsid w:val="00C11E51"/>
    <w:rsid w:val="00C14216"/>
    <w:rsid w:val="00C16EA3"/>
    <w:rsid w:val="00C205A4"/>
    <w:rsid w:val="00C24486"/>
    <w:rsid w:val="00C36D69"/>
    <w:rsid w:val="00C37E1C"/>
    <w:rsid w:val="00C44E78"/>
    <w:rsid w:val="00C4544C"/>
    <w:rsid w:val="00C45C66"/>
    <w:rsid w:val="00C61B29"/>
    <w:rsid w:val="00C61CC1"/>
    <w:rsid w:val="00C62C76"/>
    <w:rsid w:val="00C648D4"/>
    <w:rsid w:val="00C6616F"/>
    <w:rsid w:val="00C72BBC"/>
    <w:rsid w:val="00C76A42"/>
    <w:rsid w:val="00C815D5"/>
    <w:rsid w:val="00C82026"/>
    <w:rsid w:val="00C95E05"/>
    <w:rsid w:val="00C965D3"/>
    <w:rsid w:val="00CA427A"/>
    <w:rsid w:val="00CB194C"/>
    <w:rsid w:val="00CB1C2F"/>
    <w:rsid w:val="00CB7A3B"/>
    <w:rsid w:val="00CC2524"/>
    <w:rsid w:val="00CC26A7"/>
    <w:rsid w:val="00CC2BE8"/>
    <w:rsid w:val="00CD62DB"/>
    <w:rsid w:val="00CE0480"/>
    <w:rsid w:val="00CE3302"/>
    <w:rsid w:val="00CE78E1"/>
    <w:rsid w:val="00CF0CDC"/>
    <w:rsid w:val="00CF4C7D"/>
    <w:rsid w:val="00CF7204"/>
    <w:rsid w:val="00D129D0"/>
    <w:rsid w:val="00D31CB0"/>
    <w:rsid w:val="00D47A7E"/>
    <w:rsid w:val="00D519B4"/>
    <w:rsid w:val="00D5669D"/>
    <w:rsid w:val="00D56A46"/>
    <w:rsid w:val="00D6689A"/>
    <w:rsid w:val="00D7039B"/>
    <w:rsid w:val="00D703A0"/>
    <w:rsid w:val="00D736A6"/>
    <w:rsid w:val="00D80D92"/>
    <w:rsid w:val="00D82E5C"/>
    <w:rsid w:val="00D91317"/>
    <w:rsid w:val="00D927BE"/>
    <w:rsid w:val="00DA1435"/>
    <w:rsid w:val="00DA6A20"/>
    <w:rsid w:val="00DA7A5E"/>
    <w:rsid w:val="00DD323D"/>
    <w:rsid w:val="00DE49B5"/>
    <w:rsid w:val="00DE4C5A"/>
    <w:rsid w:val="00DE4D66"/>
    <w:rsid w:val="00DF3B28"/>
    <w:rsid w:val="00E00834"/>
    <w:rsid w:val="00E02D65"/>
    <w:rsid w:val="00E02F12"/>
    <w:rsid w:val="00E256CA"/>
    <w:rsid w:val="00E2763E"/>
    <w:rsid w:val="00E27CEF"/>
    <w:rsid w:val="00E327CA"/>
    <w:rsid w:val="00E33C1E"/>
    <w:rsid w:val="00E34A1F"/>
    <w:rsid w:val="00E35F0D"/>
    <w:rsid w:val="00E46DF0"/>
    <w:rsid w:val="00E53B44"/>
    <w:rsid w:val="00E5420F"/>
    <w:rsid w:val="00E57014"/>
    <w:rsid w:val="00E57262"/>
    <w:rsid w:val="00E66D1A"/>
    <w:rsid w:val="00E71DAD"/>
    <w:rsid w:val="00E71F04"/>
    <w:rsid w:val="00E73F99"/>
    <w:rsid w:val="00E9004F"/>
    <w:rsid w:val="00E93E4F"/>
    <w:rsid w:val="00EA00F3"/>
    <w:rsid w:val="00EA12D4"/>
    <w:rsid w:val="00EA515D"/>
    <w:rsid w:val="00EB043E"/>
    <w:rsid w:val="00EB0595"/>
    <w:rsid w:val="00EB5A61"/>
    <w:rsid w:val="00EC539B"/>
    <w:rsid w:val="00EC54F6"/>
    <w:rsid w:val="00EC6A44"/>
    <w:rsid w:val="00ED7327"/>
    <w:rsid w:val="00EE3B38"/>
    <w:rsid w:val="00EE4665"/>
    <w:rsid w:val="00EE497B"/>
    <w:rsid w:val="00EF160F"/>
    <w:rsid w:val="00EF19AB"/>
    <w:rsid w:val="00EF53EC"/>
    <w:rsid w:val="00EF7CE4"/>
    <w:rsid w:val="00F01069"/>
    <w:rsid w:val="00F01CF7"/>
    <w:rsid w:val="00F02D17"/>
    <w:rsid w:val="00F07AC0"/>
    <w:rsid w:val="00F1044F"/>
    <w:rsid w:val="00F12A54"/>
    <w:rsid w:val="00F13736"/>
    <w:rsid w:val="00F14B83"/>
    <w:rsid w:val="00F2343E"/>
    <w:rsid w:val="00F25E66"/>
    <w:rsid w:val="00F30179"/>
    <w:rsid w:val="00F349D1"/>
    <w:rsid w:val="00F43AD7"/>
    <w:rsid w:val="00F5188E"/>
    <w:rsid w:val="00F52102"/>
    <w:rsid w:val="00F56878"/>
    <w:rsid w:val="00F56DF6"/>
    <w:rsid w:val="00F66A60"/>
    <w:rsid w:val="00F71A87"/>
    <w:rsid w:val="00F724AF"/>
    <w:rsid w:val="00F73956"/>
    <w:rsid w:val="00F801E0"/>
    <w:rsid w:val="00F849B4"/>
    <w:rsid w:val="00F85B60"/>
    <w:rsid w:val="00F91A85"/>
    <w:rsid w:val="00F92768"/>
    <w:rsid w:val="00F92D11"/>
    <w:rsid w:val="00FA2CF7"/>
    <w:rsid w:val="00FA6FE6"/>
    <w:rsid w:val="00FB5B78"/>
    <w:rsid w:val="00FD03B0"/>
    <w:rsid w:val="00FD23B2"/>
    <w:rsid w:val="00FD3C77"/>
    <w:rsid w:val="00FE05B5"/>
    <w:rsid w:val="00FF0C31"/>
    <w:rsid w:val="00FF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E0"/>
    <w:rPr>
      <w:sz w:val="24"/>
      <w:szCs w:val="24"/>
    </w:rPr>
  </w:style>
  <w:style w:type="paragraph" w:styleId="Heading1">
    <w:name w:val="heading 1"/>
    <w:basedOn w:val="Normal"/>
    <w:next w:val="Normal"/>
    <w:qFormat/>
    <w:rsid w:val="00F801E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01E0"/>
    <w:pPr>
      <w:ind w:right="-360"/>
    </w:pPr>
  </w:style>
  <w:style w:type="paragraph" w:styleId="BodyText2">
    <w:name w:val="Body Text 2"/>
    <w:basedOn w:val="Normal"/>
    <w:rsid w:val="00F801E0"/>
    <w:pPr>
      <w:ind w:right="-360"/>
    </w:pPr>
    <w:rPr>
      <w:u w:val="single"/>
    </w:rPr>
  </w:style>
  <w:style w:type="paragraph" w:styleId="Footer">
    <w:name w:val="footer"/>
    <w:basedOn w:val="Normal"/>
    <w:rsid w:val="00F801E0"/>
    <w:pPr>
      <w:tabs>
        <w:tab w:val="center" w:pos="4320"/>
        <w:tab w:val="right" w:pos="8640"/>
      </w:tabs>
    </w:pPr>
  </w:style>
  <w:style w:type="character" w:styleId="PageNumber">
    <w:name w:val="page number"/>
    <w:basedOn w:val="DefaultParagraphFont"/>
    <w:rsid w:val="00F801E0"/>
  </w:style>
  <w:style w:type="paragraph" w:styleId="BalloonText">
    <w:name w:val="Balloon Text"/>
    <w:basedOn w:val="Normal"/>
    <w:link w:val="BalloonTextChar"/>
    <w:rsid w:val="00837B9E"/>
    <w:rPr>
      <w:rFonts w:ascii="Tahoma" w:hAnsi="Tahoma" w:cs="Tahoma"/>
      <w:sz w:val="16"/>
      <w:szCs w:val="16"/>
    </w:rPr>
  </w:style>
  <w:style w:type="character" w:customStyle="1" w:styleId="BalloonTextChar">
    <w:name w:val="Balloon Text Char"/>
    <w:basedOn w:val="DefaultParagraphFont"/>
    <w:link w:val="BalloonText"/>
    <w:rsid w:val="00837B9E"/>
    <w:rPr>
      <w:rFonts w:ascii="Tahoma" w:hAnsi="Tahoma" w:cs="Tahoma"/>
      <w:sz w:val="16"/>
      <w:szCs w:val="16"/>
    </w:rPr>
  </w:style>
  <w:style w:type="character" w:styleId="CommentReference">
    <w:name w:val="annotation reference"/>
    <w:basedOn w:val="DefaultParagraphFont"/>
    <w:semiHidden/>
    <w:rsid w:val="00CB7A3B"/>
    <w:rPr>
      <w:sz w:val="16"/>
      <w:szCs w:val="16"/>
    </w:rPr>
  </w:style>
  <w:style w:type="paragraph" w:styleId="CommentText">
    <w:name w:val="annotation text"/>
    <w:basedOn w:val="Normal"/>
    <w:link w:val="CommentTextChar"/>
    <w:rsid w:val="00CB7A3B"/>
    <w:rPr>
      <w:sz w:val="20"/>
      <w:szCs w:val="20"/>
    </w:rPr>
  </w:style>
  <w:style w:type="paragraph" w:styleId="CommentSubject">
    <w:name w:val="annotation subject"/>
    <w:basedOn w:val="CommentText"/>
    <w:next w:val="CommentText"/>
    <w:semiHidden/>
    <w:rsid w:val="00CB7A3B"/>
    <w:rPr>
      <w:b/>
      <w:bCs/>
    </w:rPr>
  </w:style>
  <w:style w:type="character" w:styleId="Hyperlink">
    <w:name w:val="Hyperlink"/>
    <w:basedOn w:val="DefaultParagraphFont"/>
    <w:rsid w:val="00493A58"/>
    <w:rPr>
      <w:color w:val="0000FF"/>
      <w:u w:val="single"/>
    </w:rPr>
  </w:style>
  <w:style w:type="paragraph" w:styleId="BlockText">
    <w:name w:val="Block Text"/>
    <w:basedOn w:val="Normal"/>
    <w:rsid w:val="0042567F"/>
    <w:pPr>
      <w:widowControl w:val="0"/>
      <w:tabs>
        <w:tab w:val="left" w:pos="-720"/>
      </w:tabs>
      <w:suppressAutoHyphens/>
      <w:overflowPunct w:val="0"/>
      <w:autoSpaceDE w:val="0"/>
      <w:autoSpaceDN w:val="0"/>
      <w:adjustRightInd w:val="0"/>
      <w:ind w:left="720" w:right="720"/>
      <w:textAlignment w:val="baseline"/>
    </w:pPr>
    <w:rPr>
      <w:rFonts w:ascii="CG Times" w:hAnsi="CG Times"/>
      <w:szCs w:val="20"/>
    </w:rPr>
  </w:style>
  <w:style w:type="table" w:styleId="TableGrid">
    <w:name w:val="Table Grid"/>
    <w:basedOn w:val="TableNormal"/>
    <w:rsid w:val="00F66A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307ED8"/>
  </w:style>
  <w:style w:type="paragraph" w:styleId="Revision">
    <w:name w:val="Revision"/>
    <w:hidden/>
    <w:uiPriority w:val="99"/>
    <w:semiHidden/>
    <w:rsid w:val="00892AD9"/>
    <w:rPr>
      <w:sz w:val="24"/>
      <w:szCs w:val="24"/>
    </w:rPr>
  </w:style>
  <w:style w:type="paragraph" w:styleId="EndnoteText">
    <w:name w:val="endnote text"/>
    <w:basedOn w:val="Normal"/>
    <w:link w:val="EndnoteTextChar"/>
    <w:rsid w:val="00DE4C5A"/>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rsid w:val="00DE4C5A"/>
    <w:rPr>
      <w:rFonts w:ascii="Courier New" w:hAnsi="Courier New"/>
      <w:sz w:val="24"/>
    </w:rPr>
  </w:style>
  <w:style w:type="paragraph" w:styleId="Header">
    <w:name w:val="header"/>
    <w:basedOn w:val="Normal"/>
    <w:link w:val="HeaderChar"/>
    <w:rsid w:val="00762D3E"/>
    <w:pPr>
      <w:tabs>
        <w:tab w:val="center" w:pos="4680"/>
        <w:tab w:val="right" w:pos="9360"/>
      </w:tabs>
    </w:pPr>
  </w:style>
  <w:style w:type="character" w:customStyle="1" w:styleId="HeaderChar">
    <w:name w:val="Header Char"/>
    <w:basedOn w:val="DefaultParagraphFont"/>
    <w:link w:val="Header"/>
    <w:rsid w:val="00762D3E"/>
    <w:rPr>
      <w:sz w:val="24"/>
      <w:szCs w:val="24"/>
    </w:rPr>
  </w:style>
  <w:style w:type="paragraph" w:styleId="ListParagraph">
    <w:name w:val="List Paragraph"/>
    <w:basedOn w:val="Normal"/>
    <w:uiPriority w:val="34"/>
    <w:qFormat/>
    <w:rsid w:val="00F2343E"/>
    <w:pPr>
      <w:ind w:left="720"/>
      <w:contextualSpacing/>
    </w:pPr>
  </w:style>
</w:styles>
</file>

<file path=word/webSettings.xml><?xml version="1.0" encoding="utf-8"?>
<w:webSettings xmlns:r="http://schemas.openxmlformats.org/officeDocument/2006/relationships" xmlns:w="http://schemas.openxmlformats.org/wordprocessingml/2006/main">
  <w:divs>
    <w:div w:id="157353874">
      <w:bodyDiv w:val="1"/>
      <w:marLeft w:val="0"/>
      <w:marRight w:val="0"/>
      <w:marTop w:val="0"/>
      <w:marBottom w:val="0"/>
      <w:divBdr>
        <w:top w:val="none" w:sz="0" w:space="0" w:color="auto"/>
        <w:left w:val="none" w:sz="0" w:space="0" w:color="auto"/>
        <w:bottom w:val="none" w:sz="0" w:space="0" w:color="auto"/>
        <w:right w:val="none" w:sz="0" w:space="0" w:color="auto"/>
      </w:divBdr>
    </w:div>
    <w:div w:id="215043414">
      <w:bodyDiv w:val="1"/>
      <w:marLeft w:val="0"/>
      <w:marRight w:val="0"/>
      <w:marTop w:val="0"/>
      <w:marBottom w:val="0"/>
      <w:divBdr>
        <w:top w:val="none" w:sz="0" w:space="0" w:color="auto"/>
        <w:left w:val="none" w:sz="0" w:space="0" w:color="auto"/>
        <w:bottom w:val="none" w:sz="0" w:space="0" w:color="auto"/>
        <w:right w:val="none" w:sz="0" w:space="0" w:color="auto"/>
      </w:divBdr>
    </w:div>
    <w:div w:id="260189757">
      <w:bodyDiv w:val="1"/>
      <w:marLeft w:val="0"/>
      <w:marRight w:val="0"/>
      <w:marTop w:val="0"/>
      <w:marBottom w:val="0"/>
      <w:divBdr>
        <w:top w:val="none" w:sz="0" w:space="0" w:color="auto"/>
        <w:left w:val="none" w:sz="0" w:space="0" w:color="auto"/>
        <w:bottom w:val="none" w:sz="0" w:space="0" w:color="auto"/>
        <w:right w:val="none" w:sz="0" w:space="0" w:color="auto"/>
      </w:divBdr>
    </w:div>
    <w:div w:id="339115217">
      <w:bodyDiv w:val="1"/>
      <w:marLeft w:val="0"/>
      <w:marRight w:val="0"/>
      <w:marTop w:val="0"/>
      <w:marBottom w:val="0"/>
      <w:divBdr>
        <w:top w:val="none" w:sz="0" w:space="0" w:color="auto"/>
        <w:left w:val="none" w:sz="0" w:space="0" w:color="auto"/>
        <w:bottom w:val="none" w:sz="0" w:space="0" w:color="auto"/>
        <w:right w:val="none" w:sz="0" w:space="0" w:color="auto"/>
      </w:divBdr>
    </w:div>
    <w:div w:id="388649726">
      <w:bodyDiv w:val="1"/>
      <w:marLeft w:val="0"/>
      <w:marRight w:val="0"/>
      <w:marTop w:val="0"/>
      <w:marBottom w:val="0"/>
      <w:divBdr>
        <w:top w:val="none" w:sz="0" w:space="0" w:color="auto"/>
        <w:left w:val="none" w:sz="0" w:space="0" w:color="auto"/>
        <w:bottom w:val="none" w:sz="0" w:space="0" w:color="auto"/>
        <w:right w:val="none" w:sz="0" w:space="0" w:color="auto"/>
      </w:divBdr>
    </w:div>
    <w:div w:id="513418700">
      <w:bodyDiv w:val="1"/>
      <w:marLeft w:val="0"/>
      <w:marRight w:val="0"/>
      <w:marTop w:val="0"/>
      <w:marBottom w:val="0"/>
      <w:divBdr>
        <w:top w:val="none" w:sz="0" w:space="0" w:color="auto"/>
        <w:left w:val="none" w:sz="0" w:space="0" w:color="auto"/>
        <w:bottom w:val="none" w:sz="0" w:space="0" w:color="auto"/>
        <w:right w:val="none" w:sz="0" w:space="0" w:color="auto"/>
      </w:divBdr>
    </w:div>
    <w:div w:id="551118867">
      <w:bodyDiv w:val="1"/>
      <w:marLeft w:val="0"/>
      <w:marRight w:val="0"/>
      <w:marTop w:val="0"/>
      <w:marBottom w:val="0"/>
      <w:divBdr>
        <w:top w:val="none" w:sz="0" w:space="0" w:color="auto"/>
        <w:left w:val="none" w:sz="0" w:space="0" w:color="auto"/>
        <w:bottom w:val="none" w:sz="0" w:space="0" w:color="auto"/>
        <w:right w:val="none" w:sz="0" w:space="0" w:color="auto"/>
      </w:divBdr>
    </w:div>
    <w:div w:id="561989118">
      <w:bodyDiv w:val="1"/>
      <w:marLeft w:val="0"/>
      <w:marRight w:val="0"/>
      <w:marTop w:val="0"/>
      <w:marBottom w:val="0"/>
      <w:divBdr>
        <w:top w:val="none" w:sz="0" w:space="0" w:color="auto"/>
        <w:left w:val="none" w:sz="0" w:space="0" w:color="auto"/>
        <w:bottom w:val="none" w:sz="0" w:space="0" w:color="auto"/>
        <w:right w:val="none" w:sz="0" w:space="0" w:color="auto"/>
      </w:divBdr>
    </w:div>
    <w:div w:id="564725806">
      <w:bodyDiv w:val="1"/>
      <w:marLeft w:val="0"/>
      <w:marRight w:val="0"/>
      <w:marTop w:val="0"/>
      <w:marBottom w:val="0"/>
      <w:divBdr>
        <w:top w:val="none" w:sz="0" w:space="0" w:color="auto"/>
        <w:left w:val="none" w:sz="0" w:space="0" w:color="auto"/>
        <w:bottom w:val="none" w:sz="0" w:space="0" w:color="auto"/>
        <w:right w:val="none" w:sz="0" w:space="0" w:color="auto"/>
      </w:divBdr>
    </w:div>
    <w:div w:id="731731577">
      <w:bodyDiv w:val="1"/>
      <w:marLeft w:val="0"/>
      <w:marRight w:val="0"/>
      <w:marTop w:val="0"/>
      <w:marBottom w:val="0"/>
      <w:divBdr>
        <w:top w:val="none" w:sz="0" w:space="0" w:color="auto"/>
        <w:left w:val="none" w:sz="0" w:space="0" w:color="auto"/>
        <w:bottom w:val="none" w:sz="0" w:space="0" w:color="auto"/>
        <w:right w:val="none" w:sz="0" w:space="0" w:color="auto"/>
      </w:divBdr>
    </w:div>
    <w:div w:id="755055200">
      <w:bodyDiv w:val="1"/>
      <w:marLeft w:val="0"/>
      <w:marRight w:val="0"/>
      <w:marTop w:val="0"/>
      <w:marBottom w:val="0"/>
      <w:divBdr>
        <w:top w:val="none" w:sz="0" w:space="0" w:color="auto"/>
        <w:left w:val="none" w:sz="0" w:space="0" w:color="auto"/>
        <w:bottom w:val="none" w:sz="0" w:space="0" w:color="auto"/>
        <w:right w:val="none" w:sz="0" w:space="0" w:color="auto"/>
      </w:divBdr>
    </w:div>
    <w:div w:id="775290998">
      <w:bodyDiv w:val="1"/>
      <w:marLeft w:val="0"/>
      <w:marRight w:val="0"/>
      <w:marTop w:val="0"/>
      <w:marBottom w:val="0"/>
      <w:divBdr>
        <w:top w:val="none" w:sz="0" w:space="0" w:color="auto"/>
        <w:left w:val="none" w:sz="0" w:space="0" w:color="auto"/>
        <w:bottom w:val="none" w:sz="0" w:space="0" w:color="auto"/>
        <w:right w:val="none" w:sz="0" w:space="0" w:color="auto"/>
      </w:divBdr>
    </w:div>
    <w:div w:id="855313683">
      <w:bodyDiv w:val="1"/>
      <w:marLeft w:val="0"/>
      <w:marRight w:val="0"/>
      <w:marTop w:val="0"/>
      <w:marBottom w:val="0"/>
      <w:divBdr>
        <w:top w:val="none" w:sz="0" w:space="0" w:color="auto"/>
        <w:left w:val="none" w:sz="0" w:space="0" w:color="auto"/>
        <w:bottom w:val="none" w:sz="0" w:space="0" w:color="auto"/>
        <w:right w:val="none" w:sz="0" w:space="0" w:color="auto"/>
      </w:divBdr>
    </w:div>
    <w:div w:id="902258962">
      <w:bodyDiv w:val="1"/>
      <w:marLeft w:val="0"/>
      <w:marRight w:val="0"/>
      <w:marTop w:val="0"/>
      <w:marBottom w:val="0"/>
      <w:divBdr>
        <w:top w:val="none" w:sz="0" w:space="0" w:color="auto"/>
        <w:left w:val="none" w:sz="0" w:space="0" w:color="auto"/>
        <w:bottom w:val="none" w:sz="0" w:space="0" w:color="auto"/>
        <w:right w:val="none" w:sz="0" w:space="0" w:color="auto"/>
      </w:divBdr>
    </w:div>
    <w:div w:id="1129472535">
      <w:bodyDiv w:val="1"/>
      <w:marLeft w:val="0"/>
      <w:marRight w:val="0"/>
      <w:marTop w:val="0"/>
      <w:marBottom w:val="0"/>
      <w:divBdr>
        <w:top w:val="none" w:sz="0" w:space="0" w:color="auto"/>
        <w:left w:val="none" w:sz="0" w:space="0" w:color="auto"/>
        <w:bottom w:val="none" w:sz="0" w:space="0" w:color="auto"/>
        <w:right w:val="none" w:sz="0" w:space="0" w:color="auto"/>
      </w:divBdr>
    </w:div>
    <w:div w:id="1253205074">
      <w:bodyDiv w:val="1"/>
      <w:marLeft w:val="0"/>
      <w:marRight w:val="0"/>
      <w:marTop w:val="0"/>
      <w:marBottom w:val="0"/>
      <w:divBdr>
        <w:top w:val="none" w:sz="0" w:space="0" w:color="auto"/>
        <w:left w:val="none" w:sz="0" w:space="0" w:color="auto"/>
        <w:bottom w:val="none" w:sz="0" w:space="0" w:color="auto"/>
        <w:right w:val="none" w:sz="0" w:space="0" w:color="auto"/>
      </w:divBdr>
    </w:div>
    <w:div w:id="1319847705">
      <w:bodyDiv w:val="1"/>
      <w:marLeft w:val="0"/>
      <w:marRight w:val="0"/>
      <w:marTop w:val="0"/>
      <w:marBottom w:val="0"/>
      <w:divBdr>
        <w:top w:val="none" w:sz="0" w:space="0" w:color="auto"/>
        <w:left w:val="none" w:sz="0" w:space="0" w:color="auto"/>
        <w:bottom w:val="none" w:sz="0" w:space="0" w:color="auto"/>
        <w:right w:val="none" w:sz="0" w:space="0" w:color="auto"/>
      </w:divBdr>
    </w:div>
    <w:div w:id="1360163655">
      <w:bodyDiv w:val="1"/>
      <w:marLeft w:val="0"/>
      <w:marRight w:val="0"/>
      <w:marTop w:val="0"/>
      <w:marBottom w:val="0"/>
      <w:divBdr>
        <w:top w:val="none" w:sz="0" w:space="0" w:color="auto"/>
        <w:left w:val="none" w:sz="0" w:space="0" w:color="auto"/>
        <w:bottom w:val="none" w:sz="0" w:space="0" w:color="auto"/>
        <w:right w:val="none" w:sz="0" w:space="0" w:color="auto"/>
      </w:divBdr>
    </w:div>
    <w:div w:id="1516765841">
      <w:bodyDiv w:val="1"/>
      <w:marLeft w:val="0"/>
      <w:marRight w:val="0"/>
      <w:marTop w:val="0"/>
      <w:marBottom w:val="0"/>
      <w:divBdr>
        <w:top w:val="none" w:sz="0" w:space="0" w:color="auto"/>
        <w:left w:val="none" w:sz="0" w:space="0" w:color="auto"/>
        <w:bottom w:val="none" w:sz="0" w:space="0" w:color="auto"/>
        <w:right w:val="none" w:sz="0" w:space="0" w:color="auto"/>
      </w:divBdr>
    </w:div>
    <w:div w:id="1588610438">
      <w:bodyDiv w:val="1"/>
      <w:marLeft w:val="0"/>
      <w:marRight w:val="0"/>
      <w:marTop w:val="0"/>
      <w:marBottom w:val="0"/>
      <w:divBdr>
        <w:top w:val="none" w:sz="0" w:space="0" w:color="auto"/>
        <w:left w:val="none" w:sz="0" w:space="0" w:color="auto"/>
        <w:bottom w:val="none" w:sz="0" w:space="0" w:color="auto"/>
        <w:right w:val="none" w:sz="0" w:space="0" w:color="auto"/>
      </w:divBdr>
    </w:div>
    <w:div w:id="1704866168">
      <w:bodyDiv w:val="1"/>
      <w:marLeft w:val="0"/>
      <w:marRight w:val="0"/>
      <w:marTop w:val="0"/>
      <w:marBottom w:val="0"/>
      <w:divBdr>
        <w:top w:val="none" w:sz="0" w:space="0" w:color="auto"/>
        <w:left w:val="none" w:sz="0" w:space="0" w:color="auto"/>
        <w:bottom w:val="none" w:sz="0" w:space="0" w:color="auto"/>
        <w:right w:val="none" w:sz="0" w:space="0" w:color="auto"/>
      </w:divBdr>
    </w:div>
    <w:div w:id="1726947822">
      <w:bodyDiv w:val="1"/>
      <w:marLeft w:val="0"/>
      <w:marRight w:val="0"/>
      <w:marTop w:val="0"/>
      <w:marBottom w:val="0"/>
      <w:divBdr>
        <w:top w:val="none" w:sz="0" w:space="0" w:color="auto"/>
        <w:left w:val="none" w:sz="0" w:space="0" w:color="auto"/>
        <w:bottom w:val="none" w:sz="0" w:space="0" w:color="auto"/>
        <w:right w:val="none" w:sz="0" w:space="0" w:color="auto"/>
      </w:divBdr>
    </w:div>
    <w:div w:id="1885943889">
      <w:bodyDiv w:val="1"/>
      <w:marLeft w:val="0"/>
      <w:marRight w:val="0"/>
      <w:marTop w:val="0"/>
      <w:marBottom w:val="0"/>
      <w:divBdr>
        <w:top w:val="none" w:sz="0" w:space="0" w:color="auto"/>
        <w:left w:val="none" w:sz="0" w:space="0" w:color="auto"/>
        <w:bottom w:val="none" w:sz="0" w:space="0" w:color="auto"/>
        <w:right w:val="none" w:sz="0" w:space="0" w:color="auto"/>
      </w:divBdr>
    </w:div>
    <w:div w:id="2003661061">
      <w:bodyDiv w:val="1"/>
      <w:marLeft w:val="0"/>
      <w:marRight w:val="0"/>
      <w:marTop w:val="0"/>
      <w:marBottom w:val="0"/>
      <w:divBdr>
        <w:top w:val="none" w:sz="0" w:space="0" w:color="auto"/>
        <w:left w:val="none" w:sz="0" w:space="0" w:color="auto"/>
        <w:bottom w:val="none" w:sz="0" w:space="0" w:color="auto"/>
        <w:right w:val="none" w:sz="0" w:space="0" w:color="auto"/>
      </w:divBdr>
    </w:div>
    <w:div w:id="2022200345">
      <w:bodyDiv w:val="1"/>
      <w:marLeft w:val="0"/>
      <w:marRight w:val="0"/>
      <w:marTop w:val="0"/>
      <w:marBottom w:val="0"/>
      <w:divBdr>
        <w:top w:val="none" w:sz="0" w:space="0" w:color="auto"/>
        <w:left w:val="none" w:sz="0" w:space="0" w:color="auto"/>
        <w:bottom w:val="none" w:sz="0" w:space="0" w:color="auto"/>
        <w:right w:val="none" w:sz="0" w:space="0" w:color="auto"/>
      </w:divBdr>
    </w:div>
    <w:div w:id="20731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ffany.Wilkinson@fns.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gov/elaws/faq/esa/flsa/001.htm" TargetMode="External"/><Relationship Id="rId4" Type="http://schemas.openxmlformats.org/officeDocument/2006/relationships/settings" Target="settings.xml"/><Relationship Id="rId9" Type="http://schemas.openxmlformats.org/officeDocument/2006/relationships/hyperlink" Target="http://www.bls.gov/oes/current/oes2100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A6A4-6824-4E05-8900-8E5E9390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2417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Action:   Request for an Extension of a Currently Approved Information Collection</vt:lpstr>
    </vt:vector>
  </TitlesOfParts>
  <Company>USDA/FNS</Company>
  <LinksUpToDate>false</LinksUpToDate>
  <CharactersWithSpaces>15996</CharactersWithSpaces>
  <SharedDoc>false</SharedDoc>
  <HLinks>
    <vt:vector size="18" baseType="variant">
      <vt:variant>
        <vt:i4>393235</vt:i4>
      </vt:variant>
      <vt:variant>
        <vt:i4>6</vt:i4>
      </vt:variant>
      <vt:variant>
        <vt:i4>0</vt:i4>
      </vt:variant>
      <vt:variant>
        <vt:i4>5</vt:i4>
      </vt:variant>
      <vt:variant>
        <vt:lpwstr>http://www.dol.gov/elaws/faq/esa/flsa/001.htm</vt:lpwstr>
      </vt:variant>
      <vt:variant>
        <vt:lpwstr/>
      </vt:variant>
      <vt:variant>
        <vt:i4>2031699</vt:i4>
      </vt:variant>
      <vt:variant>
        <vt:i4>3</vt:i4>
      </vt:variant>
      <vt:variant>
        <vt:i4>0</vt:i4>
      </vt:variant>
      <vt:variant>
        <vt:i4>5</vt:i4>
      </vt:variant>
      <vt:variant>
        <vt:lpwstr>http://www.bls.gov/oes/current/oes210000.htm</vt:lpwstr>
      </vt:variant>
      <vt:variant>
        <vt:lpwstr/>
      </vt:variant>
      <vt:variant>
        <vt:i4>4325491</vt:i4>
      </vt:variant>
      <vt:variant>
        <vt:i4>0</vt:i4>
      </vt:variant>
      <vt:variant>
        <vt:i4>0</vt:i4>
      </vt:variant>
      <vt:variant>
        <vt:i4>5</vt:i4>
      </vt:variant>
      <vt:variant>
        <vt:lpwstr>mailto:Tiffany.Wilkinson@fns.usda.gov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Request for an Extension of a Currently Approved Information Collection</dc:title>
  <dc:subject/>
  <dc:creator>Administrator</dc:creator>
  <cp:keywords/>
  <dc:description/>
  <cp:lastModifiedBy>rgreene</cp:lastModifiedBy>
  <cp:revision>5</cp:revision>
  <cp:lastPrinted>2010-02-25T16:33:00Z</cp:lastPrinted>
  <dcterms:created xsi:type="dcterms:W3CDTF">2010-02-25T16:34:00Z</dcterms:created>
  <dcterms:modified xsi:type="dcterms:W3CDTF">2010-02-25T17:11:00Z</dcterms:modified>
</cp:coreProperties>
</file>