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1A8" w:rsidRPr="00577DF1" w:rsidRDefault="00A134CD" w:rsidP="008E28CA">
      <w:pPr>
        <w:widowControl/>
        <w:tabs>
          <w:tab w:val="left" w:pos="-90"/>
          <w:tab w:val="left" w:pos="-57"/>
          <w:tab w:val="left" w:pos="6480"/>
          <w:tab w:val="left" w:pos="6750"/>
          <w:tab w:val="left" w:pos="7560"/>
        </w:tabs>
        <w:ind w:left="6840" w:hanging="6840"/>
        <w:rPr>
          <w:rFonts w:ascii="Times New Roman" w:hAnsi="Times New Roman"/>
          <w:b/>
          <w:bCs/>
          <w:sz w:val="16"/>
          <w:szCs w:val="16"/>
        </w:rPr>
      </w:pPr>
      <w:r>
        <w:rPr>
          <w:rFonts w:ascii="Times New Roman" w:hAnsi="Times New Roman"/>
          <w:b/>
          <w:bCs/>
          <w:noProof/>
          <w:szCs w:val="22"/>
        </w:rPr>
        <w:drawing>
          <wp:inline distT="0" distB="0" distL="0" distR="0">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2011A8">
        <w:rPr>
          <w:rFonts w:ascii="Times New Roman" w:hAnsi="Times New Roman"/>
          <w:b/>
          <w:bCs/>
          <w:szCs w:val="22"/>
        </w:rPr>
        <w:t>DEPARTMENT OF HEALTH &amp; HUMAN SERVICES</w:t>
      </w:r>
      <w:r w:rsidR="002011A8">
        <w:rPr>
          <w:rFonts w:ascii="Times New Roman" w:hAnsi="Times New Roman"/>
          <w:szCs w:val="22"/>
        </w:rPr>
        <w:tab/>
      </w:r>
      <w:r w:rsidR="002011A8" w:rsidRPr="00577DF1">
        <w:rPr>
          <w:rFonts w:ascii="Times New Roman" w:hAnsi="Times New Roman"/>
          <w:b/>
          <w:bCs/>
          <w:sz w:val="16"/>
          <w:szCs w:val="16"/>
        </w:rPr>
        <w:t>Public Health Service</w:t>
      </w:r>
    </w:p>
    <w:p w:rsidR="002011A8" w:rsidRPr="00577DF1" w:rsidRDefault="002011A8" w:rsidP="00577DF1">
      <w:pPr>
        <w:pStyle w:val="Caption"/>
        <w:tabs>
          <w:tab w:val="left" w:pos="6480"/>
        </w:tabs>
        <w:ind w:left="6480"/>
        <w:rPr>
          <w:sz w:val="16"/>
        </w:rPr>
      </w:pPr>
      <w:r w:rsidRPr="00577DF1">
        <w:rPr>
          <w:sz w:val="16"/>
        </w:rPr>
        <w:t>Centers for Disease Control and Prevention</w:t>
      </w:r>
    </w:p>
    <w:p w:rsidR="002011A8" w:rsidRPr="00577DF1" w:rsidRDefault="002011A8" w:rsidP="008E28CA">
      <w:pPr>
        <w:widowControl/>
        <w:tabs>
          <w:tab w:val="left" w:pos="-57"/>
          <w:tab w:val="left" w:pos="1800"/>
          <w:tab w:val="left" w:pos="7560"/>
          <w:tab w:val="left" w:pos="7862"/>
        </w:tabs>
        <w:rPr>
          <w:rFonts w:ascii="Times New Roman" w:hAnsi="Times New Roman"/>
          <w:b/>
          <w:bCs/>
          <w:sz w:val="16"/>
          <w:szCs w:val="16"/>
        </w:rPr>
      </w:pPr>
      <w:r w:rsidRPr="00577DF1">
        <w:rPr>
          <w:rFonts w:ascii="Times New Roman" w:hAnsi="Times New Roman"/>
          <w:b/>
          <w:bCs/>
          <w:sz w:val="16"/>
          <w:szCs w:val="16"/>
        </w:rPr>
        <w:t xml:space="preserve"> </w:t>
      </w:r>
    </w:p>
    <w:p w:rsidR="002011A8" w:rsidRPr="00577DF1" w:rsidRDefault="00A134CD" w:rsidP="008E28CA">
      <w:pPr>
        <w:pStyle w:val="Heading3"/>
        <w:tabs>
          <w:tab w:val="left" w:pos="6480"/>
        </w:tabs>
        <w:ind w:firstLine="4680"/>
        <w:rPr>
          <w:sz w:val="16"/>
        </w:rPr>
      </w:pPr>
      <w:r>
        <w:rPr>
          <w:noProof/>
          <w:sz w:val="16"/>
        </w:rPr>
        <mc:AlternateContent>
          <mc:Choice Requires="wps">
            <w:drawing>
              <wp:anchor distT="0" distB="0" distL="114300" distR="114300" simplePos="0" relativeHeight="251657728"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9.95pt;margin-top:0;width:500.45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smartTag w:uri="urn:schemas-microsoft-com:office:smarttags" w:element="place">
        <w:smartTag w:uri="urn:schemas-microsoft-com:office:smarttags" w:element="PlaceName">
          <w:r w:rsidR="002011A8" w:rsidRPr="00577DF1">
            <w:rPr>
              <w:sz w:val="16"/>
            </w:rPr>
            <w:t>National</w:t>
          </w:r>
        </w:smartTag>
        <w:r w:rsidR="002011A8" w:rsidRPr="00577DF1">
          <w:rPr>
            <w:sz w:val="16"/>
          </w:rPr>
          <w:t xml:space="preserve"> </w:t>
        </w:r>
        <w:smartTag w:uri="urn:schemas-microsoft-com:office:smarttags" w:element="PlaceType">
          <w:r w:rsidR="002011A8" w:rsidRPr="00577DF1">
            <w:rPr>
              <w:sz w:val="16"/>
            </w:rPr>
            <w:t>Center</w:t>
          </w:r>
        </w:smartTag>
      </w:smartTag>
      <w:r w:rsidR="002011A8" w:rsidRPr="00577DF1">
        <w:rPr>
          <w:sz w:val="16"/>
        </w:rPr>
        <w:t xml:space="preserve"> for Health Statistics</w:t>
      </w:r>
    </w:p>
    <w:p w:rsidR="002011A8" w:rsidRPr="00577DF1" w:rsidRDefault="002011A8" w:rsidP="008E28CA">
      <w:pPr>
        <w:pStyle w:val="Heading4"/>
        <w:tabs>
          <w:tab w:val="clear" w:pos="7200"/>
          <w:tab w:val="left" w:pos="6480"/>
          <w:tab w:val="left" w:pos="7560"/>
        </w:tabs>
        <w:ind w:left="6480"/>
        <w:rPr>
          <w:sz w:val="16"/>
        </w:rPr>
      </w:pPr>
      <w:smartTag w:uri="urn:schemas-microsoft-com:office:smarttags" w:element="Street">
        <w:smartTag w:uri="urn:schemas-microsoft-com:office:smarttags" w:element="address">
          <w:r w:rsidRPr="00577DF1">
            <w:rPr>
              <w:sz w:val="16"/>
            </w:rPr>
            <w:t>3311 Toledo Road</w:t>
          </w:r>
        </w:smartTag>
      </w:smartTag>
    </w:p>
    <w:p w:rsidR="002011A8" w:rsidRPr="00577DF1" w:rsidRDefault="002011A8" w:rsidP="008E28CA">
      <w:pPr>
        <w:pStyle w:val="Heading3"/>
        <w:tabs>
          <w:tab w:val="clear" w:pos="7862"/>
          <w:tab w:val="left" w:pos="6480"/>
          <w:tab w:val="left" w:pos="7560"/>
        </w:tabs>
        <w:ind w:firstLine="4680"/>
        <w:rPr>
          <w:sz w:val="16"/>
        </w:rPr>
      </w:pPr>
      <w:smartTag w:uri="urn:schemas-microsoft-com:office:smarttags" w:element="place">
        <w:smartTag w:uri="urn:schemas-microsoft-com:office:smarttags" w:element="City">
          <w:r w:rsidRPr="00577DF1">
            <w:rPr>
              <w:sz w:val="16"/>
            </w:rPr>
            <w:t>Hyattsville</w:t>
          </w:r>
        </w:smartTag>
        <w:r w:rsidRPr="00577DF1">
          <w:rPr>
            <w:sz w:val="16"/>
          </w:rPr>
          <w:t xml:space="preserve">, </w:t>
        </w:r>
        <w:smartTag w:uri="urn:schemas-microsoft-com:office:smarttags" w:element="State">
          <w:r w:rsidRPr="00577DF1">
            <w:rPr>
              <w:sz w:val="16"/>
            </w:rPr>
            <w:t>Maryland</w:t>
          </w:r>
        </w:smartTag>
        <w:r w:rsidRPr="00577DF1">
          <w:rPr>
            <w:sz w:val="16"/>
          </w:rPr>
          <w:t xml:space="preserve"> </w:t>
        </w:r>
        <w:smartTag w:uri="urn:schemas-microsoft-com:office:smarttags" w:element="PostalCode">
          <w:r w:rsidRPr="00577DF1">
            <w:rPr>
              <w:sz w:val="16"/>
            </w:rPr>
            <w:t>20782</w:t>
          </w:r>
        </w:smartTag>
      </w:smartTag>
    </w:p>
    <w:p w:rsidR="002011A8" w:rsidRDefault="002011A8">
      <w:pPr>
        <w:widowControl/>
        <w:tabs>
          <w:tab w:val="left" w:pos="-57"/>
          <w:tab w:val="left" w:pos="1800"/>
          <w:tab w:val="left" w:pos="7862"/>
        </w:tabs>
        <w:rPr>
          <w:rFonts w:ascii="Times New Roman" w:hAnsi="Times New Roman"/>
          <w:szCs w:val="22"/>
        </w:rPr>
      </w:pPr>
    </w:p>
    <w:p w:rsidR="002011A8" w:rsidRPr="00081664" w:rsidRDefault="00035053" w:rsidP="003F40AC">
      <w:pPr>
        <w:pStyle w:val="Heading2"/>
        <w:tabs>
          <w:tab w:val="clear" w:pos="606"/>
          <w:tab w:val="clear" w:pos="663"/>
        </w:tabs>
        <w:ind w:left="0"/>
      </w:pPr>
      <w:bookmarkStart w:id="0" w:name="OLE_LINK11"/>
      <w:bookmarkStart w:id="1" w:name="OLE_LINK12"/>
      <w:r w:rsidRPr="006470EA">
        <w:t xml:space="preserve">January </w:t>
      </w:r>
      <w:r w:rsidR="006470EA" w:rsidRPr="006470EA">
        <w:t>10</w:t>
      </w:r>
      <w:r w:rsidRPr="006470EA">
        <w:t xml:space="preserve">, </w:t>
      </w:r>
      <w:r w:rsidR="00F0343B" w:rsidRPr="006470EA">
        <w:t>201</w:t>
      </w:r>
      <w:r w:rsidRPr="006470EA">
        <w:t>2</w:t>
      </w:r>
    </w:p>
    <w:p w:rsidR="009F5277" w:rsidRPr="00081664" w:rsidRDefault="009F5277" w:rsidP="003F40AC">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firstLine="900"/>
        <w:rPr>
          <w:rFonts w:ascii="Times New Roman" w:hAnsi="Times New Roman"/>
          <w:sz w:val="24"/>
        </w:rPr>
      </w:pPr>
    </w:p>
    <w:p w:rsidR="00423EB8" w:rsidRPr="00081664" w:rsidRDefault="00423EB8" w:rsidP="003F40AC">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rFonts w:ascii="Times New Roman" w:hAnsi="Times New Roman"/>
          <w:sz w:val="24"/>
        </w:rPr>
      </w:pPr>
      <w:r w:rsidRPr="00081664">
        <w:rPr>
          <w:rFonts w:ascii="Times New Roman" w:hAnsi="Times New Roman"/>
          <w:sz w:val="24"/>
        </w:rPr>
        <w:t>Margo Schwab</w:t>
      </w:r>
      <w:r w:rsidR="009F5277" w:rsidRPr="00081664">
        <w:rPr>
          <w:rFonts w:ascii="Times New Roman" w:hAnsi="Times New Roman"/>
          <w:sz w:val="24"/>
        </w:rPr>
        <w:t>, Ph.D.</w:t>
      </w:r>
    </w:p>
    <w:p w:rsidR="00423EB8" w:rsidRPr="00081664" w:rsidRDefault="00423EB8" w:rsidP="003F40AC">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rFonts w:ascii="Times New Roman" w:hAnsi="Times New Roman"/>
          <w:sz w:val="24"/>
        </w:rPr>
      </w:pPr>
      <w:r w:rsidRPr="00081664">
        <w:rPr>
          <w:rFonts w:ascii="Times New Roman" w:hAnsi="Times New Roman"/>
          <w:sz w:val="24"/>
        </w:rPr>
        <w:t>Office of Management and Budget</w:t>
      </w:r>
    </w:p>
    <w:p w:rsidR="00423EB8" w:rsidRPr="00081664" w:rsidRDefault="00423EB8" w:rsidP="003F40AC">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rFonts w:ascii="Times New Roman" w:hAnsi="Times New Roman"/>
          <w:sz w:val="24"/>
        </w:rPr>
      </w:pPr>
      <w:r w:rsidRPr="00081664">
        <w:rPr>
          <w:rFonts w:ascii="Times New Roman" w:hAnsi="Times New Roman"/>
          <w:sz w:val="24"/>
        </w:rPr>
        <w:t>725 17th Street, N.W.</w:t>
      </w:r>
    </w:p>
    <w:p w:rsidR="00423EB8" w:rsidRPr="00081664" w:rsidRDefault="00423EB8" w:rsidP="003F40AC">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rFonts w:ascii="Times New Roman" w:hAnsi="Times New Roman"/>
          <w:sz w:val="24"/>
        </w:rPr>
      </w:pPr>
      <w:r w:rsidRPr="00081664">
        <w:rPr>
          <w:rFonts w:ascii="Times New Roman" w:hAnsi="Times New Roman"/>
          <w:sz w:val="24"/>
        </w:rPr>
        <w:t>Washington, DC 20503</w:t>
      </w:r>
    </w:p>
    <w:p w:rsidR="00423EB8" w:rsidRPr="00081664" w:rsidRDefault="00423EB8" w:rsidP="003F40AC">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firstLine="900"/>
        <w:rPr>
          <w:rFonts w:ascii="Times New Roman" w:hAnsi="Times New Roman"/>
          <w:sz w:val="24"/>
        </w:rPr>
      </w:pPr>
    </w:p>
    <w:p w:rsidR="00423EB8" w:rsidRPr="00081664" w:rsidRDefault="009F5277" w:rsidP="003F40AC">
      <w:pPr>
        <w:widowControl/>
        <w:tabs>
          <w:tab w:val="left" w:pos="36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4"/>
        </w:rPr>
      </w:pPr>
      <w:r w:rsidRPr="00081664">
        <w:rPr>
          <w:rFonts w:ascii="Times New Roman" w:hAnsi="Times New Roman"/>
          <w:sz w:val="24"/>
        </w:rPr>
        <w:t>Dear Dr.</w:t>
      </w:r>
      <w:r w:rsidR="00423EB8" w:rsidRPr="00081664">
        <w:rPr>
          <w:rFonts w:ascii="Times New Roman" w:hAnsi="Times New Roman"/>
          <w:sz w:val="24"/>
        </w:rPr>
        <w:t xml:space="preserve"> Schwab:</w:t>
      </w:r>
    </w:p>
    <w:p w:rsidR="002011A8" w:rsidRPr="00081664" w:rsidRDefault="002011A8" w:rsidP="003F40AC">
      <w:pPr>
        <w:widowControl/>
        <w:tabs>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firstLine="900"/>
        <w:rPr>
          <w:rFonts w:ascii="Times New Roman" w:hAnsi="Times New Roman"/>
          <w:sz w:val="24"/>
        </w:rPr>
      </w:pPr>
    </w:p>
    <w:p w:rsidR="00172341" w:rsidRPr="00E65E0B" w:rsidRDefault="00386A4F" w:rsidP="00172341">
      <w:pPr>
        <w:tabs>
          <w:tab w:val="left" w:pos="0"/>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firstLine="360"/>
        <w:rPr>
          <w:rFonts w:ascii="Times New Roman" w:hAnsi="Times New Roman"/>
          <w:sz w:val="24"/>
        </w:rPr>
      </w:pPr>
      <w:r w:rsidRPr="00081664">
        <w:rPr>
          <w:rFonts w:ascii="Times New Roman" w:hAnsi="Times New Roman"/>
          <w:sz w:val="24"/>
        </w:rPr>
        <w:t xml:space="preserve">The staff of the NCHS Questionnaire Design Research Laboratory (QDRL) (OMB No. 0920-0222, exp. 03/31/2013) plans </w:t>
      </w:r>
      <w:r w:rsidR="00DF74C0" w:rsidRPr="00081664">
        <w:rPr>
          <w:rFonts w:ascii="Times New Roman" w:hAnsi="Times New Roman"/>
          <w:sz w:val="24"/>
        </w:rPr>
        <w:t xml:space="preserve">to </w:t>
      </w:r>
      <w:r w:rsidR="00CB2A5D" w:rsidRPr="00081664">
        <w:rPr>
          <w:rFonts w:ascii="Times New Roman" w:hAnsi="Times New Roman"/>
          <w:sz w:val="24"/>
        </w:rPr>
        <w:t xml:space="preserve">conduct </w:t>
      </w:r>
      <w:r w:rsidR="002D10E6">
        <w:rPr>
          <w:rFonts w:ascii="Times New Roman" w:hAnsi="Times New Roman"/>
          <w:sz w:val="24"/>
        </w:rPr>
        <w:t xml:space="preserve">a field test of </w:t>
      </w:r>
      <w:r w:rsidR="0005777B">
        <w:rPr>
          <w:rFonts w:ascii="Times New Roman" w:hAnsi="Times New Roman"/>
          <w:sz w:val="24"/>
        </w:rPr>
        <w:t>575</w:t>
      </w:r>
      <w:r w:rsidR="002D10E6">
        <w:rPr>
          <w:rFonts w:ascii="Times New Roman" w:hAnsi="Times New Roman"/>
          <w:sz w:val="24"/>
        </w:rPr>
        <w:t xml:space="preserve"> </w:t>
      </w:r>
      <w:r w:rsidR="00F4747D" w:rsidRPr="00081664">
        <w:rPr>
          <w:rFonts w:ascii="Times New Roman" w:hAnsi="Times New Roman"/>
          <w:sz w:val="24"/>
        </w:rPr>
        <w:t>Audio Computer-Assisted Self-Interv</w:t>
      </w:r>
      <w:r w:rsidR="00BC7CBD" w:rsidRPr="00081664">
        <w:rPr>
          <w:rFonts w:ascii="Times New Roman" w:hAnsi="Times New Roman"/>
          <w:sz w:val="24"/>
        </w:rPr>
        <w:t>i</w:t>
      </w:r>
      <w:r w:rsidR="00F4747D" w:rsidRPr="00081664">
        <w:rPr>
          <w:rFonts w:ascii="Times New Roman" w:hAnsi="Times New Roman"/>
          <w:sz w:val="24"/>
        </w:rPr>
        <w:t>ew (</w:t>
      </w:r>
      <w:r w:rsidR="00F65BDF" w:rsidRPr="00081664">
        <w:rPr>
          <w:rFonts w:ascii="Times New Roman" w:hAnsi="Times New Roman"/>
          <w:sz w:val="24"/>
        </w:rPr>
        <w:t>ACASI</w:t>
      </w:r>
      <w:r w:rsidR="00F4747D" w:rsidRPr="00081664">
        <w:rPr>
          <w:rFonts w:ascii="Times New Roman" w:hAnsi="Times New Roman"/>
          <w:sz w:val="24"/>
        </w:rPr>
        <w:t>)</w:t>
      </w:r>
      <w:r w:rsidR="00F65BDF" w:rsidRPr="00081664">
        <w:rPr>
          <w:rFonts w:ascii="Times New Roman" w:hAnsi="Times New Roman"/>
          <w:sz w:val="24"/>
        </w:rPr>
        <w:t xml:space="preserve"> interviews for the National Health Interview Survey (NHIS)</w:t>
      </w:r>
      <w:r w:rsidR="00842AC4">
        <w:rPr>
          <w:rFonts w:ascii="Times New Roman" w:hAnsi="Times New Roman"/>
          <w:sz w:val="24"/>
        </w:rPr>
        <w:t xml:space="preserve"> beginning March 1.</w:t>
      </w:r>
      <w:r w:rsidR="00172341">
        <w:rPr>
          <w:rFonts w:ascii="Times New Roman" w:hAnsi="Times New Roman"/>
          <w:sz w:val="24"/>
        </w:rPr>
        <w:t xml:space="preserve">  </w:t>
      </w:r>
      <w:r w:rsidR="00F46023" w:rsidRPr="00172341">
        <w:rPr>
          <w:rFonts w:ascii="Times New Roman" w:hAnsi="Times New Roman"/>
          <w:sz w:val="24"/>
        </w:rPr>
        <w:t>Th</w:t>
      </w:r>
      <w:r w:rsidR="002D10E6" w:rsidRPr="00172341">
        <w:rPr>
          <w:rFonts w:ascii="Times New Roman" w:hAnsi="Times New Roman"/>
          <w:sz w:val="24"/>
        </w:rPr>
        <w:t>e</w:t>
      </w:r>
      <w:r w:rsidR="00F46023" w:rsidRPr="00172341">
        <w:rPr>
          <w:rFonts w:ascii="Times New Roman" w:hAnsi="Times New Roman"/>
          <w:sz w:val="24"/>
        </w:rPr>
        <w:t xml:space="preserve"> </w:t>
      </w:r>
      <w:r w:rsidR="0005777B">
        <w:rPr>
          <w:rFonts w:ascii="Times New Roman" w:hAnsi="Times New Roman"/>
          <w:sz w:val="24"/>
        </w:rPr>
        <w:t>575</w:t>
      </w:r>
      <w:r w:rsidR="00F46023" w:rsidRPr="00172341">
        <w:rPr>
          <w:rFonts w:ascii="Times New Roman" w:hAnsi="Times New Roman"/>
          <w:sz w:val="24"/>
        </w:rPr>
        <w:t xml:space="preserve"> </w:t>
      </w:r>
      <w:r w:rsidR="00172341" w:rsidRPr="00172341">
        <w:rPr>
          <w:rFonts w:ascii="Times New Roman" w:hAnsi="Times New Roman"/>
          <w:sz w:val="24"/>
        </w:rPr>
        <w:t xml:space="preserve">case </w:t>
      </w:r>
      <w:r w:rsidR="00F46023" w:rsidRPr="00172341">
        <w:rPr>
          <w:rFonts w:ascii="Times New Roman" w:hAnsi="Times New Roman"/>
          <w:sz w:val="24"/>
        </w:rPr>
        <w:t xml:space="preserve">test is a follow-up to the 50 </w:t>
      </w:r>
      <w:r w:rsidR="00172341" w:rsidRPr="00172341">
        <w:rPr>
          <w:rFonts w:ascii="Times New Roman" w:hAnsi="Times New Roman"/>
          <w:sz w:val="24"/>
        </w:rPr>
        <w:t>case</w:t>
      </w:r>
      <w:r w:rsidR="00F46023" w:rsidRPr="00172341">
        <w:rPr>
          <w:rFonts w:ascii="Times New Roman" w:hAnsi="Times New Roman"/>
          <w:sz w:val="24"/>
        </w:rPr>
        <w:t xml:space="preserve"> test </w:t>
      </w:r>
      <w:r w:rsidR="00172341" w:rsidRPr="00172341">
        <w:rPr>
          <w:rFonts w:ascii="Times New Roman" w:hAnsi="Times New Roman"/>
          <w:sz w:val="24"/>
        </w:rPr>
        <w:t xml:space="preserve">explained to </w:t>
      </w:r>
      <w:r w:rsidR="00076F1B">
        <w:rPr>
          <w:rFonts w:ascii="Times New Roman" w:hAnsi="Times New Roman"/>
          <w:sz w:val="24"/>
        </w:rPr>
        <w:t>you in a letter dated October 6</w:t>
      </w:r>
      <w:r w:rsidR="00076F1B" w:rsidRPr="00035053">
        <w:rPr>
          <w:rFonts w:ascii="Times New Roman" w:hAnsi="Times New Roman"/>
          <w:sz w:val="24"/>
        </w:rPr>
        <w:t xml:space="preserve">, 2011 and which </w:t>
      </w:r>
      <w:r w:rsidR="00172341" w:rsidRPr="00035053">
        <w:rPr>
          <w:rFonts w:ascii="Times New Roman" w:hAnsi="Times New Roman"/>
          <w:sz w:val="24"/>
        </w:rPr>
        <w:t>w</w:t>
      </w:r>
      <w:r w:rsidR="00F46023" w:rsidRPr="00035053">
        <w:rPr>
          <w:rFonts w:ascii="Times New Roman" w:hAnsi="Times New Roman"/>
          <w:sz w:val="24"/>
        </w:rPr>
        <w:t>as</w:t>
      </w:r>
      <w:r w:rsidR="00F46023" w:rsidRPr="00172341">
        <w:rPr>
          <w:rFonts w:ascii="Times New Roman" w:hAnsi="Times New Roman"/>
          <w:sz w:val="24"/>
        </w:rPr>
        <w:t xml:space="preserve"> conducted November 15-28</w:t>
      </w:r>
      <w:r w:rsidR="00172341" w:rsidRPr="00E65E0B">
        <w:rPr>
          <w:rFonts w:ascii="Times New Roman" w:hAnsi="Times New Roman"/>
          <w:sz w:val="24"/>
        </w:rPr>
        <w:t>.</w:t>
      </w:r>
      <w:r w:rsidR="00E65E0B">
        <w:rPr>
          <w:rFonts w:ascii="Times New Roman" w:hAnsi="Times New Roman"/>
          <w:sz w:val="24"/>
        </w:rPr>
        <w:t xml:space="preserve">  </w:t>
      </w:r>
      <w:r w:rsidR="00BA4C1B" w:rsidRPr="00E65E0B">
        <w:rPr>
          <w:rFonts w:ascii="Times New Roman" w:hAnsi="Times New Roman"/>
          <w:sz w:val="24"/>
        </w:rPr>
        <w:t>Th</w:t>
      </w:r>
      <w:r w:rsidR="00FB7D19" w:rsidRPr="00E65E0B">
        <w:rPr>
          <w:rFonts w:ascii="Times New Roman" w:hAnsi="Times New Roman"/>
          <w:sz w:val="24"/>
        </w:rPr>
        <w:t>e purpose of th</w:t>
      </w:r>
      <w:r w:rsidR="00E65E0B">
        <w:rPr>
          <w:rFonts w:ascii="Times New Roman" w:hAnsi="Times New Roman"/>
          <w:sz w:val="24"/>
        </w:rPr>
        <w:t xml:space="preserve">is field test </w:t>
      </w:r>
      <w:r w:rsidR="00BA4C1B" w:rsidRPr="00E65E0B">
        <w:rPr>
          <w:rFonts w:ascii="Times New Roman" w:hAnsi="Times New Roman"/>
          <w:sz w:val="24"/>
        </w:rPr>
        <w:t xml:space="preserve">is </w:t>
      </w:r>
      <w:r w:rsidR="00FB7D19" w:rsidRPr="00E65E0B">
        <w:rPr>
          <w:rFonts w:ascii="Times New Roman" w:hAnsi="Times New Roman"/>
          <w:sz w:val="24"/>
        </w:rPr>
        <w:t xml:space="preserve">to </w:t>
      </w:r>
      <w:r w:rsidR="00BA4C1B" w:rsidRPr="00E65E0B">
        <w:rPr>
          <w:rFonts w:ascii="Times New Roman" w:hAnsi="Times New Roman"/>
          <w:sz w:val="24"/>
        </w:rPr>
        <w:t xml:space="preserve">test specific sexual identity questions and </w:t>
      </w:r>
      <w:r w:rsidR="00FB7D19" w:rsidRPr="00E65E0B">
        <w:rPr>
          <w:rFonts w:ascii="Times New Roman" w:hAnsi="Times New Roman"/>
          <w:sz w:val="24"/>
        </w:rPr>
        <w:t xml:space="preserve">to </w:t>
      </w:r>
      <w:r w:rsidR="00BA4C1B" w:rsidRPr="00E65E0B">
        <w:rPr>
          <w:rFonts w:ascii="Times New Roman" w:hAnsi="Times New Roman"/>
          <w:sz w:val="24"/>
        </w:rPr>
        <w:t xml:space="preserve">test ACASI interviews in a household interview setting.  </w:t>
      </w:r>
    </w:p>
    <w:p w:rsidR="009D38FE" w:rsidRPr="00E65E0B" w:rsidRDefault="009D38FE" w:rsidP="00172341">
      <w:pPr>
        <w:tabs>
          <w:tab w:val="left" w:pos="0"/>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firstLine="360"/>
        <w:rPr>
          <w:rFonts w:ascii="Times New Roman" w:hAnsi="Times New Roman"/>
          <w:sz w:val="24"/>
        </w:rPr>
      </w:pPr>
    </w:p>
    <w:p w:rsidR="009D38FE" w:rsidRPr="00E65E0B" w:rsidRDefault="006C35E7" w:rsidP="00172341">
      <w:pPr>
        <w:tabs>
          <w:tab w:val="left" w:pos="0"/>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firstLine="360"/>
        <w:rPr>
          <w:rFonts w:ascii="Times New Roman" w:hAnsi="Times New Roman"/>
          <w:sz w:val="24"/>
        </w:rPr>
      </w:pPr>
      <w:r w:rsidRPr="00E65E0B">
        <w:rPr>
          <w:rFonts w:ascii="Times New Roman" w:hAnsi="Times New Roman"/>
          <w:sz w:val="24"/>
        </w:rPr>
        <w:t>Based on t</w:t>
      </w:r>
      <w:r w:rsidR="009D38FE" w:rsidRPr="00E65E0B">
        <w:rPr>
          <w:rFonts w:ascii="Times New Roman" w:hAnsi="Times New Roman"/>
          <w:sz w:val="24"/>
        </w:rPr>
        <w:t>he results of the 50 case test</w:t>
      </w:r>
      <w:r w:rsidRPr="00E65E0B">
        <w:rPr>
          <w:rFonts w:ascii="Times New Roman" w:hAnsi="Times New Roman"/>
          <w:sz w:val="24"/>
        </w:rPr>
        <w:t>,</w:t>
      </w:r>
      <w:r w:rsidR="009D38FE" w:rsidRPr="00E65E0B">
        <w:rPr>
          <w:rFonts w:ascii="Times New Roman" w:hAnsi="Times New Roman"/>
          <w:sz w:val="24"/>
        </w:rPr>
        <w:t xml:space="preserve"> training for the field staff </w:t>
      </w:r>
      <w:r w:rsidRPr="00E65E0B">
        <w:rPr>
          <w:rFonts w:ascii="Times New Roman" w:hAnsi="Times New Roman"/>
          <w:sz w:val="24"/>
        </w:rPr>
        <w:t>will be in-person rather than by self-study and the transition to ACASI has been imp</w:t>
      </w:r>
      <w:r w:rsidR="00E65E0B">
        <w:rPr>
          <w:rFonts w:ascii="Times New Roman" w:hAnsi="Times New Roman"/>
          <w:sz w:val="24"/>
        </w:rPr>
        <w:t>r</w:t>
      </w:r>
      <w:r w:rsidRPr="00E65E0B">
        <w:rPr>
          <w:rFonts w:ascii="Times New Roman" w:hAnsi="Times New Roman"/>
          <w:sz w:val="24"/>
        </w:rPr>
        <w:t xml:space="preserve">oved. </w:t>
      </w:r>
      <w:r w:rsidR="009D38FE" w:rsidRPr="00E65E0B">
        <w:rPr>
          <w:rFonts w:ascii="Times New Roman" w:hAnsi="Times New Roman"/>
          <w:sz w:val="24"/>
        </w:rPr>
        <w:t xml:space="preserve">  No changes were recommended to the questions on sexual identity.  </w:t>
      </w:r>
    </w:p>
    <w:p w:rsidR="00172341" w:rsidRPr="00BA4C1B" w:rsidRDefault="00172341" w:rsidP="00172341">
      <w:pPr>
        <w:rPr>
          <w:color w:val="FF0000"/>
        </w:rPr>
      </w:pPr>
    </w:p>
    <w:p w:rsidR="00172341" w:rsidRPr="00081664" w:rsidRDefault="00172341" w:rsidP="00172341">
      <w:pPr>
        <w:pStyle w:val="BodyText2"/>
        <w:tabs>
          <w:tab w:val="left" w:pos="720"/>
          <w:tab w:val="left" w:pos="1080"/>
        </w:tabs>
        <w:rPr>
          <w:b w:val="0"/>
          <w:sz w:val="24"/>
          <w:u w:val="single"/>
        </w:rPr>
      </w:pPr>
      <w:r w:rsidRPr="00081664">
        <w:rPr>
          <w:b w:val="0"/>
          <w:sz w:val="24"/>
          <w:u w:val="single"/>
        </w:rPr>
        <w:t xml:space="preserve">Proposed project:  National Health Interview Survey (NHIS) ACASI </w:t>
      </w:r>
      <w:r w:rsidR="0005777B">
        <w:rPr>
          <w:b w:val="0"/>
          <w:sz w:val="24"/>
          <w:u w:val="single"/>
        </w:rPr>
        <w:t>575</w:t>
      </w:r>
      <w:r w:rsidRPr="00081664">
        <w:rPr>
          <w:b w:val="0"/>
          <w:sz w:val="24"/>
          <w:u w:val="single"/>
        </w:rPr>
        <w:t xml:space="preserve">  Field Test</w:t>
      </w:r>
    </w:p>
    <w:p w:rsidR="007D2AC5" w:rsidRPr="007D2AC5" w:rsidRDefault="007D2AC5" w:rsidP="007D2AC5">
      <w:pPr>
        <w:ind w:firstLine="360"/>
        <w:rPr>
          <w:rFonts w:ascii="Times New Roman" w:hAnsi="Times New Roman"/>
          <w:sz w:val="24"/>
        </w:rPr>
      </w:pPr>
      <w:r w:rsidRPr="007D2AC5">
        <w:rPr>
          <w:rFonts w:ascii="Times New Roman" w:hAnsi="Times New Roman"/>
          <w:sz w:val="24"/>
        </w:rPr>
        <w:t>Limited data are currently available on health disparities that involve the Lesbian, Gay, Bisexual, and Transgender (LGBT) populations.  Many Healthy People 2010 objectives went unmeasured because most general health studies do not include questions on sexual identity and those that do are usually targeted to a specific health-related issue or population subgroup. The introduction of questions on sexual identity to ongoing surveys requires methodological development and testing to assure that the data collected are valid across all population subgroups and can be used for policy and program development and evaluation.  The objective of asking a question on sexual identity in the NHIS is to fill the tremendous gap that exist</w:t>
      </w:r>
      <w:r w:rsidR="007E6380">
        <w:rPr>
          <w:rFonts w:ascii="Times New Roman" w:hAnsi="Times New Roman"/>
          <w:sz w:val="24"/>
        </w:rPr>
        <w:t>s</w:t>
      </w:r>
      <w:r w:rsidRPr="007D2AC5">
        <w:rPr>
          <w:rFonts w:ascii="Times New Roman" w:hAnsi="Times New Roman"/>
          <w:sz w:val="24"/>
        </w:rPr>
        <w:t xml:space="preserve"> </w:t>
      </w:r>
      <w:r w:rsidR="007E6380">
        <w:rPr>
          <w:rFonts w:ascii="Times New Roman" w:hAnsi="Times New Roman"/>
          <w:sz w:val="24"/>
        </w:rPr>
        <w:t xml:space="preserve">regarding </w:t>
      </w:r>
      <w:r w:rsidRPr="007D2AC5">
        <w:rPr>
          <w:rFonts w:ascii="Times New Roman" w:hAnsi="Times New Roman"/>
          <w:sz w:val="24"/>
        </w:rPr>
        <w:t xml:space="preserve">knowledge </w:t>
      </w:r>
      <w:r w:rsidR="007E6380">
        <w:rPr>
          <w:rFonts w:ascii="Times New Roman" w:hAnsi="Times New Roman"/>
          <w:sz w:val="24"/>
        </w:rPr>
        <w:t xml:space="preserve">of </w:t>
      </w:r>
      <w:r w:rsidRPr="007D2AC5">
        <w:rPr>
          <w:rFonts w:ascii="Times New Roman" w:hAnsi="Times New Roman"/>
          <w:sz w:val="24"/>
        </w:rPr>
        <w:t>general health behaviors, health status, and health care utilization of LGBT</w:t>
      </w:r>
      <w:r w:rsidR="00E65E0B">
        <w:rPr>
          <w:rFonts w:ascii="Times New Roman" w:hAnsi="Times New Roman"/>
          <w:sz w:val="24"/>
        </w:rPr>
        <w:t xml:space="preserve"> </w:t>
      </w:r>
      <w:r w:rsidRPr="007D2AC5">
        <w:rPr>
          <w:rFonts w:ascii="Times New Roman" w:hAnsi="Times New Roman"/>
          <w:sz w:val="24"/>
        </w:rPr>
        <w:t>persons.</w:t>
      </w:r>
      <w:bookmarkStart w:id="2" w:name="_GoBack"/>
      <w:bookmarkEnd w:id="2"/>
    </w:p>
    <w:p w:rsidR="007D2AC5" w:rsidRDefault="007D2AC5" w:rsidP="00172341">
      <w:pPr>
        <w:ind w:firstLine="360"/>
        <w:rPr>
          <w:rFonts w:ascii="Times New Roman" w:hAnsi="Times New Roman"/>
          <w:sz w:val="24"/>
        </w:rPr>
      </w:pPr>
    </w:p>
    <w:p w:rsidR="00172341" w:rsidRPr="00172341" w:rsidRDefault="00FB7D19" w:rsidP="00172341">
      <w:pPr>
        <w:ind w:firstLine="360"/>
        <w:rPr>
          <w:rFonts w:ascii="Times New Roman" w:hAnsi="Times New Roman"/>
          <w:sz w:val="24"/>
        </w:rPr>
      </w:pPr>
      <w:r>
        <w:rPr>
          <w:rFonts w:ascii="Times New Roman" w:hAnsi="Times New Roman"/>
          <w:sz w:val="24"/>
        </w:rPr>
        <w:t xml:space="preserve">The 50 case test focused on the programming of the ACASI portion of the questionnaire and the transition from orally administered to self-administered questions. </w:t>
      </w:r>
      <w:r w:rsidR="00172341" w:rsidRPr="00172341">
        <w:rPr>
          <w:rFonts w:ascii="Times New Roman" w:hAnsi="Times New Roman"/>
          <w:sz w:val="24"/>
        </w:rPr>
        <w:t xml:space="preserve">The </w:t>
      </w:r>
      <w:r w:rsidR="0005777B">
        <w:rPr>
          <w:rFonts w:ascii="Times New Roman" w:hAnsi="Times New Roman"/>
          <w:sz w:val="24"/>
        </w:rPr>
        <w:t>575</w:t>
      </w:r>
      <w:r w:rsidR="00172341" w:rsidRPr="00172341">
        <w:rPr>
          <w:rFonts w:ascii="Times New Roman" w:hAnsi="Times New Roman"/>
          <w:sz w:val="24"/>
        </w:rPr>
        <w:t xml:space="preserve"> case test will employ field procedures consistent with the production NHIS, providing a more </w:t>
      </w:r>
      <w:r>
        <w:rPr>
          <w:rFonts w:ascii="Times New Roman" w:hAnsi="Times New Roman"/>
          <w:sz w:val="24"/>
        </w:rPr>
        <w:t xml:space="preserve">realistic </w:t>
      </w:r>
      <w:r w:rsidR="00172341" w:rsidRPr="00172341">
        <w:rPr>
          <w:rFonts w:ascii="Times New Roman" w:hAnsi="Times New Roman"/>
          <w:sz w:val="24"/>
        </w:rPr>
        <w:t xml:space="preserve">reflection of </w:t>
      </w:r>
      <w:r>
        <w:rPr>
          <w:rFonts w:ascii="Times New Roman" w:hAnsi="Times New Roman"/>
          <w:sz w:val="24"/>
        </w:rPr>
        <w:t xml:space="preserve">the </w:t>
      </w:r>
      <w:r w:rsidR="00172341" w:rsidRPr="00172341">
        <w:rPr>
          <w:rFonts w:ascii="Times New Roman" w:hAnsi="Times New Roman"/>
          <w:sz w:val="24"/>
        </w:rPr>
        <w:t xml:space="preserve">field effort </w:t>
      </w:r>
      <w:r>
        <w:rPr>
          <w:rFonts w:ascii="Times New Roman" w:hAnsi="Times New Roman"/>
          <w:sz w:val="24"/>
        </w:rPr>
        <w:t xml:space="preserve">required </w:t>
      </w:r>
      <w:r w:rsidR="00172341" w:rsidRPr="00172341">
        <w:rPr>
          <w:rFonts w:ascii="Times New Roman" w:hAnsi="Times New Roman"/>
          <w:sz w:val="24"/>
        </w:rPr>
        <w:t>to obtain completed ACASI interviews</w:t>
      </w:r>
      <w:r w:rsidR="006C35E7">
        <w:rPr>
          <w:rFonts w:ascii="Times New Roman" w:hAnsi="Times New Roman"/>
          <w:sz w:val="24"/>
        </w:rPr>
        <w:t xml:space="preserve"> and</w:t>
      </w:r>
      <w:r w:rsidR="00172341" w:rsidRPr="00172341">
        <w:rPr>
          <w:rFonts w:ascii="Times New Roman" w:hAnsi="Times New Roman"/>
          <w:sz w:val="24"/>
        </w:rPr>
        <w:t xml:space="preserve"> respondent acceptability of ACASI.</w:t>
      </w:r>
    </w:p>
    <w:p w:rsidR="00172341" w:rsidRPr="00172341" w:rsidRDefault="00172341" w:rsidP="00172341">
      <w:pPr>
        <w:ind w:firstLine="360"/>
        <w:rPr>
          <w:rFonts w:ascii="Times New Roman" w:hAnsi="Times New Roman"/>
          <w:sz w:val="24"/>
        </w:rPr>
      </w:pPr>
    </w:p>
    <w:p w:rsidR="00172341" w:rsidRPr="00172341" w:rsidRDefault="00172341" w:rsidP="00172341">
      <w:pPr>
        <w:ind w:firstLine="360"/>
        <w:rPr>
          <w:rFonts w:ascii="Times New Roman" w:hAnsi="Times New Roman"/>
          <w:sz w:val="24"/>
        </w:rPr>
      </w:pPr>
      <w:r w:rsidRPr="00172341">
        <w:rPr>
          <w:rFonts w:ascii="Times New Roman" w:hAnsi="Times New Roman"/>
          <w:sz w:val="24"/>
        </w:rPr>
        <w:t xml:space="preserve">Respondent debriefing questions are included in the </w:t>
      </w:r>
      <w:r w:rsidR="0005777B">
        <w:rPr>
          <w:rFonts w:ascii="Times New Roman" w:hAnsi="Times New Roman"/>
          <w:sz w:val="24"/>
        </w:rPr>
        <w:t>575</w:t>
      </w:r>
      <w:r w:rsidRPr="00172341">
        <w:rPr>
          <w:rFonts w:ascii="Times New Roman" w:hAnsi="Times New Roman"/>
          <w:sz w:val="24"/>
        </w:rPr>
        <w:t xml:space="preserve"> case test to better measure respondents’ perceived sense of privacy using ACASI, difficulties in using the computer and associated equipment (e.g., headphones) to complete the ACASI module, and difficulties in comprehending the questions that comprise the ACASI module.  </w:t>
      </w:r>
    </w:p>
    <w:p w:rsidR="00172341" w:rsidRPr="00172341" w:rsidRDefault="00172341" w:rsidP="00172341">
      <w:pPr>
        <w:ind w:firstLine="360"/>
        <w:rPr>
          <w:rFonts w:ascii="Times New Roman" w:hAnsi="Times New Roman"/>
          <w:sz w:val="24"/>
        </w:rPr>
      </w:pPr>
    </w:p>
    <w:p w:rsidR="00E65E0B" w:rsidRDefault="00E65E0B">
      <w:pPr>
        <w:widowControl/>
        <w:autoSpaceDE/>
        <w:autoSpaceDN/>
        <w:adjustRightInd/>
        <w:rPr>
          <w:rFonts w:ascii="Times New Roman" w:hAnsi="Times New Roman"/>
          <w:sz w:val="24"/>
        </w:rPr>
      </w:pPr>
      <w:r>
        <w:rPr>
          <w:rFonts w:ascii="Times New Roman" w:hAnsi="Times New Roman"/>
          <w:sz w:val="24"/>
        </w:rPr>
        <w:br w:type="page"/>
      </w:r>
    </w:p>
    <w:p w:rsidR="00172341" w:rsidRPr="00172341" w:rsidRDefault="00172341" w:rsidP="00172341">
      <w:pPr>
        <w:ind w:firstLine="360"/>
        <w:rPr>
          <w:rFonts w:ascii="Times New Roman" w:hAnsi="Times New Roman"/>
          <w:sz w:val="24"/>
        </w:rPr>
      </w:pPr>
      <w:r w:rsidRPr="00172341">
        <w:rPr>
          <w:rFonts w:ascii="Times New Roman" w:hAnsi="Times New Roman"/>
          <w:sz w:val="24"/>
        </w:rPr>
        <w:lastRenderedPageBreak/>
        <w:t xml:space="preserve">The sample from the </w:t>
      </w:r>
      <w:r w:rsidR="0005777B">
        <w:rPr>
          <w:rFonts w:ascii="Times New Roman" w:hAnsi="Times New Roman"/>
          <w:sz w:val="24"/>
        </w:rPr>
        <w:t>575</w:t>
      </w:r>
      <w:r w:rsidRPr="00172341">
        <w:rPr>
          <w:rFonts w:ascii="Times New Roman" w:hAnsi="Times New Roman"/>
          <w:sz w:val="24"/>
        </w:rPr>
        <w:t xml:space="preserve"> case test can be matched to a comparable </w:t>
      </w:r>
      <w:r w:rsidR="006C35E7">
        <w:rPr>
          <w:rFonts w:ascii="Times New Roman" w:hAnsi="Times New Roman"/>
          <w:sz w:val="24"/>
        </w:rPr>
        <w:t xml:space="preserve">NHIS </w:t>
      </w:r>
      <w:r w:rsidRPr="00172341">
        <w:rPr>
          <w:rFonts w:ascii="Times New Roman" w:hAnsi="Times New Roman"/>
          <w:sz w:val="24"/>
        </w:rPr>
        <w:t>sample where the production survey was administered.  This will enable comparisons of responses to content currently included in the NHIS sample adult module but moved to the ACASI module for the field tests.  Comparisons of prevalence estimates, item nonresponse rates, administration times, and others will be conducted.</w:t>
      </w:r>
    </w:p>
    <w:p w:rsidR="008869C0" w:rsidRDefault="008869C0" w:rsidP="00172341">
      <w:pPr>
        <w:ind w:firstLine="360"/>
        <w:rPr>
          <w:rFonts w:ascii="Times New Roman" w:hAnsi="Times New Roman"/>
          <w:sz w:val="24"/>
        </w:rPr>
      </w:pPr>
    </w:p>
    <w:p w:rsidR="00172341" w:rsidRPr="00172341" w:rsidRDefault="00172341" w:rsidP="00172341">
      <w:pPr>
        <w:ind w:firstLine="360"/>
        <w:rPr>
          <w:rFonts w:ascii="Times New Roman" w:hAnsi="Times New Roman"/>
          <w:sz w:val="24"/>
        </w:rPr>
      </w:pPr>
      <w:r w:rsidRPr="00172341">
        <w:rPr>
          <w:rFonts w:ascii="Times New Roman" w:hAnsi="Times New Roman"/>
          <w:sz w:val="24"/>
        </w:rPr>
        <w:t xml:space="preserve">While not available for the 50 case test, audit trails capturing item times and respondent movement through the ACASI module will be enabled for the </w:t>
      </w:r>
      <w:r w:rsidR="0005777B">
        <w:rPr>
          <w:rFonts w:ascii="Times New Roman" w:hAnsi="Times New Roman"/>
          <w:sz w:val="24"/>
        </w:rPr>
        <w:t>575</w:t>
      </w:r>
      <w:r w:rsidRPr="00172341">
        <w:rPr>
          <w:rFonts w:ascii="Times New Roman" w:hAnsi="Times New Roman"/>
          <w:sz w:val="24"/>
        </w:rPr>
        <w:t xml:space="preserve"> case test.  Analyses of audit trail data will further aid detection of usability issues encountered by respondents.</w:t>
      </w:r>
    </w:p>
    <w:p w:rsidR="00172341" w:rsidRDefault="00172341" w:rsidP="00F46023">
      <w:pPr>
        <w:tabs>
          <w:tab w:val="left" w:pos="360"/>
        </w:tabs>
        <w:rPr>
          <w:rFonts w:ascii="Times New Roman" w:hAnsi="Times New Roman"/>
          <w:sz w:val="24"/>
        </w:rPr>
      </w:pPr>
    </w:p>
    <w:p w:rsidR="0087114D" w:rsidRDefault="002D10E6" w:rsidP="0087114D">
      <w:pPr>
        <w:tabs>
          <w:tab w:val="left" w:pos="360"/>
        </w:tabs>
        <w:rPr>
          <w:rFonts w:ascii="Times New Roman" w:hAnsi="Times New Roman"/>
          <w:sz w:val="24"/>
        </w:rPr>
      </w:pPr>
      <w:r>
        <w:rPr>
          <w:rFonts w:ascii="Times New Roman" w:hAnsi="Times New Roman"/>
          <w:sz w:val="24"/>
        </w:rPr>
        <w:tab/>
      </w:r>
      <w:r w:rsidR="007F22C7">
        <w:rPr>
          <w:rFonts w:ascii="Times New Roman" w:hAnsi="Times New Roman"/>
          <w:sz w:val="24"/>
        </w:rPr>
        <w:t xml:space="preserve">As many as </w:t>
      </w:r>
      <w:r w:rsidR="006C35E7">
        <w:rPr>
          <w:rFonts w:ascii="Times New Roman" w:hAnsi="Times New Roman"/>
          <w:sz w:val="24"/>
        </w:rPr>
        <w:t xml:space="preserve">575 </w:t>
      </w:r>
      <w:r w:rsidRPr="002D10E6">
        <w:rPr>
          <w:rFonts w:ascii="Times New Roman" w:hAnsi="Times New Roman"/>
          <w:sz w:val="24"/>
        </w:rPr>
        <w:t>field interviews</w:t>
      </w:r>
      <w:r w:rsidR="007F22C7">
        <w:rPr>
          <w:rFonts w:ascii="Times New Roman" w:hAnsi="Times New Roman"/>
          <w:sz w:val="24"/>
        </w:rPr>
        <w:t xml:space="preserve"> will be c</w:t>
      </w:r>
      <w:r w:rsidR="006C35E7">
        <w:rPr>
          <w:rFonts w:ascii="Times New Roman" w:hAnsi="Times New Roman"/>
          <w:sz w:val="24"/>
        </w:rPr>
        <w:t>omplet</w:t>
      </w:r>
      <w:r w:rsidR="007F22C7">
        <w:rPr>
          <w:rFonts w:ascii="Times New Roman" w:hAnsi="Times New Roman"/>
          <w:sz w:val="24"/>
        </w:rPr>
        <w:t>ed</w:t>
      </w:r>
      <w:r w:rsidR="0087114D">
        <w:rPr>
          <w:rFonts w:ascii="Times New Roman" w:hAnsi="Times New Roman"/>
          <w:sz w:val="24"/>
        </w:rPr>
        <w:t xml:space="preserve"> by </w:t>
      </w:r>
      <w:r w:rsidR="0087114D" w:rsidRPr="002D10E6">
        <w:rPr>
          <w:rFonts w:ascii="Times New Roman" w:hAnsi="Times New Roman"/>
          <w:sz w:val="24"/>
        </w:rPr>
        <w:t>Census Bureau Field Representatives (interviewers) who have experience conducting the NHIS.</w:t>
      </w:r>
      <w:r w:rsidR="0087114D">
        <w:rPr>
          <w:rFonts w:ascii="Times New Roman" w:hAnsi="Times New Roman"/>
          <w:sz w:val="24"/>
        </w:rPr>
        <w:t xml:space="preserve">  </w:t>
      </w:r>
      <w:r w:rsidR="0087114D" w:rsidRPr="0087114D">
        <w:rPr>
          <w:rFonts w:ascii="Times New Roman" w:hAnsi="Times New Roman"/>
          <w:sz w:val="24"/>
        </w:rPr>
        <w:t>An important component of this test is the emulation</w:t>
      </w:r>
      <w:r w:rsidR="006470EA">
        <w:rPr>
          <w:rFonts w:ascii="Times New Roman" w:hAnsi="Times New Roman"/>
          <w:sz w:val="24"/>
        </w:rPr>
        <w:t xml:space="preserve"> </w:t>
      </w:r>
      <w:r w:rsidR="0087114D" w:rsidRPr="0087114D">
        <w:rPr>
          <w:rFonts w:ascii="Times New Roman" w:hAnsi="Times New Roman"/>
          <w:sz w:val="24"/>
        </w:rPr>
        <w:t>of</w:t>
      </w:r>
      <w:r w:rsidR="006470EA">
        <w:rPr>
          <w:rFonts w:ascii="Times New Roman" w:hAnsi="Times New Roman"/>
          <w:sz w:val="24"/>
        </w:rPr>
        <w:t xml:space="preserve"> </w:t>
      </w:r>
      <w:r w:rsidR="006C35E7">
        <w:rPr>
          <w:rFonts w:ascii="Times New Roman" w:hAnsi="Times New Roman"/>
          <w:sz w:val="24"/>
        </w:rPr>
        <w:t xml:space="preserve">usual </w:t>
      </w:r>
      <w:r w:rsidR="0087114D" w:rsidRPr="0087114D">
        <w:rPr>
          <w:rFonts w:ascii="Times New Roman" w:hAnsi="Times New Roman"/>
          <w:sz w:val="24"/>
        </w:rPr>
        <w:t xml:space="preserve">NHIS procedures.  Each interviewer will be assigned roughly 10-12 sample cases and asked to work those cases as they would a normal NHIS caseload.  </w:t>
      </w:r>
      <w:r w:rsidR="006C35E7">
        <w:rPr>
          <w:rFonts w:ascii="Times New Roman" w:hAnsi="Times New Roman"/>
          <w:sz w:val="24"/>
        </w:rPr>
        <w:t>E</w:t>
      </w:r>
      <w:r w:rsidR="0087114D" w:rsidRPr="0087114D">
        <w:rPr>
          <w:rFonts w:ascii="Times New Roman" w:hAnsi="Times New Roman"/>
          <w:sz w:val="24"/>
        </w:rPr>
        <w:t xml:space="preserve">ach assigned case will be worked </w:t>
      </w:r>
      <w:r w:rsidR="006C35E7">
        <w:rPr>
          <w:rFonts w:ascii="Times New Roman" w:hAnsi="Times New Roman"/>
          <w:sz w:val="24"/>
        </w:rPr>
        <w:t xml:space="preserve">for up to one month </w:t>
      </w:r>
      <w:r w:rsidR="0087114D" w:rsidRPr="0087114D">
        <w:rPr>
          <w:rFonts w:ascii="Times New Roman" w:hAnsi="Times New Roman"/>
          <w:sz w:val="24"/>
        </w:rPr>
        <w:t>and receive a final case disposition (e.g., interview, nonresponse,</w:t>
      </w:r>
      <w:r w:rsidR="006470EA">
        <w:rPr>
          <w:rFonts w:ascii="Times New Roman" w:hAnsi="Times New Roman"/>
          <w:sz w:val="24"/>
        </w:rPr>
        <w:t xml:space="preserve"> </w:t>
      </w:r>
      <w:r w:rsidR="0087114D" w:rsidRPr="0087114D">
        <w:rPr>
          <w:rFonts w:ascii="Times New Roman" w:hAnsi="Times New Roman"/>
          <w:sz w:val="24"/>
        </w:rPr>
        <w:t>out-of-scope).  While the goal for this test is 500 completed interviews, we anticipate that as many as 575 completed interviews could be achieved</w:t>
      </w:r>
      <w:r w:rsidR="006C35E7">
        <w:rPr>
          <w:rFonts w:ascii="Times New Roman" w:hAnsi="Times New Roman"/>
          <w:sz w:val="24"/>
        </w:rPr>
        <w:t xml:space="preserve"> as</w:t>
      </w:r>
      <w:r w:rsidR="006470EA">
        <w:rPr>
          <w:rFonts w:ascii="Times New Roman" w:hAnsi="Times New Roman"/>
          <w:sz w:val="24"/>
        </w:rPr>
        <w:t xml:space="preserve"> </w:t>
      </w:r>
      <w:r w:rsidR="00DD22B5">
        <w:rPr>
          <w:rFonts w:ascii="Times New Roman" w:hAnsi="Times New Roman"/>
          <w:sz w:val="24"/>
        </w:rPr>
        <w:t>if each case is worked thoroughly</w:t>
      </w:r>
      <w:r w:rsidR="0087114D" w:rsidRPr="0087114D">
        <w:rPr>
          <w:rFonts w:ascii="Times New Roman" w:hAnsi="Times New Roman"/>
          <w:sz w:val="24"/>
        </w:rPr>
        <w:t>.   It is imperative that interviewers continue to work outstanding cases once the 500 goal is achieved.  Interviews completed toward the end of an interview period often include more difficult respondents and it is important to ensure their representation in this test.</w:t>
      </w:r>
      <w:r w:rsidR="0087114D">
        <w:rPr>
          <w:rFonts w:ascii="Times New Roman" w:hAnsi="Times New Roman"/>
          <w:sz w:val="24"/>
        </w:rPr>
        <w:t xml:space="preserve">  </w:t>
      </w:r>
    </w:p>
    <w:p w:rsidR="0087114D" w:rsidRDefault="0087114D" w:rsidP="0087114D">
      <w:pPr>
        <w:rPr>
          <w:rFonts w:ascii="Times New Roman" w:hAnsi="Times New Roman"/>
          <w:sz w:val="24"/>
        </w:rPr>
      </w:pPr>
    </w:p>
    <w:p w:rsidR="0087114D" w:rsidRDefault="0087114D" w:rsidP="0087114D">
      <w:pPr>
        <w:ind w:firstLine="360"/>
        <w:rPr>
          <w:rFonts w:ascii="Times New Roman" w:hAnsi="Times New Roman"/>
          <w:sz w:val="24"/>
        </w:rPr>
      </w:pPr>
      <w:r>
        <w:rPr>
          <w:rFonts w:ascii="Times New Roman" w:hAnsi="Times New Roman"/>
          <w:sz w:val="24"/>
        </w:rPr>
        <w:t xml:space="preserve">Interviews will be conducted in English and Spanish.  </w:t>
      </w:r>
      <w:r w:rsidRPr="0087114D">
        <w:rPr>
          <w:rFonts w:ascii="Times New Roman" w:hAnsi="Times New Roman"/>
          <w:sz w:val="24"/>
        </w:rPr>
        <w:t>No predetermined number of completed Spanish interviews will be set.  However, sample cases are being drawn from geographic areas with high concentrations of Hispanic persons</w:t>
      </w:r>
      <w:r>
        <w:rPr>
          <w:rFonts w:ascii="Times New Roman" w:hAnsi="Times New Roman"/>
          <w:sz w:val="24"/>
        </w:rPr>
        <w:t xml:space="preserve"> (South Florida, Texas, Arizona, South California, and New York)</w:t>
      </w:r>
      <w:r w:rsidRPr="0087114D">
        <w:rPr>
          <w:rFonts w:ascii="Times New Roman" w:hAnsi="Times New Roman"/>
          <w:sz w:val="24"/>
        </w:rPr>
        <w:t xml:space="preserve">, ensuring that a </w:t>
      </w:r>
      <w:r w:rsidR="00DD22B5">
        <w:rPr>
          <w:rFonts w:ascii="Times New Roman" w:hAnsi="Times New Roman"/>
          <w:sz w:val="24"/>
        </w:rPr>
        <w:t xml:space="preserve">greater </w:t>
      </w:r>
      <w:r w:rsidRPr="0087114D">
        <w:rPr>
          <w:rFonts w:ascii="Times New Roman" w:hAnsi="Times New Roman"/>
          <w:sz w:val="24"/>
        </w:rPr>
        <w:t>number of interviews will be completed in Spanish</w:t>
      </w:r>
      <w:r w:rsidR="00DD22B5">
        <w:rPr>
          <w:rFonts w:ascii="Times New Roman" w:hAnsi="Times New Roman"/>
          <w:sz w:val="24"/>
        </w:rPr>
        <w:t xml:space="preserve"> than with a more disbursed sample</w:t>
      </w:r>
      <w:r w:rsidRPr="0087114D">
        <w:rPr>
          <w:rFonts w:ascii="Times New Roman" w:hAnsi="Times New Roman"/>
          <w:sz w:val="24"/>
        </w:rPr>
        <w:t>.</w:t>
      </w:r>
      <w:r>
        <w:rPr>
          <w:rFonts w:ascii="Times New Roman" w:hAnsi="Times New Roman"/>
          <w:sz w:val="24"/>
        </w:rPr>
        <w:t xml:space="preserve">  </w:t>
      </w:r>
      <w:r w:rsidR="007F22C7" w:rsidRPr="002D10E6">
        <w:rPr>
          <w:rFonts w:ascii="Times New Roman" w:hAnsi="Times New Roman"/>
          <w:sz w:val="24"/>
        </w:rPr>
        <w:t xml:space="preserve">Census has pre-identified addresses </w:t>
      </w:r>
      <w:r w:rsidR="00DD22B5">
        <w:rPr>
          <w:rFonts w:ascii="Times New Roman" w:hAnsi="Times New Roman"/>
          <w:sz w:val="24"/>
        </w:rPr>
        <w:t xml:space="preserve">from unused NHIS sample </w:t>
      </w:r>
      <w:r w:rsidR="007F22C7" w:rsidRPr="002D10E6">
        <w:rPr>
          <w:rFonts w:ascii="Times New Roman" w:hAnsi="Times New Roman"/>
          <w:sz w:val="24"/>
        </w:rPr>
        <w:t>for inclusion in this field test</w:t>
      </w:r>
      <w:r>
        <w:rPr>
          <w:rFonts w:ascii="Times New Roman" w:hAnsi="Times New Roman"/>
          <w:sz w:val="24"/>
        </w:rPr>
        <w:t>.</w:t>
      </w:r>
    </w:p>
    <w:p w:rsidR="0087114D" w:rsidRPr="002D10E6" w:rsidRDefault="0087114D" w:rsidP="002D10E6">
      <w:pPr>
        <w:tabs>
          <w:tab w:val="left" w:pos="0"/>
          <w:tab w:val="left" w:pos="360"/>
        </w:tabs>
        <w:rPr>
          <w:rFonts w:ascii="Times New Roman" w:hAnsi="Times New Roman"/>
          <w:sz w:val="24"/>
        </w:rPr>
      </w:pPr>
    </w:p>
    <w:p w:rsidR="002D10E6" w:rsidRPr="00076F1B" w:rsidRDefault="002D10E6" w:rsidP="002D10E6">
      <w:pPr>
        <w:ind w:firstLine="360"/>
        <w:rPr>
          <w:rFonts w:ascii="Times New Roman" w:hAnsi="Times New Roman"/>
          <w:color w:val="FF0000"/>
          <w:sz w:val="24"/>
        </w:rPr>
      </w:pPr>
      <w:r w:rsidRPr="002564F8">
        <w:rPr>
          <w:rFonts w:ascii="Times New Roman" w:hAnsi="Times New Roman"/>
          <w:sz w:val="24"/>
        </w:rPr>
        <w:t xml:space="preserve">The </w:t>
      </w:r>
      <w:r w:rsidRPr="009E61F2">
        <w:rPr>
          <w:rFonts w:ascii="Times New Roman" w:hAnsi="Times New Roman"/>
          <w:sz w:val="24"/>
        </w:rPr>
        <w:t>2011 NHIS</w:t>
      </w:r>
      <w:r w:rsidR="009E61F2" w:rsidRPr="009E61F2">
        <w:rPr>
          <w:rFonts w:ascii="Times New Roman" w:hAnsi="Times New Roman"/>
          <w:sz w:val="24"/>
        </w:rPr>
        <w:t xml:space="preserve"> Core</w:t>
      </w:r>
      <w:r w:rsidRPr="009E61F2">
        <w:rPr>
          <w:rFonts w:ascii="Times New Roman" w:hAnsi="Times New Roman"/>
          <w:sz w:val="24"/>
        </w:rPr>
        <w:t xml:space="preserve"> and the </w:t>
      </w:r>
      <w:r w:rsidR="008869C0">
        <w:rPr>
          <w:rFonts w:ascii="Times New Roman" w:hAnsi="Times New Roman"/>
          <w:sz w:val="24"/>
        </w:rPr>
        <w:t xml:space="preserve">proposed </w:t>
      </w:r>
      <w:r w:rsidRPr="009E61F2">
        <w:rPr>
          <w:rFonts w:ascii="Times New Roman" w:hAnsi="Times New Roman"/>
          <w:sz w:val="24"/>
        </w:rPr>
        <w:t>ACASI questions</w:t>
      </w:r>
      <w:r w:rsidR="008869C0">
        <w:rPr>
          <w:rFonts w:ascii="Times New Roman" w:hAnsi="Times New Roman"/>
          <w:sz w:val="24"/>
        </w:rPr>
        <w:t xml:space="preserve"> (includ</w:t>
      </w:r>
      <w:r w:rsidR="00DD22B5">
        <w:rPr>
          <w:rFonts w:ascii="Times New Roman" w:hAnsi="Times New Roman"/>
          <w:sz w:val="24"/>
        </w:rPr>
        <w:t>ing</w:t>
      </w:r>
      <w:r w:rsidR="008869C0">
        <w:rPr>
          <w:rFonts w:ascii="Times New Roman" w:hAnsi="Times New Roman"/>
          <w:sz w:val="24"/>
        </w:rPr>
        <w:t xml:space="preserve"> sexual identity questions)</w:t>
      </w:r>
      <w:r w:rsidRPr="009E61F2">
        <w:rPr>
          <w:rFonts w:ascii="Times New Roman" w:hAnsi="Times New Roman"/>
          <w:sz w:val="24"/>
        </w:rPr>
        <w:t xml:space="preserve"> will be asked as part of th</w:t>
      </w:r>
      <w:r w:rsidR="00601BCC" w:rsidRPr="009E61F2">
        <w:rPr>
          <w:rFonts w:ascii="Times New Roman" w:hAnsi="Times New Roman"/>
          <w:sz w:val="24"/>
        </w:rPr>
        <w:t xml:space="preserve">e </w:t>
      </w:r>
      <w:r w:rsidR="0005777B">
        <w:rPr>
          <w:rFonts w:ascii="Times New Roman" w:hAnsi="Times New Roman"/>
          <w:sz w:val="24"/>
        </w:rPr>
        <w:t>575</w:t>
      </w:r>
      <w:r w:rsidR="00601BCC" w:rsidRPr="009E61F2">
        <w:rPr>
          <w:rFonts w:ascii="Times New Roman" w:hAnsi="Times New Roman"/>
          <w:sz w:val="24"/>
        </w:rPr>
        <w:t xml:space="preserve"> case </w:t>
      </w:r>
      <w:r w:rsidRPr="009E61F2">
        <w:rPr>
          <w:rFonts w:ascii="Times New Roman" w:hAnsi="Times New Roman"/>
          <w:sz w:val="24"/>
        </w:rPr>
        <w:t>test</w:t>
      </w:r>
      <w:r w:rsidRPr="00035053">
        <w:rPr>
          <w:rFonts w:ascii="Times New Roman" w:hAnsi="Times New Roman"/>
          <w:sz w:val="24"/>
        </w:rPr>
        <w:t>.  The administration of the 2011 NHIS</w:t>
      </w:r>
      <w:r w:rsidR="009E61F2" w:rsidRPr="00035053">
        <w:rPr>
          <w:rFonts w:ascii="Times New Roman" w:hAnsi="Times New Roman"/>
          <w:sz w:val="24"/>
        </w:rPr>
        <w:t xml:space="preserve"> Core</w:t>
      </w:r>
      <w:r w:rsidRPr="00035053">
        <w:rPr>
          <w:rFonts w:ascii="Times New Roman" w:hAnsi="Times New Roman"/>
          <w:sz w:val="24"/>
        </w:rPr>
        <w:t xml:space="preserve"> and the ACASI questions will take approximately 60 minutes.</w:t>
      </w:r>
    </w:p>
    <w:p w:rsidR="002D10E6" w:rsidRPr="00076F1B" w:rsidRDefault="002D10E6" w:rsidP="002D10E6">
      <w:pPr>
        <w:rPr>
          <w:rFonts w:ascii="Times New Roman" w:hAnsi="Times New Roman"/>
          <w:color w:val="FF0000"/>
          <w:sz w:val="24"/>
        </w:rPr>
      </w:pPr>
    </w:p>
    <w:p w:rsidR="002D10E6" w:rsidRPr="002D10E6" w:rsidRDefault="002D10E6" w:rsidP="002D10E6">
      <w:pPr>
        <w:tabs>
          <w:tab w:val="left" w:pos="360"/>
        </w:tabs>
        <w:rPr>
          <w:rFonts w:ascii="Times New Roman" w:hAnsi="Times New Roman"/>
          <w:sz w:val="24"/>
        </w:rPr>
      </w:pPr>
      <w:r w:rsidRPr="002D10E6">
        <w:rPr>
          <w:rFonts w:ascii="Times New Roman" w:hAnsi="Times New Roman"/>
          <w:color w:val="000000"/>
          <w:sz w:val="24"/>
        </w:rPr>
        <w:tab/>
        <w:t xml:space="preserve">The </w:t>
      </w:r>
      <w:r w:rsidR="009E61F2">
        <w:rPr>
          <w:rFonts w:ascii="Times New Roman" w:hAnsi="Times New Roman"/>
          <w:color w:val="000000"/>
          <w:sz w:val="24"/>
        </w:rPr>
        <w:t xml:space="preserve">2011 </w:t>
      </w:r>
      <w:r w:rsidRPr="002D10E6">
        <w:rPr>
          <w:rFonts w:ascii="Times New Roman" w:hAnsi="Times New Roman"/>
          <w:color w:val="000000"/>
          <w:sz w:val="24"/>
        </w:rPr>
        <w:t>NHIS</w:t>
      </w:r>
      <w:r w:rsidR="009E61F2">
        <w:rPr>
          <w:rFonts w:ascii="Times New Roman" w:hAnsi="Times New Roman"/>
          <w:color w:val="000000"/>
          <w:sz w:val="24"/>
        </w:rPr>
        <w:t xml:space="preserve"> Core </w:t>
      </w:r>
      <w:r w:rsidRPr="002D10E6">
        <w:rPr>
          <w:rFonts w:ascii="Times New Roman" w:hAnsi="Times New Roman"/>
          <w:color w:val="000000"/>
          <w:sz w:val="24"/>
        </w:rPr>
        <w:t xml:space="preserve">is conducted using computer-assisted personal interviewing (CAPI). CAPI allows interviewers to read questions from the computer screen and enter the respondents’ responses directly into the computer during the interview.  </w:t>
      </w:r>
      <w:r w:rsidRPr="002D10E6">
        <w:rPr>
          <w:rFonts w:ascii="Times New Roman" w:hAnsi="Times New Roman"/>
          <w:sz w:val="24"/>
        </w:rPr>
        <w:t xml:space="preserve">Due to the length of the </w:t>
      </w:r>
      <w:r w:rsidR="009E61F2">
        <w:rPr>
          <w:rFonts w:ascii="Times New Roman" w:hAnsi="Times New Roman"/>
          <w:sz w:val="24"/>
        </w:rPr>
        <w:t xml:space="preserve">2011 </w:t>
      </w:r>
      <w:r w:rsidRPr="002D10E6">
        <w:rPr>
          <w:rFonts w:ascii="Times New Roman" w:hAnsi="Times New Roman"/>
          <w:sz w:val="24"/>
        </w:rPr>
        <w:t>NHIS</w:t>
      </w:r>
      <w:r w:rsidR="009E61F2">
        <w:rPr>
          <w:rFonts w:ascii="Times New Roman" w:hAnsi="Times New Roman"/>
          <w:sz w:val="24"/>
        </w:rPr>
        <w:t xml:space="preserve"> Core </w:t>
      </w:r>
      <w:r w:rsidRPr="002D10E6">
        <w:rPr>
          <w:rFonts w:ascii="Times New Roman" w:hAnsi="Times New Roman"/>
          <w:sz w:val="24"/>
        </w:rPr>
        <w:t xml:space="preserve">we have not included it in this package.  However, it can be accessed online at http://www.cdc.gov/nchs/nhis.htm.  </w:t>
      </w:r>
      <w:r w:rsidR="003A5AFD">
        <w:rPr>
          <w:rFonts w:ascii="Times New Roman" w:hAnsi="Times New Roman"/>
          <w:sz w:val="24"/>
        </w:rPr>
        <w:t xml:space="preserve">The proposed </w:t>
      </w:r>
      <w:r w:rsidRPr="002D10E6">
        <w:rPr>
          <w:rFonts w:ascii="Times New Roman" w:hAnsi="Times New Roman"/>
          <w:sz w:val="24"/>
        </w:rPr>
        <w:t xml:space="preserve">ACASI questions will be administered directly after </w:t>
      </w:r>
      <w:r w:rsidR="0080696B">
        <w:rPr>
          <w:rFonts w:ascii="Times New Roman" w:hAnsi="Times New Roman"/>
          <w:sz w:val="24"/>
        </w:rPr>
        <w:t>the 2011 NHIS Core</w:t>
      </w:r>
      <w:r w:rsidRPr="002D10E6">
        <w:rPr>
          <w:rFonts w:ascii="Times New Roman" w:hAnsi="Times New Roman"/>
          <w:sz w:val="24"/>
        </w:rPr>
        <w:t xml:space="preserve">.  ACASI allows respondents to listen to prerecorded questions from the laptop computer through headphones and record their responses using the laptop computer.  Respondents may or may not simultaneously read the questions from the computer screen.  </w:t>
      </w:r>
      <w:r w:rsidR="0068148C">
        <w:rPr>
          <w:rFonts w:ascii="Times New Roman" w:hAnsi="Times New Roman"/>
          <w:sz w:val="24"/>
        </w:rPr>
        <w:t xml:space="preserve">See </w:t>
      </w:r>
      <w:r w:rsidR="00313DD9">
        <w:rPr>
          <w:rFonts w:ascii="Times New Roman" w:hAnsi="Times New Roman"/>
          <w:sz w:val="24"/>
        </w:rPr>
        <w:t>A</w:t>
      </w:r>
      <w:r w:rsidR="0068148C">
        <w:rPr>
          <w:rFonts w:ascii="Times New Roman" w:hAnsi="Times New Roman"/>
          <w:sz w:val="24"/>
        </w:rPr>
        <w:t xml:space="preserve">ttachment </w:t>
      </w:r>
      <w:r w:rsidR="002F5481">
        <w:rPr>
          <w:rFonts w:ascii="Times New Roman" w:hAnsi="Times New Roman"/>
          <w:sz w:val="24"/>
        </w:rPr>
        <w:t xml:space="preserve">1 </w:t>
      </w:r>
      <w:r w:rsidR="0068148C">
        <w:rPr>
          <w:rFonts w:ascii="Times New Roman" w:hAnsi="Times New Roman"/>
          <w:sz w:val="24"/>
        </w:rPr>
        <w:t xml:space="preserve">for the </w:t>
      </w:r>
      <w:r w:rsidRPr="002D10E6">
        <w:rPr>
          <w:rFonts w:ascii="Times New Roman" w:hAnsi="Times New Roman"/>
          <w:sz w:val="24"/>
        </w:rPr>
        <w:t>sexual identity question and other proposed ACASI questions.</w:t>
      </w:r>
    </w:p>
    <w:p w:rsidR="002D10E6" w:rsidRPr="002D10E6" w:rsidRDefault="002D10E6" w:rsidP="002D10E6">
      <w:pPr>
        <w:tabs>
          <w:tab w:val="left" w:pos="0"/>
          <w:tab w:val="left" w:pos="360"/>
        </w:tabs>
        <w:rPr>
          <w:rFonts w:ascii="Times New Roman" w:hAnsi="Times New Roman"/>
          <w:sz w:val="24"/>
        </w:rPr>
      </w:pPr>
    </w:p>
    <w:p w:rsidR="002D10E6" w:rsidRPr="002D10E6" w:rsidRDefault="002D10E6" w:rsidP="002D10E6">
      <w:pPr>
        <w:tabs>
          <w:tab w:val="left" w:pos="0"/>
          <w:tab w:val="left" w:pos="360"/>
        </w:tabs>
        <w:rPr>
          <w:rFonts w:ascii="Times New Roman" w:hAnsi="Times New Roman"/>
          <w:sz w:val="24"/>
        </w:rPr>
      </w:pPr>
      <w:r w:rsidRPr="0080696B">
        <w:rPr>
          <w:rFonts w:ascii="Times New Roman" w:hAnsi="Times New Roman"/>
          <w:sz w:val="24"/>
        </w:rPr>
        <w:tab/>
        <w:t xml:space="preserve">Census interviewers will use the same procedures as used in the </w:t>
      </w:r>
      <w:r w:rsidR="0068148C" w:rsidRPr="0080696B">
        <w:rPr>
          <w:rFonts w:ascii="Times New Roman" w:hAnsi="Times New Roman"/>
          <w:sz w:val="24"/>
        </w:rPr>
        <w:t xml:space="preserve">production </w:t>
      </w:r>
      <w:r w:rsidRPr="0080696B">
        <w:rPr>
          <w:rFonts w:ascii="Times New Roman" w:hAnsi="Times New Roman"/>
          <w:sz w:val="24"/>
        </w:rPr>
        <w:t xml:space="preserve">NHIS to explain the survey and acquire informed consent (via the NHIS Advance Letter) using the HIS-100C, January 2011, Manual for NHIS Field Representatives.  See </w:t>
      </w:r>
      <w:r w:rsidR="00313DD9">
        <w:rPr>
          <w:rFonts w:ascii="Times New Roman" w:hAnsi="Times New Roman"/>
          <w:sz w:val="24"/>
        </w:rPr>
        <w:t>A</w:t>
      </w:r>
      <w:r w:rsidRPr="0080696B">
        <w:rPr>
          <w:rFonts w:ascii="Times New Roman" w:hAnsi="Times New Roman"/>
          <w:sz w:val="24"/>
        </w:rPr>
        <w:t>ttachment</w:t>
      </w:r>
      <w:r w:rsidR="002F5481">
        <w:rPr>
          <w:rFonts w:ascii="Times New Roman" w:hAnsi="Times New Roman"/>
          <w:sz w:val="24"/>
        </w:rPr>
        <w:t xml:space="preserve"> 2 </w:t>
      </w:r>
      <w:r w:rsidRPr="0080696B">
        <w:rPr>
          <w:rFonts w:ascii="Times New Roman" w:hAnsi="Times New Roman"/>
          <w:sz w:val="24"/>
        </w:rPr>
        <w:t xml:space="preserve">for excerpted pages A-10 through A-14 explaining the survey.  The entire NHIS Field Representatives Manual can be accessed on NHIS’ webpage at: </w:t>
      </w:r>
      <w:hyperlink r:id="rId9" w:history="1">
        <w:r w:rsidRPr="0080696B">
          <w:rPr>
            <w:rStyle w:val="Hyperlink"/>
            <w:rFonts w:ascii="Times New Roman" w:hAnsi="Times New Roman"/>
            <w:sz w:val="24"/>
          </w:rPr>
          <w:t>ftp://ftp.cdc.gov/pub/Health_Statistics/NCHS/Survey_Questionnaires/NHIS/2011/frmanual.pdf</w:t>
        </w:r>
      </w:hyperlink>
      <w:r w:rsidRPr="0080696B">
        <w:rPr>
          <w:rFonts w:ascii="Times New Roman" w:hAnsi="Times New Roman"/>
          <w:sz w:val="24"/>
        </w:rPr>
        <w:t xml:space="preserve">.  </w:t>
      </w:r>
      <w:r w:rsidR="0068148C" w:rsidRPr="0080696B">
        <w:rPr>
          <w:rFonts w:ascii="Times New Roman" w:hAnsi="Times New Roman"/>
          <w:sz w:val="24"/>
        </w:rPr>
        <w:t xml:space="preserve">See </w:t>
      </w:r>
      <w:r w:rsidR="00313DD9">
        <w:rPr>
          <w:rFonts w:ascii="Times New Roman" w:hAnsi="Times New Roman"/>
          <w:sz w:val="24"/>
        </w:rPr>
        <w:t>A</w:t>
      </w:r>
      <w:r w:rsidR="0068148C" w:rsidRPr="0080696B">
        <w:rPr>
          <w:rFonts w:ascii="Times New Roman" w:hAnsi="Times New Roman"/>
          <w:sz w:val="24"/>
        </w:rPr>
        <w:t xml:space="preserve">ttachment </w:t>
      </w:r>
      <w:r w:rsidR="002F5481">
        <w:rPr>
          <w:rFonts w:ascii="Times New Roman" w:hAnsi="Times New Roman"/>
          <w:sz w:val="24"/>
        </w:rPr>
        <w:t xml:space="preserve">3 </w:t>
      </w:r>
      <w:r w:rsidR="004243DC">
        <w:rPr>
          <w:rFonts w:ascii="Times New Roman" w:hAnsi="Times New Roman"/>
          <w:sz w:val="24"/>
        </w:rPr>
        <w:t xml:space="preserve">for the </w:t>
      </w:r>
      <w:r w:rsidR="0068148C" w:rsidRPr="0080696B">
        <w:rPr>
          <w:rFonts w:ascii="Times New Roman" w:hAnsi="Times New Roman"/>
          <w:sz w:val="24"/>
        </w:rPr>
        <w:t xml:space="preserve">NHIS production advance letter to be used for the </w:t>
      </w:r>
      <w:r w:rsidR="0005777B">
        <w:rPr>
          <w:rFonts w:ascii="Times New Roman" w:hAnsi="Times New Roman"/>
          <w:sz w:val="24"/>
        </w:rPr>
        <w:t>575</w:t>
      </w:r>
      <w:r w:rsidR="0068148C" w:rsidRPr="0080696B">
        <w:rPr>
          <w:rFonts w:ascii="Times New Roman" w:hAnsi="Times New Roman"/>
          <w:sz w:val="24"/>
        </w:rPr>
        <w:t xml:space="preserve"> case test.</w:t>
      </w:r>
    </w:p>
    <w:p w:rsidR="002D10E6" w:rsidRPr="002D10E6" w:rsidRDefault="002D10E6" w:rsidP="002D10E6">
      <w:pPr>
        <w:tabs>
          <w:tab w:val="left" w:pos="0"/>
          <w:tab w:val="left" w:pos="360"/>
        </w:tabs>
        <w:rPr>
          <w:rFonts w:ascii="Times New Roman" w:hAnsi="Times New Roman"/>
          <w:sz w:val="24"/>
        </w:rPr>
      </w:pPr>
    </w:p>
    <w:p w:rsidR="00E65E0B" w:rsidRDefault="00E65E0B">
      <w:pPr>
        <w:widowControl/>
        <w:autoSpaceDE/>
        <w:autoSpaceDN/>
        <w:adjustRightInd/>
        <w:rPr>
          <w:rFonts w:ascii="Times New Roman" w:hAnsi="Times New Roman"/>
          <w:sz w:val="24"/>
        </w:rPr>
      </w:pPr>
      <w:r>
        <w:rPr>
          <w:rFonts w:ascii="Times New Roman" w:hAnsi="Times New Roman"/>
          <w:sz w:val="24"/>
        </w:rPr>
        <w:br w:type="page"/>
      </w:r>
    </w:p>
    <w:p w:rsidR="00F7678F" w:rsidRPr="00081664" w:rsidRDefault="00F7678F" w:rsidP="002D10E6">
      <w:pPr>
        <w:ind w:firstLine="360"/>
        <w:rPr>
          <w:rFonts w:ascii="Times New Roman" w:hAnsi="Times New Roman"/>
          <w:sz w:val="24"/>
        </w:rPr>
      </w:pPr>
      <w:r w:rsidRPr="002D10E6">
        <w:rPr>
          <w:rFonts w:ascii="Times New Roman" w:hAnsi="Times New Roman"/>
          <w:sz w:val="24"/>
        </w:rPr>
        <w:lastRenderedPageBreak/>
        <w:t>Respondents will not be remunerated for</w:t>
      </w:r>
      <w:r w:rsidRPr="00081664">
        <w:rPr>
          <w:rFonts w:ascii="Times New Roman" w:hAnsi="Times New Roman"/>
          <w:sz w:val="24"/>
        </w:rPr>
        <w:t xml:space="preserve"> participation.</w:t>
      </w:r>
      <w:r w:rsidR="00590C04" w:rsidRPr="00081664">
        <w:rPr>
          <w:rFonts w:ascii="Times New Roman" w:hAnsi="Times New Roman"/>
          <w:sz w:val="24"/>
        </w:rPr>
        <w:t xml:space="preserve">  Interviews will not be taped.</w:t>
      </w:r>
      <w:r w:rsidR="00687D55" w:rsidRPr="00081664">
        <w:rPr>
          <w:rFonts w:ascii="Times New Roman" w:hAnsi="Times New Roman"/>
          <w:color w:val="000000"/>
          <w:sz w:val="24"/>
        </w:rPr>
        <w:t xml:space="preserve"> </w:t>
      </w:r>
    </w:p>
    <w:p w:rsidR="00F7678F" w:rsidRPr="00081664" w:rsidRDefault="00F7678F" w:rsidP="00F7678F">
      <w:pPr>
        <w:widowControl/>
        <w:tabs>
          <w:tab w:val="left" w:pos="0"/>
        </w:tabs>
        <w:rPr>
          <w:rFonts w:ascii="Times New Roman" w:hAnsi="Times New Roman"/>
          <w:sz w:val="24"/>
        </w:rPr>
      </w:pPr>
    </w:p>
    <w:p w:rsidR="004C68C0" w:rsidRPr="00081664" w:rsidRDefault="004C68C0" w:rsidP="00FE2B83">
      <w:pPr>
        <w:widowControl/>
        <w:tabs>
          <w:tab w:val="left" w:pos="36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4"/>
        </w:rPr>
      </w:pPr>
      <w:r w:rsidRPr="00081664">
        <w:rPr>
          <w:rFonts w:ascii="Times New Roman" w:hAnsi="Times New Roman"/>
          <w:sz w:val="24"/>
        </w:rPr>
        <w:tab/>
        <w:t xml:space="preserve">In total, for this project, the maximum respondent burden will be </w:t>
      </w:r>
      <w:r w:rsidR="00035053">
        <w:rPr>
          <w:rFonts w:ascii="Times New Roman" w:hAnsi="Times New Roman"/>
          <w:sz w:val="24"/>
        </w:rPr>
        <w:t>575</w:t>
      </w:r>
      <w:r w:rsidR="00B2099D" w:rsidRPr="00076F1B">
        <w:rPr>
          <w:rFonts w:ascii="Times New Roman" w:hAnsi="Times New Roman"/>
          <w:color w:val="FF0000"/>
          <w:sz w:val="24"/>
        </w:rPr>
        <w:t xml:space="preserve"> </w:t>
      </w:r>
      <w:r w:rsidRPr="00081664">
        <w:rPr>
          <w:rFonts w:ascii="Times New Roman" w:hAnsi="Times New Roman"/>
          <w:sz w:val="24"/>
        </w:rPr>
        <w:t>hours of interviewing</w:t>
      </w:r>
      <w:r w:rsidR="00EA7124" w:rsidRPr="00081664">
        <w:rPr>
          <w:rFonts w:ascii="Times New Roman" w:hAnsi="Times New Roman"/>
          <w:sz w:val="24"/>
        </w:rPr>
        <w:t>.</w:t>
      </w:r>
      <w:r w:rsidRPr="00081664">
        <w:rPr>
          <w:rFonts w:ascii="Times New Roman" w:hAnsi="Times New Roman"/>
          <w:sz w:val="24"/>
        </w:rPr>
        <w:t xml:space="preserve">  A</w:t>
      </w:r>
      <w:r w:rsidR="00EA7124" w:rsidRPr="00081664">
        <w:rPr>
          <w:rFonts w:ascii="Times New Roman" w:hAnsi="Times New Roman"/>
          <w:sz w:val="24"/>
        </w:rPr>
        <w:t xml:space="preserve"> </w:t>
      </w:r>
      <w:r w:rsidRPr="00081664">
        <w:rPr>
          <w:rFonts w:ascii="Times New Roman" w:hAnsi="Times New Roman"/>
          <w:sz w:val="24"/>
        </w:rPr>
        <w:t>burden table for this project is shown below:</w:t>
      </w:r>
    </w:p>
    <w:p w:rsidR="004C68C0" w:rsidRPr="00081664" w:rsidRDefault="004C68C0" w:rsidP="00952F98">
      <w:pPr>
        <w:tabs>
          <w:tab w:val="left" w:pos="270"/>
        </w:tabs>
        <w:rPr>
          <w:rFonts w:ascii="Times New Roman" w:hAnsi="Times New Roman"/>
          <w:color w:val="000000"/>
          <w:sz w:val="24"/>
        </w:rPr>
      </w:pPr>
    </w:p>
    <w:p w:rsidR="005713AC" w:rsidRPr="00081664" w:rsidRDefault="00EB799D" w:rsidP="00952F98">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4"/>
        </w:rPr>
      </w:pPr>
      <w:r w:rsidRPr="00081664">
        <w:rPr>
          <w:rFonts w:ascii="Times New Roman" w:hAnsi="Times New Roman"/>
          <w:sz w:val="24"/>
        </w:rPr>
        <w:t xml:space="preserve">  </w:t>
      </w:r>
    </w:p>
    <w:tbl>
      <w:tblPr>
        <w:tblW w:w="9180" w:type="dxa"/>
        <w:tblInd w:w="120" w:type="dxa"/>
        <w:tblLayout w:type="fixed"/>
        <w:tblCellMar>
          <w:left w:w="120" w:type="dxa"/>
          <w:right w:w="120" w:type="dxa"/>
        </w:tblCellMar>
        <w:tblLook w:val="0000" w:firstRow="0" w:lastRow="0" w:firstColumn="0" w:lastColumn="0" w:noHBand="0" w:noVBand="0"/>
      </w:tblPr>
      <w:tblGrid>
        <w:gridCol w:w="2880"/>
        <w:gridCol w:w="1530"/>
        <w:gridCol w:w="1800"/>
        <w:gridCol w:w="1890"/>
        <w:gridCol w:w="1080"/>
      </w:tblGrid>
      <w:tr w:rsidR="00952125" w:rsidRPr="00081664" w:rsidTr="004C68C0">
        <w:trPr>
          <w:tblHeader/>
        </w:trPr>
        <w:tc>
          <w:tcPr>
            <w:tcW w:w="2880" w:type="dxa"/>
            <w:tcBorders>
              <w:top w:val="single" w:sz="7" w:space="0" w:color="000000"/>
              <w:left w:val="single" w:sz="7" w:space="0" w:color="000000"/>
              <w:bottom w:val="single" w:sz="7" w:space="0" w:color="000000"/>
              <w:right w:val="single" w:sz="7" w:space="0" w:color="000000"/>
            </w:tcBorders>
          </w:tcPr>
          <w:p w:rsidR="00952125" w:rsidRPr="00081664" w:rsidRDefault="00952125" w:rsidP="00952125">
            <w:pPr>
              <w:spacing w:line="120" w:lineRule="exact"/>
              <w:rPr>
                <w:rFonts w:ascii="Times New Roman" w:hAnsi="Times New Roman"/>
                <w:color w:val="000000"/>
              </w:rPr>
            </w:pPr>
          </w:p>
          <w:p w:rsidR="00952125" w:rsidRPr="00081664"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Times New Roman" w:hAnsi="Times New Roman"/>
                <w:b/>
                <w:bCs/>
                <w:color w:val="000000"/>
              </w:rPr>
            </w:pPr>
            <w:r w:rsidRPr="00081664">
              <w:rPr>
                <w:rFonts w:ascii="Times New Roman" w:hAnsi="Times New Roman"/>
                <w:b/>
                <w:bCs/>
                <w:color w:val="000000"/>
              </w:rPr>
              <w:t>Projects</w:t>
            </w:r>
          </w:p>
        </w:tc>
        <w:tc>
          <w:tcPr>
            <w:tcW w:w="1530" w:type="dxa"/>
            <w:tcBorders>
              <w:top w:val="single" w:sz="7" w:space="0" w:color="000000"/>
              <w:left w:val="single" w:sz="7" w:space="0" w:color="000000"/>
              <w:bottom w:val="single" w:sz="7" w:space="0" w:color="000000"/>
              <w:right w:val="single" w:sz="7" w:space="0" w:color="000000"/>
            </w:tcBorders>
          </w:tcPr>
          <w:p w:rsidR="00952125" w:rsidRPr="00081664" w:rsidRDefault="00952125" w:rsidP="00952125">
            <w:pPr>
              <w:spacing w:line="120" w:lineRule="exact"/>
              <w:rPr>
                <w:rFonts w:ascii="Times New Roman" w:hAnsi="Times New Roman"/>
                <w:b/>
                <w:bCs/>
                <w:color w:val="000000"/>
              </w:rPr>
            </w:pPr>
          </w:p>
          <w:p w:rsidR="00952125" w:rsidRPr="00081664"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rPr>
            </w:pPr>
            <w:r w:rsidRPr="00081664">
              <w:rPr>
                <w:rFonts w:ascii="Times New Roman" w:hAnsi="Times New Roman"/>
                <w:b/>
                <w:bCs/>
                <w:color w:val="000000"/>
              </w:rPr>
              <w:t>Number of</w:t>
            </w:r>
          </w:p>
          <w:p w:rsidR="00952125" w:rsidRPr="00081664"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rPr>
            </w:pPr>
            <w:r w:rsidRPr="00081664">
              <w:rPr>
                <w:rFonts w:ascii="Times New Roman" w:hAnsi="Times New Roman"/>
                <w:b/>
                <w:bCs/>
                <w:color w:val="000000"/>
              </w:rPr>
              <w:t>Participants</w:t>
            </w:r>
          </w:p>
        </w:tc>
        <w:tc>
          <w:tcPr>
            <w:tcW w:w="1800" w:type="dxa"/>
            <w:tcBorders>
              <w:top w:val="single" w:sz="7" w:space="0" w:color="000000"/>
              <w:left w:val="single" w:sz="7" w:space="0" w:color="000000"/>
              <w:bottom w:val="single" w:sz="7" w:space="0" w:color="000000"/>
              <w:right w:val="single" w:sz="7" w:space="0" w:color="000000"/>
            </w:tcBorders>
          </w:tcPr>
          <w:p w:rsidR="00952125" w:rsidRPr="00081664" w:rsidRDefault="00952125" w:rsidP="00952125">
            <w:pPr>
              <w:spacing w:line="120" w:lineRule="exact"/>
              <w:rPr>
                <w:rFonts w:ascii="Times New Roman" w:hAnsi="Times New Roman"/>
                <w:b/>
                <w:bCs/>
                <w:color w:val="000000"/>
              </w:rPr>
            </w:pPr>
          </w:p>
          <w:p w:rsidR="00952125" w:rsidRPr="00081664" w:rsidRDefault="00952125" w:rsidP="004C68C0">
            <w:pPr>
              <w:widowControl/>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rPr>
            </w:pPr>
            <w:r w:rsidRPr="00081664">
              <w:rPr>
                <w:rFonts w:ascii="Times New Roman" w:hAnsi="Times New Roman"/>
                <w:b/>
                <w:bCs/>
                <w:color w:val="000000"/>
              </w:rPr>
              <w:t>Number of</w:t>
            </w:r>
          </w:p>
          <w:p w:rsidR="00952125" w:rsidRPr="00081664"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rPr>
            </w:pPr>
            <w:r w:rsidRPr="00081664">
              <w:rPr>
                <w:rFonts w:ascii="Times New Roman" w:hAnsi="Times New Roman"/>
                <w:b/>
                <w:bCs/>
                <w:color w:val="000000"/>
              </w:rPr>
              <w:t>Responses/</w:t>
            </w:r>
          </w:p>
          <w:p w:rsidR="00952125" w:rsidRPr="00081664"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rPr>
            </w:pPr>
            <w:r w:rsidRPr="00081664">
              <w:rPr>
                <w:rFonts w:ascii="Times New Roman" w:hAnsi="Times New Roman"/>
                <w:b/>
                <w:bCs/>
                <w:color w:val="000000"/>
              </w:rPr>
              <w:t>Participant</w:t>
            </w:r>
          </w:p>
        </w:tc>
        <w:tc>
          <w:tcPr>
            <w:tcW w:w="1890" w:type="dxa"/>
            <w:tcBorders>
              <w:top w:val="single" w:sz="7" w:space="0" w:color="000000"/>
              <w:left w:val="single" w:sz="7" w:space="0" w:color="000000"/>
              <w:bottom w:val="single" w:sz="7" w:space="0" w:color="000000"/>
              <w:right w:val="single" w:sz="7" w:space="0" w:color="000000"/>
            </w:tcBorders>
          </w:tcPr>
          <w:p w:rsidR="00952125" w:rsidRPr="00081664" w:rsidRDefault="00952125" w:rsidP="00952125">
            <w:pPr>
              <w:spacing w:line="120" w:lineRule="exact"/>
              <w:rPr>
                <w:rFonts w:ascii="Times New Roman" w:hAnsi="Times New Roman"/>
                <w:b/>
                <w:bCs/>
                <w:color w:val="000000"/>
              </w:rPr>
            </w:pPr>
          </w:p>
          <w:p w:rsidR="00952125" w:rsidRPr="00081664"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rPr>
            </w:pPr>
            <w:r w:rsidRPr="00081664">
              <w:rPr>
                <w:rFonts w:ascii="Times New Roman" w:hAnsi="Times New Roman"/>
                <w:b/>
                <w:bCs/>
                <w:color w:val="000000"/>
              </w:rPr>
              <w:t>Average hours</w:t>
            </w:r>
          </w:p>
          <w:p w:rsidR="00952125" w:rsidRPr="00081664"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rPr>
            </w:pPr>
            <w:r w:rsidRPr="00081664">
              <w:rPr>
                <w:rFonts w:ascii="Times New Roman" w:hAnsi="Times New Roman"/>
                <w:b/>
                <w:bCs/>
                <w:color w:val="000000"/>
              </w:rPr>
              <w:t>per response</w:t>
            </w:r>
          </w:p>
        </w:tc>
        <w:tc>
          <w:tcPr>
            <w:tcW w:w="1080" w:type="dxa"/>
            <w:tcBorders>
              <w:top w:val="single" w:sz="7" w:space="0" w:color="000000"/>
              <w:left w:val="single" w:sz="7" w:space="0" w:color="000000"/>
              <w:bottom w:val="single" w:sz="7" w:space="0" w:color="000000"/>
              <w:right w:val="single" w:sz="7" w:space="0" w:color="000000"/>
            </w:tcBorders>
          </w:tcPr>
          <w:p w:rsidR="00952125" w:rsidRPr="00081664" w:rsidRDefault="00952125" w:rsidP="00952125">
            <w:pPr>
              <w:spacing w:line="120" w:lineRule="exact"/>
              <w:rPr>
                <w:rFonts w:ascii="Times New Roman" w:hAnsi="Times New Roman"/>
                <w:b/>
                <w:bCs/>
                <w:color w:val="000000"/>
              </w:rPr>
            </w:pPr>
          </w:p>
          <w:p w:rsidR="00952125" w:rsidRPr="00081664"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rPr>
            </w:pPr>
            <w:r w:rsidRPr="00081664">
              <w:rPr>
                <w:rFonts w:ascii="Times New Roman" w:hAnsi="Times New Roman"/>
                <w:b/>
                <w:bCs/>
                <w:color w:val="000000"/>
              </w:rPr>
              <w:t>Response</w:t>
            </w:r>
          </w:p>
          <w:p w:rsidR="00952125" w:rsidRPr="00081664"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rPr>
            </w:pPr>
            <w:r w:rsidRPr="00081664">
              <w:rPr>
                <w:rFonts w:ascii="Times New Roman" w:hAnsi="Times New Roman"/>
                <w:b/>
                <w:bCs/>
                <w:color w:val="000000"/>
              </w:rPr>
              <w:t>burden</w:t>
            </w:r>
          </w:p>
        </w:tc>
      </w:tr>
      <w:tr w:rsidR="00952125" w:rsidRPr="00081664" w:rsidTr="004C68C0">
        <w:tc>
          <w:tcPr>
            <w:tcW w:w="2880" w:type="dxa"/>
            <w:tcBorders>
              <w:top w:val="single" w:sz="7" w:space="0" w:color="000000"/>
              <w:left w:val="single" w:sz="7" w:space="0" w:color="000000"/>
              <w:bottom w:val="single" w:sz="7" w:space="0" w:color="000000"/>
              <w:right w:val="single" w:sz="7" w:space="0" w:color="000000"/>
            </w:tcBorders>
          </w:tcPr>
          <w:p w:rsidR="00952125" w:rsidRPr="00081664" w:rsidRDefault="00952125" w:rsidP="00952125">
            <w:pPr>
              <w:spacing w:line="120" w:lineRule="exact"/>
              <w:rPr>
                <w:rFonts w:ascii="Times New Roman" w:hAnsi="Times New Roman"/>
                <w:b/>
                <w:bCs/>
                <w:color w:val="000000"/>
              </w:rPr>
            </w:pPr>
          </w:p>
          <w:p w:rsidR="00952125" w:rsidRPr="00081664"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Times New Roman" w:hAnsi="Times New Roman"/>
                <w:color w:val="000000"/>
              </w:rPr>
            </w:pPr>
            <w:r w:rsidRPr="00081664">
              <w:rPr>
                <w:rFonts w:ascii="Times New Roman" w:hAnsi="Times New Roman"/>
                <w:color w:val="000000"/>
              </w:rPr>
              <w:t>QDRL Interviews</w:t>
            </w:r>
          </w:p>
        </w:tc>
        <w:tc>
          <w:tcPr>
            <w:tcW w:w="1530" w:type="dxa"/>
            <w:tcBorders>
              <w:top w:val="single" w:sz="7" w:space="0" w:color="000000"/>
              <w:left w:val="single" w:sz="7" w:space="0" w:color="000000"/>
              <w:bottom w:val="single" w:sz="7" w:space="0" w:color="000000"/>
              <w:right w:val="single" w:sz="7" w:space="0" w:color="000000"/>
            </w:tcBorders>
          </w:tcPr>
          <w:p w:rsidR="00952125" w:rsidRPr="00081664" w:rsidRDefault="00952125" w:rsidP="00952125">
            <w:pPr>
              <w:spacing w:line="120" w:lineRule="exact"/>
              <w:rPr>
                <w:rFonts w:ascii="Times New Roman" w:hAnsi="Times New Roman"/>
                <w:color w:val="000000"/>
              </w:rPr>
            </w:pPr>
          </w:p>
          <w:p w:rsidR="00952125" w:rsidRPr="00081664"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rPr>
            </w:pPr>
          </w:p>
        </w:tc>
        <w:tc>
          <w:tcPr>
            <w:tcW w:w="1800" w:type="dxa"/>
            <w:tcBorders>
              <w:top w:val="single" w:sz="7" w:space="0" w:color="000000"/>
              <w:left w:val="single" w:sz="7" w:space="0" w:color="000000"/>
              <w:bottom w:val="single" w:sz="7" w:space="0" w:color="000000"/>
              <w:right w:val="single" w:sz="7" w:space="0" w:color="000000"/>
            </w:tcBorders>
          </w:tcPr>
          <w:p w:rsidR="00952125" w:rsidRPr="00081664" w:rsidRDefault="00952125" w:rsidP="00952125">
            <w:pPr>
              <w:spacing w:line="120" w:lineRule="exact"/>
              <w:rPr>
                <w:rFonts w:ascii="Times New Roman" w:hAnsi="Times New Roman"/>
                <w:color w:val="000000"/>
              </w:rPr>
            </w:pPr>
          </w:p>
          <w:p w:rsidR="00952125" w:rsidRPr="00081664"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rPr>
            </w:pPr>
          </w:p>
        </w:tc>
        <w:tc>
          <w:tcPr>
            <w:tcW w:w="1890" w:type="dxa"/>
            <w:tcBorders>
              <w:top w:val="single" w:sz="7" w:space="0" w:color="000000"/>
              <w:left w:val="single" w:sz="7" w:space="0" w:color="000000"/>
              <w:bottom w:val="single" w:sz="7" w:space="0" w:color="000000"/>
              <w:right w:val="single" w:sz="7" w:space="0" w:color="000000"/>
            </w:tcBorders>
          </w:tcPr>
          <w:p w:rsidR="00952125" w:rsidRPr="00081664" w:rsidRDefault="00952125" w:rsidP="00952125">
            <w:pPr>
              <w:spacing w:line="120" w:lineRule="exact"/>
              <w:rPr>
                <w:rFonts w:ascii="Times New Roman" w:hAnsi="Times New Roman"/>
                <w:color w:val="000000"/>
              </w:rPr>
            </w:pPr>
          </w:p>
          <w:p w:rsidR="00952125" w:rsidRPr="00081664"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rPr>
            </w:pPr>
          </w:p>
        </w:tc>
        <w:tc>
          <w:tcPr>
            <w:tcW w:w="1080" w:type="dxa"/>
            <w:tcBorders>
              <w:top w:val="single" w:sz="7" w:space="0" w:color="000000"/>
              <w:left w:val="single" w:sz="7" w:space="0" w:color="000000"/>
              <w:bottom w:val="single" w:sz="7" w:space="0" w:color="000000"/>
              <w:right w:val="single" w:sz="7" w:space="0" w:color="000000"/>
            </w:tcBorders>
          </w:tcPr>
          <w:p w:rsidR="00952125" w:rsidRPr="00081664" w:rsidRDefault="00952125" w:rsidP="00952125">
            <w:pPr>
              <w:spacing w:line="120" w:lineRule="exact"/>
              <w:rPr>
                <w:rFonts w:ascii="Times New Roman" w:hAnsi="Times New Roman"/>
                <w:color w:val="000000"/>
              </w:rPr>
            </w:pPr>
          </w:p>
          <w:p w:rsidR="00952125" w:rsidRPr="00081664"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rPr>
            </w:pPr>
          </w:p>
        </w:tc>
      </w:tr>
      <w:tr w:rsidR="00952125" w:rsidRPr="00035053" w:rsidTr="004C68C0">
        <w:tc>
          <w:tcPr>
            <w:tcW w:w="2880" w:type="dxa"/>
            <w:tcBorders>
              <w:top w:val="single" w:sz="7" w:space="0" w:color="000000"/>
              <w:left w:val="single" w:sz="7" w:space="0" w:color="000000"/>
              <w:bottom w:val="single" w:sz="7" w:space="0" w:color="000000"/>
              <w:right w:val="single" w:sz="7" w:space="0" w:color="000000"/>
            </w:tcBorders>
          </w:tcPr>
          <w:p w:rsidR="00952125" w:rsidRPr="007F22C7" w:rsidRDefault="00952125" w:rsidP="00952125">
            <w:pPr>
              <w:spacing w:line="120" w:lineRule="exact"/>
              <w:rPr>
                <w:rFonts w:ascii="Times New Roman" w:hAnsi="Times New Roman"/>
                <w:color w:val="000000"/>
                <w:highlight w:val="yellow"/>
              </w:rPr>
            </w:pPr>
          </w:p>
          <w:p w:rsidR="00952125" w:rsidRPr="00DB5270" w:rsidRDefault="00DB5270"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360" w:hanging="360"/>
              <w:rPr>
                <w:rFonts w:ascii="Times New Roman" w:hAnsi="Times New Roman"/>
                <w:color w:val="000000"/>
                <w:highlight w:val="yellow"/>
              </w:rPr>
            </w:pPr>
            <w:r w:rsidRPr="00DB5270">
              <w:rPr>
                <w:rFonts w:ascii="Times New Roman" w:hAnsi="Times New Roman"/>
                <w:color w:val="000000"/>
              </w:rPr>
              <w:t>3) Research on the effects of alternative questionnaire design</w:t>
            </w:r>
          </w:p>
        </w:tc>
        <w:tc>
          <w:tcPr>
            <w:tcW w:w="1530" w:type="dxa"/>
            <w:tcBorders>
              <w:top w:val="single" w:sz="7" w:space="0" w:color="000000"/>
              <w:left w:val="single" w:sz="7" w:space="0" w:color="000000"/>
              <w:bottom w:val="single" w:sz="7" w:space="0" w:color="000000"/>
              <w:right w:val="single" w:sz="7" w:space="0" w:color="000000"/>
            </w:tcBorders>
          </w:tcPr>
          <w:p w:rsidR="00952125" w:rsidRPr="00081664" w:rsidRDefault="0005777B" w:rsidP="00B2099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rPr>
            </w:pPr>
            <w:r>
              <w:rPr>
                <w:rFonts w:ascii="Times New Roman" w:hAnsi="Times New Roman"/>
                <w:color w:val="000000"/>
              </w:rPr>
              <w:t>575</w:t>
            </w:r>
          </w:p>
        </w:tc>
        <w:tc>
          <w:tcPr>
            <w:tcW w:w="1800" w:type="dxa"/>
            <w:tcBorders>
              <w:top w:val="single" w:sz="7" w:space="0" w:color="000000"/>
              <w:left w:val="single" w:sz="7" w:space="0" w:color="000000"/>
              <w:bottom w:val="single" w:sz="7" w:space="0" w:color="000000"/>
              <w:right w:val="single" w:sz="7" w:space="0" w:color="000000"/>
            </w:tcBorders>
          </w:tcPr>
          <w:p w:rsidR="00952125" w:rsidRPr="00081664"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rPr>
            </w:pPr>
            <w:r w:rsidRPr="00081664">
              <w:rPr>
                <w:rFonts w:ascii="Times New Roman" w:hAnsi="Times New Roman"/>
                <w:color w:val="000000"/>
              </w:rPr>
              <w:t>1</w:t>
            </w:r>
          </w:p>
        </w:tc>
        <w:tc>
          <w:tcPr>
            <w:tcW w:w="1890" w:type="dxa"/>
            <w:tcBorders>
              <w:top w:val="single" w:sz="7" w:space="0" w:color="000000"/>
              <w:left w:val="single" w:sz="7" w:space="0" w:color="000000"/>
              <w:bottom w:val="single" w:sz="7" w:space="0" w:color="000000"/>
              <w:right w:val="single" w:sz="7" w:space="0" w:color="000000"/>
            </w:tcBorders>
          </w:tcPr>
          <w:p w:rsidR="00952125" w:rsidRPr="00081664" w:rsidRDefault="00952125" w:rsidP="0003505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rPr>
            </w:pPr>
            <w:r w:rsidRPr="00081664">
              <w:rPr>
                <w:rFonts w:ascii="Times New Roman" w:hAnsi="Times New Roman"/>
                <w:color w:val="000000"/>
              </w:rPr>
              <w:t>1</w:t>
            </w:r>
          </w:p>
        </w:tc>
        <w:tc>
          <w:tcPr>
            <w:tcW w:w="1080" w:type="dxa"/>
            <w:tcBorders>
              <w:top w:val="single" w:sz="7" w:space="0" w:color="000000"/>
              <w:left w:val="single" w:sz="7" w:space="0" w:color="000000"/>
              <w:bottom w:val="single" w:sz="7" w:space="0" w:color="000000"/>
              <w:right w:val="single" w:sz="7" w:space="0" w:color="000000"/>
            </w:tcBorders>
          </w:tcPr>
          <w:p w:rsidR="00952125" w:rsidRPr="00035053" w:rsidRDefault="00035053" w:rsidP="007F22C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rPr>
            </w:pPr>
            <w:r w:rsidRPr="00035053">
              <w:rPr>
                <w:rFonts w:ascii="Times New Roman" w:hAnsi="Times New Roman"/>
              </w:rPr>
              <w:t>575</w:t>
            </w:r>
          </w:p>
        </w:tc>
      </w:tr>
    </w:tbl>
    <w:p w:rsidR="00952125" w:rsidRPr="00081664" w:rsidRDefault="00952125" w:rsidP="00952125"/>
    <w:p w:rsidR="00952125" w:rsidRPr="00081664" w:rsidRDefault="00952125" w:rsidP="004C68C0">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4"/>
        </w:rPr>
      </w:pPr>
    </w:p>
    <w:p w:rsidR="002011A8" w:rsidRPr="00081664" w:rsidRDefault="002011A8"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081664">
        <w:rPr>
          <w:rFonts w:ascii="Times New Roman" w:hAnsi="Times New Roman"/>
          <w:sz w:val="24"/>
        </w:rPr>
        <w:t>Attachment</w:t>
      </w:r>
      <w:r w:rsidR="00D868ED" w:rsidRPr="00081664">
        <w:rPr>
          <w:rFonts w:ascii="Times New Roman" w:hAnsi="Times New Roman"/>
          <w:sz w:val="24"/>
        </w:rPr>
        <w:t xml:space="preserve"> (</w:t>
      </w:r>
      <w:r w:rsidR="00F4747D" w:rsidRPr="00081664">
        <w:rPr>
          <w:rFonts w:ascii="Times New Roman" w:hAnsi="Times New Roman"/>
          <w:sz w:val="24"/>
        </w:rPr>
        <w:t>3</w:t>
      </w:r>
      <w:r w:rsidR="00D868ED" w:rsidRPr="00081664">
        <w:rPr>
          <w:rFonts w:ascii="Times New Roman" w:hAnsi="Times New Roman"/>
          <w:sz w:val="24"/>
        </w:rPr>
        <w:t>)</w:t>
      </w:r>
    </w:p>
    <w:p w:rsidR="002011A8" w:rsidRPr="00081664" w:rsidRDefault="002011A8"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081664">
        <w:rPr>
          <w:rFonts w:ascii="Times New Roman" w:hAnsi="Times New Roman"/>
          <w:sz w:val="24"/>
        </w:rPr>
        <w:t>cc:</w:t>
      </w:r>
    </w:p>
    <w:p w:rsidR="008A1F9B" w:rsidRPr="00081664" w:rsidRDefault="008A1F9B"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081664">
        <w:rPr>
          <w:rFonts w:ascii="Times New Roman" w:hAnsi="Times New Roman"/>
          <w:sz w:val="24"/>
        </w:rPr>
        <w:t>M. Moien</w:t>
      </w:r>
    </w:p>
    <w:p w:rsidR="008A1F9B" w:rsidRPr="00E65E0B" w:rsidRDefault="00A134CD"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E65E0B">
        <w:rPr>
          <w:rFonts w:ascii="Times New Roman" w:hAnsi="Times New Roman"/>
          <w:sz w:val="24"/>
        </w:rPr>
        <w:t>T. Richardson</w:t>
      </w:r>
    </w:p>
    <w:bookmarkEnd w:id="0"/>
    <w:bookmarkEnd w:id="1"/>
    <w:p w:rsidR="00E0288C" w:rsidRPr="004C68C0" w:rsidRDefault="00B5113D"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081664">
        <w:rPr>
          <w:rFonts w:ascii="Times New Roman" w:hAnsi="Times New Roman"/>
          <w:sz w:val="24"/>
        </w:rPr>
        <w:t>DHHS RCO</w:t>
      </w:r>
      <w:r w:rsidR="003C30CD" w:rsidRPr="004C68C0">
        <w:rPr>
          <w:rFonts w:ascii="Times New Roman" w:hAnsi="Times New Roman"/>
          <w:sz w:val="24"/>
        </w:rPr>
        <w:t xml:space="preserve"> </w:t>
      </w:r>
    </w:p>
    <w:sectPr w:rsidR="00E0288C" w:rsidRPr="004C68C0" w:rsidSect="00C53565">
      <w:footerReference w:type="even" r:id="rId10"/>
      <w:footerReference w:type="default" r:id="rId11"/>
      <w:pgSz w:w="11909" w:h="16834" w:code="9"/>
      <w:pgMar w:top="806" w:right="1469" w:bottom="720" w:left="1440" w:header="706" w:footer="70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664" w:rsidRDefault="005B6664">
      <w:r>
        <w:separator/>
      </w:r>
    </w:p>
  </w:endnote>
  <w:endnote w:type="continuationSeparator" w:id="0">
    <w:p w:rsidR="005B6664" w:rsidRDefault="005B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8FE" w:rsidRDefault="009D38FE" w:rsidP="00FA4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D38FE" w:rsidRDefault="009D38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8FE" w:rsidRDefault="009D38FE" w:rsidP="00FA4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6380">
      <w:rPr>
        <w:rStyle w:val="PageNumber"/>
        <w:noProof/>
      </w:rPr>
      <w:t>1</w:t>
    </w:r>
    <w:r>
      <w:rPr>
        <w:rStyle w:val="PageNumber"/>
      </w:rPr>
      <w:fldChar w:fldCharType="end"/>
    </w:r>
  </w:p>
  <w:p w:rsidR="009D38FE" w:rsidRDefault="009D38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664" w:rsidRDefault="005B6664">
      <w:r>
        <w:separator/>
      </w:r>
    </w:p>
  </w:footnote>
  <w:footnote w:type="continuationSeparator" w:id="0">
    <w:p w:rsidR="005B6664" w:rsidRDefault="005B66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032"/>
    <w:multiLevelType w:val="hybridMultilevel"/>
    <w:tmpl w:val="21FC07E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200EC0"/>
    <w:multiLevelType w:val="hybridMultilevel"/>
    <w:tmpl w:val="382EA0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DA66EE"/>
    <w:multiLevelType w:val="hybridMultilevel"/>
    <w:tmpl w:val="13DE8276"/>
    <w:lvl w:ilvl="0" w:tplc="D960D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204183"/>
    <w:multiLevelType w:val="hybridMultilevel"/>
    <w:tmpl w:val="3440D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87191C"/>
    <w:multiLevelType w:val="hybridMultilevel"/>
    <w:tmpl w:val="EF9E0184"/>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CF33F2"/>
    <w:multiLevelType w:val="hybridMultilevel"/>
    <w:tmpl w:val="EF6C9B3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210AFA"/>
    <w:multiLevelType w:val="hybridMultilevel"/>
    <w:tmpl w:val="ACFA943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384813"/>
    <w:multiLevelType w:val="hybridMultilevel"/>
    <w:tmpl w:val="884EA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E7C6B38"/>
    <w:multiLevelType w:val="hybridMultilevel"/>
    <w:tmpl w:val="F3A8101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06638CB"/>
    <w:multiLevelType w:val="hybridMultilevel"/>
    <w:tmpl w:val="FD24F2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22C57EA"/>
    <w:multiLevelType w:val="hybridMultilevel"/>
    <w:tmpl w:val="D9B6BD8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37A5B75"/>
    <w:multiLevelType w:val="hybridMultilevel"/>
    <w:tmpl w:val="AA868032"/>
    <w:lvl w:ilvl="0" w:tplc="2DF2EFA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EFA0FD1"/>
    <w:multiLevelType w:val="hybridMultilevel"/>
    <w:tmpl w:val="B052BEDA"/>
    <w:lvl w:ilvl="0" w:tplc="324E609C">
      <w:start w:val="9"/>
      <w:numFmt w:val="bullet"/>
      <w:pStyle w:val="Answer2"/>
      <w:lvlText w:val=""/>
      <w:lvlJc w:val="left"/>
      <w:pPr>
        <w:tabs>
          <w:tab w:val="num" w:pos="1800"/>
        </w:tabs>
        <w:ind w:left="1800" w:hanging="360"/>
      </w:pPr>
      <w:rPr>
        <w:rFonts w:ascii="Symbol" w:eastAsia="Times New Roman" w:hAnsi="Symbol" w:cs="Times New Roman"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5CD22428"/>
    <w:multiLevelType w:val="hybridMultilevel"/>
    <w:tmpl w:val="DB888D6C"/>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3A751C8"/>
    <w:multiLevelType w:val="hybridMultilevel"/>
    <w:tmpl w:val="4120F3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6564CF1"/>
    <w:multiLevelType w:val="hybridMultilevel"/>
    <w:tmpl w:val="5524A3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2D7E46"/>
    <w:multiLevelType w:val="hybridMultilevel"/>
    <w:tmpl w:val="730E4228"/>
    <w:lvl w:ilvl="0" w:tplc="A888E77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8">
    <w:nsid w:val="678C2E39"/>
    <w:multiLevelType w:val="hybridMultilevel"/>
    <w:tmpl w:val="72BC205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D412944"/>
    <w:multiLevelType w:val="hybridMultilevel"/>
    <w:tmpl w:val="AEC663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0467136"/>
    <w:multiLevelType w:val="hybridMultilevel"/>
    <w:tmpl w:val="DEA643DE"/>
    <w:lvl w:ilvl="0" w:tplc="C8866FE8">
      <w:start w:val="1"/>
      <w:numFmt w:val="bullet"/>
      <w:lvlText w:val=""/>
      <w:lvlJc w:val="left"/>
      <w:pPr>
        <w:tabs>
          <w:tab w:val="num" w:pos="4395"/>
        </w:tabs>
        <w:ind w:left="4395" w:hanging="360"/>
      </w:pPr>
      <w:rPr>
        <w:rFonts w:ascii="Symbol" w:hAnsi="Symbol" w:hint="default"/>
        <w:color w:val="auto"/>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21">
    <w:nsid w:val="705F4B96"/>
    <w:multiLevelType w:val="hybridMultilevel"/>
    <w:tmpl w:val="F7BEEADA"/>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BA82D69"/>
    <w:multiLevelType w:val="hybridMultilevel"/>
    <w:tmpl w:val="D99CEDBC"/>
    <w:lvl w:ilvl="0" w:tplc="0409000F">
      <w:start w:val="1"/>
      <w:numFmt w:val="decimal"/>
      <w:lvlText w:val="%1."/>
      <w:lvlJc w:val="left"/>
      <w:pPr>
        <w:tabs>
          <w:tab w:val="num" w:pos="720"/>
        </w:tabs>
        <w:ind w:left="720" w:hanging="360"/>
      </w:pPr>
      <w:rPr>
        <w:rFonts w:hint="default"/>
      </w:rPr>
    </w:lvl>
    <w:lvl w:ilvl="1" w:tplc="0B3A09A4">
      <w:start w:val="1085"/>
      <w:numFmt w:val="bullet"/>
      <w:lvlText w:val="–"/>
      <w:lvlJc w:val="left"/>
      <w:pPr>
        <w:tabs>
          <w:tab w:val="num" w:pos="1440"/>
        </w:tabs>
        <w:ind w:left="1440" w:hanging="360"/>
      </w:pPr>
      <w:rPr>
        <w:rFonts w:ascii="Times New Roman" w:hAnsi="Times New Roman" w:hint="default"/>
      </w:rPr>
    </w:lvl>
    <w:lvl w:ilvl="2" w:tplc="425ACDE8" w:tentative="1">
      <w:start w:val="1"/>
      <w:numFmt w:val="bullet"/>
      <w:lvlText w:val="•"/>
      <w:lvlJc w:val="left"/>
      <w:pPr>
        <w:tabs>
          <w:tab w:val="num" w:pos="2160"/>
        </w:tabs>
        <w:ind w:left="2160" w:hanging="360"/>
      </w:pPr>
      <w:rPr>
        <w:rFonts w:ascii="Times New Roman" w:hAnsi="Times New Roman" w:hint="default"/>
      </w:rPr>
    </w:lvl>
    <w:lvl w:ilvl="3" w:tplc="FA647BEA" w:tentative="1">
      <w:start w:val="1"/>
      <w:numFmt w:val="bullet"/>
      <w:lvlText w:val="•"/>
      <w:lvlJc w:val="left"/>
      <w:pPr>
        <w:tabs>
          <w:tab w:val="num" w:pos="2880"/>
        </w:tabs>
        <w:ind w:left="2880" w:hanging="360"/>
      </w:pPr>
      <w:rPr>
        <w:rFonts w:ascii="Times New Roman" w:hAnsi="Times New Roman" w:hint="default"/>
      </w:rPr>
    </w:lvl>
    <w:lvl w:ilvl="4" w:tplc="5F944FD4" w:tentative="1">
      <w:start w:val="1"/>
      <w:numFmt w:val="bullet"/>
      <w:lvlText w:val="•"/>
      <w:lvlJc w:val="left"/>
      <w:pPr>
        <w:tabs>
          <w:tab w:val="num" w:pos="3600"/>
        </w:tabs>
        <w:ind w:left="3600" w:hanging="360"/>
      </w:pPr>
      <w:rPr>
        <w:rFonts w:ascii="Times New Roman" w:hAnsi="Times New Roman" w:hint="default"/>
      </w:rPr>
    </w:lvl>
    <w:lvl w:ilvl="5" w:tplc="C646EA34" w:tentative="1">
      <w:start w:val="1"/>
      <w:numFmt w:val="bullet"/>
      <w:lvlText w:val="•"/>
      <w:lvlJc w:val="left"/>
      <w:pPr>
        <w:tabs>
          <w:tab w:val="num" w:pos="4320"/>
        </w:tabs>
        <w:ind w:left="4320" w:hanging="360"/>
      </w:pPr>
      <w:rPr>
        <w:rFonts w:ascii="Times New Roman" w:hAnsi="Times New Roman" w:hint="default"/>
      </w:rPr>
    </w:lvl>
    <w:lvl w:ilvl="6" w:tplc="4BE890C4" w:tentative="1">
      <w:start w:val="1"/>
      <w:numFmt w:val="bullet"/>
      <w:lvlText w:val="•"/>
      <w:lvlJc w:val="left"/>
      <w:pPr>
        <w:tabs>
          <w:tab w:val="num" w:pos="5040"/>
        </w:tabs>
        <w:ind w:left="5040" w:hanging="360"/>
      </w:pPr>
      <w:rPr>
        <w:rFonts w:ascii="Times New Roman" w:hAnsi="Times New Roman" w:hint="default"/>
      </w:rPr>
    </w:lvl>
    <w:lvl w:ilvl="7" w:tplc="533EEB4A" w:tentative="1">
      <w:start w:val="1"/>
      <w:numFmt w:val="bullet"/>
      <w:lvlText w:val="•"/>
      <w:lvlJc w:val="left"/>
      <w:pPr>
        <w:tabs>
          <w:tab w:val="num" w:pos="5760"/>
        </w:tabs>
        <w:ind w:left="5760" w:hanging="360"/>
      </w:pPr>
      <w:rPr>
        <w:rFonts w:ascii="Times New Roman" w:hAnsi="Times New Roman" w:hint="default"/>
      </w:rPr>
    </w:lvl>
    <w:lvl w:ilvl="8" w:tplc="1FCA0478" w:tentative="1">
      <w:start w:val="1"/>
      <w:numFmt w:val="bullet"/>
      <w:lvlText w:val="•"/>
      <w:lvlJc w:val="left"/>
      <w:pPr>
        <w:tabs>
          <w:tab w:val="num" w:pos="6480"/>
        </w:tabs>
        <w:ind w:left="6480" w:hanging="360"/>
      </w:pPr>
      <w:rPr>
        <w:rFonts w:ascii="Times New Roman" w:hAnsi="Times New Roman" w:hint="default"/>
      </w:rPr>
    </w:lvl>
  </w:abstractNum>
  <w:abstractNum w:abstractNumId="23">
    <w:nsid w:val="7C517794"/>
    <w:multiLevelType w:val="hybridMultilevel"/>
    <w:tmpl w:val="5AF254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E4E4834"/>
    <w:multiLevelType w:val="hybridMultilevel"/>
    <w:tmpl w:val="9166795A"/>
    <w:lvl w:ilvl="0" w:tplc="6C72D4C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3"/>
  </w:num>
  <w:num w:numId="2">
    <w:abstractNumId w:val="3"/>
  </w:num>
  <w:num w:numId="3">
    <w:abstractNumId w:val="9"/>
  </w:num>
  <w:num w:numId="4">
    <w:abstractNumId w:val="20"/>
  </w:num>
  <w:num w:numId="5">
    <w:abstractNumId w:val="7"/>
  </w:num>
  <w:num w:numId="6">
    <w:abstractNumId w:val="23"/>
  </w:num>
  <w:num w:numId="7">
    <w:abstractNumId w:val="5"/>
  </w:num>
  <w:num w:numId="8">
    <w:abstractNumId w:val="24"/>
  </w:num>
  <w:num w:numId="9">
    <w:abstractNumId w:val="15"/>
  </w:num>
  <w:num w:numId="10">
    <w:abstractNumId w:val="4"/>
  </w:num>
  <w:num w:numId="11">
    <w:abstractNumId w:val="21"/>
  </w:num>
  <w:num w:numId="12">
    <w:abstractNumId w:val="6"/>
  </w:num>
  <w:num w:numId="13">
    <w:abstractNumId w:val="18"/>
  </w:num>
  <w:num w:numId="14">
    <w:abstractNumId w:val="1"/>
  </w:num>
  <w:num w:numId="15">
    <w:abstractNumId w:val="14"/>
  </w:num>
  <w:num w:numId="16">
    <w:abstractNumId w:val="19"/>
  </w:num>
  <w:num w:numId="17">
    <w:abstractNumId w:val="10"/>
  </w:num>
  <w:num w:numId="18">
    <w:abstractNumId w:val="11"/>
  </w:num>
  <w:num w:numId="19">
    <w:abstractNumId w:val="12"/>
  </w:num>
  <w:num w:numId="20">
    <w:abstractNumId w:val="17"/>
  </w:num>
  <w:num w:numId="21">
    <w:abstractNumId w:val="8"/>
  </w:num>
  <w:num w:numId="22">
    <w:abstractNumId w:val="16"/>
  </w:num>
  <w:num w:numId="23">
    <w:abstractNumId w:val="2"/>
  </w:num>
  <w:num w:numId="24">
    <w:abstractNumId w:val="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903"/>
    <w:rsid w:val="0001042C"/>
    <w:rsid w:val="00016E9B"/>
    <w:rsid w:val="000206C5"/>
    <w:rsid w:val="00023A44"/>
    <w:rsid w:val="000249EC"/>
    <w:rsid w:val="000267B0"/>
    <w:rsid w:val="000337E1"/>
    <w:rsid w:val="00035053"/>
    <w:rsid w:val="0003515E"/>
    <w:rsid w:val="000458F4"/>
    <w:rsid w:val="00045AE7"/>
    <w:rsid w:val="0005338E"/>
    <w:rsid w:val="0005777B"/>
    <w:rsid w:val="000649D9"/>
    <w:rsid w:val="000705F9"/>
    <w:rsid w:val="00072615"/>
    <w:rsid w:val="000741E9"/>
    <w:rsid w:val="00076F1B"/>
    <w:rsid w:val="00081664"/>
    <w:rsid w:val="000A34BF"/>
    <w:rsid w:val="000B0ACC"/>
    <w:rsid w:val="000B358D"/>
    <w:rsid w:val="000B4D3D"/>
    <w:rsid w:val="000C2B60"/>
    <w:rsid w:val="000C52F8"/>
    <w:rsid w:val="000C63A0"/>
    <w:rsid w:val="000C6FED"/>
    <w:rsid w:val="000C7732"/>
    <w:rsid w:val="000D6A0F"/>
    <w:rsid w:val="000E20C8"/>
    <w:rsid w:val="000E3B29"/>
    <w:rsid w:val="000E6326"/>
    <w:rsid w:val="000E796F"/>
    <w:rsid w:val="000F543E"/>
    <w:rsid w:val="000F5DA4"/>
    <w:rsid w:val="001023B0"/>
    <w:rsid w:val="001060D6"/>
    <w:rsid w:val="001073B9"/>
    <w:rsid w:val="001109BB"/>
    <w:rsid w:val="00115C91"/>
    <w:rsid w:val="0012400F"/>
    <w:rsid w:val="00125A1F"/>
    <w:rsid w:val="00126ABF"/>
    <w:rsid w:val="00136185"/>
    <w:rsid w:val="001367FA"/>
    <w:rsid w:val="001666EC"/>
    <w:rsid w:val="00167AFD"/>
    <w:rsid w:val="00172341"/>
    <w:rsid w:val="001737FF"/>
    <w:rsid w:val="00174898"/>
    <w:rsid w:val="00183A0E"/>
    <w:rsid w:val="001930DE"/>
    <w:rsid w:val="001A2951"/>
    <w:rsid w:val="001A2F43"/>
    <w:rsid w:val="001A63F2"/>
    <w:rsid w:val="001A64F4"/>
    <w:rsid w:val="001A6AC0"/>
    <w:rsid w:val="001B4024"/>
    <w:rsid w:val="001B7EA7"/>
    <w:rsid w:val="001D0D1B"/>
    <w:rsid w:val="001E0BED"/>
    <w:rsid w:val="001E430D"/>
    <w:rsid w:val="001E4734"/>
    <w:rsid w:val="001E4AEE"/>
    <w:rsid w:val="001F3F2B"/>
    <w:rsid w:val="001F4247"/>
    <w:rsid w:val="002011A8"/>
    <w:rsid w:val="00204796"/>
    <w:rsid w:val="002105BB"/>
    <w:rsid w:val="002143FE"/>
    <w:rsid w:val="0021720E"/>
    <w:rsid w:val="0022572F"/>
    <w:rsid w:val="00234537"/>
    <w:rsid w:val="0023525C"/>
    <w:rsid w:val="00235742"/>
    <w:rsid w:val="00236D92"/>
    <w:rsid w:val="00243039"/>
    <w:rsid w:val="00247191"/>
    <w:rsid w:val="00251A7A"/>
    <w:rsid w:val="0025487C"/>
    <w:rsid w:val="00255E57"/>
    <w:rsid w:val="002564F8"/>
    <w:rsid w:val="0026323C"/>
    <w:rsid w:val="002734D0"/>
    <w:rsid w:val="0028393D"/>
    <w:rsid w:val="00283C16"/>
    <w:rsid w:val="002A49F0"/>
    <w:rsid w:val="002A734E"/>
    <w:rsid w:val="002B5B4C"/>
    <w:rsid w:val="002C183F"/>
    <w:rsid w:val="002C3A68"/>
    <w:rsid w:val="002C40EF"/>
    <w:rsid w:val="002C524E"/>
    <w:rsid w:val="002D0B1E"/>
    <w:rsid w:val="002D10E6"/>
    <w:rsid w:val="002D2AC1"/>
    <w:rsid w:val="002D2AE2"/>
    <w:rsid w:val="002D72CD"/>
    <w:rsid w:val="002E42E0"/>
    <w:rsid w:val="002E6372"/>
    <w:rsid w:val="002F16A8"/>
    <w:rsid w:val="002F5481"/>
    <w:rsid w:val="002F5863"/>
    <w:rsid w:val="00313261"/>
    <w:rsid w:val="00313DD9"/>
    <w:rsid w:val="003144C0"/>
    <w:rsid w:val="0032019F"/>
    <w:rsid w:val="00323C4F"/>
    <w:rsid w:val="0033421D"/>
    <w:rsid w:val="00334ABA"/>
    <w:rsid w:val="00335197"/>
    <w:rsid w:val="00340B5F"/>
    <w:rsid w:val="00353BEF"/>
    <w:rsid w:val="00365731"/>
    <w:rsid w:val="00376BAD"/>
    <w:rsid w:val="00386A4F"/>
    <w:rsid w:val="00390715"/>
    <w:rsid w:val="00390AAE"/>
    <w:rsid w:val="00393908"/>
    <w:rsid w:val="00397383"/>
    <w:rsid w:val="003A5AFD"/>
    <w:rsid w:val="003B4A95"/>
    <w:rsid w:val="003C13B9"/>
    <w:rsid w:val="003C30CD"/>
    <w:rsid w:val="003C329F"/>
    <w:rsid w:val="003D5CD7"/>
    <w:rsid w:val="003F40AC"/>
    <w:rsid w:val="003F773A"/>
    <w:rsid w:val="0040097B"/>
    <w:rsid w:val="00404385"/>
    <w:rsid w:val="004050C4"/>
    <w:rsid w:val="0040592B"/>
    <w:rsid w:val="0041117D"/>
    <w:rsid w:val="004127F2"/>
    <w:rsid w:val="004152BB"/>
    <w:rsid w:val="00423EB8"/>
    <w:rsid w:val="004243DC"/>
    <w:rsid w:val="00432266"/>
    <w:rsid w:val="00436ECE"/>
    <w:rsid w:val="004440E2"/>
    <w:rsid w:val="00444826"/>
    <w:rsid w:val="00452054"/>
    <w:rsid w:val="00454991"/>
    <w:rsid w:val="00460BDA"/>
    <w:rsid w:val="00464A75"/>
    <w:rsid w:val="0046672B"/>
    <w:rsid w:val="004804ED"/>
    <w:rsid w:val="00480FFB"/>
    <w:rsid w:val="00482FC3"/>
    <w:rsid w:val="004867C8"/>
    <w:rsid w:val="00486DC4"/>
    <w:rsid w:val="00495D51"/>
    <w:rsid w:val="004A34DC"/>
    <w:rsid w:val="004A6199"/>
    <w:rsid w:val="004B539C"/>
    <w:rsid w:val="004C0699"/>
    <w:rsid w:val="004C2564"/>
    <w:rsid w:val="004C310C"/>
    <w:rsid w:val="004C4E8F"/>
    <w:rsid w:val="004C68C0"/>
    <w:rsid w:val="004F09E0"/>
    <w:rsid w:val="00504D3C"/>
    <w:rsid w:val="00510189"/>
    <w:rsid w:val="0051598E"/>
    <w:rsid w:val="00524115"/>
    <w:rsid w:val="00532382"/>
    <w:rsid w:val="0053789F"/>
    <w:rsid w:val="00541299"/>
    <w:rsid w:val="00541EC8"/>
    <w:rsid w:val="00543195"/>
    <w:rsid w:val="005462F6"/>
    <w:rsid w:val="00556762"/>
    <w:rsid w:val="005713AC"/>
    <w:rsid w:val="00577716"/>
    <w:rsid w:val="00577DF1"/>
    <w:rsid w:val="00590C04"/>
    <w:rsid w:val="00594389"/>
    <w:rsid w:val="00597AAB"/>
    <w:rsid w:val="005A4959"/>
    <w:rsid w:val="005B21DD"/>
    <w:rsid w:val="005B6664"/>
    <w:rsid w:val="005E526E"/>
    <w:rsid w:val="006018BA"/>
    <w:rsid w:val="00601BCC"/>
    <w:rsid w:val="00614E28"/>
    <w:rsid w:val="00615259"/>
    <w:rsid w:val="006211F0"/>
    <w:rsid w:val="00623E76"/>
    <w:rsid w:val="00625507"/>
    <w:rsid w:val="0062624F"/>
    <w:rsid w:val="00631E8F"/>
    <w:rsid w:val="00645EE7"/>
    <w:rsid w:val="006470EA"/>
    <w:rsid w:val="00650E3F"/>
    <w:rsid w:val="0065410C"/>
    <w:rsid w:val="00667541"/>
    <w:rsid w:val="00671FB8"/>
    <w:rsid w:val="006722EB"/>
    <w:rsid w:val="0067756E"/>
    <w:rsid w:val="0068148C"/>
    <w:rsid w:val="006830A2"/>
    <w:rsid w:val="00686B07"/>
    <w:rsid w:val="00687D55"/>
    <w:rsid w:val="00692448"/>
    <w:rsid w:val="006946AA"/>
    <w:rsid w:val="00697C26"/>
    <w:rsid w:val="006A12E0"/>
    <w:rsid w:val="006A59A2"/>
    <w:rsid w:val="006A6392"/>
    <w:rsid w:val="006A7619"/>
    <w:rsid w:val="006B06BF"/>
    <w:rsid w:val="006B6DFA"/>
    <w:rsid w:val="006C35E7"/>
    <w:rsid w:val="006D6903"/>
    <w:rsid w:val="006E0BB9"/>
    <w:rsid w:val="006E43FC"/>
    <w:rsid w:val="006E7801"/>
    <w:rsid w:val="00700807"/>
    <w:rsid w:val="007011FE"/>
    <w:rsid w:val="00703B1D"/>
    <w:rsid w:val="0070630E"/>
    <w:rsid w:val="0071109C"/>
    <w:rsid w:val="00712F44"/>
    <w:rsid w:val="00714362"/>
    <w:rsid w:val="0071795F"/>
    <w:rsid w:val="00720FA9"/>
    <w:rsid w:val="007359A5"/>
    <w:rsid w:val="007427AA"/>
    <w:rsid w:val="00743597"/>
    <w:rsid w:val="00754F76"/>
    <w:rsid w:val="00755AA3"/>
    <w:rsid w:val="00762064"/>
    <w:rsid w:val="00762CD3"/>
    <w:rsid w:val="00763B1E"/>
    <w:rsid w:val="00766642"/>
    <w:rsid w:val="00773684"/>
    <w:rsid w:val="007878D2"/>
    <w:rsid w:val="007901D6"/>
    <w:rsid w:val="0079208B"/>
    <w:rsid w:val="00795B1C"/>
    <w:rsid w:val="00796D61"/>
    <w:rsid w:val="00797B70"/>
    <w:rsid w:val="007A0D2B"/>
    <w:rsid w:val="007A35A4"/>
    <w:rsid w:val="007B25AD"/>
    <w:rsid w:val="007B3473"/>
    <w:rsid w:val="007D29FE"/>
    <w:rsid w:val="007D2AC5"/>
    <w:rsid w:val="007E13E1"/>
    <w:rsid w:val="007E3028"/>
    <w:rsid w:val="007E5865"/>
    <w:rsid w:val="007E6380"/>
    <w:rsid w:val="007F11E5"/>
    <w:rsid w:val="007F22C7"/>
    <w:rsid w:val="00803517"/>
    <w:rsid w:val="008036D1"/>
    <w:rsid w:val="0080696B"/>
    <w:rsid w:val="00807290"/>
    <w:rsid w:val="00815E3C"/>
    <w:rsid w:val="008262DF"/>
    <w:rsid w:val="0082774E"/>
    <w:rsid w:val="00830FFC"/>
    <w:rsid w:val="00831D2E"/>
    <w:rsid w:val="00832025"/>
    <w:rsid w:val="008348A3"/>
    <w:rsid w:val="008354B2"/>
    <w:rsid w:val="00842AC4"/>
    <w:rsid w:val="008431B6"/>
    <w:rsid w:val="0084407C"/>
    <w:rsid w:val="008479D4"/>
    <w:rsid w:val="00851467"/>
    <w:rsid w:val="008532FF"/>
    <w:rsid w:val="008627C6"/>
    <w:rsid w:val="0087114D"/>
    <w:rsid w:val="00874BD3"/>
    <w:rsid w:val="00877328"/>
    <w:rsid w:val="00877531"/>
    <w:rsid w:val="00877E34"/>
    <w:rsid w:val="008869C0"/>
    <w:rsid w:val="00893138"/>
    <w:rsid w:val="00894576"/>
    <w:rsid w:val="008959B7"/>
    <w:rsid w:val="00896791"/>
    <w:rsid w:val="008A0956"/>
    <w:rsid w:val="008A1F9B"/>
    <w:rsid w:val="008A44EE"/>
    <w:rsid w:val="008A4C00"/>
    <w:rsid w:val="008B3062"/>
    <w:rsid w:val="008B6CA1"/>
    <w:rsid w:val="008C149E"/>
    <w:rsid w:val="008D1D09"/>
    <w:rsid w:val="008D2866"/>
    <w:rsid w:val="008D2974"/>
    <w:rsid w:val="008E28CA"/>
    <w:rsid w:val="008F0254"/>
    <w:rsid w:val="008F319C"/>
    <w:rsid w:val="009053C5"/>
    <w:rsid w:val="009059BF"/>
    <w:rsid w:val="00910187"/>
    <w:rsid w:val="0091022A"/>
    <w:rsid w:val="009139DB"/>
    <w:rsid w:val="00920518"/>
    <w:rsid w:val="00931FBD"/>
    <w:rsid w:val="00945C75"/>
    <w:rsid w:val="0095024F"/>
    <w:rsid w:val="00952125"/>
    <w:rsid w:val="00952F98"/>
    <w:rsid w:val="009571B5"/>
    <w:rsid w:val="00964B6B"/>
    <w:rsid w:val="00965ED9"/>
    <w:rsid w:val="009748B3"/>
    <w:rsid w:val="00974954"/>
    <w:rsid w:val="00976DA6"/>
    <w:rsid w:val="00983D18"/>
    <w:rsid w:val="009845C3"/>
    <w:rsid w:val="009B308A"/>
    <w:rsid w:val="009C1A94"/>
    <w:rsid w:val="009C3CC7"/>
    <w:rsid w:val="009C5112"/>
    <w:rsid w:val="009D29E3"/>
    <w:rsid w:val="009D38FE"/>
    <w:rsid w:val="009E029B"/>
    <w:rsid w:val="009E41F4"/>
    <w:rsid w:val="009E61F2"/>
    <w:rsid w:val="009F3F99"/>
    <w:rsid w:val="009F5277"/>
    <w:rsid w:val="00A017F9"/>
    <w:rsid w:val="00A04CE4"/>
    <w:rsid w:val="00A10FDC"/>
    <w:rsid w:val="00A134CD"/>
    <w:rsid w:val="00A15F6F"/>
    <w:rsid w:val="00A20DB5"/>
    <w:rsid w:val="00A56DB0"/>
    <w:rsid w:val="00A6452A"/>
    <w:rsid w:val="00A65307"/>
    <w:rsid w:val="00A74AF6"/>
    <w:rsid w:val="00A76479"/>
    <w:rsid w:val="00A76ADF"/>
    <w:rsid w:val="00A7718B"/>
    <w:rsid w:val="00A92BB9"/>
    <w:rsid w:val="00A936CB"/>
    <w:rsid w:val="00AB0C80"/>
    <w:rsid w:val="00AB4C18"/>
    <w:rsid w:val="00AB4F3C"/>
    <w:rsid w:val="00AB5606"/>
    <w:rsid w:val="00AD38EE"/>
    <w:rsid w:val="00AD5C4F"/>
    <w:rsid w:val="00AE1152"/>
    <w:rsid w:val="00AF5CA9"/>
    <w:rsid w:val="00B03F0F"/>
    <w:rsid w:val="00B05EFF"/>
    <w:rsid w:val="00B13268"/>
    <w:rsid w:val="00B2099D"/>
    <w:rsid w:val="00B220F2"/>
    <w:rsid w:val="00B329E4"/>
    <w:rsid w:val="00B3504D"/>
    <w:rsid w:val="00B3544E"/>
    <w:rsid w:val="00B373C1"/>
    <w:rsid w:val="00B37941"/>
    <w:rsid w:val="00B4107A"/>
    <w:rsid w:val="00B43932"/>
    <w:rsid w:val="00B5113D"/>
    <w:rsid w:val="00B558E4"/>
    <w:rsid w:val="00B57A9F"/>
    <w:rsid w:val="00B616BB"/>
    <w:rsid w:val="00B63781"/>
    <w:rsid w:val="00B6668A"/>
    <w:rsid w:val="00B6689E"/>
    <w:rsid w:val="00B73442"/>
    <w:rsid w:val="00B757B0"/>
    <w:rsid w:val="00B75C48"/>
    <w:rsid w:val="00B76755"/>
    <w:rsid w:val="00B76D11"/>
    <w:rsid w:val="00B774F0"/>
    <w:rsid w:val="00B8156F"/>
    <w:rsid w:val="00B84256"/>
    <w:rsid w:val="00B8662D"/>
    <w:rsid w:val="00B911D5"/>
    <w:rsid w:val="00B91734"/>
    <w:rsid w:val="00B9214B"/>
    <w:rsid w:val="00B952FD"/>
    <w:rsid w:val="00BA4C1B"/>
    <w:rsid w:val="00BB42FD"/>
    <w:rsid w:val="00BC614C"/>
    <w:rsid w:val="00BC7CBD"/>
    <w:rsid w:val="00BD159B"/>
    <w:rsid w:val="00BE38D7"/>
    <w:rsid w:val="00BE6741"/>
    <w:rsid w:val="00BE7210"/>
    <w:rsid w:val="00BF0022"/>
    <w:rsid w:val="00BF684B"/>
    <w:rsid w:val="00C10A7F"/>
    <w:rsid w:val="00C16CAC"/>
    <w:rsid w:val="00C172ED"/>
    <w:rsid w:val="00C330D5"/>
    <w:rsid w:val="00C40387"/>
    <w:rsid w:val="00C46115"/>
    <w:rsid w:val="00C46903"/>
    <w:rsid w:val="00C47280"/>
    <w:rsid w:val="00C506D1"/>
    <w:rsid w:val="00C50791"/>
    <w:rsid w:val="00C53565"/>
    <w:rsid w:val="00C572DD"/>
    <w:rsid w:val="00C622D8"/>
    <w:rsid w:val="00C6573F"/>
    <w:rsid w:val="00C75587"/>
    <w:rsid w:val="00C833FC"/>
    <w:rsid w:val="00C84148"/>
    <w:rsid w:val="00C86EA3"/>
    <w:rsid w:val="00C9450E"/>
    <w:rsid w:val="00C97E1F"/>
    <w:rsid w:val="00CA2508"/>
    <w:rsid w:val="00CA2628"/>
    <w:rsid w:val="00CA6694"/>
    <w:rsid w:val="00CA7A28"/>
    <w:rsid w:val="00CB1783"/>
    <w:rsid w:val="00CB2A5D"/>
    <w:rsid w:val="00CB39A8"/>
    <w:rsid w:val="00CB484A"/>
    <w:rsid w:val="00CB586F"/>
    <w:rsid w:val="00CB5C2B"/>
    <w:rsid w:val="00CC1CFB"/>
    <w:rsid w:val="00CC5BD7"/>
    <w:rsid w:val="00CD1405"/>
    <w:rsid w:val="00CE1399"/>
    <w:rsid w:val="00CE4B6F"/>
    <w:rsid w:val="00CE689F"/>
    <w:rsid w:val="00D0188C"/>
    <w:rsid w:val="00D01C46"/>
    <w:rsid w:val="00D05FE2"/>
    <w:rsid w:val="00D14CFD"/>
    <w:rsid w:val="00D16B74"/>
    <w:rsid w:val="00D22634"/>
    <w:rsid w:val="00D3263E"/>
    <w:rsid w:val="00D3372C"/>
    <w:rsid w:val="00D405B2"/>
    <w:rsid w:val="00D42A4C"/>
    <w:rsid w:val="00D60FA5"/>
    <w:rsid w:val="00D62F59"/>
    <w:rsid w:val="00D65AD6"/>
    <w:rsid w:val="00D65B3A"/>
    <w:rsid w:val="00D7112C"/>
    <w:rsid w:val="00D71401"/>
    <w:rsid w:val="00D72AA6"/>
    <w:rsid w:val="00D73392"/>
    <w:rsid w:val="00D7559C"/>
    <w:rsid w:val="00D868ED"/>
    <w:rsid w:val="00D879B7"/>
    <w:rsid w:val="00D87BBE"/>
    <w:rsid w:val="00DA03CD"/>
    <w:rsid w:val="00DA7100"/>
    <w:rsid w:val="00DB5270"/>
    <w:rsid w:val="00DC70C3"/>
    <w:rsid w:val="00DD22B5"/>
    <w:rsid w:val="00DD62A3"/>
    <w:rsid w:val="00DD761B"/>
    <w:rsid w:val="00DE22F2"/>
    <w:rsid w:val="00DE76A4"/>
    <w:rsid w:val="00DF1822"/>
    <w:rsid w:val="00DF74C0"/>
    <w:rsid w:val="00DF754F"/>
    <w:rsid w:val="00E000D4"/>
    <w:rsid w:val="00E0288C"/>
    <w:rsid w:val="00E03A6E"/>
    <w:rsid w:val="00E12E52"/>
    <w:rsid w:val="00E1590D"/>
    <w:rsid w:val="00E24650"/>
    <w:rsid w:val="00E336EF"/>
    <w:rsid w:val="00E40763"/>
    <w:rsid w:val="00E41316"/>
    <w:rsid w:val="00E42A46"/>
    <w:rsid w:val="00E44A4A"/>
    <w:rsid w:val="00E4638D"/>
    <w:rsid w:val="00E532BC"/>
    <w:rsid w:val="00E54CFA"/>
    <w:rsid w:val="00E60CDF"/>
    <w:rsid w:val="00E651CB"/>
    <w:rsid w:val="00E65E0B"/>
    <w:rsid w:val="00E73329"/>
    <w:rsid w:val="00E75FAF"/>
    <w:rsid w:val="00E800D1"/>
    <w:rsid w:val="00E835B4"/>
    <w:rsid w:val="00E85F6B"/>
    <w:rsid w:val="00E9685E"/>
    <w:rsid w:val="00E976A5"/>
    <w:rsid w:val="00EA302A"/>
    <w:rsid w:val="00EA43EB"/>
    <w:rsid w:val="00EA7124"/>
    <w:rsid w:val="00EB089D"/>
    <w:rsid w:val="00EB1361"/>
    <w:rsid w:val="00EB3843"/>
    <w:rsid w:val="00EB585E"/>
    <w:rsid w:val="00EB799D"/>
    <w:rsid w:val="00EC6C20"/>
    <w:rsid w:val="00EC6E28"/>
    <w:rsid w:val="00ED22D1"/>
    <w:rsid w:val="00ED25E7"/>
    <w:rsid w:val="00ED6C96"/>
    <w:rsid w:val="00EE27F8"/>
    <w:rsid w:val="00EF50E4"/>
    <w:rsid w:val="00EF75CC"/>
    <w:rsid w:val="00F01CE3"/>
    <w:rsid w:val="00F0343B"/>
    <w:rsid w:val="00F05554"/>
    <w:rsid w:val="00F06301"/>
    <w:rsid w:val="00F0690E"/>
    <w:rsid w:val="00F12AE6"/>
    <w:rsid w:val="00F43D5D"/>
    <w:rsid w:val="00F46023"/>
    <w:rsid w:val="00F46C65"/>
    <w:rsid w:val="00F4747D"/>
    <w:rsid w:val="00F503C2"/>
    <w:rsid w:val="00F5262C"/>
    <w:rsid w:val="00F54FBB"/>
    <w:rsid w:val="00F57463"/>
    <w:rsid w:val="00F65BDF"/>
    <w:rsid w:val="00F65F97"/>
    <w:rsid w:val="00F7678F"/>
    <w:rsid w:val="00F807D6"/>
    <w:rsid w:val="00F819B4"/>
    <w:rsid w:val="00F82D34"/>
    <w:rsid w:val="00F90816"/>
    <w:rsid w:val="00F90947"/>
    <w:rsid w:val="00F92751"/>
    <w:rsid w:val="00F9728A"/>
    <w:rsid w:val="00FA38F2"/>
    <w:rsid w:val="00FA4C77"/>
    <w:rsid w:val="00FB7D19"/>
    <w:rsid w:val="00FC0484"/>
    <w:rsid w:val="00FC24AB"/>
    <w:rsid w:val="00FC7939"/>
    <w:rsid w:val="00FD215F"/>
    <w:rsid w:val="00FD3A25"/>
    <w:rsid w:val="00FE2B83"/>
    <w:rsid w:val="00FE385B"/>
    <w:rsid w:val="00FF4686"/>
    <w:rsid w:val="00FF4A3A"/>
    <w:rsid w:val="00FF5CA1"/>
    <w:rsid w:val="00FF6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pPr>
      <w:keepNext/>
      <w:ind w:left="663"/>
      <w:outlineLvl w:val="0"/>
    </w:pPr>
    <w:rPr>
      <w:rFonts w:ascii="Times New Roman" w:hAnsi="Times New Roman"/>
      <w:sz w:val="24"/>
      <w:u w:val="single"/>
    </w:rPr>
  </w:style>
  <w:style w:type="paragraph" w:styleId="Heading2">
    <w:name w:val="heading 2"/>
    <w:basedOn w:val="Normal"/>
    <w:next w:val="Normal"/>
    <w:link w:val="Heading2Char"/>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E4AEE"/>
    <w:rPr>
      <w:sz w:val="24"/>
      <w:szCs w:val="24"/>
      <w:u w:val="single"/>
      <w:lang w:val="en-US" w:eastAsia="en-US" w:bidi="ar-SA"/>
    </w:rPr>
  </w:style>
  <w:style w:type="character" w:customStyle="1" w:styleId="Heading2Char">
    <w:name w:val="Heading 2 Char"/>
    <w:link w:val="Heading2"/>
    <w:semiHidden/>
    <w:rsid w:val="001E4AEE"/>
    <w:rPr>
      <w:sz w:val="24"/>
      <w:szCs w:val="24"/>
      <w:lang w:val="en-US" w:eastAsia="en-US" w:bidi="ar-SA"/>
    </w:rPr>
  </w:style>
  <w:style w:type="character" w:customStyle="1" w:styleId="Heading3Char">
    <w:name w:val="Heading 3 Char"/>
    <w:link w:val="Heading3"/>
    <w:semiHidden/>
    <w:rsid w:val="001E4AEE"/>
    <w:rPr>
      <w:b/>
      <w:bCs/>
      <w:szCs w:val="16"/>
      <w:lang w:val="en-US" w:eastAsia="en-US" w:bidi="ar-SA"/>
    </w:rPr>
  </w:style>
  <w:style w:type="character" w:customStyle="1" w:styleId="Heading4Char">
    <w:name w:val="Heading 4 Char"/>
    <w:link w:val="Heading4"/>
    <w:semiHidden/>
    <w:rsid w:val="001E4AEE"/>
    <w:rPr>
      <w:b/>
      <w:bCs/>
      <w:szCs w:val="16"/>
      <w:lang w:val="en-US" w:eastAsia="en-US" w:bidi="ar-SA"/>
    </w:rPr>
  </w:style>
  <w:style w:type="character" w:customStyle="1" w:styleId="Heading9Char">
    <w:name w:val="Heading 9 Char"/>
    <w:link w:val="Heading9"/>
    <w:semiHidden/>
    <w:rsid w:val="001E4AEE"/>
    <w:rPr>
      <w:b/>
      <w:bCs/>
      <w:sz w:val="16"/>
      <w:szCs w:val="16"/>
      <w:lang w:val="en-US" w:eastAsia="en-US" w:bidi="ar-SA"/>
    </w:rPr>
  </w:style>
  <w:style w:type="character" w:styleId="FootnoteReference">
    <w:name w:val="footnote reference"/>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link w:val="TitleChar"/>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rFonts w:ascii="Times New Roman" w:hAnsi="Times New Roman"/>
    </w:rPr>
  </w:style>
  <w:style w:type="character" w:customStyle="1" w:styleId="FooterChar">
    <w:name w:val="Footer Char"/>
    <w:link w:val="Footer"/>
    <w:semiHidden/>
    <w:locked/>
    <w:rsid w:val="001E4AEE"/>
    <w:rPr>
      <w:szCs w:val="24"/>
      <w:lang w:val="en-US" w:eastAsia="en-US" w:bidi="ar-SA"/>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uiPriority w:val="99"/>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uiPriority w:val="99"/>
    <w:rsid w:val="00C6573F"/>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rsid w:val="00C6573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rsid w:val="008B6CA1"/>
    <w:pPr>
      <w:spacing w:after="120"/>
      <w:ind w:left="360"/>
    </w:pPr>
  </w:style>
  <w:style w:type="paragraph" w:customStyle="1" w:styleId="Style1">
    <w:name w:val="Style1"/>
    <w:basedOn w:val="Normal"/>
    <w:rsid w:val="008B6CA1"/>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8B6CA1"/>
    <w:pPr>
      <w:widowControl/>
      <w:autoSpaceDE/>
      <w:autoSpaceDN/>
      <w:adjustRightInd/>
    </w:pPr>
    <w:rPr>
      <w:rFonts w:ascii="Times New Roman" w:hAnsi="Times New Roman"/>
      <w:b/>
      <w:szCs w:val="20"/>
    </w:rPr>
  </w:style>
  <w:style w:type="paragraph" w:customStyle="1" w:styleId="Level2">
    <w:name w:val="Level 2"/>
    <w:basedOn w:val="Normal"/>
    <w:rsid w:val="008B6CA1"/>
    <w:pPr>
      <w:widowControl/>
      <w:autoSpaceDE/>
      <w:autoSpaceDN/>
      <w:adjustRightInd/>
    </w:pPr>
    <w:rPr>
      <w:rFonts w:ascii="Times New Roman" w:hAnsi="Times New Roman"/>
      <w:sz w:val="24"/>
      <w:szCs w:val="20"/>
    </w:rPr>
  </w:style>
  <w:style w:type="character" w:customStyle="1" w:styleId="annotationr">
    <w:name w:val="annotation r"/>
    <w:rsid w:val="008B6CA1"/>
    <w:rPr>
      <w:sz w:val="16"/>
    </w:rPr>
  </w:style>
  <w:style w:type="character" w:customStyle="1" w:styleId="QuickFormat2">
    <w:name w:val="QuickFormat2"/>
    <w:rsid w:val="008B6CA1"/>
    <w:rPr>
      <w:rFonts w:ascii="Arial" w:hAnsi="Arial"/>
      <w:b/>
      <w:sz w:val="20"/>
    </w:rPr>
  </w:style>
  <w:style w:type="paragraph" w:customStyle="1" w:styleId="HangingIndent">
    <w:name w:val="Hanging Indent"/>
    <w:basedOn w:val="Normal"/>
    <w:rsid w:val="008B6CA1"/>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rsid w:val="008B6CA1"/>
    <w:pPr>
      <w:widowControl/>
      <w:autoSpaceDE/>
      <w:autoSpaceDN/>
      <w:adjustRightInd/>
      <w:ind w:left="576"/>
    </w:pPr>
    <w:rPr>
      <w:rFonts w:ascii="Times New Roman" w:hAnsi="Times New Roman"/>
      <w:szCs w:val="20"/>
    </w:rPr>
  </w:style>
  <w:style w:type="paragraph" w:customStyle="1" w:styleId="Rational">
    <w:name w:val="Rational"/>
    <w:basedOn w:val="Normal"/>
    <w:rsid w:val="008B6CA1"/>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rsid w:val="008B6CA1"/>
    <w:pPr>
      <w:widowControl/>
      <w:autoSpaceDE/>
      <w:autoSpaceDN/>
      <w:adjustRightInd/>
    </w:pPr>
    <w:rPr>
      <w:rFonts w:ascii="Times New Roman" w:hAnsi="Times New Roman"/>
      <w:sz w:val="32"/>
      <w:szCs w:val="20"/>
    </w:rPr>
  </w:style>
  <w:style w:type="paragraph" w:styleId="TOC1">
    <w:name w:val="toc 1"/>
    <w:basedOn w:val="Normal"/>
    <w:next w:val="Normal"/>
    <w:autoRedefine/>
    <w:semiHidden/>
    <w:rsid w:val="008B6CA1"/>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semiHidden/>
    <w:rsid w:val="008B6CA1"/>
    <w:pPr>
      <w:widowControl/>
      <w:autoSpaceDE/>
      <w:autoSpaceDN/>
      <w:adjustRightInd/>
    </w:pPr>
    <w:rPr>
      <w:rFonts w:ascii="Times New Roman" w:hAnsi="Times New Roman"/>
      <w:szCs w:val="20"/>
    </w:rPr>
  </w:style>
  <w:style w:type="character" w:styleId="Hyperlink">
    <w:name w:val="Hyperlink"/>
    <w:rsid w:val="008B6CA1"/>
    <w:rPr>
      <w:color w:val="0000FF"/>
      <w:u w:val="single"/>
    </w:rPr>
  </w:style>
  <w:style w:type="character" w:styleId="FollowedHyperlink">
    <w:name w:val="FollowedHyperlink"/>
    <w:rsid w:val="008B6CA1"/>
    <w:rPr>
      <w:color w:val="800080"/>
      <w:u w:val="single"/>
    </w:rPr>
  </w:style>
  <w:style w:type="paragraph" w:customStyle="1" w:styleId="OmniPage5">
    <w:name w:val="OmniPage #5"/>
    <w:basedOn w:val="Normal"/>
    <w:rsid w:val="00234537"/>
    <w:pPr>
      <w:widowControl/>
      <w:tabs>
        <w:tab w:val="right" w:pos="6071"/>
      </w:tabs>
      <w:autoSpaceDE/>
      <w:autoSpaceDN/>
      <w:adjustRightInd/>
    </w:pPr>
    <w:rPr>
      <w:noProof/>
      <w:szCs w:val="20"/>
    </w:rPr>
  </w:style>
  <w:style w:type="character" w:styleId="Strong">
    <w:name w:val="Strong"/>
    <w:uiPriority w:val="22"/>
    <w:qFormat/>
    <w:rsid w:val="00E0288C"/>
    <w:rPr>
      <w:b/>
      <w:bCs/>
    </w:rPr>
  </w:style>
  <w:style w:type="paragraph" w:customStyle="1" w:styleId="Quick">
    <w:name w:val="Quick _"/>
    <w:basedOn w:val="Normal"/>
    <w:rsid w:val="00E0288C"/>
    <w:pPr>
      <w:ind w:left="1080" w:hanging="360"/>
    </w:pPr>
    <w:rPr>
      <w:rFonts w:ascii="Times New Roman" w:hAnsi="Times New Roman"/>
      <w:sz w:val="24"/>
    </w:rPr>
  </w:style>
  <w:style w:type="paragraph" w:customStyle="1" w:styleId="Style0">
    <w:name w:val="Style0"/>
    <w:rsid w:val="00E0288C"/>
    <w:pPr>
      <w:autoSpaceDE w:val="0"/>
      <w:autoSpaceDN w:val="0"/>
      <w:adjustRightInd w:val="0"/>
    </w:pPr>
    <w:rPr>
      <w:rFonts w:ascii="Arial" w:hAnsi="Arial"/>
      <w:sz w:val="24"/>
      <w:szCs w:val="24"/>
    </w:rPr>
  </w:style>
  <w:style w:type="paragraph" w:styleId="BalloonText">
    <w:name w:val="Balloon Text"/>
    <w:basedOn w:val="Normal"/>
    <w:link w:val="BalloonTextChar"/>
    <w:semiHidden/>
    <w:rsid w:val="001E4AEE"/>
    <w:pPr>
      <w:widowControl/>
      <w:autoSpaceDE/>
      <w:autoSpaceDN/>
      <w:adjustRightInd/>
    </w:pPr>
    <w:rPr>
      <w:rFonts w:ascii="Tahoma" w:hAnsi="Tahoma" w:cs="Tahoma"/>
      <w:sz w:val="16"/>
      <w:szCs w:val="16"/>
      <w:lang w:val="en-CA" w:eastAsia="en-CA"/>
    </w:rPr>
  </w:style>
  <w:style w:type="character" w:customStyle="1" w:styleId="BalloonTextChar">
    <w:name w:val="Balloon Text Char"/>
    <w:link w:val="BalloonText"/>
    <w:semiHidden/>
    <w:locked/>
    <w:rsid w:val="001E4AEE"/>
    <w:rPr>
      <w:rFonts w:ascii="Tahoma" w:hAnsi="Tahoma" w:cs="Tahoma"/>
      <w:sz w:val="16"/>
      <w:szCs w:val="16"/>
      <w:lang w:val="en-CA" w:eastAsia="en-CA" w:bidi="ar-SA"/>
    </w:rPr>
  </w:style>
  <w:style w:type="character" w:customStyle="1" w:styleId="CharChar14">
    <w:name w:val="Char Char14"/>
    <w:rsid w:val="001E4AEE"/>
    <w:rPr>
      <w:rFonts w:ascii="Cambria" w:eastAsia="Times New Roman" w:hAnsi="Cambria" w:cs="Times New Roman"/>
      <w:b/>
      <w:bCs/>
      <w:kern w:val="32"/>
      <w:sz w:val="32"/>
      <w:szCs w:val="32"/>
    </w:rPr>
  </w:style>
  <w:style w:type="character" w:styleId="CommentReference">
    <w:name w:val="annotation reference"/>
    <w:semiHidden/>
    <w:rsid w:val="001023B0"/>
    <w:rPr>
      <w:sz w:val="16"/>
      <w:szCs w:val="16"/>
    </w:rPr>
  </w:style>
  <w:style w:type="paragraph" w:styleId="CommentText">
    <w:name w:val="annotation text"/>
    <w:basedOn w:val="Normal"/>
    <w:semiHidden/>
    <w:rsid w:val="001023B0"/>
    <w:rPr>
      <w:szCs w:val="20"/>
    </w:rPr>
  </w:style>
  <w:style w:type="paragraph" w:styleId="CommentSubject">
    <w:name w:val="annotation subject"/>
    <w:basedOn w:val="CommentText"/>
    <w:next w:val="CommentText"/>
    <w:semiHidden/>
    <w:rsid w:val="001023B0"/>
    <w:rPr>
      <w:b/>
      <w:bCs/>
    </w:rPr>
  </w:style>
  <w:style w:type="paragraph" w:customStyle="1" w:styleId="listparagraph">
    <w:name w:val="listparagraph"/>
    <w:basedOn w:val="Normal"/>
    <w:rsid w:val="00556762"/>
    <w:pPr>
      <w:widowControl/>
      <w:autoSpaceDE/>
      <w:autoSpaceDN/>
      <w:adjustRightInd/>
      <w:spacing w:before="100" w:beforeAutospacing="1" w:after="100" w:afterAutospacing="1"/>
    </w:pPr>
    <w:rPr>
      <w:rFonts w:ascii="Times New Roman" w:eastAsia="Calibri" w:hAnsi="Times New Roman"/>
      <w:sz w:val="24"/>
    </w:rPr>
  </w:style>
  <w:style w:type="paragraph" w:customStyle="1" w:styleId="FormBodyText">
    <w:name w:val="Form Body Text"/>
    <w:basedOn w:val="Normal"/>
    <w:rsid w:val="00F0690E"/>
    <w:pPr>
      <w:widowControl/>
      <w:tabs>
        <w:tab w:val="right" w:pos="9360"/>
      </w:tabs>
      <w:autoSpaceDE/>
      <w:autoSpaceDN/>
      <w:adjustRightInd/>
      <w:spacing w:before="60" w:after="60"/>
    </w:pPr>
    <w:rPr>
      <w:rFonts w:ascii="Times New Roman" w:hAnsi="Times New Roman"/>
      <w:szCs w:val="20"/>
    </w:rPr>
  </w:style>
  <w:style w:type="paragraph" w:styleId="ListParagraph0">
    <w:name w:val="List Paragraph"/>
    <w:basedOn w:val="Normal"/>
    <w:uiPriority w:val="34"/>
    <w:qFormat/>
    <w:rsid w:val="00E03A6E"/>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QuickFormat3">
    <w:name w:val="QuickFormat3"/>
    <w:rsid w:val="00E03A6E"/>
    <w:pPr>
      <w:widowControl w:val="0"/>
    </w:pPr>
    <w:rPr>
      <w:snapToGrid w:val="0"/>
    </w:rPr>
  </w:style>
  <w:style w:type="character" w:customStyle="1" w:styleId="PlainTextChar">
    <w:name w:val="Plain Text Char"/>
    <w:link w:val="PlainText"/>
    <w:uiPriority w:val="99"/>
    <w:rsid w:val="006B6DFA"/>
    <w:rPr>
      <w:rFonts w:ascii="Courier New" w:hAnsi="Courier New" w:cs="Courier New"/>
    </w:rPr>
  </w:style>
  <w:style w:type="character" w:customStyle="1" w:styleId="TitleChar">
    <w:name w:val="Title Char"/>
    <w:link w:val="Title"/>
    <w:rsid w:val="003C329F"/>
    <w:rPr>
      <w:rFonts w:ascii="Arial" w:hAnsi="Arial" w:cs="Arial"/>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pPr>
      <w:keepNext/>
      <w:ind w:left="663"/>
      <w:outlineLvl w:val="0"/>
    </w:pPr>
    <w:rPr>
      <w:rFonts w:ascii="Times New Roman" w:hAnsi="Times New Roman"/>
      <w:sz w:val="24"/>
      <w:u w:val="single"/>
    </w:rPr>
  </w:style>
  <w:style w:type="paragraph" w:styleId="Heading2">
    <w:name w:val="heading 2"/>
    <w:basedOn w:val="Normal"/>
    <w:next w:val="Normal"/>
    <w:link w:val="Heading2Char"/>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E4AEE"/>
    <w:rPr>
      <w:sz w:val="24"/>
      <w:szCs w:val="24"/>
      <w:u w:val="single"/>
      <w:lang w:val="en-US" w:eastAsia="en-US" w:bidi="ar-SA"/>
    </w:rPr>
  </w:style>
  <w:style w:type="character" w:customStyle="1" w:styleId="Heading2Char">
    <w:name w:val="Heading 2 Char"/>
    <w:link w:val="Heading2"/>
    <w:semiHidden/>
    <w:rsid w:val="001E4AEE"/>
    <w:rPr>
      <w:sz w:val="24"/>
      <w:szCs w:val="24"/>
      <w:lang w:val="en-US" w:eastAsia="en-US" w:bidi="ar-SA"/>
    </w:rPr>
  </w:style>
  <w:style w:type="character" w:customStyle="1" w:styleId="Heading3Char">
    <w:name w:val="Heading 3 Char"/>
    <w:link w:val="Heading3"/>
    <w:semiHidden/>
    <w:rsid w:val="001E4AEE"/>
    <w:rPr>
      <w:b/>
      <w:bCs/>
      <w:szCs w:val="16"/>
      <w:lang w:val="en-US" w:eastAsia="en-US" w:bidi="ar-SA"/>
    </w:rPr>
  </w:style>
  <w:style w:type="character" w:customStyle="1" w:styleId="Heading4Char">
    <w:name w:val="Heading 4 Char"/>
    <w:link w:val="Heading4"/>
    <w:semiHidden/>
    <w:rsid w:val="001E4AEE"/>
    <w:rPr>
      <w:b/>
      <w:bCs/>
      <w:szCs w:val="16"/>
      <w:lang w:val="en-US" w:eastAsia="en-US" w:bidi="ar-SA"/>
    </w:rPr>
  </w:style>
  <w:style w:type="character" w:customStyle="1" w:styleId="Heading9Char">
    <w:name w:val="Heading 9 Char"/>
    <w:link w:val="Heading9"/>
    <w:semiHidden/>
    <w:rsid w:val="001E4AEE"/>
    <w:rPr>
      <w:b/>
      <w:bCs/>
      <w:sz w:val="16"/>
      <w:szCs w:val="16"/>
      <w:lang w:val="en-US" w:eastAsia="en-US" w:bidi="ar-SA"/>
    </w:rPr>
  </w:style>
  <w:style w:type="character" w:styleId="FootnoteReference">
    <w:name w:val="footnote reference"/>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link w:val="TitleChar"/>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rFonts w:ascii="Times New Roman" w:hAnsi="Times New Roman"/>
    </w:rPr>
  </w:style>
  <w:style w:type="character" w:customStyle="1" w:styleId="FooterChar">
    <w:name w:val="Footer Char"/>
    <w:link w:val="Footer"/>
    <w:semiHidden/>
    <w:locked/>
    <w:rsid w:val="001E4AEE"/>
    <w:rPr>
      <w:szCs w:val="24"/>
      <w:lang w:val="en-US" w:eastAsia="en-US" w:bidi="ar-SA"/>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uiPriority w:val="99"/>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uiPriority w:val="99"/>
    <w:rsid w:val="00C6573F"/>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rsid w:val="00C6573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rsid w:val="008B6CA1"/>
    <w:pPr>
      <w:spacing w:after="120"/>
      <w:ind w:left="360"/>
    </w:pPr>
  </w:style>
  <w:style w:type="paragraph" w:customStyle="1" w:styleId="Style1">
    <w:name w:val="Style1"/>
    <w:basedOn w:val="Normal"/>
    <w:rsid w:val="008B6CA1"/>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8B6CA1"/>
    <w:pPr>
      <w:widowControl/>
      <w:autoSpaceDE/>
      <w:autoSpaceDN/>
      <w:adjustRightInd/>
    </w:pPr>
    <w:rPr>
      <w:rFonts w:ascii="Times New Roman" w:hAnsi="Times New Roman"/>
      <w:b/>
      <w:szCs w:val="20"/>
    </w:rPr>
  </w:style>
  <w:style w:type="paragraph" w:customStyle="1" w:styleId="Level2">
    <w:name w:val="Level 2"/>
    <w:basedOn w:val="Normal"/>
    <w:rsid w:val="008B6CA1"/>
    <w:pPr>
      <w:widowControl/>
      <w:autoSpaceDE/>
      <w:autoSpaceDN/>
      <w:adjustRightInd/>
    </w:pPr>
    <w:rPr>
      <w:rFonts w:ascii="Times New Roman" w:hAnsi="Times New Roman"/>
      <w:sz w:val="24"/>
      <w:szCs w:val="20"/>
    </w:rPr>
  </w:style>
  <w:style w:type="character" w:customStyle="1" w:styleId="annotationr">
    <w:name w:val="annotation r"/>
    <w:rsid w:val="008B6CA1"/>
    <w:rPr>
      <w:sz w:val="16"/>
    </w:rPr>
  </w:style>
  <w:style w:type="character" w:customStyle="1" w:styleId="QuickFormat2">
    <w:name w:val="QuickFormat2"/>
    <w:rsid w:val="008B6CA1"/>
    <w:rPr>
      <w:rFonts w:ascii="Arial" w:hAnsi="Arial"/>
      <w:b/>
      <w:sz w:val="20"/>
    </w:rPr>
  </w:style>
  <w:style w:type="paragraph" w:customStyle="1" w:styleId="HangingIndent">
    <w:name w:val="Hanging Indent"/>
    <w:basedOn w:val="Normal"/>
    <w:rsid w:val="008B6CA1"/>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rsid w:val="008B6CA1"/>
    <w:pPr>
      <w:widowControl/>
      <w:autoSpaceDE/>
      <w:autoSpaceDN/>
      <w:adjustRightInd/>
      <w:ind w:left="576"/>
    </w:pPr>
    <w:rPr>
      <w:rFonts w:ascii="Times New Roman" w:hAnsi="Times New Roman"/>
      <w:szCs w:val="20"/>
    </w:rPr>
  </w:style>
  <w:style w:type="paragraph" w:customStyle="1" w:styleId="Rational">
    <w:name w:val="Rational"/>
    <w:basedOn w:val="Normal"/>
    <w:rsid w:val="008B6CA1"/>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rsid w:val="008B6CA1"/>
    <w:pPr>
      <w:widowControl/>
      <w:autoSpaceDE/>
      <w:autoSpaceDN/>
      <w:adjustRightInd/>
    </w:pPr>
    <w:rPr>
      <w:rFonts w:ascii="Times New Roman" w:hAnsi="Times New Roman"/>
      <w:sz w:val="32"/>
      <w:szCs w:val="20"/>
    </w:rPr>
  </w:style>
  <w:style w:type="paragraph" w:styleId="TOC1">
    <w:name w:val="toc 1"/>
    <w:basedOn w:val="Normal"/>
    <w:next w:val="Normal"/>
    <w:autoRedefine/>
    <w:semiHidden/>
    <w:rsid w:val="008B6CA1"/>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semiHidden/>
    <w:rsid w:val="008B6CA1"/>
    <w:pPr>
      <w:widowControl/>
      <w:autoSpaceDE/>
      <w:autoSpaceDN/>
      <w:adjustRightInd/>
    </w:pPr>
    <w:rPr>
      <w:rFonts w:ascii="Times New Roman" w:hAnsi="Times New Roman"/>
      <w:szCs w:val="20"/>
    </w:rPr>
  </w:style>
  <w:style w:type="character" w:styleId="Hyperlink">
    <w:name w:val="Hyperlink"/>
    <w:rsid w:val="008B6CA1"/>
    <w:rPr>
      <w:color w:val="0000FF"/>
      <w:u w:val="single"/>
    </w:rPr>
  </w:style>
  <w:style w:type="character" w:styleId="FollowedHyperlink">
    <w:name w:val="FollowedHyperlink"/>
    <w:rsid w:val="008B6CA1"/>
    <w:rPr>
      <w:color w:val="800080"/>
      <w:u w:val="single"/>
    </w:rPr>
  </w:style>
  <w:style w:type="paragraph" w:customStyle="1" w:styleId="OmniPage5">
    <w:name w:val="OmniPage #5"/>
    <w:basedOn w:val="Normal"/>
    <w:rsid w:val="00234537"/>
    <w:pPr>
      <w:widowControl/>
      <w:tabs>
        <w:tab w:val="right" w:pos="6071"/>
      </w:tabs>
      <w:autoSpaceDE/>
      <w:autoSpaceDN/>
      <w:adjustRightInd/>
    </w:pPr>
    <w:rPr>
      <w:noProof/>
      <w:szCs w:val="20"/>
    </w:rPr>
  </w:style>
  <w:style w:type="character" w:styleId="Strong">
    <w:name w:val="Strong"/>
    <w:uiPriority w:val="22"/>
    <w:qFormat/>
    <w:rsid w:val="00E0288C"/>
    <w:rPr>
      <w:b/>
      <w:bCs/>
    </w:rPr>
  </w:style>
  <w:style w:type="paragraph" w:customStyle="1" w:styleId="Quick">
    <w:name w:val="Quick _"/>
    <w:basedOn w:val="Normal"/>
    <w:rsid w:val="00E0288C"/>
    <w:pPr>
      <w:ind w:left="1080" w:hanging="360"/>
    </w:pPr>
    <w:rPr>
      <w:rFonts w:ascii="Times New Roman" w:hAnsi="Times New Roman"/>
      <w:sz w:val="24"/>
    </w:rPr>
  </w:style>
  <w:style w:type="paragraph" w:customStyle="1" w:styleId="Style0">
    <w:name w:val="Style0"/>
    <w:rsid w:val="00E0288C"/>
    <w:pPr>
      <w:autoSpaceDE w:val="0"/>
      <w:autoSpaceDN w:val="0"/>
      <w:adjustRightInd w:val="0"/>
    </w:pPr>
    <w:rPr>
      <w:rFonts w:ascii="Arial" w:hAnsi="Arial"/>
      <w:sz w:val="24"/>
      <w:szCs w:val="24"/>
    </w:rPr>
  </w:style>
  <w:style w:type="paragraph" w:styleId="BalloonText">
    <w:name w:val="Balloon Text"/>
    <w:basedOn w:val="Normal"/>
    <w:link w:val="BalloonTextChar"/>
    <w:semiHidden/>
    <w:rsid w:val="001E4AEE"/>
    <w:pPr>
      <w:widowControl/>
      <w:autoSpaceDE/>
      <w:autoSpaceDN/>
      <w:adjustRightInd/>
    </w:pPr>
    <w:rPr>
      <w:rFonts w:ascii="Tahoma" w:hAnsi="Tahoma" w:cs="Tahoma"/>
      <w:sz w:val="16"/>
      <w:szCs w:val="16"/>
      <w:lang w:val="en-CA" w:eastAsia="en-CA"/>
    </w:rPr>
  </w:style>
  <w:style w:type="character" w:customStyle="1" w:styleId="BalloonTextChar">
    <w:name w:val="Balloon Text Char"/>
    <w:link w:val="BalloonText"/>
    <w:semiHidden/>
    <w:locked/>
    <w:rsid w:val="001E4AEE"/>
    <w:rPr>
      <w:rFonts w:ascii="Tahoma" w:hAnsi="Tahoma" w:cs="Tahoma"/>
      <w:sz w:val="16"/>
      <w:szCs w:val="16"/>
      <w:lang w:val="en-CA" w:eastAsia="en-CA" w:bidi="ar-SA"/>
    </w:rPr>
  </w:style>
  <w:style w:type="character" w:customStyle="1" w:styleId="CharChar14">
    <w:name w:val="Char Char14"/>
    <w:rsid w:val="001E4AEE"/>
    <w:rPr>
      <w:rFonts w:ascii="Cambria" w:eastAsia="Times New Roman" w:hAnsi="Cambria" w:cs="Times New Roman"/>
      <w:b/>
      <w:bCs/>
      <w:kern w:val="32"/>
      <w:sz w:val="32"/>
      <w:szCs w:val="32"/>
    </w:rPr>
  </w:style>
  <w:style w:type="character" w:styleId="CommentReference">
    <w:name w:val="annotation reference"/>
    <w:semiHidden/>
    <w:rsid w:val="001023B0"/>
    <w:rPr>
      <w:sz w:val="16"/>
      <w:szCs w:val="16"/>
    </w:rPr>
  </w:style>
  <w:style w:type="paragraph" w:styleId="CommentText">
    <w:name w:val="annotation text"/>
    <w:basedOn w:val="Normal"/>
    <w:semiHidden/>
    <w:rsid w:val="001023B0"/>
    <w:rPr>
      <w:szCs w:val="20"/>
    </w:rPr>
  </w:style>
  <w:style w:type="paragraph" w:styleId="CommentSubject">
    <w:name w:val="annotation subject"/>
    <w:basedOn w:val="CommentText"/>
    <w:next w:val="CommentText"/>
    <w:semiHidden/>
    <w:rsid w:val="001023B0"/>
    <w:rPr>
      <w:b/>
      <w:bCs/>
    </w:rPr>
  </w:style>
  <w:style w:type="paragraph" w:customStyle="1" w:styleId="listparagraph">
    <w:name w:val="listparagraph"/>
    <w:basedOn w:val="Normal"/>
    <w:rsid w:val="00556762"/>
    <w:pPr>
      <w:widowControl/>
      <w:autoSpaceDE/>
      <w:autoSpaceDN/>
      <w:adjustRightInd/>
      <w:spacing w:before="100" w:beforeAutospacing="1" w:after="100" w:afterAutospacing="1"/>
    </w:pPr>
    <w:rPr>
      <w:rFonts w:ascii="Times New Roman" w:eastAsia="Calibri" w:hAnsi="Times New Roman"/>
      <w:sz w:val="24"/>
    </w:rPr>
  </w:style>
  <w:style w:type="paragraph" w:customStyle="1" w:styleId="FormBodyText">
    <w:name w:val="Form Body Text"/>
    <w:basedOn w:val="Normal"/>
    <w:rsid w:val="00F0690E"/>
    <w:pPr>
      <w:widowControl/>
      <w:tabs>
        <w:tab w:val="right" w:pos="9360"/>
      </w:tabs>
      <w:autoSpaceDE/>
      <w:autoSpaceDN/>
      <w:adjustRightInd/>
      <w:spacing w:before="60" w:after="60"/>
    </w:pPr>
    <w:rPr>
      <w:rFonts w:ascii="Times New Roman" w:hAnsi="Times New Roman"/>
      <w:szCs w:val="20"/>
    </w:rPr>
  </w:style>
  <w:style w:type="paragraph" w:styleId="ListParagraph0">
    <w:name w:val="List Paragraph"/>
    <w:basedOn w:val="Normal"/>
    <w:uiPriority w:val="34"/>
    <w:qFormat/>
    <w:rsid w:val="00E03A6E"/>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QuickFormat3">
    <w:name w:val="QuickFormat3"/>
    <w:rsid w:val="00E03A6E"/>
    <w:pPr>
      <w:widowControl w:val="0"/>
    </w:pPr>
    <w:rPr>
      <w:snapToGrid w:val="0"/>
    </w:rPr>
  </w:style>
  <w:style w:type="character" w:customStyle="1" w:styleId="PlainTextChar">
    <w:name w:val="Plain Text Char"/>
    <w:link w:val="PlainText"/>
    <w:uiPriority w:val="99"/>
    <w:rsid w:val="006B6DFA"/>
    <w:rPr>
      <w:rFonts w:ascii="Courier New" w:hAnsi="Courier New" w:cs="Courier New"/>
    </w:rPr>
  </w:style>
  <w:style w:type="character" w:customStyle="1" w:styleId="TitleChar">
    <w:name w:val="Title Char"/>
    <w:link w:val="Title"/>
    <w:rsid w:val="003C329F"/>
    <w:rPr>
      <w:rFonts w:ascii="Arial" w:hAnsi="Arial" w:cs="Arial"/>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3327">
      <w:bodyDiv w:val="1"/>
      <w:marLeft w:val="0"/>
      <w:marRight w:val="0"/>
      <w:marTop w:val="0"/>
      <w:marBottom w:val="0"/>
      <w:divBdr>
        <w:top w:val="none" w:sz="0" w:space="0" w:color="auto"/>
        <w:left w:val="none" w:sz="0" w:space="0" w:color="auto"/>
        <w:bottom w:val="none" w:sz="0" w:space="0" w:color="auto"/>
        <w:right w:val="none" w:sz="0" w:space="0" w:color="auto"/>
      </w:divBdr>
    </w:div>
    <w:div w:id="204413881">
      <w:bodyDiv w:val="1"/>
      <w:marLeft w:val="0"/>
      <w:marRight w:val="0"/>
      <w:marTop w:val="0"/>
      <w:marBottom w:val="0"/>
      <w:divBdr>
        <w:top w:val="none" w:sz="0" w:space="0" w:color="auto"/>
        <w:left w:val="none" w:sz="0" w:space="0" w:color="auto"/>
        <w:bottom w:val="none" w:sz="0" w:space="0" w:color="auto"/>
        <w:right w:val="none" w:sz="0" w:space="0" w:color="auto"/>
      </w:divBdr>
    </w:div>
    <w:div w:id="222644810">
      <w:bodyDiv w:val="1"/>
      <w:marLeft w:val="0"/>
      <w:marRight w:val="0"/>
      <w:marTop w:val="0"/>
      <w:marBottom w:val="0"/>
      <w:divBdr>
        <w:top w:val="none" w:sz="0" w:space="0" w:color="auto"/>
        <w:left w:val="none" w:sz="0" w:space="0" w:color="auto"/>
        <w:bottom w:val="none" w:sz="0" w:space="0" w:color="auto"/>
        <w:right w:val="none" w:sz="0" w:space="0" w:color="auto"/>
      </w:divBdr>
    </w:div>
    <w:div w:id="465783399">
      <w:bodyDiv w:val="1"/>
      <w:marLeft w:val="0"/>
      <w:marRight w:val="0"/>
      <w:marTop w:val="0"/>
      <w:marBottom w:val="0"/>
      <w:divBdr>
        <w:top w:val="none" w:sz="0" w:space="0" w:color="auto"/>
        <w:left w:val="none" w:sz="0" w:space="0" w:color="auto"/>
        <w:bottom w:val="none" w:sz="0" w:space="0" w:color="auto"/>
        <w:right w:val="none" w:sz="0" w:space="0" w:color="auto"/>
      </w:divBdr>
    </w:div>
    <w:div w:id="540871519">
      <w:bodyDiv w:val="1"/>
      <w:marLeft w:val="0"/>
      <w:marRight w:val="0"/>
      <w:marTop w:val="0"/>
      <w:marBottom w:val="0"/>
      <w:divBdr>
        <w:top w:val="none" w:sz="0" w:space="0" w:color="auto"/>
        <w:left w:val="none" w:sz="0" w:space="0" w:color="auto"/>
        <w:bottom w:val="none" w:sz="0" w:space="0" w:color="auto"/>
        <w:right w:val="none" w:sz="0" w:space="0" w:color="auto"/>
      </w:divBdr>
    </w:div>
    <w:div w:id="1120492116">
      <w:bodyDiv w:val="1"/>
      <w:marLeft w:val="0"/>
      <w:marRight w:val="0"/>
      <w:marTop w:val="0"/>
      <w:marBottom w:val="0"/>
      <w:divBdr>
        <w:top w:val="none" w:sz="0" w:space="0" w:color="auto"/>
        <w:left w:val="none" w:sz="0" w:space="0" w:color="auto"/>
        <w:bottom w:val="none" w:sz="0" w:space="0" w:color="auto"/>
        <w:right w:val="none" w:sz="0" w:space="0" w:color="auto"/>
      </w:divBdr>
    </w:div>
    <w:div w:id="1228764921">
      <w:bodyDiv w:val="1"/>
      <w:marLeft w:val="0"/>
      <w:marRight w:val="0"/>
      <w:marTop w:val="0"/>
      <w:marBottom w:val="0"/>
      <w:divBdr>
        <w:top w:val="none" w:sz="0" w:space="0" w:color="auto"/>
        <w:left w:val="none" w:sz="0" w:space="0" w:color="auto"/>
        <w:bottom w:val="none" w:sz="0" w:space="0" w:color="auto"/>
        <w:right w:val="none" w:sz="0" w:space="0" w:color="auto"/>
      </w:divBdr>
    </w:div>
    <w:div w:id="1619873678">
      <w:bodyDiv w:val="1"/>
      <w:marLeft w:val="0"/>
      <w:marRight w:val="0"/>
      <w:marTop w:val="0"/>
      <w:marBottom w:val="0"/>
      <w:divBdr>
        <w:top w:val="none" w:sz="0" w:space="0" w:color="auto"/>
        <w:left w:val="none" w:sz="0" w:space="0" w:color="auto"/>
        <w:bottom w:val="none" w:sz="0" w:space="0" w:color="auto"/>
        <w:right w:val="none" w:sz="0" w:space="0" w:color="auto"/>
      </w:divBdr>
    </w:div>
    <w:div w:id="1728990989">
      <w:bodyDiv w:val="1"/>
      <w:marLeft w:val="0"/>
      <w:marRight w:val="0"/>
      <w:marTop w:val="0"/>
      <w:marBottom w:val="0"/>
      <w:divBdr>
        <w:top w:val="none" w:sz="0" w:space="0" w:color="auto"/>
        <w:left w:val="none" w:sz="0" w:space="0" w:color="auto"/>
        <w:bottom w:val="none" w:sz="0" w:space="0" w:color="auto"/>
        <w:right w:val="none" w:sz="0" w:space="0" w:color="auto"/>
      </w:divBdr>
    </w:div>
    <w:div w:id="206059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tp://ftp.cdc.gov/pub/Health_Statistics/NCHS/Survey_Questionnaires/NHIS/2011/frmanu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1050</Words>
  <Characters>6057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NCHS</Company>
  <LinksUpToDate>false</LinksUpToDate>
  <CharactersWithSpaces>7093</CharactersWithSpaces>
  <SharedDoc>false</SharedDoc>
  <HLinks>
    <vt:vector size="6" baseType="variant">
      <vt:variant>
        <vt:i4>6553659</vt:i4>
      </vt:variant>
      <vt:variant>
        <vt:i4>0</vt:i4>
      </vt:variant>
      <vt:variant>
        <vt:i4>0</vt:i4>
      </vt:variant>
      <vt:variant>
        <vt:i4>5</vt:i4>
      </vt:variant>
      <vt:variant>
        <vt:lpwstr>ftp://ftp.cdc.gov/pub/Health_Statistics/NCHS/Survey_Questionnaires/NHIS/2011/frmanual.pdf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krs0</dc:creator>
  <cp:lastModifiedBy>CDC User</cp:lastModifiedBy>
  <cp:revision>5</cp:revision>
  <cp:lastPrinted>2012-01-10T14:46:00Z</cp:lastPrinted>
  <dcterms:created xsi:type="dcterms:W3CDTF">2012-01-10T14:43:00Z</dcterms:created>
  <dcterms:modified xsi:type="dcterms:W3CDTF">2012-01-10T14:58:00Z</dcterms:modified>
</cp:coreProperties>
</file>