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43" w:rsidRDefault="003F6DA7" w:rsidP="00487F43">
      <w:pPr>
        <w:rPr>
          <w:rFonts w:cs="Helv"/>
          <w:b/>
          <w:color w:val="000000"/>
          <w:sz w:val="32"/>
          <w:szCs w:val="32"/>
        </w:rPr>
      </w:pPr>
      <w:r w:rsidRPr="0079259B">
        <w:rPr>
          <w:rFonts w:cs="Helv"/>
          <w:b/>
          <w:color w:val="000000"/>
          <w:sz w:val="28"/>
          <w:szCs w:val="28"/>
        </w:rPr>
        <w:t xml:space="preserve">Appendix </w:t>
      </w:r>
      <w:r w:rsidR="00BB08C1">
        <w:rPr>
          <w:rFonts w:cs="Helv"/>
          <w:b/>
          <w:color w:val="000000"/>
          <w:sz w:val="28"/>
          <w:szCs w:val="28"/>
        </w:rPr>
        <w:t>A</w:t>
      </w:r>
      <w:r w:rsidR="0079259B">
        <w:rPr>
          <w:rFonts w:cs="Helv"/>
          <w:b/>
          <w:color w:val="000000"/>
          <w:sz w:val="28"/>
          <w:szCs w:val="28"/>
        </w:rPr>
        <w:t xml:space="preserve">:  </w:t>
      </w:r>
      <w:r w:rsidR="00487F43">
        <w:rPr>
          <w:rFonts w:cs="Helv"/>
          <w:b/>
          <w:color w:val="000000"/>
          <w:sz w:val="32"/>
          <w:szCs w:val="32"/>
        </w:rPr>
        <w:t xml:space="preserve">The </w:t>
      </w:r>
      <w:r w:rsidR="00487F43" w:rsidRPr="004F21BC">
        <w:rPr>
          <w:rFonts w:cs="Helv"/>
          <w:b/>
          <w:color w:val="000000"/>
          <w:sz w:val="32"/>
          <w:szCs w:val="32"/>
        </w:rPr>
        <w:t>Survey</w:t>
      </w:r>
      <w:r w:rsidR="00487F43">
        <w:rPr>
          <w:rFonts w:cs="Helv"/>
          <w:b/>
          <w:color w:val="000000"/>
          <w:sz w:val="32"/>
          <w:szCs w:val="32"/>
        </w:rPr>
        <w:t xml:space="preserve"> of Credit Card Issuer Practices</w:t>
      </w:r>
      <w:r w:rsidR="00487F43" w:rsidRPr="004F21BC">
        <w:rPr>
          <w:rFonts w:cs="Helv"/>
          <w:b/>
          <w:color w:val="000000"/>
          <w:sz w:val="32"/>
          <w:szCs w:val="32"/>
        </w:rPr>
        <w:t>:</w:t>
      </w:r>
    </w:p>
    <w:p w:rsidR="003F6DA7" w:rsidRPr="004F21BC" w:rsidRDefault="00476D64" w:rsidP="00E02E39">
      <w:pPr>
        <w:spacing w:line="360" w:lineRule="auto"/>
        <w:rPr>
          <w:rFonts w:cs="Helv"/>
          <w:b/>
          <w:color w:val="000000"/>
          <w:sz w:val="28"/>
          <w:szCs w:val="28"/>
        </w:rPr>
      </w:pPr>
      <w:r>
        <w:rPr>
          <w:rFonts w:cs="Helv"/>
          <w:b/>
          <w:color w:val="000000"/>
          <w:sz w:val="28"/>
          <w:szCs w:val="28"/>
        </w:rPr>
        <w:t xml:space="preserve">Purpose, Focus and Contact Information for the </w:t>
      </w:r>
      <w:r w:rsidR="00487F43">
        <w:rPr>
          <w:rFonts w:cs="Helv"/>
          <w:b/>
          <w:color w:val="000000"/>
          <w:sz w:val="28"/>
          <w:szCs w:val="28"/>
        </w:rPr>
        <w:t xml:space="preserve">Survey </w:t>
      </w:r>
    </w:p>
    <w:p w:rsidR="003F6DA7" w:rsidRPr="007963E3" w:rsidRDefault="003F6DA7" w:rsidP="00E02E39">
      <w:pPr>
        <w:spacing w:line="360" w:lineRule="auto"/>
        <w:rPr>
          <w:rFonts w:cs="Helv"/>
          <w:color w:val="000000"/>
        </w:rPr>
      </w:pPr>
    </w:p>
    <w:p w:rsidR="003F6DA7" w:rsidRPr="004F21BC" w:rsidRDefault="003F6DA7" w:rsidP="00E02E39">
      <w:pPr>
        <w:spacing w:line="360" w:lineRule="auto"/>
        <w:rPr>
          <w:i/>
        </w:rPr>
      </w:pPr>
      <w:r w:rsidRPr="004F21BC">
        <w:rPr>
          <w:i/>
        </w:rPr>
        <w:t>Purpose of the Survey</w:t>
      </w:r>
    </w:p>
    <w:p w:rsidR="00413111" w:rsidRDefault="003F6DA7" w:rsidP="00E02E39">
      <w:pPr>
        <w:spacing w:line="360" w:lineRule="auto"/>
      </w:pPr>
      <w:r>
        <w:t>Section 505 of the Credit Card Accountability Responsibility and Disclosure Act of 2009 directs the Federal Reserve Board to conduct a study of</w:t>
      </w:r>
      <w:r w:rsidR="00997361">
        <w:t xml:space="preserve"> the extent to which</w:t>
      </w:r>
      <w:r>
        <w:t xml:space="preserve"> issuers </w:t>
      </w:r>
      <w:r w:rsidR="00997361">
        <w:t>of open-end credit cards to consumers reduce</w:t>
      </w:r>
      <w:r w:rsidR="00736898">
        <w:t xml:space="preserve"> </w:t>
      </w:r>
      <w:r>
        <w:t xml:space="preserve">credit lines or </w:t>
      </w:r>
      <w:r w:rsidR="00997361">
        <w:t xml:space="preserve">raise </w:t>
      </w:r>
      <w:r>
        <w:t>interes</w:t>
      </w:r>
      <w:r w:rsidR="00736898">
        <w:t>t rates based on certain information</w:t>
      </w:r>
      <w:r>
        <w:t xml:space="preserve">, such as </w:t>
      </w:r>
      <w:r w:rsidR="00532E92">
        <w:t xml:space="preserve">the </w:t>
      </w:r>
      <w:r>
        <w:t xml:space="preserve">type </w:t>
      </w:r>
      <w:r w:rsidR="00532E92">
        <w:t xml:space="preserve">or location </w:t>
      </w:r>
      <w:r>
        <w:t xml:space="preserve">of </w:t>
      </w:r>
      <w:r w:rsidR="00532E92">
        <w:t xml:space="preserve">the </w:t>
      </w:r>
      <w:r>
        <w:t>merchant the consumer transacts with</w:t>
      </w:r>
      <w:r w:rsidR="00997361">
        <w:t>,</w:t>
      </w:r>
      <w:r>
        <w:t xml:space="preserve"> or the type or price of items purchased</w:t>
      </w:r>
      <w:r w:rsidR="00997361">
        <w:t xml:space="preserve"> using the</w:t>
      </w:r>
      <w:r w:rsidR="00736898">
        <w:t>ir</w:t>
      </w:r>
      <w:r w:rsidR="00997361">
        <w:t xml:space="preserve"> card</w:t>
      </w:r>
      <w:r w:rsidR="00736898">
        <w:t>s</w:t>
      </w:r>
      <w:r>
        <w:t>.  The study calls for a review of practices that may have been in place over the past 3 years.</w:t>
      </w:r>
      <w:r w:rsidR="00413111">
        <w:t xml:space="preserve">  </w:t>
      </w:r>
    </w:p>
    <w:p w:rsidR="003F6DA7" w:rsidRDefault="003F6DA7" w:rsidP="00E02E39">
      <w:pPr>
        <w:spacing w:line="360" w:lineRule="auto"/>
        <w:rPr>
          <w:rFonts w:cs="Helv"/>
          <w:color w:val="000000"/>
        </w:rPr>
      </w:pPr>
      <w:r>
        <w:t xml:space="preserve">  </w:t>
      </w:r>
      <w:r>
        <w:rPr>
          <w:rFonts w:cs="Helv"/>
          <w:color w:val="000000"/>
        </w:rPr>
        <w:t xml:space="preserve"> </w:t>
      </w:r>
    </w:p>
    <w:p w:rsidR="00413111" w:rsidRDefault="003F6DA7" w:rsidP="00413111">
      <w:pPr>
        <w:spacing w:line="360" w:lineRule="auto"/>
      </w:pPr>
      <w:r>
        <w:rPr>
          <w:rFonts w:cs="Helv"/>
          <w:color w:val="000000"/>
        </w:rPr>
        <w:t>Part of the study will be based on the responses to the attached survey</w:t>
      </w:r>
      <w:r w:rsidR="00D4005D">
        <w:rPr>
          <w:rFonts w:cs="Helv"/>
          <w:color w:val="000000"/>
        </w:rPr>
        <w:t>,</w:t>
      </w:r>
      <w:r>
        <w:rPr>
          <w:rFonts w:cs="Helv"/>
          <w:color w:val="000000"/>
        </w:rPr>
        <w:t xml:space="preserve"> which is being distributed to the largest 25 credit card issuers and a nationally representative sample of an additional 150 issuers.  </w:t>
      </w:r>
      <w:r w:rsidR="0079259B" w:rsidRPr="00E24ABF">
        <w:rPr>
          <w:rFonts w:cs="Helv"/>
          <w:b/>
          <w:color w:val="000000"/>
        </w:rPr>
        <w:t>Completion of t</w:t>
      </w:r>
      <w:r w:rsidRPr="00E24ABF">
        <w:rPr>
          <w:rFonts w:cs="Helv"/>
          <w:b/>
          <w:color w:val="000000"/>
        </w:rPr>
        <w:t>he survey is mandatory</w:t>
      </w:r>
      <w:r>
        <w:rPr>
          <w:rFonts w:cs="Helv"/>
          <w:color w:val="000000"/>
        </w:rPr>
        <w:t>.</w:t>
      </w:r>
      <w:r w:rsidR="00413111">
        <w:rPr>
          <w:rFonts w:cs="Helv"/>
          <w:color w:val="000000"/>
        </w:rPr>
        <w:t xml:space="preserve"> </w:t>
      </w:r>
      <w:r w:rsidR="00413111">
        <w:t>A copy of the Section 505 requirements is part of the survey documents.</w:t>
      </w:r>
      <w:r w:rsidR="00D6638D">
        <w:t xml:space="preserve">  We ask that you review the </w:t>
      </w:r>
      <w:r w:rsidR="00027204">
        <w:t xml:space="preserve">attached </w:t>
      </w:r>
      <w:r w:rsidR="00D6638D">
        <w:t xml:space="preserve">Section 505 language </w:t>
      </w:r>
      <w:r w:rsidR="00487F43">
        <w:t xml:space="preserve">prior to completing the survey </w:t>
      </w:r>
      <w:r w:rsidR="00D6638D">
        <w:t xml:space="preserve">to </w:t>
      </w:r>
      <w:r w:rsidR="00487F43">
        <w:t xml:space="preserve">help </w:t>
      </w:r>
      <w:r w:rsidR="00D6638D">
        <w:t>gain a better understand</w:t>
      </w:r>
      <w:r w:rsidR="00487F43">
        <w:t>ing of the specific practices</w:t>
      </w:r>
      <w:r w:rsidR="00D6638D">
        <w:t xml:space="preserve"> that are the focus of the study.</w:t>
      </w:r>
    </w:p>
    <w:p w:rsidR="003F6DA7" w:rsidRDefault="003F6DA7" w:rsidP="00E02E39">
      <w:pPr>
        <w:spacing w:line="360" w:lineRule="auto"/>
        <w:rPr>
          <w:rFonts w:cs="Helv"/>
          <w:color w:val="000000"/>
        </w:rPr>
      </w:pPr>
    </w:p>
    <w:p w:rsidR="00E24ABF" w:rsidRPr="00E24ABF" w:rsidRDefault="00E24ABF" w:rsidP="00E02E39">
      <w:pPr>
        <w:spacing w:line="360" w:lineRule="auto"/>
        <w:rPr>
          <w:rFonts w:cs="Helv"/>
          <w:i/>
          <w:color w:val="000000"/>
        </w:rPr>
      </w:pPr>
      <w:r w:rsidRPr="00E24ABF">
        <w:rPr>
          <w:rFonts w:cs="Helv"/>
          <w:i/>
          <w:color w:val="000000"/>
        </w:rPr>
        <w:t>Focus of the Survey</w:t>
      </w:r>
    </w:p>
    <w:p w:rsidR="00997361" w:rsidRDefault="003F6DA7" w:rsidP="00E02E39">
      <w:pPr>
        <w:spacing w:line="360" w:lineRule="auto"/>
        <w:rPr>
          <w:rFonts w:cs="Helv"/>
          <w:color w:val="000000"/>
        </w:rPr>
      </w:pPr>
      <w:r>
        <w:rPr>
          <w:rFonts w:cs="Helv"/>
          <w:color w:val="000000"/>
        </w:rPr>
        <w:t xml:space="preserve">The </w:t>
      </w:r>
      <w:r w:rsidRPr="007963E3">
        <w:rPr>
          <w:rFonts w:cs="Helv"/>
          <w:color w:val="000000"/>
        </w:rPr>
        <w:t>surv</w:t>
      </w:r>
      <w:r>
        <w:rPr>
          <w:rFonts w:cs="Helv"/>
          <w:color w:val="000000"/>
        </w:rPr>
        <w:t xml:space="preserve">ey seeks information on certain specific practices that issuers of open-end credit card plans </w:t>
      </w:r>
      <w:r w:rsidRPr="004F21BC">
        <w:rPr>
          <w:rFonts w:cs="Helv"/>
          <w:i/>
          <w:color w:val="000000"/>
        </w:rPr>
        <w:t>may</w:t>
      </w:r>
      <w:r>
        <w:rPr>
          <w:rFonts w:cs="Helv"/>
          <w:color w:val="000000"/>
        </w:rPr>
        <w:t xml:space="preserve"> consider when deciding to </w:t>
      </w:r>
      <w:r w:rsidR="00B82F67">
        <w:rPr>
          <w:rFonts w:cs="Helv"/>
          <w:color w:val="000000"/>
        </w:rPr>
        <w:t xml:space="preserve">(1) </w:t>
      </w:r>
      <w:r>
        <w:rPr>
          <w:rFonts w:cs="Helv"/>
          <w:color w:val="000000"/>
        </w:rPr>
        <w:t>rais</w:t>
      </w:r>
      <w:r w:rsidR="00487F43">
        <w:rPr>
          <w:rFonts w:cs="Helv"/>
          <w:color w:val="000000"/>
        </w:rPr>
        <w:t>e interest rates</w:t>
      </w:r>
      <w:r w:rsidR="00B82F67">
        <w:rPr>
          <w:rFonts w:cs="Helv"/>
          <w:color w:val="000000"/>
        </w:rPr>
        <w:t>, (2)</w:t>
      </w:r>
      <w:r>
        <w:rPr>
          <w:rFonts w:cs="Helv"/>
          <w:color w:val="000000"/>
        </w:rPr>
        <w:t xml:space="preserve"> reduce credit limits</w:t>
      </w:r>
      <w:r w:rsidR="00487F43">
        <w:rPr>
          <w:rFonts w:cs="Helv"/>
          <w:color w:val="000000"/>
        </w:rPr>
        <w:t xml:space="preserve"> </w:t>
      </w:r>
      <w:r w:rsidR="00B82F67">
        <w:rPr>
          <w:rFonts w:cs="Helv"/>
          <w:color w:val="000000"/>
        </w:rPr>
        <w:t>or (3) close</w:t>
      </w:r>
      <w:r w:rsidR="00487F43">
        <w:rPr>
          <w:rFonts w:cs="Helv"/>
          <w:color w:val="000000"/>
        </w:rPr>
        <w:t xml:space="preserve"> credit card accounts</w:t>
      </w:r>
      <w:r w:rsidRPr="007963E3">
        <w:rPr>
          <w:rFonts w:cs="Helv"/>
          <w:color w:val="000000"/>
        </w:rPr>
        <w:t xml:space="preserve">.  </w:t>
      </w:r>
      <w:r>
        <w:rPr>
          <w:rFonts w:cs="Helv"/>
          <w:color w:val="000000"/>
        </w:rPr>
        <w:t>The survey asks specificall</w:t>
      </w:r>
      <w:r w:rsidR="00487F43">
        <w:rPr>
          <w:rFonts w:cs="Helv"/>
          <w:color w:val="000000"/>
        </w:rPr>
        <w:t>y whether an issuer has used each specific practice</w:t>
      </w:r>
      <w:r>
        <w:rPr>
          <w:rFonts w:cs="Helv"/>
          <w:color w:val="000000"/>
        </w:rPr>
        <w:t xml:space="preserve"> </w:t>
      </w:r>
      <w:r w:rsidR="00487F43">
        <w:rPr>
          <w:rFonts w:cs="Helv"/>
          <w:color w:val="000000"/>
        </w:rPr>
        <w:t>at any time in the past three years and for those that respond in the affirmative whether the issuer has used the specific practice in</w:t>
      </w:r>
      <w:r>
        <w:rPr>
          <w:rFonts w:cs="Helv"/>
          <w:color w:val="000000"/>
        </w:rPr>
        <w:t xml:space="preserve"> the mont</w:t>
      </w:r>
      <w:r w:rsidR="00487F43">
        <w:rPr>
          <w:rFonts w:cs="Helv"/>
          <w:color w:val="000000"/>
        </w:rPr>
        <w:t>h before the survey</w:t>
      </w:r>
      <w:r>
        <w:rPr>
          <w:rFonts w:cs="Helv"/>
          <w:color w:val="000000"/>
        </w:rPr>
        <w:t xml:space="preserve">.  For those that respond in the affirmative, follow-up questions ask about </w:t>
      </w:r>
      <w:r w:rsidR="0079259B">
        <w:rPr>
          <w:rFonts w:cs="Helv"/>
          <w:color w:val="000000"/>
        </w:rPr>
        <w:t xml:space="preserve">(1) the </w:t>
      </w:r>
      <w:r w:rsidR="00FF0E8E">
        <w:rPr>
          <w:rFonts w:cs="Helv"/>
          <w:color w:val="000000"/>
        </w:rPr>
        <w:t>number</w:t>
      </w:r>
      <w:r w:rsidR="003E72B7">
        <w:rPr>
          <w:rFonts w:cs="Helv"/>
          <w:color w:val="000000"/>
        </w:rPr>
        <w:t xml:space="preserve"> </w:t>
      </w:r>
      <w:r>
        <w:rPr>
          <w:rFonts w:cs="Helv"/>
          <w:color w:val="000000"/>
        </w:rPr>
        <w:t xml:space="preserve">of cardholders </w:t>
      </w:r>
      <w:r w:rsidR="00556E22">
        <w:rPr>
          <w:rFonts w:cs="Helv"/>
          <w:color w:val="000000"/>
        </w:rPr>
        <w:t xml:space="preserve">with </w:t>
      </w:r>
      <w:r w:rsidR="00556E22" w:rsidRPr="00556E22">
        <w:rPr>
          <w:rFonts w:cs="Helv"/>
          <w:i/>
          <w:color w:val="000000"/>
        </w:rPr>
        <w:t xml:space="preserve">active </w:t>
      </w:r>
      <w:r w:rsidR="00556E22">
        <w:rPr>
          <w:rFonts w:cs="Helv"/>
          <w:color w:val="000000"/>
        </w:rPr>
        <w:t>a</w:t>
      </w:r>
      <w:r w:rsidR="00526E86">
        <w:rPr>
          <w:rFonts w:cs="Helv"/>
          <w:color w:val="000000"/>
        </w:rPr>
        <w:t xml:space="preserve">ccounts that were </w:t>
      </w:r>
      <w:r w:rsidR="0079259B" w:rsidRPr="0079259B">
        <w:rPr>
          <w:rFonts w:cs="Helv"/>
          <w:i/>
          <w:color w:val="000000"/>
        </w:rPr>
        <w:t>potentially</w:t>
      </w:r>
      <w:r w:rsidR="0079259B">
        <w:rPr>
          <w:rFonts w:cs="Helv"/>
          <w:color w:val="000000"/>
        </w:rPr>
        <w:t xml:space="preserve"> </w:t>
      </w:r>
      <w:r>
        <w:rPr>
          <w:rFonts w:cs="Helv"/>
          <w:color w:val="000000"/>
        </w:rPr>
        <w:t xml:space="preserve">affected by the practices and </w:t>
      </w:r>
      <w:r w:rsidR="0079259B">
        <w:rPr>
          <w:rFonts w:cs="Helv"/>
          <w:color w:val="000000"/>
        </w:rPr>
        <w:t xml:space="preserve">(2) </w:t>
      </w:r>
      <w:r w:rsidR="00FF0E8E">
        <w:rPr>
          <w:rFonts w:cs="Helv"/>
          <w:color w:val="000000"/>
        </w:rPr>
        <w:t>the number</w:t>
      </w:r>
      <w:r>
        <w:rPr>
          <w:rFonts w:cs="Helv"/>
          <w:color w:val="000000"/>
        </w:rPr>
        <w:t xml:space="preserve"> of cardholders </w:t>
      </w:r>
      <w:r w:rsidR="00556E22">
        <w:rPr>
          <w:rFonts w:cs="Helv"/>
          <w:color w:val="000000"/>
        </w:rPr>
        <w:t xml:space="preserve">with </w:t>
      </w:r>
      <w:r w:rsidR="00556E22" w:rsidRPr="00556E22">
        <w:rPr>
          <w:rFonts w:cs="Helv"/>
          <w:i/>
          <w:color w:val="000000"/>
        </w:rPr>
        <w:t xml:space="preserve">active </w:t>
      </w:r>
      <w:r w:rsidR="00556E22">
        <w:rPr>
          <w:rFonts w:cs="Helv"/>
          <w:color w:val="000000"/>
        </w:rPr>
        <w:t xml:space="preserve">accounts </w:t>
      </w:r>
      <w:r>
        <w:rPr>
          <w:rFonts w:cs="Helv"/>
          <w:color w:val="000000"/>
        </w:rPr>
        <w:t xml:space="preserve">that </w:t>
      </w:r>
      <w:r w:rsidRPr="0079259B">
        <w:rPr>
          <w:rFonts w:cs="Helv"/>
          <w:i/>
          <w:color w:val="000000"/>
        </w:rPr>
        <w:t xml:space="preserve">actually </w:t>
      </w:r>
      <w:r>
        <w:rPr>
          <w:rFonts w:cs="Helv"/>
          <w:color w:val="000000"/>
        </w:rPr>
        <w:t>experienced an increase in their interest rate</w:t>
      </w:r>
      <w:r w:rsidR="00B82F67">
        <w:rPr>
          <w:rFonts w:cs="Helv"/>
          <w:color w:val="000000"/>
        </w:rPr>
        <w:t>,</w:t>
      </w:r>
      <w:r>
        <w:rPr>
          <w:rFonts w:cs="Helv"/>
          <w:color w:val="000000"/>
        </w:rPr>
        <w:t xml:space="preserve"> a reduction in their credit line </w:t>
      </w:r>
      <w:r w:rsidR="00B82F67">
        <w:rPr>
          <w:rFonts w:cs="Helv"/>
          <w:color w:val="000000"/>
        </w:rPr>
        <w:t xml:space="preserve">or the closure of an account </w:t>
      </w:r>
      <w:r>
        <w:rPr>
          <w:rFonts w:cs="Helv"/>
          <w:color w:val="000000"/>
        </w:rPr>
        <w:t>due to each of the specific practices.</w:t>
      </w:r>
      <w:r w:rsidR="0079259B">
        <w:rPr>
          <w:rFonts w:cs="Helv"/>
          <w:color w:val="000000"/>
        </w:rPr>
        <w:t xml:space="preserve">   </w:t>
      </w:r>
      <w:r w:rsidR="00FF0E8E">
        <w:rPr>
          <w:rFonts w:cs="Helv"/>
          <w:color w:val="000000"/>
        </w:rPr>
        <w:t xml:space="preserve">In </w:t>
      </w:r>
      <w:r w:rsidR="00B82F67">
        <w:rPr>
          <w:rFonts w:cs="Helv"/>
          <w:color w:val="000000"/>
        </w:rPr>
        <w:t>each instance</w:t>
      </w:r>
      <w:r w:rsidR="00487F43">
        <w:rPr>
          <w:rFonts w:cs="Helv"/>
          <w:color w:val="000000"/>
        </w:rPr>
        <w:t>,</w:t>
      </w:r>
      <w:r w:rsidR="00581465">
        <w:rPr>
          <w:rFonts w:cs="Helv"/>
          <w:color w:val="000000"/>
        </w:rPr>
        <w:t xml:space="preserve"> calculations should be based on </w:t>
      </w:r>
      <w:r w:rsidR="00532E92">
        <w:rPr>
          <w:rFonts w:cs="Helv"/>
          <w:color w:val="000000"/>
        </w:rPr>
        <w:t>the number of card</w:t>
      </w:r>
      <w:r w:rsidR="00581465">
        <w:rPr>
          <w:rFonts w:cs="Helv"/>
          <w:color w:val="000000"/>
        </w:rPr>
        <w:t xml:space="preserve">holders </w:t>
      </w:r>
      <w:r w:rsidR="00532E92">
        <w:rPr>
          <w:rFonts w:cs="Helv"/>
          <w:color w:val="000000"/>
        </w:rPr>
        <w:t xml:space="preserve">with active accounts </w:t>
      </w:r>
      <w:r w:rsidR="00581465">
        <w:rPr>
          <w:rFonts w:cs="Helv"/>
          <w:color w:val="000000"/>
        </w:rPr>
        <w:t>and not dollars</w:t>
      </w:r>
      <w:r w:rsidR="00532E92">
        <w:rPr>
          <w:rFonts w:cs="Helv"/>
          <w:color w:val="000000"/>
        </w:rPr>
        <w:t xml:space="preserve"> owed on those accounts</w:t>
      </w:r>
      <w:r w:rsidR="00581465">
        <w:rPr>
          <w:rFonts w:cs="Helv"/>
          <w:color w:val="000000"/>
        </w:rPr>
        <w:t xml:space="preserve">.  </w:t>
      </w:r>
    </w:p>
    <w:p w:rsidR="00D85CA1" w:rsidRDefault="00D85CA1" w:rsidP="00E02E39">
      <w:pPr>
        <w:spacing w:line="360" w:lineRule="auto"/>
        <w:rPr>
          <w:rFonts w:cs="Helv"/>
          <w:color w:val="000000"/>
        </w:rPr>
      </w:pPr>
    </w:p>
    <w:p w:rsidR="003F6DA7" w:rsidRDefault="00997361" w:rsidP="00E02E39">
      <w:pPr>
        <w:spacing w:line="360" w:lineRule="auto"/>
        <w:rPr>
          <w:rFonts w:cs="Helv"/>
          <w:color w:val="000000"/>
        </w:rPr>
      </w:pPr>
      <w:r>
        <w:rPr>
          <w:rFonts w:cs="Helv"/>
          <w:color w:val="000000"/>
        </w:rPr>
        <w:lastRenderedPageBreak/>
        <w:t xml:space="preserve">Information about cardholders </w:t>
      </w:r>
      <w:r w:rsidRPr="00532E92">
        <w:rPr>
          <w:rFonts w:cs="Helv"/>
          <w:i/>
          <w:color w:val="000000"/>
        </w:rPr>
        <w:t>potentially</w:t>
      </w:r>
      <w:r w:rsidR="00526E86">
        <w:rPr>
          <w:rFonts w:cs="Helv"/>
          <w:color w:val="000000"/>
        </w:rPr>
        <w:t xml:space="preserve"> affected should</w:t>
      </w:r>
      <w:r>
        <w:rPr>
          <w:rFonts w:cs="Helv"/>
          <w:color w:val="000000"/>
        </w:rPr>
        <w:t xml:space="preserve"> be based on a review of consumers with </w:t>
      </w:r>
      <w:r w:rsidRPr="00736898">
        <w:rPr>
          <w:rFonts w:cs="Helv"/>
          <w:color w:val="000000"/>
        </w:rPr>
        <w:t xml:space="preserve">active </w:t>
      </w:r>
      <w:r>
        <w:rPr>
          <w:rFonts w:cs="Helv"/>
          <w:color w:val="000000"/>
        </w:rPr>
        <w:t xml:space="preserve">credit </w:t>
      </w:r>
      <w:r w:rsidR="00532E92">
        <w:rPr>
          <w:rFonts w:cs="Helv"/>
          <w:color w:val="000000"/>
        </w:rPr>
        <w:t xml:space="preserve">card </w:t>
      </w:r>
      <w:r>
        <w:rPr>
          <w:rFonts w:cs="Helv"/>
          <w:color w:val="000000"/>
        </w:rPr>
        <w:t xml:space="preserve">accounts that were subject to either an automated or judgmental review that included the practices identified in the survey.  </w:t>
      </w:r>
      <w:r w:rsidR="0079259B">
        <w:rPr>
          <w:rFonts w:cs="Helv"/>
          <w:color w:val="000000"/>
        </w:rPr>
        <w:t>I</w:t>
      </w:r>
      <w:r w:rsidR="003F6DA7">
        <w:rPr>
          <w:rFonts w:cs="Helv"/>
          <w:color w:val="000000"/>
        </w:rPr>
        <w:t xml:space="preserve">nformation </w:t>
      </w:r>
      <w:r w:rsidR="0079259B">
        <w:rPr>
          <w:rFonts w:cs="Helv"/>
          <w:color w:val="000000"/>
        </w:rPr>
        <w:t xml:space="preserve">about cardholders actually </w:t>
      </w:r>
      <w:r w:rsidR="0079259B" w:rsidRPr="00532E92">
        <w:rPr>
          <w:rFonts w:cs="Helv"/>
          <w:i/>
          <w:color w:val="000000"/>
        </w:rPr>
        <w:t>affected</w:t>
      </w:r>
      <w:r w:rsidR="0079259B">
        <w:rPr>
          <w:rFonts w:cs="Helv"/>
          <w:color w:val="000000"/>
        </w:rPr>
        <w:t xml:space="preserve"> </w:t>
      </w:r>
      <w:r w:rsidR="00526E86">
        <w:rPr>
          <w:rFonts w:cs="Helv"/>
          <w:color w:val="000000"/>
        </w:rPr>
        <w:t>should</w:t>
      </w:r>
      <w:r w:rsidR="003F6DA7">
        <w:rPr>
          <w:rFonts w:cs="Helv"/>
          <w:color w:val="000000"/>
        </w:rPr>
        <w:t xml:space="preserve"> be based on a review of the reasons provided to cardholders </w:t>
      </w:r>
      <w:r w:rsidR="00DE4D4C">
        <w:rPr>
          <w:rFonts w:cs="Helv"/>
          <w:color w:val="000000"/>
        </w:rPr>
        <w:t>who</w:t>
      </w:r>
      <w:r w:rsidR="00D4005D">
        <w:rPr>
          <w:rFonts w:cs="Helv"/>
          <w:color w:val="000000"/>
        </w:rPr>
        <w:t xml:space="preserve"> </w:t>
      </w:r>
      <w:r w:rsidR="003F6DA7">
        <w:rPr>
          <w:rFonts w:cs="Helv"/>
          <w:color w:val="000000"/>
        </w:rPr>
        <w:t>re</w:t>
      </w:r>
      <w:r w:rsidR="003E72B7">
        <w:rPr>
          <w:rFonts w:cs="Helv"/>
          <w:color w:val="000000"/>
        </w:rPr>
        <w:t>ceived an adverse action notice</w:t>
      </w:r>
      <w:r w:rsidR="003F6DA7">
        <w:rPr>
          <w:rFonts w:cs="Helv"/>
          <w:color w:val="000000"/>
        </w:rPr>
        <w:t xml:space="preserve"> both for those receiving adverse action notices in the previous month and separately for those receiving adverse acti</w:t>
      </w:r>
      <w:r w:rsidR="003E72B7">
        <w:rPr>
          <w:rFonts w:cs="Helv"/>
          <w:color w:val="000000"/>
        </w:rPr>
        <w:t xml:space="preserve">on notices during </w:t>
      </w:r>
      <w:r w:rsidR="003F6DA7">
        <w:rPr>
          <w:rFonts w:cs="Helv"/>
          <w:color w:val="000000"/>
        </w:rPr>
        <w:t>the 25</w:t>
      </w:r>
      <w:r w:rsidR="00D4005D">
        <w:rPr>
          <w:rFonts w:cs="Helv"/>
          <w:color w:val="000000"/>
        </w:rPr>
        <w:t>-</w:t>
      </w:r>
      <w:r w:rsidR="003F6DA7">
        <w:rPr>
          <w:rFonts w:cs="Helv"/>
          <w:color w:val="000000"/>
        </w:rPr>
        <w:t xml:space="preserve">month period </w:t>
      </w:r>
      <w:r w:rsidR="003E72B7">
        <w:rPr>
          <w:rFonts w:cs="Helv"/>
          <w:color w:val="000000"/>
        </w:rPr>
        <w:t>preceding receipt of the survey.  The 25</w:t>
      </w:r>
      <w:r w:rsidR="00D4005D">
        <w:rPr>
          <w:rFonts w:cs="Helv"/>
          <w:color w:val="000000"/>
        </w:rPr>
        <w:t>-</w:t>
      </w:r>
      <w:r w:rsidR="003E72B7">
        <w:rPr>
          <w:rFonts w:cs="Helv"/>
          <w:color w:val="000000"/>
        </w:rPr>
        <w:t>month period corresponds to the time adverse action notices must be retained under the</w:t>
      </w:r>
      <w:r w:rsidR="003F6DA7">
        <w:rPr>
          <w:rFonts w:cs="Helv"/>
          <w:color w:val="000000"/>
        </w:rPr>
        <w:t xml:space="preserve"> provisions of the Equal Credit Opportunity Act.</w:t>
      </w:r>
      <w:r w:rsidR="00526E86">
        <w:rPr>
          <w:rFonts w:cs="Helv"/>
          <w:color w:val="000000"/>
        </w:rPr>
        <w:t xml:space="preserve">  Detailed instructions including definitions of terms appear below.</w:t>
      </w:r>
    </w:p>
    <w:p w:rsidR="00997361" w:rsidRDefault="00997361" w:rsidP="00E02E39">
      <w:pPr>
        <w:spacing w:line="360" w:lineRule="auto"/>
        <w:rPr>
          <w:rFonts w:cs="Helv"/>
          <w:color w:val="000000"/>
        </w:rPr>
      </w:pPr>
    </w:p>
    <w:p w:rsidR="00E24ABF" w:rsidRPr="00E24ABF" w:rsidRDefault="00E24ABF" w:rsidP="00E02E39">
      <w:pPr>
        <w:spacing w:line="360" w:lineRule="auto"/>
        <w:rPr>
          <w:rFonts w:cs="Helv"/>
          <w:i/>
          <w:color w:val="000000"/>
        </w:rPr>
      </w:pPr>
      <w:r w:rsidRPr="00E24ABF">
        <w:rPr>
          <w:rFonts w:cs="Helv"/>
          <w:i/>
          <w:color w:val="000000"/>
        </w:rPr>
        <w:t>Coverage</w:t>
      </w:r>
    </w:p>
    <w:p w:rsidR="00E24ABF" w:rsidRDefault="00997361" w:rsidP="00E02E39">
      <w:pPr>
        <w:spacing w:line="360" w:lineRule="auto"/>
        <w:rPr>
          <w:rFonts w:cs="Helv"/>
          <w:color w:val="000000"/>
        </w:rPr>
      </w:pPr>
      <w:r>
        <w:rPr>
          <w:rFonts w:cs="Helv"/>
          <w:color w:val="000000"/>
        </w:rPr>
        <w:t xml:space="preserve">The survey asks only about </w:t>
      </w:r>
      <w:r w:rsidR="00835C45" w:rsidRPr="00835C45">
        <w:rPr>
          <w:rFonts w:cs="Helv"/>
          <w:b/>
          <w:color w:val="000000"/>
        </w:rPr>
        <w:t>open-end</w:t>
      </w:r>
      <w:r w:rsidR="00835C45">
        <w:rPr>
          <w:rFonts w:cs="Helv"/>
          <w:color w:val="000000"/>
        </w:rPr>
        <w:t xml:space="preserve"> </w:t>
      </w:r>
      <w:r w:rsidRPr="00E24ABF">
        <w:rPr>
          <w:rFonts w:cs="Helv"/>
          <w:b/>
          <w:color w:val="000000"/>
        </w:rPr>
        <w:t>credit cards</w:t>
      </w:r>
      <w:r>
        <w:rPr>
          <w:rFonts w:cs="Helv"/>
          <w:color w:val="000000"/>
        </w:rPr>
        <w:t xml:space="preserve"> </w:t>
      </w:r>
      <w:r w:rsidRPr="00FF0E8E">
        <w:rPr>
          <w:rFonts w:cs="Helv"/>
          <w:b/>
          <w:color w:val="000000"/>
        </w:rPr>
        <w:t>issued to</w:t>
      </w:r>
      <w:r>
        <w:rPr>
          <w:rFonts w:cs="Helv"/>
          <w:color w:val="000000"/>
        </w:rPr>
        <w:t xml:space="preserve"> </w:t>
      </w:r>
      <w:r w:rsidRPr="00736898">
        <w:rPr>
          <w:rFonts w:cs="Helv"/>
          <w:b/>
          <w:color w:val="000000"/>
        </w:rPr>
        <w:t>consumers</w:t>
      </w:r>
      <w:r>
        <w:rPr>
          <w:rFonts w:cs="Helv"/>
          <w:color w:val="000000"/>
        </w:rPr>
        <w:t xml:space="preserve">.  </w:t>
      </w:r>
      <w:r w:rsidR="00E24ABF">
        <w:rPr>
          <w:rFonts w:cs="Helv"/>
          <w:color w:val="000000"/>
        </w:rPr>
        <w:t xml:space="preserve">The survey does not include lines of credit.  </w:t>
      </w:r>
      <w:r>
        <w:rPr>
          <w:rFonts w:cs="Helv"/>
          <w:color w:val="000000"/>
        </w:rPr>
        <w:t xml:space="preserve">It </w:t>
      </w:r>
      <w:r w:rsidR="00E24ABF">
        <w:rPr>
          <w:rFonts w:cs="Helv"/>
          <w:color w:val="000000"/>
        </w:rPr>
        <w:t>also does not include credit</w:t>
      </w:r>
      <w:r>
        <w:rPr>
          <w:rFonts w:cs="Helv"/>
          <w:color w:val="000000"/>
        </w:rPr>
        <w:t xml:space="preserve"> cards issued to </w:t>
      </w:r>
      <w:r w:rsidR="00556E22">
        <w:rPr>
          <w:rFonts w:cs="Helv"/>
          <w:color w:val="000000"/>
        </w:rPr>
        <w:t>businesses or professionals</w:t>
      </w:r>
      <w:r>
        <w:rPr>
          <w:rFonts w:cs="Helv"/>
          <w:color w:val="000000"/>
        </w:rPr>
        <w:t>.</w:t>
      </w:r>
      <w:r w:rsidR="00556E22">
        <w:rPr>
          <w:rFonts w:cs="Helv"/>
          <w:color w:val="000000"/>
        </w:rPr>
        <w:t xml:space="preserve">  </w:t>
      </w:r>
      <w:r w:rsidR="00E24ABF">
        <w:rPr>
          <w:rFonts w:cs="Helv"/>
          <w:color w:val="000000"/>
        </w:rPr>
        <w:t>Consumer credit card accounts include</w:t>
      </w:r>
      <w:r w:rsidR="00FF0E8E">
        <w:rPr>
          <w:rFonts w:cs="Helv"/>
          <w:color w:val="000000"/>
        </w:rPr>
        <w:t xml:space="preserve">: </w:t>
      </w:r>
      <w:r w:rsidR="00E24ABF">
        <w:rPr>
          <w:rFonts w:cs="Helv"/>
          <w:color w:val="000000"/>
        </w:rPr>
        <w:t xml:space="preserve"> “general purpose” cards (such as MasterCard, Visa, Discover</w:t>
      </w:r>
      <w:r w:rsidR="00D4005D">
        <w:rPr>
          <w:rFonts w:cs="Helv"/>
          <w:color w:val="000000"/>
        </w:rPr>
        <w:t>,</w:t>
      </w:r>
      <w:r w:rsidR="00E24ABF">
        <w:rPr>
          <w:rFonts w:cs="Helv"/>
          <w:color w:val="000000"/>
        </w:rPr>
        <w:t xml:space="preserve"> or AMEX), “private label” cards and “co-branded” cards.  </w:t>
      </w:r>
    </w:p>
    <w:p w:rsidR="00E24ABF" w:rsidRDefault="00E24ABF" w:rsidP="00E02E39">
      <w:pPr>
        <w:spacing w:line="360" w:lineRule="auto"/>
        <w:rPr>
          <w:rFonts w:cs="Helv"/>
          <w:color w:val="000000"/>
        </w:rPr>
      </w:pPr>
    </w:p>
    <w:p w:rsidR="00E24ABF" w:rsidRDefault="00E24ABF" w:rsidP="00E02E39">
      <w:pPr>
        <w:spacing w:line="360" w:lineRule="auto"/>
        <w:rPr>
          <w:rFonts w:cs="Helv"/>
          <w:i/>
          <w:color w:val="000000"/>
        </w:rPr>
      </w:pPr>
      <w:r>
        <w:rPr>
          <w:rFonts w:cs="Helv"/>
          <w:i/>
          <w:color w:val="000000"/>
        </w:rPr>
        <w:t>Definition of Active Accounts</w:t>
      </w:r>
    </w:p>
    <w:p w:rsidR="00997361" w:rsidRDefault="00556E22" w:rsidP="00E02E39">
      <w:pPr>
        <w:spacing w:line="360" w:lineRule="auto"/>
        <w:rPr>
          <w:rFonts w:cs="Helv"/>
          <w:color w:val="000000"/>
        </w:rPr>
      </w:pPr>
      <w:r w:rsidRPr="00556E22">
        <w:rPr>
          <w:rFonts w:cs="Helv"/>
          <w:i/>
          <w:color w:val="000000"/>
        </w:rPr>
        <w:t xml:space="preserve">Active </w:t>
      </w:r>
      <w:r>
        <w:rPr>
          <w:rFonts w:cs="Helv"/>
          <w:color w:val="000000"/>
        </w:rPr>
        <w:t>accounts are those that the consum</w:t>
      </w:r>
      <w:r w:rsidR="00E24ABF">
        <w:rPr>
          <w:rFonts w:cs="Helv"/>
          <w:color w:val="000000"/>
        </w:rPr>
        <w:t>er used to make purchases</w:t>
      </w:r>
      <w:r>
        <w:rPr>
          <w:rFonts w:cs="Helv"/>
          <w:color w:val="000000"/>
        </w:rPr>
        <w:t xml:space="preserve"> </w:t>
      </w:r>
      <w:r w:rsidR="00835C45">
        <w:rPr>
          <w:rFonts w:cs="Helv"/>
          <w:color w:val="000000"/>
        </w:rPr>
        <w:t>or take</w:t>
      </w:r>
      <w:r w:rsidR="00D13398">
        <w:rPr>
          <w:rFonts w:cs="Helv"/>
          <w:color w:val="000000"/>
        </w:rPr>
        <w:t xml:space="preserve"> cash advance</w:t>
      </w:r>
      <w:r w:rsidR="00835C45">
        <w:rPr>
          <w:rFonts w:cs="Helv"/>
          <w:color w:val="000000"/>
        </w:rPr>
        <w:t>s</w:t>
      </w:r>
      <w:r w:rsidR="00D13398">
        <w:rPr>
          <w:rFonts w:cs="Helv"/>
          <w:color w:val="000000"/>
        </w:rPr>
        <w:t xml:space="preserve"> at any time during the</w:t>
      </w:r>
      <w:r>
        <w:rPr>
          <w:rFonts w:cs="Helv"/>
          <w:color w:val="000000"/>
        </w:rPr>
        <w:t xml:space="preserve"> twelve months</w:t>
      </w:r>
      <w:r w:rsidR="00D13398">
        <w:rPr>
          <w:rFonts w:cs="Helv"/>
          <w:color w:val="000000"/>
        </w:rPr>
        <w:t xml:space="preserve"> preceding the receipt of the survey</w:t>
      </w:r>
      <w:r>
        <w:rPr>
          <w:rFonts w:cs="Helv"/>
          <w:color w:val="000000"/>
        </w:rPr>
        <w:t>.</w:t>
      </w:r>
      <w:r w:rsidR="00D13398">
        <w:rPr>
          <w:rFonts w:cs="Helv"/>
          <w:color w:val="000000"/>
        </w:rPr>
        <w:t xml:space="preserve">  If the only activity</w:t>
      </w:r>
      <w:r w:rsidR="00E24ABF">
        <w:rPr>
          <w:rFonts w:cs="Helv"/>
          <w:color w:val="000000"/>
        </w:rPr>
        <w:t xml:space="preserve"> </w:t>
      </w:r>
      <w:r w:rsidR="00D9533B">
        <w:rPr>
          <w:rFonts w:cs="Helv"/>
          <w:color w:val="000000"/>
        </w:rPr>
        <w:t>over the 12</w:t>
      </w:r>
      <w:r w:rsidR="00D4005D">
        <w:rPr>
          <w:rFonts w:cs="Helv"/>
          <w:color w:val="000000"/>
        </w:rPr>
        <w:t>-</w:t>
      </w:r>
      <w:r w:rsidR="00D9533B">
        <w:rPr>
          <w:rFonts w:cs="Helv"/>
          <w:color w:val="000000"/>
        </w:rPr>
        <w:t>month period was for</w:t>
      </w:r>
      <w:r w:rsidR="00E24ABF">
        <w:rPr>
          <w:rFonts w:cs="Helv"/>
          <w:color w:val="000000"/>
        </w:rPr>
        <w:t xml:space="preserve"> a</w:t>
      </w:r>
      <w:r w:rsidR="00D13398">
        <w:rPr>
          <w:rFonts w:cs="Helv"/>
          <w:color w:val="000000"/>
        </w:rPr>
        <w:t xml:space="preserve"> cash advance</w:t>
      </w:r>
      <w:r w:rsidR="00E24ABF">
        <w:rPr>
          <w:rFonts w:cs="Helv"/>
          <w:color w:val="000000"/>
        </w:rPr>
        <w:t xml:space="preserve"> </w:t>
      </w:r>
      <w:r w:rsidR="00D13398">
        <w:rPr>
          <w:rFonts w:cs="Helv"/>
          <w:color w:val="000000"/>
        </w:rPr>
        <w:t>arising from a draw on the credit card line to cover an overdraft on a linked checking account</w:t>
      </w:r>
      <w:r w:rsidR="003E72B7">
        <w:rPr>
          <w:rFonts w:cs="Helv"/>
          <w:color w:val="000000"/>
        </w:rPr>
        <w:t>,</w:t>
      </w:r>
      <w:r w:rsidR="00D13398">
        <w:rPr>
          <w:rFonts w:cs="Helv"/>
          <w:color w:val="000000"/>
        </w:rPr>
        <w:t xml:space="preserve"> treat that account </w:t>
      </w:r>
      <w:r w:rsidR="00835C45">
        <w:rPr>
          <w:rFonts w:cs="Helv"/>
          <w:color w:val="000000"/>
        </w:rPr>
        <w:t xml:space="preserve">as </w:t>
      </w:r>
      <w:r w:rsidR="00E24ABF">
        <w:rPr>
          <w:rFonts w:cs="Helv"/>
          <w:color w:val="000000"/>
        </w:rPr>
        <w:t>inactive.</w:t>
      </w:r>
    </w:p>
    <w:p w:rsidR="003F6DA7" w:rsidRDefault="003F6DA7" w:rsidP="00E02E39">
      <w:pPr>
        <w:spacing w:line="360" w:lineRule="auto"/>
        <w:rPr>
          <w:rFonts w:cs="Helv"/>
          <w:color w:val="000000"/>
        </w:rPr>
      </w:pPr>
    </w:p>
    <w:p w:rsidR="00E24ABF" w:rsidRPr="00E24ABF" w:rsidRDefault="00E24ABF" w:rsidP="00E02E39">
      <w:pPr>
        <w:spacing w:line="360" w:lineRule="auto"/>
        <w:rPr>
          <w:i/>
        </w:rPr>
      </w:pPr>
      <w:r w:rsidRPr="00E24ABF">
        <w:rPr>
          <w:i/>
        </w:rPr>
        <w:t>Time Frame for Responses</w:t>
      </w:r>
    </w:p>
    <w:p w:rsidR="003F6DA7" w:rsidRDefault="003F6DA7" w:rsidP="00E02E39">
      <w:pPr>
        <w:spacing w:line="360" w:lineRule="auto"/>
      </w:pPr>
      <w:r>
        <w:t>The Congress has established a short time frame for the study.  The report to the Congress is due May 22</w:t>
      </w:r>
      <w:r w:rsidR="00736898">
        <w:t>, 2010.  As a result, we must</w:t>
      </w:r>
      <w:r>
        <w:t xml:space="preserve"> receive your respo</w:t>
      </w:r>
      <w:r w:rsidR="00835C45">
        <w:t xml:space="preserve">nse to the survey by </w:t>
      </w:r>
      <w:r w:rsidR="00AF6DDE">
        <w:t>February 1, 2010</w:t>
      </w:r>
      <w:r>
        <w:t>.</w:t>
      </w:r>
    </w:p>
    <w:p w:rsidR="003F6DA7" w:rsidRDefault="002B3042" w:rsidP="00E02E39">
      <w:pPr>
        <w:spacing w:line="360" w:lineRule="auto"/>
        <w:rPr>
          <w:rFonts w:cs="Helv"/>
          <w:color w:val="000000"/>
        </w:rPr>
      </w:pPr>
      <w:r>
        <w:rPr>
          <w:rFonts w:cs="Helv"/>
          <w:color w:val="000000"/>
        </w:rPr>
        <w:t xml:space="preserve">For your convenience, we have enclosed a self-addressed envelope you may use to mail in your responses.  </w:t>
      </w:r>
    </w:p>
    <w:p w:rsidR="002B3042" w:rsidRDefault="002B3042" w:rsidP="00E02E39">
      <w:pPr>
        <w:spacing w:line="360" w:lineRule="auto"/>
        <w:rPr>
          <w:rFonts w:cs="Helv"/>
          <w:color w:val="000000"/>
        </w:rPr>
      </w:pPr>
    </w:p>
    <w:p w:rsidR="002B3042" w:rsidRPr="002B3042" w:rsidRDefault="002B3042" w:rsidP="00E02E39">
      <w:pPr>
        <w:spacing w:line="360" w:lineRule="auto"/>
        <w:rPr>
          <w:rFonts w:cs="Helv"/>
          <w:i/>
          <w:color w:val="000000"/>
        </w:rPr>
      </w:pPr>
      <w:r w:rsidRPr="002B3042">
        <w:rPr>
          <w:rFonts w:cs="Helv"/>
          <w:i/>
          <w:color w:val="000000"/>
        </w:rPr>
        <w:t>Contact Person at the Federal Reserve Board</w:t>
      </w:r>
      <w:r>
        <w:rPr>
          <w:rFonts w:cs="Helv"/>
          <w:i/>
          <w:color w:val="000000"/>
        </w:rPr>
        <w:t xml:space="preserve"> for Help </w:t>
      </w:r>
    </w:p>
    <w:p w:rsidR="003F6DA7" w:rsidRDefault="003F6DA7" w:rsidP="00E02E39">
      <w:pPr>
        <w:spacing w:line="360" w:lineRule="auto"/>
        <w:rPr>
          <w:rFonts w:cs="Helv"/>
          <w:color w:val="000000"/>
        </w:rPr>
      </w:pPr>
      <w:r>
        <w:rPr>
          <w:rFonts w:cs="Helv"/>
          <w:color w:val="000000"/>
        </w:rPr>
        <w:t>Your participation in the survey is greatly valued.  If you have any questions about this survey, please contact</w:t>
      </w:r>
      <w:r w:rsidR="002B3042">
        <w:rPr>
          <w:rFonts w:cs="Helv"/>
          <w:color w:val="000000"/>
        </w:rPr>
        <w:t>:</w:t>
      </w:r>
      <w:r w:rsidR="00D85CA1">
        <w:rPr>
          <w:rFonts w:cs="Helv"/>
          <w:color w:val="000000"/>
        </w:rPr>
        <w:t xml:space="preserve">  </w:t>
      </w:r>
      <w:r w:rsidR="00835C45">
        <w:rPr>
          <w:rFonts w:cs="Helv"/>
          <w:color w:val="000000"/>
        </w:rPr>
        <w:t>Glenn Canner</w:t>
      </w:r>
      <w:r w:rsidR="002B3042">
        <w:rPr>
          <w:rFonts w:cs="Helv"/>
          <w:color w:val="000000"/>
        </w:rPr>
        <w:t xml:space="preserve"> at </w:t>
      </w:r>
      <w:r>
        <w:rPr>
          <w:rFonts w:cs="Helv"/>
          <w:color w:val="000000"/>
        </w:rPr>
        <w:t>the Fede</w:t>
      </w:r>
      <w:r w:rsidR="002B3042">
        <w:rPr>
          <w:rFonts w:cs="Helv"/>
          <w:color w:val="000000"/>
        </w:rPr>
        <w:t>ral Reserve Board by calling (202) 452-2910</w:t>
      </w:r>
      <w:r>
        <w:rPr>
          <w:rFonts w:cs="Helv"/>
          <w:color w:val="000000"/>
        </w:rPr>
        <w:t>.</w:t>
      </w:r>
    </w:p>
    <w:p w:rsidR="00A957CE" w:rsidRDefault="00476D64" w:rsidP="003F6DA7">
      <w:pPr>
        <w:rPr>
          <w:rFonts w:cs="Helv"/>
          <w:b/>
          <w:color w:val="000000"/>
          <w:sz w:val="32"/>
          <w:szCs w:val="32"/>
        </w:rPr>
      </w:pPr>
      <w:r>
        <w:rPr>
          <w:rFonts w:cs="Helv"/>
          <w:b/>
          <w:color w:val="000000"/>
          <w:sz w:val="32"/>
          <w:szCs w:val="32"/>
        </w:rPr>
        <w:lastRenderedPageBreak/>
        <w:t xml:space="preserve">The </w:t>
      </w:r>
      <w:r w:rsidR="003F6DA7" w:rsidRPr="004F21BC">
        <w:rPr>
          <w:rFonts w:cs="Helv"/>
          <w:b/>
          <w:color w:val="000000"/>
          <w:sz w:val="32"/>
          <w:szCs w:val="32"/>
        </w:rPr>
        <w:t>Survey</w:t>
      </w:r>
      <w:r w:rsidR="003F6DA7">
        <w:rPr>
          <w:rFonts w:cs="Helv"/>
          <w:b/>
          <w:color w:val="000000"/>
          <w:sz w:val="32"/>
          <w:szCs w:val="32"/>
        </w:rPr>
        <w:t xml:space="preserve"> of Credit Card Issuer Practices</w:t>
      </w:r>
      <w:r w:rsidR="003F6DA7" w:rsidRPr="004F21BC">
        <w:rPr>
          <w:rFonts w:cs="Helv"/>
          <w:b/>
          <w:color w:val="000000"/>
          <w:sz w:val="32"/>
          <w:szCs w:val="32"/>
        </w:rPr>
        <w:t>:</w:t>
      </w:r>
    </w:p>
    <w:p w:rsidR="003F6DA7" w:rsidRPr="00A957CE" w:rsidRDefault="00A957CE" w:rsidP="003F6DA7">
      <w:pPr>
        <w:rPr>
          <w:rFonts w:cs="Helv"/>
          <w:b/>
          <w:color w:val="000000"/>
          <w:sz w:val="28"/>
          <w:szCs w:val="28"/>
        </w:rPr>
      </w:pPr>
      <w:r>
        <w:rPr>
          <w:rFonts w:cs="Helv"/>
          <w:b/>
          <w:color w:val="000000"/>
          <w:sz w:val="28"/>
          <w:szCs w:val="28"/>
        </w:rPr>
        <w:t xml:space="preserve">Survey Layout and </w:t>
      </w:r>
      <w:r w:rsidRPr="00A957CE">
        <w:rPr>
          <w:rFonts w:cs="Helv"/>
          <w:b/>
          <w:color w:val="000000"/>
          <w:sz w:val="28"/>
          <w:szCs w:val="28"/>
        </w:rPr>
        <w:t>Detailed Instructions</w:t>
      </w:r>
    </w:p>
    <w:p w:rsidR="00483ABD" w:rsidRDefault="00483ABD" w:rsidP="003F6DA7">
      <w:pPr>
        <w:rPr>
          <w:rFonts w:cs="Helv"/>
          <w:b/>
          <w:color w:val="000000"/>
          <w:sz w:val="32"/>
          <w:szCs w:val="32"/>
        </w:rPr>
      </w:pPr>
    </w:p>
    <w:p w:rsidR="00194CDB" w:rsidRDefault="00483ABD" w:rsidP="00483ABD">
      <w:pPr>
        <w:rPr>
          <w:rFonts w:cs="Helv"/>
          <w:color w:val="000000"/>
        </w:rPr>
      </w:pPr>
      <w:r>
        <w:rPr>
          <w:rFonts w:cs="Helv"/>
          <w:color w:val="000000"/>
        </w:rPr>
        <w:t xml:space="preserve">This </w:t>
      </w:r>
      <w:r w:rsidR="00FF0E8E">
        <w:rPr>
          <w:rFonts w:cs="Helv"/>
          <w:color w:val="000000"/>
        </w:rPr>
        <w:t xml:space="preserve">survey is divided into </w:t>
      </w:r>
      <w:r w:rsidR="00DE4D4C">
        <w:rPr>
          <w:rFonts w:cs="Helv"/>
          <w:color w:val="000000"/>
        </w:rPr>
        <w:t>5</w:t>
      </w:r>
      <w:r>
        <w:rPr>
          <w:rFonts w:cs="Helv"/>
          <w:color w:val="000000"/>
        </w:rPr>
        <w:t xml:space="preserve"> sections.  </w:t>
      </w:r>
      <w:r w:rsidR="00D6638D">
        <w:rPr>
          <w:rFonts w:cs="Helv"/>
          <w:color w:val="000000"/>
        </w:rPr>
        <w:t>All respondents need to co</w:t>
      </w:r>
      <w:r w:rsidR="00194CDB">
        <w:rPr>
          <w:rFonts w:cs="Helv"/>
          <w:color w:val="000000"/>
        </w:rPr>
        <w:t xml:space="preserve">mplete </w:t>
      </w:r>
      <w:r w:rsidR="00D6638D">
        <w:rPr>
          <w:rFonts w:cs="Helv"/>
          <w:color w:val="000000"/>
        </w:rPr>
        <w:t>section</w:t>
      </w:r>
      <w:r w:rsidR="00821A54">
        <w:rPr>
          <w:rFonts w:cs="Helv"/>
          <w:color w:val="000000"/>
        </w:rPr>
        <w:t>s 1, 2</w:t>
      </w:r>
      <w:r w:rsidR="00DE4D4C">
        <w:rPr>
          <w:rFonts w:cs="Helv"/>
          <w:color w:val="000000"/>
        </w:rPr>
        <w:t>,</w:t>
      </w:r>
      <w:r w:rsidR="00821A54">
        <w:rPr>
          <w:rFonts w:cs="Helv"/>
          <w:color w:val="000000"/>
        </w:rPr>
        <w:t xml:space="preserve"> </w:t>
      </w:r>
      <w:r w:rsidR="00DE4D4C">
        <w:rPr>
          <w:rFonts w:cs="Helv"/>
          <w:color w:val="000000"/>
        </w:rPr>
        <w:t xml:space="preserve">3 </w:t>
      </w:r>
      <w:r w:rsidR="00821A54">
        <w:rPr>
          <w:rFonts w:cs="Helv"/>
          <w:color w:val="000000"/>
        </w:rPr>
        <w:t xml:space="preserve">and </w:t>
      </w:r>
      <w:r w:rsidR="00DE4D4C">
        <w:rPr>
          <w:rFonts w:cs="Helv"/>
          <w:color w:val="000000"/>
        </w:rPr>
        <w:t>4</w:t>
      </w:r>
      <w:r w:rsidR="00D6638D">
        <w:rPr>
          <w:rFonts w:cs="Helv"/>
          <w:color w:val="000000"/>
        </w:rPr>
        <w:t xml:space="preserve">.  Section </w:t>
      </w:r>
      <w:r w:rsidR="00526E86">
        <w:rPr>
          <w:rFonts w:cs="Helv"/>
          <w:color w:val="000000"/>
        </w:rPr>
        <w:t>1</w:t>
      </w:r>
      <w:r>
        <w:rPr>
          <w:rFonts w:cs="Helv"/>
          <w:color w:val="000000"/>
        </w:rPr>
        <w:t xml:space="preserve"> collects contact information and a few general statistics about your institution’s </w:t>
      </w:r>
      <w:r w:rsidR="00821A54">
        <w:rPr>
          <w:rFonts w:cs="Helv"/>
          <w:color w:val="000000"/>
        </w:rPr>
        <w:t xml:space="preserve">consumer </w:t>
      </w:r>
      <w:r>
        <w:rPr>
          <w:rFonts w:cs="Helv"/>
          <w:color w:val="000000"/>
        </w:rPr>
        <w:t>cr</w:t>
      </w:r>
      <w:r w:rsidR="00821A54">
        <w:rPr>
          <w:rFonts w:cs="Helv"/>
          <w:color w:val="000000"/>
        </w:rPr>
        <w:t>edit card business</w:t>
      </w:r>
      <w:r w:rsidR="00526E86">
        <w:rPr>
          <w:rFonts w:cs="Helv"/>
          <w:color w:val="000000"/>
        </w:rPr>
        <w:t>.  Section 2</w:t>
      </w:r>
      <w:r>
        <w:rPr>
          <w:rFonts w:cs="Helv"/>
          <w:color w:val="000000"/>
        </w:rPr>
        <w:t xml:space="preserve"> asks about </w:t>
      </w:r>
      <w:r w:rsidR="00821A54">
        <w:rPr>
          <w:rFonts w:cs="Helv"/>
          <w:color w:val="000000"/>
        </w:rPr>
        <w:t xml:space="preserve">certain </w:t>
      </w:r>
      <w:r>
        <w:rPr>
          <w:rFonts w:cs="Helv"/>
          <w:color w:val="000000"/>
        </w:rPr>
        <w:t>specific practices that may have led to reductions in credit limits on accounts</w:t>
      </w:r>
      <w:r w:rsidR="00526E86">
        <w:rPr>
          <w:rFonts w:cs="Helv"/>
          <w:color w:val="000000"/>
        </w:rPr>
        <w:t xml:space="preserve">.  </w:t>
      </w:r>
      <w:r w:rsidR="00DE4D4C">
        <w:rPr>
          <w:rFonts w:cs="Helv"/>
          <w:color w:val="000000"/>
        </w:rPr>
        <w:t>Section 3 asks about specific practices that may have resulted in the closure of an account.  Section 4</w:t>
      </w:r>
      <w:r>
        <w:rPr>
          <w:rFonts w:cs="Helv"/>
          <w:color w:val="000000"/>
        </w:rPr>
        <w:t xml:space="preserve"> asks about </w:t>
      </w:r>
      <w:r w:rsidR="00821A54">
        <w:rPr>
          <w:rFonts w:cs="Helv"/>
          <w:color w:val="000000"/>
        </w:rPr>
        <w:t xml:space="preserve">certain </w:t>
      </w:r>
      <w:r>
        <w:rPr>
          <w:rFonts w:cs="Helv"/>
          <w:color w:val="000000"/>
        </w:rPr>
        <w:t xml:space="preserve">specific practices that may have led to increases in interest </w:t>
      </w:r>
      <w:r w:rsidR="00DE4D4C">
        <w:rPr>
          <w:rFonts w:cs="Helv"/>
          <w:color w:val="000000"/>
        </w:rPr>
        <w:t>rates on accounts.  Section 5</w:t>
      </w:r>
      <w:r>
        <w:rPr>
          <w:rFonts w:cs="Helv"/>
          <w:color w:val="000000"/>
        </w:rPr>
        <w:t xml:space="preserve"> collects some </w:t>
      </w:r>
      <w:r w:rsidR="005A6D79">
        <w:rPr>
          <w:rFonts w:cs="Helv"/>
          <w:color w:val="000000"/>
        </w:rPr>
        <w:t xml:space="preserve">additional </w:t>
      </w:r>
      <w:r>
        <w:rPr>
          <w:rFonts w:cs="Helv"/>
          <w:color w:val="000000"/>
        </w:rPr>
        <w:t xml:space="preserve">broad statistics </w:t>
      </w:r>
      <w:r w:rsidRPr="000F5C99">
        <w:rPr>
          <w:rFonts w:cs="Helv"/>
          <w:b/>
          <w:color w:val="000000"/>
        </w:rPr>
        <w:t xml:space="preserve">only </w:t>
      </w:r>
      <w:r>
        <w:rPr>
          <w:rFonts w:cs="Helv"/>
          <w:color w:val="000000"/>
        </w:rPr>
        <w:t>for institutions that respond in the affirmative to at least one of th</w:t>
      </w:r>
      <w:r w:rsidR="00821A54">
        <w:rPr>
          <w:rFonts w:cs="Helv"/>
          <w:color w:val="000000"/>
        </w:rPr>
        <w:t>e questions posed in section</w:t>
      </w:r>
      <w:r w:rsidR="00DE4D4C">
        <w:rPr>
          <w:rFonts w:cs="Helv"/>
          <w:color w:val="000000"/>
        </w:rPr>
        <w:t>s</w:t>
      </w:r>
      <w:r w:rsidR="00821A54">
        <w:rPr>
          <w:rFonts w:cs="Helv"/>
          <w:color w:val="000000"/>
        </w:rPr>
        <w:t xml:space="preserve"> 2</w:t>
      </w:r>
      <w:r w:rsidR="00DE4D4C">
        <w:rPr>
          <w:rFonts w:cs="Helv"/>
          <w:color w:val="000000"/>
        </w:rPr>
        <w:t>, 3</w:t>
      </w:r>
      <w:r>
        <w:rPr>
          <w:rFonts w:cs="Helv"/>
          <w:color w:val="000000"/>
        </w:rPr>
        <w:t xml:space="preserve"> or </w:t>
      </w:r>
      <w:r w:rsidR="00DE4D4C">
        <w:rPr>
          <w:rFonts w:cs="Helv"/>
          <w:color w:val="000000"/>
        </w:rPr>
        <w:t>4</w:t>
      </w:r>
      <w:r w:rsidR="00E10156">
        <w:rPr>
          <w:rFonts w:cs="Helv"/>
          <w:color w:val="000000"/>
        </w:rPr>
        <w:t xml:space="preserve"> of the survey.  </w:t>
      </w:r>
    </w:p>
    <w:p w:rsidR="00194CDB" w:rsidRDefault="00194CDB" w:rsidP="00483ABD">
      <w:pPr>
        <w:rPr>
          <w:rFonts w:cs="Helv"/>
          <w:color w:val="000000"/>
        </w:rPr>
      </w:pPr>
    </w:p>
    <w:p w:rsidR="00D6638D" w:rsidRDefault="00E10156" w:rsidP="00483ABD">
      <w:pPr>
        <w:rPr>
          <w:rFonts w:cs="Helv"/>
          <w:color w:val="000000"/>
        </w:rPr>
      </w:pPr>
      <w:r>
        <w:rPr>
          <w:rFonts w:cs="Helv"/>
          <w:color w:val="000000"/>
        </w:rPr>
        <w:t>A copy of the Section 505 statutory language is included at the end of the survey.  Please review the Section 505 language to</w:t>
      </w:r>
      <w:r w:rsidR="00194CDB">
        <w:rPr>
          <w:rFonts w:cs="Helv"/>
          <w:color w:val="000000"/>
        </w:rPr>
        <w:t xml:space="preserve"> help ensure that </w:t>
      </w:r>
      <w:r w:rsidR="00426739">
        <w:rPr>
          <w:rFonts w:cs="Helv"/>
          <w:color w:val="000000"/>
        </w:rPr>
        <w:t>your responses to the survey cover</w:t>
      </w:r>
      <w:r w:rsidR="00194CDB">
        <w:rPr>
          <w:rFonts w:cs="Helv"/>
          <w:color w:val="000000"/>
        </w:rPr>
        <w:t xml:space="preserve"> all the relevant practices that your institution</w:t>
      </w:r>
      <w:r>
        <w:rPr>
          <w:rFonts w:cs="Helv"/>
          <w:color w:val="000000"/>
        </w:rPr>
        <w:t xml:space="preserve"> </w:t>
      </w:r>
      <w:r w:rsidR="00194CDB">
        <w:rPr>
          <w:rFonts w:cs="Helv"/>
          <w:color w:val="000000"/>
        </w:rPr>
        <w:t>may use when deciding whether to reduce the credit limit</w:t>
      </w:r>
      <w:r w:rsidR="00821A54">
        <w:rPr>
          <w:rFonts w:cs="Helv"/>
          <w:color w:val="000000"/>
        </w:rPr>
        <w:t xml:space="preserve"> or raise</w:t>
      </w:r>
      <w:r>
        <w:rPr>
          <w:rFonts w:cs="Helv"/>
          <w:color w:val="000000"/>
        </w:rPr>
        <w:t xml:space="preserve"> </w:t>
      </w:r>
      <w:r w:rsidR="00194CDB">
        <w:rPr>
          <w:rFonts w:cs="Helv"/>
          <w:color w:val="000000"/>
        </w:rPr>
        <w:t>the interest rate</w:t>
      </w:r>
      <w:r>
        <w:rPr>
          <w:rFonts w:cs="Helv"/>
          <w:color w:val="000000"/>
        </w:rPr>
        <w:t xml:space="preserve"> </w:t>
      </w:r>
      <w:r w:rsidR="00194CDB">
        <w:rPr>
          <w:rFonts w:cs="Helv"/>
          <w:color w:val="000000"/>
        </w:rPr>
        <w:t>on an account</w:t>
      </w:r>
      <w:r w:rsidR="00DE4D4C">
        <w:rPr>
          <w:rFonts w:cs="Helv"/>
          <w:color w:val="000000"/>
        </w:rPr>
        <w:t xml:space="preserve"> or to close the account</w:t>
      </w:r>
      <w:r>
        <w:rPr>
          <w:rFonts w:cs="Helv"/>
          <w:color w:val="000000"/>
        </w:rPr>
        <w:t xml:space="preserve">.  </w:t>
      </w:r>
      <w:r w:rsidR="00194CDB" w:rsidRPr="00426739">
        <w:rPr>
          <w:rFonts w:cs="Helv"/>
          <w:b/>
          <w:color w:val="000000"/>
        </w:rPr>
        <w:t>Please keep in mind that the survey</w:t>
      </w:r>
      <w:r w:rsidR="00426739">
        <w:rPr>
          <w:rFonts w:cs="Helv"/>
          <w:b/>
          <w:color w:val="000000"/>
        </w:rPr>
        <w:t xml:space="preserve"> is focused only on transaction-</w:t>
      </w:r>
      <w:r w:rsidR="00194CDB" w:rsidRPr="00426739">
        <w:rPr>
          <w:rFonts w:cs="Helv"/>
          <w:b/>
          <w:color w:val="000000"/>
        </w:rPr>
        <w:t>related practices or those that involve the iden</w:t>
      </w:r>
      <w:r w:rsidR="00426739" w:rsidRPr="00426739">
        <w:rPr>
          <w:rFonts w:cs="Helv"/>
          <w:b/>
          <w:color w:val="000000"/>
        </w:rPr>
        <w:t xml:space="preserve">tity of the mortgage lender. </w:t>
      </w:r>
      <w:r w:rsidR="00FF0E8E">
        <w:rPr>
          <w:rFonts w:cs="Helv"/>
          <w:color w:val="000000"/>
        </w:rPr>
        <w:t>T</w:t>
      </w:r>
      <w:r w:rsidR="00483ABD">
        <w:rPr>
          <w:rFonts w:cs="Helv"/>
          <w:color w:val="000000"/>
        </w:rPr>
        <w:t xml:space="preserve">he detailed instructions </w:t>
      </w:r>
      <w:r w:rsidR="00D6638D">
        <w:rPr>
          <w:rFonts w:cs="Helv"/>
          <w:color w:val="000000"/>
        </w:rPr>
        <w:t xml:space="preserve">that follow </w:t>
      </w:r>
      <w:r w:rsidR="00483ABD">
        <w:rPr>
          <w:rFonts w:cs="Helv"/>
          <w:color w:val="000000"/>
        </w:rPr>
        <w:t>provide</w:t>
      </w:r>
      <w:r w:rsidR="00D6638D">
        <w:rPr>
          <w:rFonts w:cs="Helv"/>
          <w:color w:val="000000"/>
        </w:rPr>
        <w:t xml:space="preserve"> definitions and guidance to help you complete the survey.  </w:t>
      </w:r>
    </w:p>
    <w:p w:rsidR="00FE4711" w:rsidRDefault="00FE4711" w:rsidP="00483ABD">
      <w:pPr>
        <w:rPr>
          <w:rFonts w:cs="Helv"/>
          <w:color w:val="000000"/>
        </w:rPr>
      </w:pPr>
    </w:p>
    <w:p w:rsidR="00FE4711" w:rsidRDefault="00FE4711" w:rsidP="00483ABD">
      <w:pPr>
        <w:rPr>
          <w:rFonts w:cs="Helv"/>
          <w:color w:val="000000"/>
        </w:rPr>
      </w:pPr>
      <w:r>
        <w:rPr>
          <w:rFonts w:cs="Helv"/>
          <w:color w:val="000000"/>
        </w:rPr>
        <w:t>If you are unsure whether the practices asked about in the survey include those that your institution has used please contact:</w:t>
      </w:r>
    </w:p>
    <w:p w:rsidR="00D6638D" w:rsidRDefault="00D6638D" w:rsidP="00483ABD">
      <w:pPr>
        <w:rPr>
          <w:rFonts w:cs="Helv"/>
          <w:color w:val="000000"/>
        </w:rPr>
      </w:pPr>
    </w:p>
    <w:p w:rsidR="00FE4711" w:rsidRDefault="00FE4711" w:rsidP="00FE4711">
      <w:pPr>
        <w:spacing w:line="360" w:lineRule="auto"/>
        <w:rPr>
          <w:rFonts w:cs="Helv"/>
          <w:color w:val="000000"/>
        </w:rPr>
      </w:pPr>
      <w:proofErr w:type="gramStart"/>
      <w:r>
        <w:rPr>
          <w:rFonts w:cs="Helv"/>
          <w:color w:val="000000"/>
        </w:rPr>
        <w:t>Glenn Canner at the Federal Reserve Board by calling (202) 452-2910.</w:t>
      </w:r>
      <w:proofErr w:type="gramEnd"/>
    </w:p>
    <w:p w:rsidR="003F6DA7" w:rsidRDefault="003F6DA7" w:rsidP="003F6DA7">
      <w:pPr>
        <w:rPr>
          <w:rFonts w:cs="Helv"/>
          <w:color w:val="000000"/>
        </w:rPr>
      </w:pPr>
    </w:p>
    <w:p w:rsidR="00FE4711" w:rsidRPr="004F21BC" w:rsidRDefault="00FE4711" w:rsidP="003F6DA7">
      <w:pPr>
        <w:rPr>
          <w:rFonts w:cs="Helv"/>
          <w:color w:val="000000"/>
        </w:rPr>
      </w:pPr>
    </w:p>
    <w:p w:rsidR="003F6DA7" w:rsidRDefault="003F6DA7" w:rsidP="003F6DA7">
      <w:pPr>
        <w:rPr>
          <w:rFonts w:cs="Helv"/>
          <w:b/>
          <w:color w:val="000000"/>
          <w:sz w:val="28"/>
          <w:szCs w:val="28"/>
        </w:rPr>
      </w:pPr>
      <w:r w:rsidRPr="00C117AD">
        <w:rPr>
          <w:rFonts w:cs="Helv"/>
          <w:b/>
          <w:color w:val="000000"/>
          <w:sz w:val="28"/>
          <w:szCs w:val="28"/>
        </w:rPr>
        <w:t>Detailed I</w:t>
      </w:r>
      <w:r w:rsidR="00526E86">
        <w:rPr>
          <w:rFonts w:cs="Helv"/>
          <w:b/>
          <w:color w:val="000000"/>
          <w:sz w:val="28"/>
          <w:szCs w:val="28"/>
        </w:rPr>
        <w:t>nstructions for Completing the Survey</w:t>
      </w:r>
    </w:p>
    <w:p w:rsidR="009C1D52" w:rsidRDefault="009C1D52" w:rsidP="003F6DA7">
      <w:pPr>
        <w:rPr>
          <w:rFonts w:cs="Helv"/>
          <w:b/>
          <w:color w:val="000000"/>
          <w:sz w:val="28"/>
          <w:szCs w:val="28"/>
        </w:rPr>
      </w:pPr>
    </w:p>
    <w:p w:rsidR="009C1D52" w:rsidRPr="009C1D52" w:rsidRDefault="009C1D52" w:rsidP="003F6DA7">
      <w:pPr>
        <w:rPr>
          <w:rFonts w:cs="Helv"/>
          <w:color w:val="000000"/>
          <w:sz w:val="28"/>
          <w:szCs w:val="28"/>
        </w:rPr>
      </w:pPr>
      <w:r w:rsidRPr="009C1D52">
        <w:rPr>
          <w:rFonts w:cs="Helv"/>
          <w:color w:val="000000"/>
          <w:sz w:val="28"/>
          <w:szCs w:val="28"/>
        </w:rPr>
        <w:t>This section provides instructions and definitions to help complete the survey.</w:t>
      </w:r>
    </w:p>
    <w:p w:rsidR="003F6DA7" w:rsidRPr="009C1D52" w:rsidRDefault="003F6DA7" w:rsidP="003F6DA7">
      <w:pPr>
        <w:rPr>
          <w:rFonts w:cs="Helv"/>
          <w:color w:val="000000"/>
        </w:rPr>
      </w:pPr>
    </w:p>
    <w:p w:rsidR="00A53F54" w:rsidRDefault="00A53F54" w:rsidP="00A53F54">
      <w:pPr>
        <w:rPr>
          <w:rFonts w:cs="Helv"/>
          <w:color w:val="000000"/>
        </w:rPr>
      </w:pPr>
      <w:r w:rsidRPr="00A53F54">
        <w:rPr>
          <w:rFonts w:cs="Helv"/>
          <w:b/>
          <w:color w:val="000000"/>
        </w:rPr>
        <w:t>Instructions</w:t>
      </w:r>
      <w:r>
        <w:rPr>
          <w:rFonts w:cs="Helv"/>
          <w:b/>
          <w:color w:val="000000"/>
        </w:rPr>
        <w:t xml:space="preserve">:  </w:t>
      </w:r>
      <w:r w:rsidR="00526E86">
        <w:rPr>
          <w:rFonts w:cs="Helv"/>
          <w:color w:val="000000"/>
        </w:rPr>
        <w:t xml:space="preserve">The survey focuses on </w:t>
      </w:r>
      <w:r>
        <w:rPr>
          <w:rFonts w:cs="Helv"/>
          <w:color w:val="000000"/>
        </w:rPr>
        <w:t>practices regarding reductions in credit lines</w:t>
      </w:r>
      <w:r w:rsidR="00DE4D4C">
        <w:rPr>
          <w:rFonts w:cs="Helv"/>
          <w:color w:val="000000"/>
        </w:rPr>
        <w:t>, account closures</w:t>
      </w:r>
      <w:r>
        <w:rPr>
          <w:rFonts w:cs="Helv"/>
          <w:color w:val="000000"/>
        </w:rPr>
        <w:t xml:space="preserve"> and increases in interest rates on </w:t>
      </w:r>
      <w:r w:rsidRPr="007D3CFD">
        <w:rPr>
          <w:rFonts w:cs="Helv"/>
          <w:i/>
          <w:color w:val="000000"/>
        </w:rPr>
        <w:t xml:space="preserve">active </w:t>
      </w:r>
      <w:r w:rsidR="007D3CFD" w:rsidRPr="007D3CFD">
        <w:rPr>
          <w:rFonts w:cs="Helv"/>
          <w:color w:val="000000"/>
        </w:rPr>
        <w:t>open-end</w:t>
      </w:r>
      <w:r w:rsidR="007D3CFD">
        <w:rPr>
          <w:rFonts w:cs="Helv"/>
          <w:i/>
          <w:color w:val="000000"/>
        </w:rPr>
        <w:t xml:space="preserve"> </w:t>
      </w:r>
      <w:r>
        <w:rPr>
          <w:rFonts w:cs="Helv"/>
          <w:color w:val="000000"/>
        </w:rPr>
        <w:t>credit card accounts</w:t>
      </w:r>
      <w:r w:rsidR="00FF0E8E">
        <w:rPr>
          <w:rFonts w:cs="Helv"/>
          <w:color w:val="000000"/>
        </w:rPr>
        <w:t>.  The survey asks for the number</w:t>
      </w:r>
      <w:r>
        <w:rPr>
          <w:rFonts w:cs="Helv"/>
          <w:color w:val="000000"/>
        </w:rPr>
        <w:t xml:space="preserve"> of cardholders </w:t>
      </w:r>
      <w:r w:rsidRPr="00A53F54">
        <w:rPr>
          <w:rFonts w:cs="Helv"/>
          <w:b/>
          <w:i/>
          <w:color w:val="000000"/>
        </w:rPr>
        <w:t>potentially</w:t>
      </w:r>
      <w:r w:rsidR="00807917">
        <w:rPr>
          <w:rFonts w:cs="Helv"/>
          <w:color w:val="000000"/>
        </w:rPr>
        <w:t xml:space="preserve"> affected</w:t>
      </w:r>
      <w:r>
        <w:rPr>
          <w:rFonts w:cs="Helv"/>
          <w:color w:val="000000"/>
        </w:rPr>
        <w:t xml:space="preserve"> and </w:t>
      </w:r>
      <w:r w:rsidRPr="00A53F54">
        <w:rPr>
          <w:rFonts w:cs="Helv"/>
          <w:b/>
          <w:i/>
          <w:color w:val="000000"/>
        </w:rPr>
        <w:t xml:space="preserve">actually </w:t>
      </w:r>
      <w:r>
        <w:rPr>
          <w:rFonts w:cs="Helv"/>
          <w:color w:val="000000"/>
        </w:rPr>
        <w:t xml:space="preserve">affected by a given practice.  Cardholders potentially affected were those </w:t>
      </w:r>
      <w:r w:rsidR="00FC75A9">
        <w:rPr>
          <w:rFonts w:cs="Helv"/>
          <w:color w:val="000000"/>
        </w:rPr>
        <w:t xml:space="preserve">who </w:t>
      </w:r>
      <w:r w:rsidRPr="00736898">
        <w:rPr>
          <w:rFonts w:cs="Helv"/>
          <w:b/>
          <w:color w:val="000000"/>
        </w:rPr>
        <w:t>might have had</w:t>
      </w:r>
      <w:r w:rsidR="00A957CE">
        <w:rPr>
          <w:rFonts w:cs="Helv"/>
          <w:color w:val="000000"/>
        </w:rPr>
        <w:t xml:space="preserve"> the credit line reduced</w:t>
      </w:r>
      <w:r w:rsidR="00DE4D4C">
        <w:rPr>
          <w:rFonts w:cs="Helv"/>
          <w:color w:val="000000"/>
        </w:rPr>
        <w:t>, account closed</w:t>
      </w:r>
      <w:r w:rsidR="00A957CE">
        <w:rPr>
          <w:rFonts w:cs="Helv"/>
          <w:color w:val="000000"/>
        </w:rPr>
        <w:t xml:space="preserve"> or the</w:t>
      </w:r>
      <w:r>
        <w:rPr>
          <w:rFonts w:cs="Helv"/>
          <w:color w:val="000000"/>
        </w:rPr>
        <w:t xml:space="preserve"> interest rate increased on their </w:t>
      </w:r>
      <w:r w:rsidR="00A957CE">
        <w:rPr>
          <w:rFonts w:cs="Helv"/>
          <w:color w:val="000000"/>
        </w:rPr>
        <w:t xml:space="preserve">credit </w:t>
      </w:r>
      <w:r>
        <w:rPr>
          <w:rFonts w:cs="Helv"/>
          <w:color w:val="000000"/>
        </w:rPr>
        <w:t>car</w:t>
      </w:r>
      <w:r w:rsidR="00736898">
        <w:rPr>
          <w:rFonts w:cs="Helv"/>
          <w:color w:val="000000"/>
        </w:rPr>
        <w:t>d</w:t>
      </w:r>
      <w:r w:rsidR="00581465">
        <w:rPr>
          <w:rFonts w:cs="Helv"/>
          <w:color w:val="000000"/>
        </w:rPr>
        <w:t xml:space="preserve"> due to a given practice</w:t>
      </w:r>
      <w:r w:rsidR="00736898">
        <w:rPr>
          <w:rFonts w:cs="Helv"/>
          <w:color w:val="000000"/>
        </w:rPr>
        <w:t>.  For example, if your institution</w:t>
      </w:r>
      <w:r>
        <w:rPr>
          <w:rFonts w:cs="Helv"/>
          <w:color w:val="000000"/>
        </w:rPr>
        <w:t xml:space="preserve"> uses an automated system to determine credit line changes for some cardholders and the given practice was an element of the </w:t>
      </w:r>
      <w:r w:rsidR="00736898">
        <w:rPr>
          <w:rFonts w:cs="Helv"/>
          <w:color w:val="000000"/>
        </w:rPr>
        <w:t>automated system</w:t>
      </w:r>
      <w:r>
        <w:rPr>
          <w:rFonts w:cs="Helv"/>
          <w:color w:val="000000"/>
        </w:rPr>
        <w:t xml:space="preserve">, then all </w:t>
      </w:r>
      <w:r w:rsidR="00736898">
        <w:rPr>
          <w:rFonts w:cs="Helv"/>
          <w:color w:val="000000"/>
        </w:rPr>
        <w:t xml:space="preserve">cardholders subject to that </w:t>
      </w:r>
      <w:r w:rsidR="00A957CE">
        <w:rPr>
          <w:rFonts w:cs="Helv"/>
          <w:color w:val="000000"/>
        </w:rPr>
        <w:t xml:space="preserve">automated </w:t>
      </w:r>
      <w:r w:rsidR="00736898">
        <w:rPr>
          <w:rFonts w:cs="Helv"/>
          <w:color w:val="000000"/>
        </w:rPr>
        <w:t>system</w:t>
      </w:r>
      <w:r>
        <w:rPr>
          <w:rFonts w:cs="Helv"/>
          <w:color w:val="000000"/>
        </w:rPr>
        <w:t xml:space="preserve"> could p</w:t>
      </w:r>
      <w:r w:rsidR="009F51B0">
        <w:rPr>
          <w:rFonts w:cs="Helv"/>
          <w:color w:val="000000"/>
        </w:rPr>
        <w:t>otentially</w:t>
      </w:r>
      <w:r w:rsidR="00FC75A9" w:rsidRPr="00FC75A9">
        <w:rPr>
          <w:rFonts w:cs="Helv"/>
          <w:color w:val="000000"/>
        </w:rPr>
        <w:t xml:space="preserve"> </w:t>
      </w:r>
      <w:r w:rsidR="00FC75A9">
        <w:rPr>
          <w:rFonts w:cs="Helv"/>
          <w:color w:val="000000"/>
        </w:rPr>
        <w:t>have</w:t>
      </w:r>
      <w:r w:rsidR="009F51B0">
        <w:rPr>
          <w:rFonts w:cs="Helv"/>
          <w:color w:val="000000"/>
        </w:rPr>
        <w:t xml:space="preserve"> been affected.  If your institution</w:t>
      </w:r>
      <w:r>
        <w:rPr>
          <w:rFonts w:cs="Helv"/>
          <w:color w:val="000000"/>
        </w:rPr>
        <w:t xml:space="preserve"> uses a judgmental system for other customers and the practice w</w:t>
      </w:r>
      <w:r w:rsidR="007D3CFD">
        <w:rPr>
          <w:rFonts w:cs="Helv"/>
          <w:color w:val="000000"/>
        </w:rPr>
        <w:t>as a factor considered for only half of the</w:t>
      </w:r>
      <w:r>
        <w:rPr>
          <w:rFonts w:cs="Helv"/>
          <w:color w:val="000000"/>
        </w:rPr>
        <w:t xml:space="preserve"> customers subject to the judgmental </w:t>
      </w:r>
      <w:r w:rsidR="00736898">
        <w:rPr>
          <w:rFonts w:cs="Helv"/>
          <w:color w:val="000000"/>
        </w:rPr>
        <w:t xml:space="preserve">system </w:t>
      </w:r>
      <w:r w:rsidR="007D3CFD">
        <w:rPr>
          <w:rFonts w:cs="Helv"/>
          <w:color w:val="000000"/>
        </w:rPr>
        <w:t xml:space="preserve">then only half of the cardholders subject to the judgmental reviews </w:t>
      </w:r>
      <w:r>
        <w:rPr>
          <w:rFonts w:cs="Helv"/>
          <w:color w:val="000000"/>
        </w:rPr>
        <w:t>could potentially have been affected.</w:t>
      </w:r>
    </w:p>
    <w:p w:rsidR="00A53F54" w:rsidRDefault="00A53F54" w:rsidP="00A53F54">
      <w:pPr>
        <w:rPr>
          <w:rFonts w:cs="Helv"/>
          <w:color w:val="000000"/>
        </w:rPr>
      </w:pPr>
    </w:p>
    <w:p w:rsidR="00C52D3A" w:rsidRDefault="00A53F54" w:rsidP="00A53F54">
      <w:pPr>
        <w:rPr>
          <w:rFonts w:cs="Helv"/>
          <w:color w:val="000000"/>
        </w:rPr>
      </w:pPr>
      <w:r>
        <w:rPr>
          <w:rFonts w:cs="Helv"/>
          <w:color w:val="000000"/>
        </w:rPr>
        <w:t xml:space="preserve">In answering questions about cardholders </w:t>
      </w:r>
      <w:r w:rsidRPr="0049081C">
        <w:rPr>
          <w:rFonts w:cs="Helv"/>
          <w:b/>
          <w:color w:val="000000"/>
        </w:rPr>
        <w:t>actually</w:t>
      </w:r>
      <w:r>
        <w:rPr>
          <w:rFonts w:cs="Helv"/>
          <w:color w:val="000000"/>
        </w:rPr>
        <w:t xml:space="preserve"> affected, consider only the subset of cardholders who were potentially affected who actually experienced a </w:t>
      </w:r>
      <w:r w:rsidR="00DE4D4C">
        <w:rPr>
          <w:rFonts w:cs="Helv"/>
          <w:color w:val="000000"/>
        </w:rPr>
        <w:t xml:space="preserve">reduction in their credit limit, account closure </w:t>
      </w:r>
      <w:r>
        <w:rPr>
          <w:rFonts w:cs="Helv"/>
          <w:color w:val="000000"/>
        </w:rPr>
        <w:t>or an increase in their interest rate</w:t>
      </w:r>
      <w:r w:rsidR="007D3CFD">
        <w:rPr>
          <w:rFonts w:cs="Helv"/>
          <w:color w:val="000000"/>
        </w:rPr>
        <w:t xml:space="preserve"> due to each of the </w:t>
      </w:r>
      <w:r w:rsidR="002C2087">
        <w:rPr>
          <w:rFonts w:cs="Helv"/>
          <w:color w:val="000000"/>
        </w:rPr>
        <w:t xml:space="preserve">specific </w:t>
      </w:r>
      <w:r w:rsidR="007D3CFD">
        <w:rPr>
          <w:rFonts w:cs="Helv"/>
          <w:color w:val="000000"/>
        </w:rPr>
        <w:t xml:space="preserve">practices </w:t>
      </w:r>
      <w:r w:rsidR="007D3CFD">
        <w:rPr>
          <w:rFonts w:cs="Helv"/>
          <w:color w:val="000000"/>
        </w:rPr>
        <w:lastRenderedPageBreak/>
        <w:t>identified in the survey</w:t>
      </w:r>
      <w:r>
        <w:rPr>
          <w:rFonts w:cs="Helv"/>
          <w:color w:val="000000"/>
        </w:rPr>
        <w:t xml:space="preserve">.  To determine who among the account holders potentially affected were actually affected, consider only those customers </w:t>
      </w:r>
      <w:r w:rsidR="00807917">
        <w:rPr>
          <w:rFonts w:cs="Helv"/>
          <w:color w:val="000000"/>
        </w:rPr>
        <w:t xml:space="preserve">who received an </w:t>
      </w:r>
      <w:r w:rsidR="00807917" w:rsidRPr="004173C2">
        <w:rPr>
          <w:rFonts w:cs="Helv"/>
          <w:i/>
          <w:color w:val="000000"/>
        </w:rPr>
        <w:t>adverse action notice</w:t>
      </w:r>
      <w:r w:rsidR="00807917">
        <w:rPr>
          <w:rFonts w:cs="Helv"/>
          <w:color w:val="000000"/>
        </w:rPr>
        <w:t xml:space="preserve"> </w:t>
      </w:r>
      <w:r w:rsidR="004173C2">
        <w:rPr>
          <w:rFonts w:cs="Helv"/>
          <w:color w:val="000000"/>
        </w:rPr>
        <w:t xml:space="preserve">as required by the Equal Credit Opportunity Act </w:t>
      </w:r>
      <w:r w:rsidR="00BD469A">
        <w:rPr>
          <w:rFonts w:cs="Helv"/>
          <w:color w:val="000000"/>
        </w:rPr>
        <w:t xml:space="preserve">(ECOA) </w:t>
      </w:r>
      <w:r w:rsidR="00807917">
        <w:rPr>
          <w:rFonts w:cs="Helv"/>
          <w:color w:val="000000"/>
        </w:rPr>
        <w:t xml:space="preserve">and </w:t>
      </w:r>
      <w:r>
        <w:rPr>
          <w:rFonts w:cs="Helv"/>
          <w:color w:val="000000"/>
        </w:rPr>
        <w:t>one o</w:t>
      </w:r>
      <w:r w:rsidR="00807917">
        <w:rPr>
          <w:rFonts w:cs="Helv"/>
          <w:color w:val="000000"/>
        </w:rPr>
        <w:t xml:space="preserve">f the </w:t>
      </w:r>
      <w:r w:rsidR="009F51B0">
        <w:rPr>
          <w:rFonts w:cs="Helv"/>
          <w:color w:val="000000"/>
        </w:rPr>
        <w:t xml:space="preserve">(up to as many as) </w:t>
      </w:r>
      <w:r w:rsidR="00807917">
        <w:rPr>
          <w:rFonts w:cs="Helv"/>
          <w:color w:val="000000"/>
        </w:rPr>
        <w:t>four reasons sighted in the</w:t>
      </w:r>
      <w:r w:rsidR="004173C2">
        <w:rPr>
          <w:rFonts w:cs="Helv"/>
          <w:color w:val="000000"/>
        </w:rPr>
        <w:t xml:space="preserve"> adverse action notice</w:t>
      </w:r>
      <w:r w:rsidR="00807917">
        <w:rPr>
          <w:rFonts w:cs="Helv"/>
          <w:color w:val="000000"/>
        </w:rPr>
        <w:t xml:space="preserve"> </w:t>
      </w:r>
      <w:r w:rsidR="003A541C">
        <w:rPr>
          <w:rFonts w:cs="Helv"/>
          <w:color w:val="000000"/>
        </w:rPr>
        <w:t>related to</w:t>
      </w:r>
      <w:r>
        <w:rPr>
          <w:rFonts w:cs="Helv"/>
          <w:color w:val="000000"/>
        </w:rPr>
        <w:t xml:space="preserve"> the </w:t>
      </w:r>
      <w:r w:rsidRPr="009F51B0">
        <w:rPr>
          <w:rFonts w:cs="Helv"/>
          <w:i/>
          <w:color w:val="000000"/>
        </w:rPr>
        <w:t xml:space="preserve">specific </w:t>
      </w:r>
      <w:r>
        <w:rPr>
          <w:rFonts w:cs="Helv"/>
          <w:color w:val="000000"/>
        </w:rPr>
        <w:t xml:space="preserve">practice as the reason for the creditor’s action. </w:t>
      </w:r>
      <w:r w:rsidR="007D3CFD">
        <w:rPr>
          <w:rFonts w:cs="Helv"/>
          <w:color w:val="000000"/>
        </w:rPr>
        <w:t xml:space="preserve"> </w:t>
      </w:r>
    </w:p>
    <w:p w:rsidR="00C52D3A" w:rsidRDefault="00C52D3A" w:rsidP="00A53F54">
      <w:pPr>
        <w:rPr>
          <w:rFonts w:cs="Helv"/>
          <w:color w:val="000000"/>
        </w:rPr>
      </w:pPr>
    </w:p>
    <w:p w:rsidR="00A53F54" w:rsidRDefault="003E72B7" w:rsidP="00A53F54">
      <w:pPr>
        <w:rPr>
          <w:rFonts w:cs="Helv"/>
          <w:color w:val="000000"/>
        </w:rPr>
      </w:pPr>
      <w:r>
        <w:rPr>
          <w:rFonts w:cs="Helv"/>
          <w:color w:val="000000"/>
        </w:rPr>
        <w:t>I</w:t>
      </w:r>
      <w:r w:rsidR="007D3CFD">
        <w:rPr>
          <w:rFonts w:cs="Helv"/>
          <w:color w:val="000000"/>
        </w:rPr>
        <w:t>f your institution sent cardholders a general notice informing them of a line reduction</w:t>
      </w:r>
      <w:r w:rsidR="00C04D3C">
        <w:rPr>
          <w:rFonts w:cs="Helv"/>
          <w:color w:val="000000"/>
        </w:rPr>
        <w:t>, account closure</w:t>
      </w:r>
      <w:r w:rsidR="007D3CFD">
        <w:rPr>
          <w:rFonts w:cs="Helv"/>
          <w:color w:val="000000"/>
        </w:rPr>
        <w:t xml:space="preserve"> or interest rate increase and </w:t>
      </w:r>
      <w:r>
        <w:rPr>
          <w:rFonts w:cs="Helv"/>
          <w:color w:val="000000"/>
        </w:rPr>
        <w:t xml:space="preserve">the notice </w:t>
      </w:r>
      <w:r w:rsidR="007D3CFD">
        <w:rPr>
          <w:rFonts w:cs="Helv"/>
          <w:color w:val="000000"/>
        </w:rPr>
        <w:t>indicated they should contact the issuer for th</w:t>
      </w:r>
      <w:r>
        <w:rPr>
          <w:rFonts w:cs="Helv"/>
          <w:color w:val="000000"/>
        </w:rPr>
        <w:t>e specific reasons, these notices and the reasons that would have been given to</w:t>
      </w:r>
      <w:r w:rsidR="003A541C">
        <w:rPr>
          <w:rFonts w:cs="Helv"/>
          <w:color w:val="000000"/>
        </w:rPr>
        <w:t xml:space="preserve"> the cardholder if they had contacted your institution</w:t>
      </w:r>
      <w:r>
        <w:rPr>
          <w:rFonts w:cs="Helv"/>
          <w:color w:val="000000"/>
        </w:rPr>
        <w:t xml:space="preserve"> </w:t>
      </w:r>
      <w:r w:rsidR="007D3CFD">
        <w:rPr>
          <w:rFonts w:cs="Helv"/>
          <w:color w:val="000000"/>
        </w:rPr>
        <w:t xml:space="preserve">should be considered in determining whether </w:t>
      </w:r>
      <w:r>
        <w:rPr>
          <w:rFonts w:cs="Helv"/>
          <w:color w:val="000000"/>
        </w:rPr>
        <w:t xml:space="preserve">a cardholder was affected by each of the </w:t>
      </w:r>
      <w:r w:rsidR="00A957CE">
        <w:rPr>
          <w:rFonts w:cs="Helv"/>
          <w:color w:val="000000"/>
        </w:rPr>
        <w:t xml:space="preserve">specific </w:t>
      </w:r>
      <w:r>
        <w:rPr>
          <w:rFonts w:cs="Helv"/>
          <w:color w:val="000000"/>
        </w:rPr>
        <w:t>practices asked about in the survey</w:t>
      </w:r>
      <w:r w:rsidR="007D3CFD">
        <w:rPr>
          <w:rFonts w:cs="Helv"/>
          <w:color w:val="000000"/>
        </w:rPr>
        <w:t xml:space="preserve">.  </w:t>
      </w:r>
      <w:r w:rsidR="00A957CE">
        <w:rPr>
          <w:rFonts w:cs="Helv"/>
          <w:color w:val="000000"/>
        </w:rPr>
        <w:t xml:space="preserve">Once again, the only </w:t>
      </w:r>
      <w:r w:rsidR="00C52D3A">
        <w:rPr>
          <w:rFonts w:cs="Helv"/>
          <w:color w:val="000000"/>
        </w:rPr>
        <w:t>reasons that need to be considered are those that relate to the specific practices asked about in the survey questions.</w:t>
      </w:r>
    </w:p>
    <w:p w:rsidR="007D3CFD" w:rsidRDefault="007D3CFD" w:rsidP="00A53F54">
      <w:pPr>
        <w:rPr>
          <w:rFonts w:cs="Helv"/>
          <w:color w:val="000000"/>
        </w:rPr>
      </w:pPr>
    </w:p>
    <w:p w:rsidR="00A53F54" w:rsidRDefault="007D3CFD" w:rsidP="00A53F54">
      <w:pPr>
        <w:rPr>
          <w:rFonts w:cs="Helv"/>
          <w:color w:val="000000"/>
        </w:rPr>
      </w:pPr>
      <w:r w:rsidRPr="00D6638D">
        <w:rPr>
          <w:rFonts w:cs="Helv"/>
          <w:b/>
          <w:color w:val="000000"/>
        </w:rPr>
        <w:t>Note</w:t>
      </w:r>
      <w:r w:rsidR="002014BB" w:rsidRPr="00D6638D">
        <w:rPr>
          <w:rFonts w:cs="Helv"/>
          <w:b/>
          <w:color w:val="000000"/>
        </w:rPr>
        <w:t xml:space="preserve">: </w:t>
      </w:r>
      <w:r w:rsidR="002014BB">
        <w:rPr>
          <w:rFonts w:cs="Helv"/>
          <w:color w:val="000000"/>
        </w:rPr>
        <w:t xml:space="preserve"> Only cardholders that were entitled to receive an adverse action notice under the ECOA should be considered in determining whether a cardholder was actually affected by the practice. </w:t>
      </w:r>
      <w:r w:rsidR="00C52D3A">
        <w:rPr>
          <w:rFonts w:cs="Helv"/>
          <w:color w:val="000000"/>
        </w:rPr>
        <w:t xml:space="preserve"> </w:t>
      </w:r>
    </w:p>
    <w:p w:rsidR="00A957CE" w:rsidRDefault="00A957CE" w:rsidP="00A53F54">
      <w:pPr>
        <w:rPr>
          <w:rFonts w:cs="Helv"/>
          <w:color w:val="000000"/>
        </w:rPr>
      </w:pPr>
    </w:p>
    <w:p w:rsidR="00607762" w:rsidRDefault="00830D5A" w:rsidP="00A53F54">
      <w:pPr>
        <w:rPr>
          <w:rFonts w:cs="Helv"/>
          <w:color w:val="000000"/>
        </w:rPr>
      </w:pPr>
      <w:r w:rsidRPr="00D6638D">
        <w:rPr>
          <w:rFonts w:cs="Helv"/>
          <w:b/>
          <w:color w:val="000000"/>
        </w:rPr>
        <w:t>N</w:t>
      </w:r>
      <w:r w:rsidR="00A53F54" w:rsidRPr="00D6638D">
        <w:rPr>
          <w:rFonts w:cs="Helv"/>
          <w:b/>
          <w:color w:val="000000"/>
        </w:rPr>
        <w:t>ote</w:t>
      </w:r>
      <w:r w:rsidR="00D6638D">
        <w:rPr>
          <w:rFonts w:cs="Helv"/>
          <w:b/>
          <w:color w:val="000000"/>
        </w:rPr>
        <w:t xml:space="preserve">:  </w:t>
      </w:r>
      <w:r w:rsidR="00A1431D">
        <w:rPr>
          <w:rFonts w:cs="Helv"/>
          <w:color w:val="000000"/>
        </w:rPr>
        <w:t>Section 505 asks</w:t>
      </w:r>
      <w:r w:rsidR="00A53F54">
        <w:rPr>
          <w:rFonts w:cs="Helv"/>
          <w:color w:val="000000"/>
        </w:rPr>
        <w:t xml:space="preserve"> about the use of </w:t>
      </w:r>
      <w:r w:rsidR="00607762">
        <w:rPr>
          <w:rFonts w:cs="Helv"/>
          <w:color w:val="000000"/>
        </w:rPr>
        <w:t>each of the</w:t>
      </w:r>
      <w:r w:rsidR="00A53F54">
        <w:rPr>
          <w:rFonts w:cs="Helv"/>
          <w:color w:val="000000"/>
        </w:rPr>
        <w:t xml:space="preserve"> </w:t>
      </w:r>
      <w:r w:rsidR="00607762">
        <w:rPr>
          <w:rFonts w:cs="Helv"/>
          <w:color w:val="000000"/>
        </w:rPr>
        <w:t xml:space="preserve">specific </w:t>
      </w:r>
      <w:r w:rsidR="00A53F54">
        <w:rPr>
          <w:rFonts w:cs="Helv"/>
          <w:color w:val="000000"/>
        </w:rPr>
        <w:t>practic</w:t>
      </w:r>
      <w:r w:rsidR="00607762">
        <w:rPr>
          <w:rFonts w:cs="Helv"/>
          <w:color w:val="000000"/>
        </w:rPr>
        <w:t xml:space="preserve">es </w:t>
      </w:r>
      <w:r w:rsidR="004173C2">
        <w:rPr>
          <w:rFonts w:cs="Helv"/>
          <w:color w:val="000000"/>
        </w:rPr>
        <w:t>during</w:t>
      </w:r>
      <w:r w:rsidR="00A53F54">
        <w:rPr>
          <w:rFonts w:cs="Helv"/>
          <w:color w:val="000000"/>
        </w:rPr>
        <w:t xml:space="preserve"> the past 3 years.  In answering the “yes or no” questions </w:t>
      </w:r>
      <w:r w:rsidR="0079259B">
        <w:rPr>
          <w:rFonts w:cs="Helv"/>
          <w:color w:val="000000"/>
        </w:rPr>
        <w:t>with regard to</w:t>
      </w:r>
      <w:r w:rsidR="00A53F54">
        <w:rPr>
          <w:rFonts w:cs="Helv"/>
          <w:color w:val="000000"/>
        </w:rPr>
        <w:t xml:space="preserve"> whether you</w:t>
      </w:r>
      <w:r w:rsidR="0079259B">
        <w:rPr>
          <w:rFonts w:cs="Helv"/>
          <w:color w:val="000000"/>
        </w:rPr>
        <w:t>r</w:t>
      </w:r>
      <w:r w:rsidR="00A53F54">
        <w:rPr>
          <w:rFonts w:cs="Helv"/>
          <w:color w:val="000000"/>
        </w:rPr>
        <w:t xml:space="preserve"> </w:t>
      </w:r>
      <w:r w:rsidR="0079259B">
        <w:rPr>
          <w:rFonts w:cs="Helv"/>
          <w:color w:val="000000"/>
        </w:rPr>
        <w:t>institution used</w:t>
      </w:r>
      <w:r w:rsidR="00A53F54">
        <w:rPr>
          <w:rFonts w:cs="Helv"/>
          <w:color w:val="000000"/>
        </w:rPr>
        <w:t xml:space="preserve"> the practice, consider the 3</w:t>
      </w:r>
      <w:r w:rsidR="00FC75A9">
        <w:rPr>
          <w:rFonts w:cs="Helv"/>
          <w:color w:val="000000"/>
        </w:rPr>
        <w:t>-</w:t>
      </w:r>
      <w:r w:rsidR="00A53F54">
        <w:rPr>
          <w:rFonts w:cs="Helv"/>
          <w:color w:val="000000"/>
        </w:rPr>
        <w:t>ye</w:t>
      </w:r>
      <w:r w:rsidR="00A1431D">
        <w:rPr>
          <w:rFonts w:cs="Helv"/>
          <w:color w:val="000000"/>
        </w:rPr>
        <w:t>ar period prior to the receipt of the survey</w:t>
      </w:r>
      <w:r w:rsidR="00BD469A">
        <w:rPr>
          <w:rFonts w:cs="Helv"/>
          <w:color w:val="000000"/>
        </w:rPr>
        <w:t xml:space="preserve">.  </w:t>
      </w:r>
      <w:r w:rsidR="00607762">
        <w:rPr>
          <w:rFonts w:cs="Helv"/>
          <w:color w:val="000000"/>
        </w:rPr>
        <w:t>This time f</w:t>
      </w:r>
      <w:r w:rsidR="009F7704">
        <w:rPr>
          <w:rFonts w:cs="Helv"/>
          <w:color w:val="000000"/>
        </w:rPr>
        <w:t>r</w:t>
      </w:r>
      <w:r w:rsidR="00AF6DDE">
        <w:rPr>
          <w:rFonts w:cs="Helv"/>
          <w:color w:val="000000"/>
        </w:rPr>
        <w:t>ame covers the period November 30</w:t>
      </w:r>
      <w:r w:rsidR="009F7704">
        <w:rPr>
          <w:rFonts w:cs="Helv"/>
          <w:color w:val="000000"/>
        </w:rPr>
        <w:t>,</w:t>
      </w:r>
      <w:r w:rsidR="00607762">
        <w:rPr>
          <w:rFonts w:cs="Helv"/>
          <w:color w:val="000000"/>
        </w:rPr>
        <w:t xml:space="preserve"> 2006</w:t>
      </w:r>
      <w:r w:rsidR="00FC75A9">
        <w:rPr>
          <w:rFonts w:cs="Helv"/>
          <w:color w:val="000000"/>
        </w:rPr>
        <w:t xml:space="preserve">, to </w:t>
      </w:r>
      <w:r w:rsidR="00AF6DDE">
        <w:rPr>
          <w:rFonts w:cs="Helv"/>
          <w:color w:val="000000"/>
        </w:rPr>
        <w:t>November 30</w:t>
      </w:r>
      <w:r w:rsidR="00607762">
        <w:rPr>
          <w:rFonts w:cs="Helv"/>
          <w:color w:val="000000"/>
        </w:rPr>
        <w:t xml:space="preserve">, 2009. </w:t>
      </w:r>
      <w:r w:rsidR="009F7704">
        <w:rPr>
          <w:rFonts w:cs="Helv"/>
          <w:color w:val="000000"/>
        </w:rPr>
        <w:t xml:space="preserve"> </w:t>
      </w:r>
      <w:r w:rsidR="00BD469A">
        <w:rPr>
          <w:rFonts w:cs="Helv"/>
          <w:color w:val="000000"/>
        </w:rPr>
        <w:t xml:space="preserve">If you respond affirmatively </w:t>
      </w:r>
      <w:r w:rsidR="00607762">
        <w:rPr>
          <w:rFonts w:cs="Helv"/>
          <w:color w:val="000000"/>
        </w:rPr>
        <w:t xml:space="preserve">regarding the 3 year period than a follow-up question asks about </w:t>
      </w:r>
      <w:r w:rsidR="009F7704">
        <w:rPr>
          <w:rFonts w:cs="Helv"/>
          <w:color w:val="000000"/>
        </w:rPr>
        <w:t xml:space="preserve">the use of the practice in </w:t>
      </w:r>
      <w:r w:rsidR="00607762">
        <w:rPr>
          <w:rFonts w:cs="Helv"/>
          <w:color w:val="000000"/>
        </w:rPr>
        <w:t xml:space="preserve">the current month which for this survey is defined as </w:t>
      </w:r>
      <w:r w:rsidR="00AF6DDE">
        <w:rPr>
          <w:rFonts w:cs="Helv"/>
          <w:color w:val="000000"/>
        </w:rPr>
        <w:t>November</w:t>
      </w:r>
      <w:r w:rsidR="00607762">
        <w:rPr>
          <w:rFonts w:cs="Helv"/>
          <w:color w:val="000000"/>
        </w:rPr>
        <w:t xml:space="preserve"> 2009. </w:t>
      </w:r>
    </w:p>
    <w:p w:rsidR="00607762" w:rsidRDefault="00607762" w:rsidP="00A53F54">
      <w:pPr>
        <w:rPr>
          <w:rFonts w:cs="Helv"/>
          <w:color w:val="000000"/>
        </w:rPr>
      </w:pPr>
      <w:r>
        <w:rPr>
          <w:rFonts w:cs="Helv"/>
          <w:color w:val="000000"/>
        </w:rPr>
        <w:t xml:space="preserve"> </w:t>
      </w:r>
    </w:p>
    <w:p w:rsidR="00A53F54" w:rsidRDefault="00173966" w:rsidP="00A53F54">
      <w:pPr>
        <w:rPr>
          <w:rFonts w:cs="Helv"/>
          <w:color w:val="000000"/>
        </w:rPr>
      </w:pPr>
      <w:r w:rsidRPr="00A1431D">
        <w:rPr>
          <w:rFonts w:cs="Helv"/>
          <w:b/>
          <w:color w:val="000000"/>
        </w:rPr>
        <w:t>Note</w:t>
      </w:r>
      <w:r w:rsidR="00A1431D">
        <w:rPr>
          <w:rFonts w:cs="Helv"/>
          <w:color w:val="000000"/>
        </w:rPr>
        <w:t>:</w:t>
      </w:r>
      <w:r w:rsidR="00476D64">
        <w:rPr>
          <w:rFonts w:cs="Helv"/>
          <w:color w:val="000000"/>
        </w:rPr>
        <w:t xml:space="preserve">  </w:t>
      </w:r>
      <w:r w:rsidR="00607762">
        <w:rPr>
          <w:rFonts w:cs="Helv"/>
          <w:color w:val="000000"/>
        </w:rPr>
        <w:t>I</w:t>
      </w:r>
      <w:r w:rsidR="009F7704">
        <w:rPr>
          <w:rFonts w:cs="Helv"/>
          <w:color w:val="000000"/>
        </w:rPr>
        <w:t>f you respond affirmatively to a question about the 3</w:t>
      </w:r>
      <w:r w:rsidR="00FC75A9">
        <w:rPr>
          <w:rFonts w:cs="Helv"/>
          <w:color w:val="000000"/>
        </w:rPr>
        <w:t>-</w:t>
      </w:r>
      <w:r w:rsidR="009F7704">
        <w:rPr>
          <w:rFonts w:cs="Helv"/>
          <w:color w:val="000000"/>
        </w:rPr>
        <w:t>year period</w:t>
      </w:r>
      <w:r w:rsidR="00FC75A9">
        <w:rPr>
          <w:rFonts w:cs="Helv"/>
          <w:color w:val="000000"/>
        </w:rPr>
        <w:t>,</w:t>
      </w:r>
      <w:r w:rsidR="009F7704">
        <w:rPr>
          <w:rFonts w:cs="Helv"/>
          <w:color w:val="000000"/>
        </w:rPr>
        <w:t xml:space="preserve"> follow-up questions ask about cardholders potentially and actually affected over the 25</w:t>
      </w:r>
      <w:r w:rsidR="00FC75A9">
        <w:rPr>
          <w:rFonts w:cs="Helv"/>
          <w:color w:val="000000"/>
        </w:rPr>
        <w:t>-</w:t>
      </w:r>
      <w:r w:rsidR="009F7704">
        <w:rPr>
          <w:rFonts w:cs="Helv"/>
          <w:color w:val="000000"/>
        </w:rPr>
        <w:t xml:space="preserve">month period </w:t>
      </w:r>
      <w:r w:rsidR="00AF6DDE">
        <w:rPr>
          <w:rFonts w:cs="Helv"/>
          <w:color w:val="000000"/>
        </w:rPr>
        <w:t>Octo</w:t>
      </w:r>
      <w:r w:rsidR="00607762">
        <w:rPr>
          <w:rFonts w:cs="Helv"/>
          <w:color w:val="000000"/>
        </w:rPr>
        <w:t>ber</w:t>
      </w:r>
      <w:r w:rsidR="00AF6DDE">
        <w:rPr>
          <w:rFonts w:cs="Helv"/>
          <w:color w:val="000000"/>
        </w:rPr>
        <w:t xml:space="preserve"> 31</w:t>
      </w:r>
      <w:r w:rsidR="00607762">
        <w:rPr>
          <w:rFonts w:cs="Helv"/>
          <w:color w:val="000000"/>
        </w:rPr>
        <w:t>, 2007</w:t>
      </w:r>
      <w:r w:rsidR="00FC75A9">
        <w:rPr>
          <w:rFonts w:cs="Helv"/>
          <w:color w:val="000000"/>
        </w:rPr>
        <w:t xml:space="preserve">, to </w:t>
      </w:r>
      <w:r w:rsidR="00AF6DDE">
        <w:rPr>
          <w:rFonts w:cs="Helv"/>
          <w:color w:val="000000"/>
        </w:rPr>
        <w:t>November 30</w:t>
      </w:r>
      <w:r w:rsidR="00607762">
        <w:rPr>
          <w:rFonts w:cs="Helv"/>
          <w:color w:val="000000"/>
        </w:rPr>
        <w:t>, 2009</w:t>
      </w:r>
      <w:r w:rsidR="009F7704">
        <w:rPr>
          <w:rFonts w:cs="Helv"/>
          <w:color w:val="000000"/>
        </w:rPr>
        <w:t>.  The shorter 25</w:t>
      </w:r>
      <w:r w:rsidR="00FC75A9">
        <w:rPr>
          <w:rFonts w:cs="Helv"/>
          <w:color w:val="000000"/>
        </w:rPr>
        <w:t>-</w:t>
      </w:r>
      <w:r w:rsidR="009F7704">
        <w:rPr>
          <w:rFonts w:cs="Helv"/>
          <w:color w:val="000000"/>
        </w:rPr>
        <w:t>month period is used</w:t>
      </w:r>
      <w:r w:rsidR="00607762">
        <w:rPr>
          <w:rFonts w:cs="Helv"/>
          <w:color w:val="000000"/>
        </w:rPr>
        <w:t xml:space="preserve"> </w:t>
      </w:r>
      <w:r w:rsidR="00A53F54">
        <w:rPr>
          <w:rFonts w:cs="Helv"/>
          <w:color w:val="000000"/>
        </w:rPr>
        <w:t xml:space="preserve">instead of </w:t>
      </w:r>
      <w:r w:rsidR="00607762">
        <w:rPr>
          <w:rFonts w:cs="Helv"/>
          <w:color w:val="000000"/>
        </w:rPr>
        <w:t xml:space="preserve">the full </w:t>
      </w:r>
      <w:r w:rsidR="00A53F54">
        <w:rPr>
          <w:rFonts w:cs="Helv"/>
          <w:color w:val="000000"/>
        </w:rPr>
        <w:t xml:space="preserve">3 years because </w:t>
      </w:r>
      <w:r w:rsidR="002C2087">
        <w:rPr>
          <w:rFonts w:cs="Helv"/>
          <w:color w:val="000000"/>
        </w:rPr>
        <w:t xml:space="preserve">under the provisions of the ECOA </w:t>
      </w:r>
      <w:r w:rsidR="00A53F54">
        <w:rPr>
          <w:rFonts w:cs="Helv"/>
          <w:color w:val="000000"/>
        </w:rPr>
        <w:t xml:space="preserve">adverse action notices </w:t>
      </w:r>
      <w:r w:rsidR="00BD469A">
        <w:rPr>
          <w:rFonts w:cs="Helv"/>
          <w:color w:val="000000"/>
        </w:rPr>
        <w:t>are required to</w:t>
      </w:r>
      <w:r w:rsidR="00A53F54">
        <w:rPr>
          <w:rFonts w:cs="Helv"/>
          <w:color w:val="000000"/>
        </w:rPr>
        <w:t xml:space="preserve"> be retained </w:t>
      </w:r>
      <w:r w:rsidR="002C2087">
        <w:rPr>
          <w:rFonts w:cs="Helv"/>
          <w:color w:val="000000"/>
        </w:rPr>
        <w:t xml:space="preserve">only </w:t>
      </w:r>
      <w:r w:rsidR="00A53F54">
        <w:rPr>
          <w:rFonts w:cs="Helv"/>
          <w:color w:val="000000"/>
        </w:rPr>
        <w:t xml:space="preserve">for 25 months.  </w:t>
      </w:r>
    </w:p>
    <w:p w:rsidR="00173966" w:rsidRDefault="00173966" w:rsidP="00A53F54">
      <w:pPr>
        <w:rPr>
          <w:rFonts w:cs="Helv"/>
          <w:color w:val="000000"/>
        </w:rPr>
      </w:pPr>
    </w:p>
    <w:p w:rsidR="00173966" w:rsidRDefault="00173966" w:rsidP="00A53F54">
      <w:pPr>
        <w:rPr>
          <w:rFonts w:cs="Helv"/>
          <w:color w:val="000000"/>
        </w:rPr>
      </w:pPr>
    </w:p>
    <w:p w:rsidR="000F5C99" w:rsidRDefault="000F5C99" w:rsidP="003F6DA7">
      <w:pPr>
        <w:rPr>
          <w:rFonts w:cs="Helv"/>
          <w:b/>
          <w:color w:val="000000"/>
        </w:rPr>
      </w:pPr>
    </w:p>
    <w:p w:rsidR="00395C4F" w:rsidRDefault="00395C4F" w:rsidP="003F6DA7">
      <w:pPr>
        <w:rPr>
          <w:rFonts w:cs="Helv"/>
          <w:b/>
          <w:color w:val="000000"/>
        </w:rPr>
      </w:pPr>
      <w:r>
        <w:rPr>
          <w:rFonts w:cs="Helv"/>
          <w:b/>
          <w:color w:val="000000"/>
        </w:rPr>
        <w:t>Definitions</w:t>
      </w:r>
    </w:p>
    <w:p w:rsidR="00395C4F" w:rsidRDefault="00395C4F" w:rsidP="003F6DA7">
      <w:pPr>
        <w:rPr>
          <w:rFonts w:cs="Helv"/>
          <w:color w:val="000000"/>
        </w:rPr>
      </w:pPr>
      <w:r>
        <w:rPr>
          <w:rFonts w:cs="Helv"/>
          <w:color w:val="000000"/>
        </w:rPr>
        <w:t>To ensure</w:t>
      </w:r>
      <w:r w:rsidR="00830D5A">
        <w:rPr>
          <w:rFonts w:cs="Helv"/>
          <w:color w:val="000000"/>
        </w:rPr>
        <w:t xml:space="preserve"> institutions</w:t>
      </w:r>
      <w:r>
        <w:rPr>
          <w:rFonts w:cs="Helv"/>
          <w:color w:val="000000"/>
        </w:rPr>
        <w:t xml:space="preserve"> respond in a </w:t>
      </w:r>
      <w:r w:rsidR="004173C2">
        <w:rPr>
          <w:rFonts w:cs="Helv"/>
          <w:color w:val="000000"/>
        </w:rPr>
        <w:t>consistent manner the following</w:t>
      </w:r>
      <w:r>
        <w:rPr>
          <w:rFonts w:cs="Helv"/>
          <w:color w:val="000000"/>
        </w:rPr>
        <w:t xml:space="preserve"> definitions </w:t>
      </w:r>
      <w:r w:rsidR="004173C2">
        <w:rPr>
          <w:rFonts w:cs="Helv"/>
          <w:color w:val="000000"/>
        </w:rPr>
        <w:t>are provided.</w:t>
      </w:r>
    </w:p>
    <w:p w:rsidR="00C52D3A" w:rsidRDefault="00C52D3A" w:rsidP="003F6DA7">
      <w:pPr>
        <w:rPr>
          <w:rFonts w:cs="Helv"/>
          <w:color w:val="000000"/>
        </w:rPr>
      </w:pPr>
    </w:p>
    <w:p w:rsidR="00C52D3A" w:rsidRPr="0049081C" w:rsidRDefault="00C52D3A" w:rsidP="00C52D3A">
      <w:pPr>
        <w:pStyle w:val="ListParagraph"/>
        <w:numPr>
          <w:ilvl w:val="0"/>
          <w:numId w:val="8"/>
        </w:numPr>
        <w:rPr>
          <w:rFonts w:cs="Helv"/>
          <w:color w:val="000000"/>
        </w:rPr>
      </w:pPr>
      <w:r>
        <w:rPr>
          <w:rFonts w:cs="Helv"/>
          <w:color w:val="000000"/>
        </w:rPr>
        <w:t>For questions 1 and 13</w:t>
      </w:r>
      <w:r w:rsidR="00FC75A9">
        <w:rPr>
          <w:rFonts w:cs="Helv"/>
          <w:color w:val="000000"/>
        </w:rPr>
        <w:t>:</w:t>
      </w:r>
      <w:r>
        <w:rPr>
          <w:rFonts w:cs="Helv"/>
          <w:color w:val="000000"/>
        </w:rPr>
        <w:t xml:space="preserve"> the </w:t>
      </w:r>
      <w:r w:rsidR="001E0F8A">
        <w:rPr>
          <w:rFonts w:cs="Helv"/>
          <w:i/>
          <w:color w:val="000000"/>
        </w:rPr>
        <w:t>Geographic L</w:t>
      </w:r>
      <w:r w:rsidRPr="00C52D3A">
        <w:rPr>
          <w:rFonts w:cs="Helv"/>
          <w:i/>
          <w:color w:val="000000"/>
        </w:rPr>
        <w:t>ocation</w:t>
      </w:r>
      <w:r>
        <w:rPr>
          <w:rFonts w:cs="Helv"/>
          <w:i/>
          <w:color w:val="000000"/>
        </w:rPr>
        <w:t xml:space="preserve"> </w:t>
      </w:r>
      <w:r w:rsidR="0049081C" w:rsidRPr="0049081C">
        <w:rPr>
          <w:rFonts w:cs="Helv"/>
          <w:color w:val="000000"/>
        </w:rPr>
        <w:t>refers to the location of the store</w:t>
      </w:r>
      <w:r w:rsidR="0049081C">
        <w:rPr>
          <w:rFonts w:cs="Helv"/>
          <w:color w:val="000000"/>
        </w:rPr>
        <w:t xml:space="preserve"> </w:t>
      </w:r>
      <w:r w:rsidR="00830D5A">
        <w:rPr>
          <w:rFonts w:cs="Helv"/>
          <w:color w:val="000000"/>
        </w:rPr>
        <w:t xml:space="preserve">or merchant </w:t>
      </w:r>
      <w:r w:rsidR="0049081C">
        <w:rPr>
          <w:rFonts w:cs="Helv"/>
          <w:color w:val="000000"/>
        </w:rPr>
        <w:t xml:space="preserve">where a transaction took place.  Location includes </w:t>
      </w:r>
      <w:r w:rsidR="001E0F8A">
        <w:rPr>
          <w:rFonts w:cs="Helv"/>
          <w:color w:val="000000"/>
        </w:rPr>
        <w:t>any of the following</w:t>
      </w:r>
      <w:r w:rsidR="005333DD">
        <w:rPr>
          <w:rFonts w:cs="Helv"/>
          <w:color w:val="000000"/>
        </w:rPr>
        <w:t xml:space="preserve">: </w:t>
      </w:r>
      <w:r w:rsidR="001E0F8A">
        <w:rPr>
          <w:rFonts w:cs="Helv"/>
          <w:color w:val="000000"/>
        </w:rPr>
        <w:t xml:space="preserve"> </w:t>
      </w:r>
      <w:r w:rsidR="005333DD">
        <w:rPr>
          <w:rFonts w:cs="Helv"/>
          <w:color w:val="000000"/>
        </w:rPr>
        <w:t xml:space="preserve">1. </w:t>
      </w:r>
      <w:r w:rsidR="0049081C">
        <w:rPr>
          <w:rFonts w:cs="Helv"/>
          <w:color w:val="000000"/>
        </w:rPr>
        <w:t xml:space="preserve">specific street address, </w:t>
      </w:r>
      <w:r w:rsidR="005333DD">
        <w:rPr>
          <w:rFonts w:cs="Helv"/>
          <w:color w:val="000000"/>
        </w:rPr>
        <w:t xml:space="preserve">2. </w:t>
      </w:r>
      <w:r w:rsidR="0049081C">
        <w:rPr>
          <w:rFonts w:cs="Helv"/>
          <w:color w:val="000000"/>
        </w:rPr>
        <w:t xml:space="preserve">zip </w:t>
      </w:r>
      <w:r w:rsidR="001E0F8A">
        <w:rPr>
          <w:rFonts w:cs="Helv"/>
          <w:color w:val="000000"/>
        </w:rPr>
        <w:t xml:space="preserve">code, </w:t>
      </w:r>
      <w:r w:rsidR="005333DD">
        <w:rPr>
          <w:rFonts w:cs="Helv"/>
          <w:color w:val="000000"/>
        </w:rPr>
        <w:t>3. census tract,</w:t>
      </w:r>
      <w:r w:rsidR="0049081C">
        <w:rPr>
          <w:rFonts w:cs="Helv"/>
          <w:color w:val="000000"/>
        </w:rPr>
        <w:t xml:space="preserve"> </w:t>
      </w:r>
      <w:r w:rsidR="005333DD">
        <w:rPr>
          <w:rFonts w:cs="Helv"/>
          <w:color w:val="000000"/>
        </w:rPr>
        <w:t xml:space="preserve">4. </w:t>
      </w:r>
      <w:proofErr w:type="gramStart"/>
      <w:r w:rsidR="005333DD">
        <w:rPr>
          <w:rFonts w:cs="Helv"/>
          <w:color w:val="000000"/>
        </w:rPr>
        <w:t>c</w:t>
      </w:r>
      <w:r w:rsidR="0049081C">
        <w:rPr>
          <w:rFonts w:cs="Helv"/>
          <w:color w:val="000000"/>
        </w:rPr>
        <w:t>ounty</w:t>
      </w:r>
      <w:proofErr w:type="gramEnd"/>
      <w:r w:rsidR="005333DD">
        <w:rPr>
          <w:rFonts w:cs="Helv"/>
          <w:color w:val="000000"/>
        </w:rPr>
        <w:t>, 5. state, or 6. any grouping of smaller geographies, such as census tracts grouped by income or racial or ethnic composition.</w:t>
      </w:r>
    </w:p>
    <w:p w:rsidR="00395C4F" w:rsidRDefault="00395C4F" w:rsidP="003F6DA7">
      <w:pPr>
        <w:rPr>
          <w:rFonts w:cs="Helv"/>
          <w:color w:val="000000"/>
        </w:rPr>
      </w:pPr>
    </w:p>
    <w:p w:rsidR="00395C4F" w:rsidRDefault="00395C4F" w:rsidP="00395C4F">
      <w:pPr>
        <w:pStyle w:val="ListParagraph"/>
        <w:numPr>
          <w:ilvl w:val="0"/>
          <w:numId w:val="8"/>
        </w:numPr>
        <w:rPr>
          <w:rFonts w:cs="Helv"/>
          <w:color w:val="000000"/>
        </w:rPr>
      </w:pPr>
      <w:r w:rsidRPr="0079259B">
        <w:rPr>
          <w:rFonts w:cs="Helv"/>
          <w:color w:val="000000"/>
        </w:rPr>
        <w:t>For questions 3 and 13</w:t>
      </w:r>
      <w:r w:rsidR="00FC75A9">
        <w:rPr>
          <w:rFonts w:cs="Helv"/>
          <w:color w:val="000000"/>
        </w:rPr>
        <w:t>:</w:t>
      </w:r>
      <w:r>
        <w:rPr>
          <w:rFonts w:cs="Helv"/>
          <w:i/>
          <w:color w:val="000000"/>
        </w:rPr>
        <w:t xml:space="preserve"> </w:t>
      </w:r>
      <w:r w:rsidR="004173C2" w:rsidRPr="009C1D52">
        <w:rPr>
          <w:rFonts w:cs="Helv"/>
          <w:i/>
          <w:color w:val="000000"/>
        </w:rPr>
        <w:t>Type of Credit T</w:t>
      </w:r>
      <w:r w:rsidRPr="009C1D52">
        <w:rPr>
          <w:rFonts w:cs="Helv"/>
          <w:i/>
          <w:color w:val="000000"/>
        </w:rPr>
        <w:t>ransaction</w:t>
      </w:r>
      <w:r>
        <w:rPr>
          <w:rFonts w:cs="Helv"/>
          <w:color w:val="000000"/>
        </w:rPr>
        <w:t xml:space="preserve"> refers to the broad categories card issuers sometimes use when grouping a customer’s charges, sometimes on a</w:t>
      </w:r>
      <w:r w:rsidR="001E0F8A">
        <w:rPr>
          <w:rFonts w:cs="Helv"/>
          <w:color w:val="000000"/>
        </w:rPr>
        <w:t>n</w:t>
      </w:r>
      <w:r>
        <w:rPr>
          <w:rFonts w:cs="Helv"/>
          <w:color w:val="000000"/>
        </w:rPr>
        <w:t xml:space="preserve"> end-of</w:t>
      </w:r>
      <w:r w:rsidR="00FC75A9">
        <w:rPr>
          <w:rFonts w:cs="Helv"/>
          <w:color w:val="000000"/>
        </w:rPr>
        <w:t>-</w:t>
      </w:r>
      <w:r>
        <w:rPr>
          <w:rFonts w:cs="Helv"/>
          <w:color w:val="000000"/>
        </w:rPr>
        <w:t>year statement</w:t>
      </w:r>
      <w:r w:rsidR="004173C2">
        <w:rPr>
          <w:rFonts w:cs="Helv"/>
          <w:color w:val="000000"/>
        </w:rPr>
        <w:t xml:space="preserve"> or posted to a web site</w:t>
      </w:r>
      <w:r>
        <w:rPr>
          <w:rFonts w:cs="Helv"/>
          <w:color w:val="000000"/>
        </w:rPr>
        <w:t>.  For exam</w:t>
      </w:r>
      <w:r w:rsidR="00830D5A">
        <w:rPr>
          <w:rFonts w:cs="Helv"/>
          <w:color w:val="000000"/>
        </w:rPr>
        <w:t>ple, charges made to buy gas or</w:t>
      </w:r>
      <w:r>
        <w:rPr>
          <w:rFonts w:cs="Helv"/>
          <w:color w:val="000000"/>
        </w:rPr>
        <w:t xml:space="preserve"> automobile </w:t>
      </w:r>
      <w:r w:rsidR="00830D5A">
        <w:rPr>
          <w:rFonts w:cs="Helv"/>
          <w:color w:val="000000"/>
        </w:rPr>
        <w:t xml:space="preserve">parts or </w:t>
      </w:r>
      <w:r>
        <w:rPr>
          <w:rFonts w:cs="Helv"/>
          <w:color w:val="000000"/>
        </w:rPr>
        <w:t>repairs might be grouped under the broad category “Oil and Gas”</w:t>
      </w:r>
      <w:r w:rsidR="00FC75A9">
        <w:rPr>
          <w:rFonts w:cs="Helv"/>
          <w:color w:val="000000"/>
        </w:rPr>
        <w:t xml:space="preserve"> and</w:t>
      </w:r>
      <w:r>
        <w:rPr>
          <w:rFonts w:cs="Helv"/>
          <w:color w:val="000000"/>
        </w:rPr>
        <w:t xml:space="preserve"> purchases at restaurants and movie theaters might be grouped as “Entertainment.”</w:t>
      </w:r>
    </w:p>
    <w:p w:rsidR="00395C4F" w:rsidRPr="00395C4F" w:rsidRDefault="00395C4F" w:rsidP="00395C4F">
      <w:pPr>
        <w:ind w:left="360"/>
        <w:rPr>
          <w:rFonts w:cs="Helv"/>
          <w:color w:val="000000"/>
        </w:rPr>
      </w:pPr>
    </w:p>
    <w:p w:rsidR="00395C4F" w:rsidRDefault="00830D5A" w:rsidP="00395C4F">
      <w:pPr>
        <w:ind w:left="720"/>
        <w:rPr>
          <w:rFonts w:cs="Helv"/>
          <w:color w:val="000000"/>
        </w:rPr>
      </w:pPr>
      <w:r>
        <w:rPr>
          <w:rFonts w:cs="Helv"/>
          <w:color w:val="000000"/>
        </w:rPr>
        <w:t>Note</w:t>
      </w:r>
      <w:r w:rsidR="00476D64">
        <w:rPr>
          <w:rFonts w:cs="Helv"/>
          <w:color w:val="000000"/>
        </w:rPr>
        <w:t xml:space="preserve">:  </w:t>
      </w:r>
      <w:r w:rsidR="00395C4F" w:rsidRPr="00395C4F">
        <w:rPr>
          <w:rFonts w:cs="Helv"/>
          <w:i/>
          <w:color w:val="000000"/>
        </w:rPr>
        <w:t>Type of Credit Transaction</w:t>
      </w:r>
      <w:r w:rsidR="00395C4F" w:rsidRPr="00395C4F">
        <w:rPr>
          <w:rFonts w:cs="Helv"/>
          <w:color w:val="000000"/>
        </w:rPr>
        <w:t xml:space="preserve"> </w:t>
      </w:r>
      <w:r w:rsidR="00395C4F" w:rsidRPr="0079259B">
        <w:rPr>
          <w:rFonts w:cs="Helv"/>
          <w:b/>
          <w:color w:val="000000"/>
        </w:rPr>
        <w:t>does not</w:t>
      </w:r>
      <w:r w:rsidR="00395C4F" w:rsidRPr="00395C4F">
        <w:rPr>
          <w:rFonts w:cs="Helv"/>
          <w:color w:val="000000"/>
        </w:rPr>
        <w:t xml:space="preserve"> correspond to</w:t>
      </w:r>
      <w:r w:rsidR="00395C4F">
        <w:rPr>
          <w:rFonts w:cs="Helv"/>
          <w:color w:val="000000"/>
        </w:rPr>
        <w:t xml:space="preserve"> whether a customer took a </w:t>
      </w:r>
      <w:r w:rsidR="00395C4F" w:rsidRPr="00395C4F">
        <w:rPr>
          <w:rFonts w:cs="Helv"/>
          <w:color w:val="000000"/>
        </w:rPr>
        <w:t>cash adv</w:t>
      </w:r>
      <w:r w:rsidR="00395C4F">
        <w:rPr>
          <w:rFonts w:cs="Helv"/>
          <w:color w:val="000000"/>
        </w:rPr>
        <w:t>ance</w:t>
      </w:r>
      <w:r w:rsidR="00395C4F" w:rsidRPr="00395C4F">
        <w:rPr>
          <w:rFonts w:cs="Helv"/>
          <w:color w:val="000000"/>
        </w:rPr>
        <w:t xml:space="preserve"> versus</w:t>
      </w:r>
      <w:r w:rsidR="00395C4F">
        <w:rPr>
          <w:rFonts w:cs="Helv"/>
          <w:color w:val="000000"/>
        </w:rPr>
        <w:t xml:space="preserve"> making a</w:t>
      </w:r>
      <w:r w:rsidR="00395C4F" w:rsidRPr="00395C4F">
        <w:rPr>
          <w:rFonts w:cs="Helv"/>
          <w:color w:val="000000"/>
        </w:rPr>
        <w:t xml:space="preserve"> </w:t>
      </w:r>
      <w:r w:rsidR="00395C4F">
        <w:rPr>
          <w:rFonts w:cs="Helv"/>
          <w:color w:val="000000"/>
        </w:rPr>
        <w:t>purchase</w:t>
      </w:r>
      <w:r w:rsidR="0079259B">
        <w:rPr>
          <w:rFonts w:cs="Helv"/>
          <w:color w:val="000000"/>
        </w:rPr>
        <w:t xml:space="preserve"> with </w:t>
      </w:r>
      <w:r w:rsidR="00416303">
        <w:rPr>
          <w:rFonts w:cs="Helv"/>
          <w:color w:val="000000"/>
        </w:rPr>
        <w:t xml:space="preserve">his or her </w:t>
      </w:r>
      <w:r w:rsidR="0079259B">
        <w:rPr>
          <w:rFonts w:cs="Helv"/>
          <w:color w:val="000000"/>
        </w:rPr>
        <w:t>card</w:t>
      </w:r>
      <w:r w:rsidR="00395C4F">
        <w:rPr>
          <w:rFonts w:cs="Helv"/>
          <w:color w:val="000000"/>
        </w:rPr>
        <w:t>.</w:t>
      </w:r>
    </w:p>
    <w:p w:rsidR="001E0F8A" w:rsidRDefault="001E0F8A" w:rsidP="00395C4F">
      <w:pPr>
        <w:ind w:left="720"/>
        <w:rPr>
          <w:rFonts w:cs="Helv"/>
          <w:color w:val="000000"/>
        </w:rPr>
      </w:pPr>
    </w:p>
    <w:p w:rsidR="001E0F8A" w:rsidRPr="001E0F8A" w:rsidRDefault="001E0F8A" w:rsidP="001E0F8A">
      <w:pPr>
        <w:pStyle w:val="ListParagraph"/>
        <w:numPr>
          <w:ilvl w:val="0"/>
          <w:numId w:val="8"/>
        </w:numPr>
        <w:rPr>
          <w:rFonts w:cs="Helv"/>
          <w:color w:val="000000"/>
        </w:rPr>
      </w:pPr>
      <w:r>
        <w:rPr>
          <w:rFonts w:cs="Helv"/>
          <w:color w:val="000000"/>
        </w:rPr>
        <w:t>For questions 4 and 15</w:t>
      </w:r>
      <w:r w:rsidR="00416303">
        <w:rPr>
          <w:rFonts w:cs="Helv"/>
          <w:color w:val="000000"/>
        </w:rPr>
        <w:t>:</w:t>
      </w:r>
      <w:r w:rsidRPr="001E0F8A">
        <w:rPr>
          <w:rFonts w:cs="Helv"/>
          <w:i/>
          <w:color w:val="000000"/>
        </w:rPr>
        <w:t xml:space="preserve"> </w:t>
      </w:r>
      <w:r>
        <w:rPr>
          <w:rFonts w:cs="Helv"/>
          <w:i/>
          <w:color w:val="000000"/>
        </w:rPr>
        <w:t>T</w:t>
      </w:r>
      <w:r w:rsidRPr="001E0F8A">
        <w:rPr>
          <w:rFonts w:cs="Helv"/>
          <w:i/>
          <w:color w:val="000000"/>
        </w:rPr>
        <w:t xml:space="preserve">ype of </w:t>
      </w:r>
      <w:r>
        <w:rPr>
          <w:rFonts w:cs="Helv"/>
          <w:i/>
          <w:color w:val="000000"/>
        </w:rPr>
        <w:t>I</w:t>
      </w:r>
      <w:r w:rsidRPr="001E0F8A">
        <w:rPr>
          <w:rFonts w:cs="Helv"/>
          <w:i/>
          <w:color w:val="000000"/>
        </w:rPr>
        <w:t xml:space="preserve">tems </w:t>
      </w:r>
      <w:r>
        <w:rPr>
          <w:rFonts w:cs="Helv"/>
          <w:i/>
          <w:color w:val="000000"/>
        </w:rPr>
        <w:t>P</w:t>
      </w:r>
      <w:r w:rsidRPr="001E0F8A">
        <w:rPr>
          <w:rFonts w:cs="Helv"/>
          <w:i/>
          <w:color w:val="000000"/>
        </w:rPr>
        <w:t>urchased</w:t>
      </w:r>
      <w:r>
        <w:rPr>
          <w:rFonts w:cs="Helv"/>
          <w:color w:val="000000"/>
        </w:rPr>
        <w:t xml:space="preserve"> </w:t>
      </w:r>
      <w:r w:rsidR="00526E86">
        <w:rPr>
          <w:rFonts w:cs="Helv"/>
          <w:color w:val="000000"/>
        </w:rPr>
        <w:t xml:space="preserve">refers to the different types of </w:t>
      </w:r>
      <w:r>
        <w:rPr>
          <w:rFonts w:cs="Helv"/>
          <w:color w:val="000000"/>
        </w:rPr>
        <w:t>item</w:t>
      </w:r>
      <w:r w:rsidR="00526E86">
        <w:rPr>
          <w:rFonts w:cs="Helv"/>
          <w:color w:val="000000"/>
        </w:rPr>
        <w:t xml:space="preserve">s a cardholder might have purchased, such as </w:t>
      </w:r>
      <w:r w:rsidR="00514CA7">
        <w:rPr>
          <w:rFonts w:cs="Helv"/>
          <w:color w:val="000000"/>
        </w:rPr>
        <w:t xml:space="preserve">engine oil versus </w:t>
      </w:r>
      <w:r w:rsidR="00CB6151">
        <w:rPr>
          <w:rFonts w:cs="Helv"/>
          <w:color w:val="000000"/>
        </w:rPr>
        <w:t xml:space="preserve">automobile </w:t>
      </w:r>
      <w:r w:rsidR="00514CA7">
        <w:rPr>
          <w:rFonts w:cs="Helv"/>
          <w:color w:val="000000"/>
        </w:rPr>
        <w:t>tires</w:t>
      </w:r>
      <w:r w:rsidR="00CB6151">
        <w:rPr>
          <w:rFonts w:cs="Helv"/>
          <w:color w:val="000000"/>
        </w:rPr>
        <w:t xml:space="preserve"> at a auto supply store</w:t>
      </w:r>
      <w:r w:rsidR="00514CA7">
        <w:rPr>
          <w:rFonts w:cs="Helv"/>
          <w:color w:val="000000"/>
        </w:rPr>
        <w:t xml:space="preserve">, </w:t>
      </w:r>
      <w:r w:rsidR="00CB6151">
        <w:rPr>
          <w:rFonts w:cs="Helv"/>
          <w:color w:val="000000"/>
        </w:rPr>
        <w:t xml:space="preserve">or </w:t>
      </w:r>
      <w:r w:rsidR="00514CA7">
        <w:rPr>
          <w:rFonts w:cs="Helv"/>
          <w:color w:val="000000"/>
        </w:rPr>
        <w:t>at a restaurant</w:t>
      </w:r>
      <w:r w:rsidR="00CB6151">
        <w:rPr>
          <w:rFonts w:cs="Helv"/>
          <w:color w:val="000000"/>
        </w:rPr>
        <w:t>,</w:t>
      </w:r>
      <w:r w:rsidR="00514CA7">
        <w:rPr>
          <w:rFonts w:cs="Helv"/>
          <w:color w:val="000000"/>
        </w:rPr>
        <w:t xml:space="preserve"> beverages versus food, </w:t>
      </w:r>
      <w:r w:rsidR="00CB6151">
        <w:rPr>
          <w:rFonts w:cs="Helv"/>
          <w:color w:val="000000"/>
        </w:rPr>
        <w:t xml:space="preserve">or </w:t>
      </w:r>
      <w:r w:rsidR="00514CA7">
        <w:rPr>
          <w:rFonts w:cs="Helv"/>
          <w:color w:val="000000"/>
        </w:rPr>
        <w:t>at retailer shoes versus clothing</w:t>
      </w:r>
      <w:r>
        <w:rPr>
          <w:rFonts w:cs="Helv"/>
          <w:color w:val="000000"/>
        </w:rPr>
        <w:t>.</w:t>
      </w:r>
      <w:r w:rsidR="00514CA7">
        <w:rPr>
          <w:rFonts w:cs="Helv"/>
          <w:color w:val="000000"/>
        </w:rPr>
        <w:t xml:space="preserve">  The type of items purchased also includes distinctions within a category such as generic </w:t>
      </w:r>
      <w:r w:rsidR="00CB6151">
        <w:rPr>
          <w:rFonts w:cs="Helv"/>
          <w:color w:val="000000"/>
        </w:rPr>
        <w:t xml:space="preserve">automobile </w:t>
      </w:r>
      <w:r w:rsidR="00514CA7">
        <w:rPr>
          <w:rFonts w:cs="Helv"/>
          <w:color w:val="000000"/>
        </w:rPr>
        <w:t xml:space="preserve">oil </w:t>
      </w:r>
      <w:r w:rsidR="00CB6151">
        <w:rPr>
          <w:rFonts w:cs="Helv"/>
          <w:color w:val="000000"/>
        </w:rPr>
        <w:t xml:space="preserve">product </w:t>
      </w:r>
      <w:r w:rsidR="00514CA7">
        <w:rPr>
          <w:rFonts w:cs="Helv"/>
          <w:color w:val="000000"/>
        </w:rPr>
        <w:t xml:space="preserve">versus </w:t>
      </w:r>
      <w:proofErr w:type="gramStart"/>
      <w:r w:rsidR="00514CA7">
        <w:rPr>
          <w:rFonts w:cs="Helv"/>
          <w:color w:val="000000"/>
        </w:rPr>
        <w:t>a name</w:t>
      </w:r>
      <w:proofErr w:type="gramEnd"/>
      <w:r w:rsidR="00514CA7">
        <w:rPr>
          <w:rFonts w:cs="Helv"/>
          <w:color w:val="000000"/>
        </w:rPr>
        <w:t xml:space="preserve"> brand </w:t>
      </w:r>
      <w:r w:rsidR="00CB6151">
        <w:rPr>
          <w:rFonts w:cs="Helv"/>
          <w:color w:val="000000"/>
        </w:rPr>
        <w:t xml:space="preserve">automobile </w:t>
      </w:r>
      <w:r w:rsidR="00514CA7">
        <w:rPr>
          <w:rFonts w:cs="Helv"/>
          <w:color w:val="000000"/>
        </w:rPr>
        <w:t xml:space="preserve">oil. </w:t>
      </w:r>
    </w:p>
    <w:p w:rsidR="00395C4F" w:rsidRPr="00395C4F" w:rsidRDefault="00395C4F" w:rsidP="00395C4F">
      <w:pPr>
        <w:ind w:left="360"/>
        <w:rPr>
          <w:rFonts w:cs="Helv"/>
          <w:color w:val="000000"/>
        </w:rPr>
      </w:pPr>
    </w:p>
    <w:p w:rsidR="00395C4F" w:rsidRPr="00807917" w:rsidRDefault="000C2914" w:rsidP="00395C4F">
      <w:pPr>
        <w:pStyle w:val="ListParagraph"/>
        <w:numPr>
          <w:ilvl w:val="0"/>
          <w:numId w:val="8"/>
        </w:numPr>
        <w:rPr>
          <w:rFonts w:cs="Helv"/>
          <w:i/>
          <w:color w:val="000000"/>
        </w:rPr>
      </w:pPr>
      <w:r>
        <w:rPr>
          <w:rFonts w:cs="Helv"/>
          <w:color w:val="000000"/>
        </w:rPr>
        <w:t>For question</w:t>
      </w:r>
      <w:r w:rsidR="00395C4F" w:rsidRPr="0079259B">
        <w:rPr>
          <w:rFonts w:cs="Helv"/>
          <w:color w:val="000000"/>
        </w:rPr>
        <w:t xml:space="preserve"> 10 and 20</w:t>
      </w:r>
      <w:r w:rsidR="00416303">
        <w:rPr>
          <w:rFonts w:cs="Helv"/>
          <w:color w:val="000000"/>
        </w:rPr>
        <w:t>:</w:t>
      </w:r>
      <w:r w:rsidR="00395C4F">
        <w:rPr>
          <w:rFonts w:cs="Helv"/>
          <w:i/>
          <w:color w:val="000000"/>
        </w:rPr>
        <w:t xml:space="preserve"> Any Other Data Pertaining to the Use of Credit Card </w:t>
      </w:r>
      <w:r w:rsidR="00395C4F">
        <w:rPr>
          <w:rFonts w:cs="Helv"/>
        </w:rPr>
        <w:t>corresponds only to transaction</w:t>
      </w:r>
      <w:r w:rsidR="00416303">
        <w:rPr>
          <w:rFonts w:cs="Helv"/>
        </w:rPr>
        <w:t>-</w:t>
      </w:r>
      <w:r w:rsidR="00395C4F">
        <w:rPr>
          <w:rFonts w:cs="Helv"/>
        </w:rPr>
        <w:t>specific information that a card issuer might consider that is not covered in the prior questi</w:t>
      </w:r>
      <w:r w:rsidR="00514CA7">
        <w:rPr>
          <w:rFonts w:cs="Helv"/>
        </w:rPr>
        <w:t>ons.  For example, consideration of</w:t>
      </w:r>
      <w:r w:rsidR="00395C4F">
        <w:rPr>
          <w:rFonts w:cs="Helv"/>
        </w:rPr>
        <w:t xml:space="preserve"> the day of the week of a purchase </w:t>
      </w:r>
      <w:r w:rsidR="004173C2">
        <w:rPr>
          <w:rFonts w:cs="Helv"/>
        </w:rPr>
        <w:t>or the number of purchases over the month</w:t>
      </w:r>
      <w:r w:rsidR="00514CA7">
        <w:rPr>
          <w:rFonts w:cs="Helv"/>
        </w:rPr>
        <w:t xml:space="preserve"> </w:t>
      </w:r>
      <w:r w:rsidR="00395C4F">
        <w:rPr>
          <w:rFonts w:cs="Helv"/>
        </w:rPr>
        <w:t>would meet this definition.</w:t>
      </w:r>
      <w:r w:rsidR="00807917">
        <w:rPr>
          <w:rFonts w:cs="Helv"/>
        </w:rPr>
        <w:t xml:space="preserve">  </w:t>
      </w:r>
    </w:p>
    <w:p w:rsidR="00DB4356" w:rsidRDefault="00DB4356" w:rsidP="00DB4356">
      <w:pPr>
        <w:rPr>
          <w:rFonts w:cs="Helv"/>
          <w:color w:val="000000"/>
        </w:rPr>
      </w:pPr>
    </w:p>
    <w:p w:rsidR="00DB4356" w:rsidRDefault="00DB4356" w:rsidP="00DB4356">
      <w:pPr>
        <w:rPr>
          <w:color w:val="000000"/>
          <w:sz w:val="21"/>
          <w:szCs w:val="21"/>
        </w:rPr>
      </w:pPr>
      <w:r>
        <w:rPr>
          <w:color w:val="000000"/>
          <w:sz w:val="21"/>
          <w:szCs w:val="21"/>
        </w:rPr>
        <w:br w:type="page"/>
      </w:r>
    </w:p>
    <w:p w:rsidR="00D6638D" w:rsidRPr="00483ABD" w:rsidRDefault="00CB6151" w:rsidP="00D6638D">
      <w:pPr>
        <w:rPr>
          <w:rFonts w:cs="Helv"/>
          <w:b/>
          <w:color w:val="000000"/>
          <w:sz w:val="28"/>
          <w:szCs w:val="28"/>
        </w:rPr>
      </w:pPr>
      <w:r>
        <w:rPr>
          <w:rFonts w:cs="Helv"/>
          <w:b/>
          <w:color w:val="000000"/>
          <w:sz w:val="28"/>
          <w:szCs w:val="28"/>
        </w:rPr>
        <w:lastRenderedPageBreak/>
        <w:t xml:space="preserve">Section 1: </w:t>
      </w:r>
      <w:r w:rsidR="00D52750">
        <w:rPr>
          <w:rFonts w:cs="Helv"/>
          <w:b/>
          <w:color w:val="000000"/>
          <w:sz w:val="28"/>
          <w:szCs w:val="28"/>
        </w:rPr>
        <w:t xml:space="preserve"> General Institution </w:t>
      </w:r>
      <w:r w:rsidR="00D6638D" w:rsidRPr="00483ABD">
        <w:rPr>
          <w:rFonts w:cs="Helv"/>
          <w:b/>
          <w:color w:val="000000"/>
          <w:sz w:val="28"/>
          <w:szCs w:val="28"/>
        </w:rPr>
        <w:t>Information</w:t>
      </w:r>
      <w:r w:rsidR="00D52750">
        <w:rPr>
          <w:rFonts w:cs="Helv"/>
          <w:b/>
          <w:color w:val="000000"/>
          <w:sz w:val="28"/>
          <w:szCs w:val="28"/>
        </w:rPr>
        <w:t xml:space="preserve"> and Section 505 Statutory Language </w:t>
      </w:r>
    </w:p>
    <w:p w:rsidR="00D6638D" w:rsidRDefault="00D6638D" w:rsidP="00D6638D">
      <w:pPr>
        <w:rPr>
          <w:rFonts w:cs="Helv"/>
          <w:b/>
          <w:color w:val="000000"/>
        </w:rPr>
      </w:pPr>
    </w:p>
    <w:p w:rsidR="00D6638D" w:rsidRPr="0046569C" w:rsidRDefault="00D6638D" w:rsidP="00D6638D">
      <w:pPr>
        <w:rPr>
          <w:rFonts w:cs="Helv"/>
          <w:color w:val="000000"/>
          <w:szCs w:val="24"/>
        </w:rPr>
      </w:pPr>
      <w:r w:rsidRPr="0046569C">
        <w:rPr>
          <w:rFonts w:cs="Helv"/>
          <w:b/>
          <w:color w:val="000000"/>
          <w:szCs w:val="24"/>
        </w:rPr>
        <w:t xml:space="preserve">Instructions: </w:t>
      </w:r>
      <w:r w:rsidRPr="0046569C">
        <w:rPr>
          <w:rFonts w:cs="Helv"/>
          <w:color w:val="000000"/>
          <w:szCs w:val="24"/>
        </w:rPr>
        <w:t>Please provide the following general contact and other information about your institution.  Please type or print clearly.</w:t>
      </w:r>
    </w:p>
    <w:p w:rsidR="00D6638D" w:rsidRPr="0046569C" w:rsidRDefault="00D6638D" w:rsidP="00D6638D">
      <w:pPr>
        <w:rPr>
          <w:rFonts w:cs="Helv"/>
          <w:color w:val="000000"/>
          <w:szCs w:val="24"/>
        </w:rPr>
      </w:pPr>
    </w:p>
    <w:p w:rsidR="00D6638D" w:rsidRPr="0046569C" w:rsidRDefault="00D6638D" w:rsidP="00D6638D">
      <w:pPr>
        <w:rPr>
          <w:rFonts w:cs="Helv"/>
          <w:color w:val="000000"/>
          <w:szCs w:val="24"/>
        </w:rPr>
      </w:pPr>
    </w:p>
    <w:p w:rsidR="00DB2E36" w:rsidRDefault="00D6638D" w:rsidP="00D6638D">
      <w:pPr>
        <w:rPr>
          <w:rFonts w:cs="Helv"/>
          <w:color w:val="000000"/>
          <w:szCs w:val="24"/>
        </w:rPr>
      </w:pPr>
      <w:r w:rsidRPr="0046569C">
        <w:rPr>
          <w:rFonts w:cs="Helv"/>
          <w:color w:val="000000"/>
          <w:szCs w:val="24"/>
        </w:rPr>
        <w:t>Institution Name</w:t>
      </w:r>
      <w:proofErr w:type="gramStart"/>
      <w:r w:rsidRPr="0046569C">
        <w:rPr>
          <w:rFonts w:cs="Helv"/>
          <w:color w:val="000000"/>
          <w:szCs w:val="24"/>
        </w:rPr>
        <w:t>:</w:t>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r w:rsidRPr="0046569C">
        <w:rPr>
          <w:rFonts w:cs="Helv"/>
          <w:color w:val="000000"/>
          <w:szCs w:val="24"/>
        </w:rPr>
        <w:softHyphen/>
      </w:r>
      <w:proofErr w:type="gramEnd"/>
      <w:r w:rsidRPr="0046569C">
        <w:rPr>
          <w:rFonts w:cs="Helv"/>
          <w:color w:val="000000"/>
          <w:szCs w:val="24"/>
        </w:rPr>
        <w:t xml:space="preserve"> </w:t>
      </w:r>
    </w:p>
    <w:p w:rsidR="00DB2E36" w:rsidRDefault="00DB2E36" w:rsidP="00D6638D">
      <w:pPr>
        <w:rPr>
          <w:rFonts w:cs="Helv"/>
          <w:color w:val="000000"/>
          <w:szCs w:val="24"/>
        </w:rPr>
      </w:pPr>
    </w:p>
    <w:p w:rsidR="00D6638D" w:rsidRPr="0046569C" w:rsidRDefault="00D6638D" w:rsidP="00D6638D">
      <w:pPr>
        <w:rPr>
          <w:rFonts w:cs="Helv"/>
          <w:color w:val="000000"/>
          <w:szCs w:val="24"/>
        </w:rPr>
      </w:pPr>
      <w:r w:rsidRPr="0046569C">
        <w:rPr>
          <w:rFonts w:cs="Helv"/>
          <w:color w:val="000000"/>
          <w:szCs w:val="24"/>
        </w:rPr>
        <w:t>Contact Information</w:t>
      </w:r>
    </w:p>
    <w:p w:rsidR="00D6638D" w:rsidRPr="0046569C" w:rsidRDefault="00D6638D" w:rsidP="00DB2E36">
      <w:pPr>
        <w:ind w:left="360"/>
        <w:rPr>
          <w:rFonts w:cs="Helv"/>
          <w:color w:val="000000"/>
          <w:szCs w:val="24"/>
        </w:rPr>
      </w:pPr>
      <w:r w:rsidRPr="0046569C">
        <w:rPr>
          <w:rFonts w:cs="Helv"/>
          <w:color w:val="000000"/>
          <w:szCs w:val="24"/>
        </w:rPr>
        <w:t xml:space="preserve"> Name of person responsible for the survey:</w:t>
      </w:r>
    </w:p>
    <w:p w:rsidR="00D6638D" w:rsidRPr="0046569C" w:rsidRDefault="00D6638D" w:rsidP="00DB2E36">
      <w:pPr>
        <w:ind w:left="360"/>
        <w:rPr>
          <w:rFonts w:cs="Helv"/>
          <w:color w:val="000000"/>
          <w:szCs w:val="24"/>
        </w:rPr>
      </w:pPr>
      <w:r w:rsidRPr="0046569C">
        <w:rPr>
          <w:rFonts w:cs="Helv"/>
          <w:color w:val="000000"/>
          <w:szCs w:val="24"/>
        </w:rPr>
        <w:t xml:space="preserve"> Telephone Number: </w:t>
      </w:r>
    </w:p>
    <w:p w:rsidR="00D6638D" w:rsidRPr="0046569C" w:rsidRDefault="00D6638D" w:rsidP="00DB2E36">
      <w:pPr>
        <w:ind w:left="360"/>
        <w:rPr>
          <w:rFonts w:cs="Helv"/>
          <w:color w:val="000000"/>
          <w:szCs w:val="24"/>
        </w:rPr>
      </w:pPr>
      <w:r w:rsidRPr="0046569C">
        <w:rPr>
          <w:rFonts w:cs="Helv"/>
          <w:color w:val="000000"/>
          <w:szCs w:val="24"/>
        </w:rPr>
        <w:t xml:space="preserve"> Fax Number:</w:t>
      </w:r>
    </w:p>
    <w:p w:rsidR="00D6638D" w:rsidRPr="0046569C" w:rsidRDefault="00D6638D" w:rsidP="00DB2E36">
      <w:pPr>
        <w:ind w:left="360"/>
        <w:rPr>
          <w:rFonts w:cs="Helv"/>
          <w:color w:val="000000"/>
          <w:szCs w:val="24"/>
        </w:rPr>
      </w:pPr>
      <w:r w:rsidRPr="0046569C">
        <w:rPr>
          <w:rFonts w:cs="Helv"/>
          <w:color w:val="000000"/>
          <w:szCs w:val="24"/>
        </w:rPr>
        <w:t xml:space="preserve"> E-mail address:</w:t>
      </w:r>
    </w:p>
    <w:p w:rsidR="00D6638D" w:rsidRPr="0046569C" w:rsidRDefault="00D6638D" w:rsidP="00D6638D">
      <w:pPr>
        <w:rPr>
          <w:rFonts w:cs="Helv"/>
          <w:color w:val="000000"/>
          <w:szCs w:val="24"/>
        </w:rPr>
      </w:pPr>
    </w:p>
    <w:p w:rsidR="00D6638D" w:rsidRPr="00416303" w:rsidRDefault="00D6638D" w:rsidP="00416303">
      <w:pPr>
        <w:rPr>
          <w:rFonts w:cs="Helv"/>
          <w:color w:val="000000"/>
          <w:szCs w:val="24"/>
        </w:rPr>
      </w:pPr>
      <w:r w:rsidRPr="00416303">
        <w:rPr>
          <w:rFonts w:cs="Helv"/>
          <w:color w:val="000000"/>
          <w:szCs w:val="24"/>
        </w:rPr>
        <w:t>Type of institution:  (check one)</w:t>
      </w:r>
    </w:p>
    <w:p w:rsidR="00D6638D" w:rsidRPr="00DB2E36" w:rsidRDefault="00D6638D" w:rsidP="00DB2E36">
      <w:pPr>
        <w:pStyle w:val="ListParagraph"/>
        <w:numPr>
          <w:ilvl w:val="0"/>
          <w:numId w:val="22"/>
        </w:numPr>
        <w:rPr>
          <w:rFonts w:cs="Helv"/>
          <w:color w:val="000000"/>
          <w:szCs w:val="24"/>
        </w:rPr>
      </w:pPr>
      <w:r w:rsidRPr="00DB2E36">
        <w:rPr>
          <w:rFonts w:cs="Helv"/>
          <w:color w:val="000000"/>
          <w:szCs w:val="24"/>
        </w:rPr>
        <w:t>Commercial bank</w:t>
      </w:r>
    </w:p>
    <w:p w:rsidR="00D6638D" w:rsidRPr="00DB2E36" w:rsidRDefault="00D6638D" w:rsidP="00DB2E36">
      <w:pPr>
        <w:pStyle w:val="ListParagraph"/>
        <w:numPr>
          <w:ilvl w:val="0"/>
          <w:numId w:val="22"/>
        </w:numPr>
        <w:rPr>
          <w:rFonts w:cs="Helv"/>
          <w:color w:val="000000"/>
          <w:szCs w:val="24"/>
        </w:rPr>
      </w:pPr>
      <w:r w:rsidRPr="00DB2E36">
        <w:rPr>
          <w:rFonts w:cs="Helv"/>
          <w:color w:val="000000"/>
          <w:szCs w:val="24"/>
        </w:rPr>
        <w:t>Savings institution (savings bank or savings and loan association)</w:t>
      </w:r>
    </w:p>
    <w:p w:rsidR="00FF0E8E" w:rsidRPr="00DB2E36" w:rsidRDefault="00D6638D" w:rsidP="00DB2E36">
      <w:pPr>
        <w:pStyle w:val="ListParagraph"/>
        <w:numPr>
          <w:ilvl w:val="0"/>
          <w:numId w:val="22"/>
        </w:numPr>
        <w:rPr>
          <w:rFonts w:cs="Helv"/>
          <w:color w:val="000000"/>
          <w:szCs w:val="24"/>
        </w:rPr>
      </w:pPr>
      <w:r w:rsidRPr="00DB2E36">
        <w:rPr>
          <w:rFonts w:cs="Helv"/>
          <w:color w:val="000000"/>
          <w:szCs w:val="24"/>
        </w:rPr>
        <w:t>Credit Union</w:t>
      </w:r>
    </w:p>
    <w:p w:rsidR="00FF0E8E" w:rsidRPr="0046569C" w:rsidRDefault="00FF0E8E" w:rsidP="00416303">
      <w:pPr>
        <w:rPr>
          <w:color w:val="000000"/>
          <w:szCs w:val="24"/>
        </w:rPr>
      </w:pPr>
    </w:p>
    <w:p w:rsidR="0046569C" w:rsidRPr="00416303" w:rsidRDefault="0046569C" w:rsidP="00416303">
      <w:pPr>
        <w:rPr>
          <w:rFonts w:cs="Helv"/>
          <w:color w:val="000000"/>
          <w:szCs w:val="24"/>
        </w:rPr>
      </w:pPr>
      <w:r w:rsidRPr="00416303">
        <w:rPr>
          <w:rFonts w:cs="Helv"/>
          <w:color w:val="000000"/>
          <w:szCs w:val="24"/>
        </w:rPr>
        <w:t>Credit Card Data (exclude business and professional credit cards):</w:t>
      </w:r>
    </w:p>
    <w:tbl>
      <w:tblPr>
        <w:tblStyle w:val="TableGrid"/>
        <w:tblW w:w="8856" w:type="dxa"/>
        <w:tblInd w:w="450" w:type="dxa"/>
        <w:tblLook w:val="04A0"/>
      </w:tblPr>
      <w:tblGrid>
        <w:gridCol w:w="7578"/>
        <w:gridCol w:w="1278"/>
      </w:tblGrid>
      <w:tr w:rsidR="00DB2E36" w:rsidRPr="00DB2E36" w:rsidTr="00DB2E36">
        <w:tc>
          <w:tcPr>
            <w:tcW w:w="7578" w:type="dxa"/>
            <w:tcBorders>
              <w:top w:val="nil"/>
              <w:left w:val="nil"/>
              <w:bottom w:val="nil"/>
            </w:tcBorders>
          </w:tcPr>
          <w:p w:rsidR="00DB2E36" w:rsidRPr="00DB2E36" w:rsidRDefault="00DB2E36" w:rsidP="00B82F67">
            <w:pPr>
              <w:rPr>
                <w:rFonts w:cs="Helv"/>
                <w:color w:val="000000"/>
                <w:szCs w:val="24"/>
              </w:rPr>
            </w:pPr>
            <w:r w:rsidRPr="00DB2E36">
              <w:rPr>
                <w:rFonts w:cs="Helv"/>
                <w:color w:val="000000"/>
                <w:szCs w:val="24"/>
              </w:rPr>
              <w:t>Number of credit card accounts issu</w:t>
            </w:r>
            <w:r w:rsidR="00AF6DDE">
              <w:rPr>
                <w:rFonts w:cs="Helv"/>
                <w:color w:val="000000"/>
                <w:szCs w:val="24"/>
              </w:rPr>
              <w:t>ed to consumers as of November 30</w:t>
            </w:r>
            <w:r>
              <w:rPr>
                <w:rFonts w:cs="Helv"/>
                <w:color w:val="000000"/>
                <w:szCs w:val="24"/>
              </w:rPr>
              <w:t xml:space="preserve">, </w:t>
            </w:r>
            <w:r w:rsidRPr="00DB2E36">
              <w:rPr>
                <w:rFonts w:cs="Helv"/>
                <w:color w:val="000000"/>
                <w:szCs w:val="24"/>
              </w:rPr>
              <w:t xml:space="preserve">2009:      </w:t>
            </w:r>
          </w:p>
        </w:tc>
        <w:tc>
          <w:tcPr>
            <w:tcW w:w="1278" w:type="dxa"/>
          </w:tcPr>
          <w:p w:rsidR="00DB2E36" w:rsidRPr="00DB2E36" w:rsidRDefault="00DB2E36" w:rsidP="00B82F67">
            <w:pPr>
              <w:rPr>
                <w:rFonts w:cs="Helv"/>
                <w:color w:val="000000"/>
                <w:szCs w:val="24"/>
              </w:rPr>
            </w:pPr>
          </w:p>
        </w:tc>
      </w:tr>
      <w:tr w:rsidR="00DB2E36" w:rsidRPr="00DB2E36" w:rsidTr="00DB2E36">
        <w:tc>
          <w:tcPr>
            <w:tcW w:w="7578" w:type="dxa"/>
            <w:tcBorders>
              <w:top w:val="nil"/>
              <w:left w:val="nil"/>
              <w:bottom w:val="nil"/>
            </w:tcBorders>
          </w:tcPr>
          <w:p w:rsidR="00DB2E36" w:rsidRPr="00DB2E36" w:rsidRDefault="00DB2E36" w:rsidP="00AF6DDE">
            <w:pPr>
              <w:rPr>
                <w:rFonts w:cs="Helv"/>
                <w:color w:val="000000"/>
                <w:szCs w:val="24"/>
              </w:rPr>
            </w:pPr>
            <w:r w:rsidRPr="00DB2E36">
              <w:rPr>
                <w:rFonts w:cs="Helv"/>
                <w:color w:val="000000"/>
                <w:szCs w:val="24"/>
              </w:rPr>
              <w:t xml:space="preserve">Number of </w:t>
            </w:r>
            <w:r w:rsidRPr="00DB2E36">
              <w:rPr>
                <w:rFonts w:cs="Helv"/>
                <w:i/>
                <w:color w:val="000000"/>
                <w:szCs w:val="24"/>
              </w:rPr>
              <w:t>active</w:t>
            </w:r>
            <w:r w:rsidRPr="00DB2E36">
              <w:rPr>
                <w:rFonts w:cs="Helv"/>
                <w:color w:val="000000"/>
                <w:szCs w:val="24"/>
              </w:rPr>
              <w:t xml:space="preserve"> credit card accounts issued to consumers as of </w:t>
            </w:r>
            <w:r w:rsidR="00AF6DDE">
              <w:rPr>
                <w:rFonts w:cs="Helv"/>
                <w:color w:val="000000"/>
                <w:szCs w:val="24"/>
              </w:rPr>
              <w:t>November 30</w:t>
            </w:r>
            <w:r>
              <w:rPr>
                <w:rFonts w:cs="Helv"/>
                <w:color w:val="000000"/>
                <w:szCs w:val="24"/>
              </w:rPr>
              <w:t xml:space="preserve">, </w:t>
            </w:r>
            <w:r w:rsidRPr="00DB2E36">
              <w:rPr>
                <w:rFonts w:cs="Helv"/>
                <w:color w:val="000000"/>
                <w:szCs w:val="24"/>
              </w:rPr>
              <w:t>2009 (active accounts are those used by the consumer in the previous 12 months to make purchases or take cash advances):</w:t>
            </w:r>
          </w:p>
        </w:tc>
        <w:tc>
          <w:tcPr>
            <w:tcW w:w="1278" w:type="dxa"/>
          </w:tcPr>
          <w:p w:rsidR="00DB2E36" w:rsidRPr="00DB2E36" w:rsidRDefault="00DB2E36" w:rsidP="00B82F67">
            <w:pPr>
              <w:rPr>
                <w:rFonts w:cs="Helv"/>
                <w:color w:val="000000"/>
                <w:szCs w:val="24"/>
              </w:rPr>
            </w:pPr>
          </w:p>
        </w:tc>
      </w:tr>
    </w:tbl>
    <w:p w:rsidR="0046569C" w:rsidRPr="0046569C" w:rsidRDefault="0046569C" w:rsidP="0046569C">
      <w:pPr>
        <w:rPr>
          <w:rFonts w:cs="Helv"/>
          <w:color w:val="000000"/>
          <w:szCs w:val="24"/>
        </w:rPr>
      </w:pPr>
    </w:p>
    <w:p w:rsidR="0046569C" w:rsidRDefault="0046569C">
      <w:pPr>
        <w:rPr>
          <w:color w:val="000000"/>
          <w:sz w:val="20"/>
        </w:rPr>
      </w:pPr>
    </w:p>
    <w:p w:rsidR="0046569C" w:rsidRDefault="0046569C">
      <w:pPr>
        <w:rPr>
          <w:color w:val="000000"/>
          <w:sz w:val="20"/>
        </w:rPr>
      </w:pPr>
    </w:p>
    <w:p w:rsidR="0046569C" w:rsidRDefault="0046569C">
      <w:pPr>
        <w:rPr>
          <w:color w:val="000000"/>
          <w:sz w:val="20"/>
        </w:rPr>
      </w:pPr>
    </w:p>
    <w:p w:rsidR="0046569C" w:rsidRDefault="0046569C">
      <w:pPr>
        <w:rPr>
          <w:color w:val="000000"/>
          <w:sz w:val="20"/>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7403FA" w:rsidRDefault="007403FA">
      <w:pPr>
        <w:rPr>
          <w:b/>
          <w:color w:val="000000"/>
          <w:sz w:val="28"/>
          <w:szCs w:val="28"/>
        </w:rPr>
      </w:pPr>
    </w:p>
    <w:p w:rsidR="00101AAC" w:rsidRPr="007403FA" w:rsidRDefault="00101AAC" w:rsidP="00101AAC">
      <w:pPr>
        <w:rPr>
          <w:b/>
          <w:color w:val="000000"/>
          <w:sz w:val="28"/>
          <w:szCs w:val="28"/>
        </w:rPr>
      </w:pPr>
      <w:r w:rsidRPr="007403FA">
        <w:rPr>
          <w:b/>
          <w:color w:val="000000"/>
          <w:sz w:val="28"/>
          <w:szCs w:val="28"/>
        </w:rPr>
        <w:t>Section 2: Questions about Reductions in Credit Limits</w:t>
      </w:r>
    </w:p>
    <w:p w:rsidR="00101AAC" w:rsidRPr="007403FA" w:rsidRDefault="00101AAC" w:rsidP="00101AAC">
      <w:pPr>
        <w:rPr>
          <w:b/>
          <w:color w:val="000000"/>
          <w:sz w:val="28"/>
          <w:szCs w:val="28"/>
        </w:rPr>
      </w:pPr>
      <w:r w:rsidRPr="007403FA">
        <w:rPr>
          <w:b/>
          <w:color w:val="000000"/>
          <w:sz w:val="28"/>
          <w:szCs w:val="28"/>
        </w:rPr>
        <w:t xml:space="preserve"> </w:t>
      </w:r>
    </w:p>
    <w:p w:rsidR="00101AAC" w:rsidRPr="00416303" w:rsidRDefault="00C04D3C" w:rsidP="00101AAC">
      <w:pPr>
        <w:autoSpaceDE w:val="0"/>
        <w:autoSpaceDN w:val="0"/>
        <w:adjustRightInd w:val="0"/>
        <w:spacing w:after="40"/>
        <w:rPr>
          <w:color w:val="000000"/>
          <w:szCs w:val="24"/>
        </w:rPr>
      </w:pPr>
      <w:r>
        <w:rPr>
          <w:color w:val="000000"/>
          <w:szCs w:val="24"/>
        </w:rPr>
        <w:t>D</w:t>
      </w:r>
      <w:r w:rsidR="00101AAC" w:rsidRPr="00416303">
        <w:rPr>
          <w:color w:val="000000"/>
          <w:szCs w:val="24"/>
        </w:rPr>
        <w:t xml:space="preserve">id your company consider the following information when reducing a consumer’s credit limit on an </w:t>
      </w:r>
      <w:r w:rsidR="00101AAC" w:rsidRPr="00416303">
        <w:rPr>
          <w:i/>
          <w:color w:val="000000"/>
          <w:szCs w:val="24"/>
        </w:rPr>
        <w:t xml:space="preserve">active </w:t>
      </w:r>
      <w:r w:rsidR="00101AAC" w:rsidRPr="00416303">
        <w:rPr>
          <w:color w:val="000000"/>
          <w:szCs w:val="24"/>
        </w:rPr>
        <w:t xml:space="preserve">credit card </w:t>
      </w:r>
      <w:proofErr w:type="gramStart"/>
      <w:r w:rsidR="00101AAC" w:rsidRPr="00416303">
        <w:rPr>
          <w:color w:val="000000"/>
          <w:szCs w:val="24"/>
        </w:rPr>
        <w:t>account:</w:t>
      </w:r>
      <w:proofErr w:type="gramEnd"/>
    </w:p>
    <w:p w:rsidR="00101AAC" w:rsidRPr="00416303" w:rsidRDefault="00101AAC" w:rsidP="00101AAC">
      <w:pPr>
        <w:autoSpaceDE w:val="0"/>
        <w:autoSpaceDN w:val="0"/>
        <w:adjustRightInd w:val="0"/>
        <w:spacing w:after="40"/>
        <w:rPr>
          <w:color w:val="000000"/>
          <w:szCs w:val="24"/>
        </w:rPr>
      </w:pPr>
    </w:p>
    <w:p w:rsidR="00101AAC" w:rsidRPr="00416303" w:rsidRDefault="00101AAC" w:rsidP="00CF6B7A">
      <w:pPr>
        <w:numPr>
          <w:ilvl w:val="0"/>
          <w:numId w:val="9"/>
        </w:numPr>
        <w:autoSpaceDE w:val="0"/>
        <w:autoSpaceDN w:val="0"/>
        <w:adjustRightInd w:val="0"/>
        <w:spacing w:after="40"/>
        <w:ind w:left="360"/>
        <w:rPr>
          <w:b/>
          <w:color w:val="000000"/>
          <w:szCs w:val="24"/>
        </w:rPr>
      </w:pPr>
      <w:r w:rsidRPr="00416303">
        <w:rPr>
          <w:b/>
          <w:szCs w:val="24"/>
        </w:rPr>
        <w:t>Did you consider the geographic location where a credit transaction took place (see Definitions Section)</w:t>
      </w:r>
      <w:r w:rsidRPr="00416303">
        <w:rPr>
          <w:b/>
          <w:color w:val="000000"/>
          <w:szCs w:val="24"/>
        </w:rPr>
        <w:t>?</w:t>
      </w:r>
    </w:p>
    <w:p w:rsidR="000D638B" w:rsidRPr="00416303" w:rsidRDefault="000D638B" w:rsidP="000D638B">
      <w:pPr>
        <w:autoSpaceDE w:val="0"/>
        <w:autoSpaceDN w:val="0"/>
        <w:adjustRightInd w:val="0"/>
        <w:spacing w:after="40"/>
        <w:rPr>
          <w:color w:val="000000"/>
          <w:szCs w:val="24"/>
        </w:rPr>
        <w:sectPr w:rsidR="000D638B" w:rsidRPr="00416303" w:rsidSect="00B31F1D">
          <w:footerReference w:type="default" r:id="rId8"/>
          <w:pgSz w:w="12240" w:h="15840"/>
          <w:pgMar w:top="1440" w:right="1800" w:bottom="1440" w:left="1800" w:header="720" w:footer="720" w:gutter="0"/>
          <w:cols w:space="720" w:equalWidth="0">
            <w:col w:w="9360"/>
          </w:cols>
          <w:noEndnote/>
        </w:sectPr>
      </w:pPr>
    </w:p>
    <w:p w:rsidR="00CF6B7A" w:rsidRDefault="00101AAC" w:rsidP="000D638B">
      <w:pPr>
        <w:autoSpaceDE w:val="0"/>
        <w:autoSpaceDN w:val="0"/>
        <w:adjustRightInd w:val="0"/>
        <w:spacing w:after="40"/>
        <w:ind w:left="360"/>
        <w:rPr>
          <w:color w:val="000000"/>
          <w:szCs w:val="24"/>
        </w:rPr>
      </w:pPr>
      <w:r w:rsidRPr="00416303">
        <w:rPr>
          <w:b/>
          <w:color w:val="000000"/>
          <w:szCs w:val="24"/>
        </w:rPr>
        <w:lastRenderedPageBreak/>
        <w:t>a)</w:t>
      </w:r>
      <w:r w:rsidRPr="00416303">
        <w:rPr>
          <w:color w:val="000000"/>
          <w:szCs w:val="24"/>
        </w:rPr>
        <w:t xml:space="preserve"> </w:t>
      </w:r>
      <w:r w:rsidRPr="00416303">
        <w:rPr>
          <w:b/>
          <w:color w:val="000000"/>
          <w:szCs w:val="24"/>
        </w:rPr>
        <w:t xml:space="preserve">At any time in the </w:t>
      </w:r>
      <w:r w:rsidR="00416303">
        <w:rPr>
          <w:b/>
          <w:color w:val="000000"/>
          <w:szCs w:val="24"/>
        </w:rPr>
        <w:t>l</w:t>
      </w:r>
      <w:r w:rsidRPr="00416303">
        <w:rPr>
          <w:b/>
          <w:color w:val="000000"/>
          <w:szCs w:val="24"/>
        </w:rPr>
        <w:t xml:space="preserve">ast 3 </w:t>
      </w:r>
      <w:r w:rsidR="00416303">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00CF6B7A" w:rsidRPr="00416303">
        <w:rPr>
          <w:color w:val="000000"/>
          <w:szCs w:val="24"/>
        </w:rPr>
        <w:sym w:font="Symbol" w:char="F0A0"/>
      </w:r>
      <w:r w:rsidR="00CF6B7A">
        <w:rPr>
          <w:color w:val="000000"/>
          <w:szCs w:val="24"/>
        </w:rPr>
        <w:t xml:space="preserve"> </w:t>
      </w:r>
      <w:r w:rsidRPr="00416303">
        <w:rPr>
          <w:color w:val="000000"/>
          <w:szCs w:val="24"/>
        </w:rPr>
        <w:t xml:space="preserve">No     </w:t>
      </w:r>
      <w:r w:rsidR="00CF6B7A">
        <w:rPr>
          <w:color w:val="000000"/>
          <w:szCs w:val="24"/>
        </w:rPr>
        <w:t>M</w:t>
      </w:r>
      <w:r w:rsidR="00CF6B7A" w:rsidRPr="00416303">
        <w:rPr>
          <w:color w:val="000000"/>
          <w:szCs w:val="24"/>
        </w:rPr>
        <w:t xml:space="preserve">ove to the next question.  </w:t>
      </w:r>
    </w:p>
    <w:p w:rsidR="00101AAC" w:rsidRPr="00416303" w:rsidRDefault="00101AAC" w:rsidP="00101AAC">
      <w:pPr>
        <w:autoSpaceDE w:val="0"/>
        <w:autoSpaceDN w:val="0"/>
        <w:adjustRightInd w:val="0"/>
        <w:spacing w:after="40"/>
        <w:ind w:firstLine="720"/>
        <w:rPr>
          <w:color w:val="000000"/>
          <w:szCs w:val="24"/>
        </w:rPr>
      </w:pPr>
      <w:r w:rsidRPr="00416303">
        <w:rPr>
          <w:color w:val="000000"/>
          <w:szCs w:val="24"/>
        </w:rPr>
        <w:t xml:space="preserve">           </w:t>
      </w:r>
      <w:r w:rsidR="00CF6B7A">
        <w:rPr>
          <w:color w:val="000000"/>
          <w:szCs w:val="24"/>
        </w:rPr>
        <w:tab/>
      </w:r>
      <w:r w:rsidR="00CF6B7A">
        <w:rPr>
          <w:color w:val="000000"/>
          <w:szCs w:val="24"/>
        </w:rPr>
        <w:tab/>
      </w:r>
      <w:r w:rsidR="00CF6B7A">
        <w:rPr>
          <w:color w:val="000000"/>
          <w:szCs w:val="24"/>
        </w:rPr>
        <w:tab/>
      </w:r>
      <w:r w:rsidR="00CF6B7A">
        <w:rPr>
          <w:color w:val="000000"/>
          <w:szCs w:val="24"/>
        </w:rPr>
        <w:tab/>
      </w:r>
      <w:r w:rsidR="00CF6B7A">
        <w:rPr>
          <w:color w:val="000000"/>
          <w:szCs w:val="24"/>
        </w:rPr>
        <w:tab/>
      </w:r>
      <w:r w:rsidR="00CF6B7A" w:rsidRPr="00416303">
        <w:rPr>
          <w:color w:val="000000"/>
          <w:szCs w:val="24"/>
        </w:rPr>
        <w:sym w:font="Symbol" w:char="F0A0"/>
      </w:r>
      <w:r w:rsidR="00CF6B7A">
        <w:rPr>
          <w:color w:val="000000"/>
          <w:szCs w:val="24"/>
        </w:rPr>
        <w:t xml:space="preserve"> </w:t>
      </w:r>
      <w:r w:rsidR="00CF6B7A" w:rsidRPr="00416303">
        <w:rPr>
          <w:color w:val="000000"/>
          <w:szCs w:val="24"/>
        </w:rPr>
        <w:t xml:space="preserve">Yes     </w:t>
      </w:r>
    </w:p>
    <w:tbl>
      <w:tblPr>
        <w:tblStyle w:val="TableGrid"/>
        <w:tblW w:w="0" w:type="auto"/>
        <w:tblInd w:w="720" w:type="dxa"/>
        <w:tblLook w:val="04A0"/>
      </w:tblPr>
      <w:tblGrid>
        <w:gridCol w:w="7038"/>
        <w:gridCol w:w="1098"/>
      </w:tblGrid>
      <w:tr w:rsidR="00CF6B7A" w:rsidRPr="00CF6B7A" w:rsidTr="00CF6B7A">
        <w:tc>
          <w:tcPr>
            <w:tcW w:w="7038" w:type="dxa"/>
            <w:tcBorders>
              <w:top w:val="nil"/>
              <w:left w:val="nil"/>
              <w:bottom w:val="nil"/>
            </w:tcBorders>
          </w:tcPr>
          <w:p w:rsidR="00CF6B7A" w:rsidRPr="00CF6B7A" w:rsidRDefault="00CF6B7A"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w:t>
            </w:r>
            <w:r w:rsidR="00921BEF">
              <w:rPr>
                <w:color w:val="000000"/>
                <w:szCs w:val="24"/>
              </w:rPr>
              <w:t>months</w:t>
            </w:r>
            <w:r w:rsidRPr="00CF6B7A">
              <w:rPr>
                <w:color w:val="000000"/>
                <w:szCs w:val="24"/>
              </w:rPr>
              <w:t xml:space="preserve"> </w:t>
            </w:r>
          </w:p>
        </w:tc>
        <w:tc>
          <w:tcPr>
            <w:tcW w:w="1098" w:type="dxa"/>
          </w:tcPr>
          <w:p w:rsidR="00CF6B7A" w:rsidRPr="00CF6B7A" w:rsidRDefault="00CF6B7A" w:rsidP="00E76723">
            <w:pPr>
              <w:autoSpaceDE w:val="0"/>
              <w:autoSpaceDN w:val="0"/>
              <w:adjustRightInd w:val="0"/>
              <w:spacing w:after="40"/>
              <w:rPr>
                <w:color w:val="000000"/>
                <w:szCs w:val="24"/>
              </w:rPr>
            </w:pPr>
          </w:p>
        </w:tc>
      </w:tr>
      <w:tr w:rsidR="00CF6B7A" w:rsidRPr="00CF6B7A" w:rsidTr="00CF6B7A">
        <w:tc>
          <w:tcPr>
            <w:tcW w:w="7038" w:type="dxa"/>
            <w:tcBorders>
              <w:top w:val="nil"/>
              <w:left w:val="nil"/>
              <w:bottom w:val="nil"/>
            </w:tcBorders>
          </w:tcPr>
          <w:p w:rsidR="00CF6B7A" w:rsidRPr="00CF6B7A" w:rsidRDefault="00CF6B7A"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25 </w:t>
            </w:r>
            <w:r w:rsidR="00921BEF">
              <w:rPr>
                <w:color w:val="000000"/>
                <w:szCs w:val="24"/>
              </w:rPr>
              <w:t>months</w:t>
            </w:r>
            <w:r w:rsidRPr="00CF6B7A">
              <w:rPr>
                <w:color w:val="000000"/>
                <w:szCs w:val="24"/>
              </w:rPr>
              <w:t xml:space="preserve"> </w:t>
            </w:r>
          </w:p>
        </w:tc>
        <w:tc>
          <w:tcPr>
            <w:tcW w:w="1098" w:type="dxa"/>
          </w:tcPr>
          <w:p w:rsidR="00CF6B7A" w:rsidRPr="00CF6B7A" w:rsidRDefault="00CF6B7A" w:rsidP="00E76723">
            <w:pPr>
              <w:autoSpaceDE w:val="0"/>
              <w:autoSpaceDN w:val="0"/>
              <w:adjustRightInd w:val="0"/>
              <w:spacing w:after="40"/>
              <w:rPr>
                <w:color w:val="000000"/>
                <w:szCs w:val="24"/>
              </w:rPr>
            </w:pPr>
          </w:p>
        </w:tc>
      </w:tr>
    </w:tbl>
    <w:p w:rsidR="00CF6B7A" w:rsidRDefault="00101AAC" w:rsidP="000D638B">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sidR="00416303">
        <w:rPr>
          <w:b/>
          <w:color w:val="000000"/>
          <w:szCs w:val="24"/>
        </w:rPr>
        <w:t>l</w:t>
      </w:r>
      <w:r w:rsidRPr="00416303">
        <w:rPr>
          <w:b/>
          <w:color w:val="000000"/>
          <w:szCs w:val="24"/>
        </w:rPr>
        <w:t xml:space="preserve">ast </w:t>
      </w:r>
      <w:r w:rsidR="00416303">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00CF6B7A" w:rsidRPr="00416303">
        <w:rPr>
          <w:color w:val="000000"/>
          <w:szCs w:val="24"/>
        </w:rPr>
        <w:sym w:font="Symbol" w:char="F0A0"/>
      </w:r>
      <w:r w:rsidR="00CF6B7A">
        <w:rPr>
          <w:color w:val="000000"/>
          <w:szCs w:val="24"/>
        </w:rPr>
        <w:t xml:space="preserve"> No</w:t>
      </w:r>
      <w:r w:rsidR="00CF6B7A" w:rsidRPr="00416303">
        <w:rPr>
          <w:color w:val="000000"/>
          <w:szCs w:val="24"/>
        </w:rPr>
        <w:t xml:space="preserve">    </w:t>
      </w:r>
      <w:r w:rsidR="00CF6B7A">
        <w:rPr>
          <w:color w:val="000000"/>
          <w:szCs w:val="24"/>
        </w:rPr>
        <w:t>M</w:t>
      </w:r>
      <w:r w:rsidR="00CF6B7A" w:rsidRPr="00416303">
        <w:rPr>
          <w:color w:val="000000"/>
          <w:szCs w:val="24"/>
        </w:rPr>
        <w:t xml:space="preserve">ove to the next question.  </w:t>
      </w:r>
    </w:p>
    <w:p w:rsidR="000D638B" w:rsidRPr="00416303" w:rsidRDefault="00CF6B7A" w:rsidP="000D638B">
      <w:pPr>
        <w:autoSpaceDE w:val="0"/>
        <w:autoSpaceDN w:val="0"/>
        <w:adjustRightInd w:val="0"/>
        <w:spacing w:after="40"/>
        <w:ind w:firstLine="360"/>
        <w:rPr>
          <w:color w:val="000000"/>
          <w:szCs w:val="24"/>
        </w:rPr>
      </w:pPr>
      <w:r>
        <w:rPr>
          <w:color w:val="000000"/>
          <w:szCs w:val="24"/>
        </w:rPr>
        <w:tab/>
      </w:r>
      <w:r>
        <w:rPr>
          <w:color w:val="000000"/>
          <w:szCs w:val="24"/>
        </w:rPr>
        <w:tab/>
      </w:r>
      <w:r w:rsidR="00101AAC" w:rsidRPr="00416303">
        <w:rPr>
          <w:color w:val="000000"/>
          <w:szCs w:val="24"/>
        </w:rPr>
        <w:tab/>
      </w:r>
      <w:r w:rsidR="00101AAC" w:rsidRPr="00416303">
        <w:rPr>
          <w:color w:val="000000"/>
          <w:szCs w:val="24"/>
        </w:rPr>
        <w:tab/>
      </w:r>
      <w:r w:rsidR="00101AAC" w:rsidRPr="00416303">
        <w:rPr>
          <w:color w:val="000000"/>
          <w:szCs w:val="24"/>
        </w:rPr>
        <w:tab/>
      </w:r>
      <w:r>
        <w:rPr>
          <w:color w:val="000000"/>
          <w:szCs w:val="24"/>
        </w:rPr>
        <w:tab/>
      </w:r>
      <w:r w:rsidR="00101AAC" w:rsidRPr="00416303">
        <w:rPr>
          <w:color w:val="000000"/>
          <w:szCs w:val="24"/>
        </w:rPr>
        <w:sym w:font="Symbol" w:char="F0A0"/>
      </w:r>
      <w:r w:rsidR="000D638B">
        <w:rPr>
          <w:color w:val="000000"/>
          <w:szCs w:val="24"/>
        </w:rPr>
        <w:t xml:space="preserve"> Y</w:t>
      </w:r>
      <w:r>
        <w:rPr>
          <w:color w:val="000000"/>
          <w:szCs w:val="24"/>
        </w:rPr>
        <w:t>es</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C04D3C">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w:t>
            </w:r>
            <w:r w:rsidR="00921BEF">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C04D3C">
            <w:pPr>
              <w:autoSpaceDE w:val="0"/>
              <w:autoSpaceDN w:val="0"/>
              <w:adjustRightInd w:val="0"/>
              <w:spacing w:after="40"/>
              <w:rPr>
                <w:color w:val="000000"/>
                <w:szCs w:val="24"/>
              </w:rPr>
            </w:pPr>
            <w:r w:rsidRPr="00CF6B7A">
              <w:rPr>
                <w:color w:val="000000"/>
                <w:szCs w:val="24"/>
              </w:rPr>
              <w:t xml:space="preserve">ii. Number of cardholders actually affected in the last </w:t>
            </w:r>
            <w:r w:rsidR="00C04D3C">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101AAC" w:rsidRPr="00416303" w:rsidRDefault="00101AAC" w:rsidP="000D638B">
      <w:pPr>
        <w:autoSpaceDE w:val="0"/>
        <w:autoSpaceDN w:val="0"/>
        <w:adjustRightInd w:val="0"/>
        <w:spacing w:after="40"/>
        <w:ind w:left="720"/>
        <w:rPr>
          <w:color w:val="000000"/>
          <w:szCs w:val="24"/>
        </w:rPr>
      </w:pPr>
    </w:p>
    <w:p w:rsidR="000D638B" w:rsidRPr="000D638B" w:rsidRDefault="00101AAC" w:rsidP="000D638B">
      <w:pPr>
        <w:numPr>
          <w:ilvl w:val="0"/>
          <w:numId w:val="9"/>
        </w:numPr>
        <w:autoSpaceDE w:val="0"/>
        <w:autoSpaceDN w:val="0"/>
        <w:adjustRightInd w:val="0"/>
        <w:spacing w:after="40"/>
        <w:ind w:left="360"/>
        <w:rPr>
          <w:b/>
          <w:color w:val="000000"/>
          <w:szCs w:val="24"/>
        </w:rPr>
      </w:pPr>
      <w:r w:rsidRPr="00416303">
        <w:rPr>
          <w:b/>
          <w:szCs w:val="24"/>
        </w:rPr>
        <w:t>Did you consider the identity (name) of the merchant involved in a credit transaction?</w:t>
      </w:r>
    </w:p>
    <w:p w:rsidR="000D638B" w:rsidRDefault="000D638B" w:rsidP="000D638B">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Default="000D638B" w:rsidP="000D638B">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C04D3C">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w:t>
            </w:r>
            <w:r w:rsidR="00921BEF">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C04D3C">
            <w:pPr>
              <w:autoSpaceDE w:val="0"/>
              <w:autoSpaceDN w:val="0"/>
              <w:adjustRightInd w:val="0"/>
              <w:spacing w:after="40"/>
              <w:rPr>
                <w:color w:val="000000"/>
                <w:szCs w:val="24"/>
              </w:rPr>
            </w:pPr>
            <w:r w:rsidRPr="00CF6B7A">
              <w:rPr>
                <w:color w:val="000000"/>
                <w:szCs w:val="24"/>
              </w:rPr>
              <w:t xml:space="preserve">ii. Number of cardholders actually affected in the last </w:t>
            </w:r>
            <w:r w:rsidR="00921BEF">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101AAC" w:rsidRPr="00416303" w:rsidRDefault="00101AAC" w:rsidP="00101AAC">
      <w:pPr>
        <w:autoSpaceDE w:val="0"/>
        <w:autoSpaceDN w:val="0"/>
        <w:adjustRightInd w:val="0"/>
        <w:spacing w:after="40"/>
        <w:ind w:left="360"/>
        <w:rPr>
          <w:color w:val="000000"/>
          <w:szCs w:val="24"/>
        </w:rPr>
      </w:pPr>
    </w:p>
    <w:p w:rsidR="00101AAC" w:rsidRPr="00416303" w:rsidRDefault="00101AAC" w:rsidP="00101AAC">
      <w:pPr>
        <w:autoSpaceDE w:val="0"/>
        <w:autoSpaceDN w:val="0"/>
        <w:adjustRightInd w:val="0"/>
        <w:spacing w:after="40"/>
        <w:ind w:left="360"/>
        <w:rPr>
          <w:color w:val="000000"/>
          <w:szCs w:val="24"/>
        </w:rPr>
        <w:sectPr w:rsidR="00101AAC" w:rsidRPr="00416303" w:rsidSect="00B31F1D">
          <w:type w:val="continuous"/>
          <w:pgSz w:w="12240" w:h="15840"/>
          <w:pgMar w:top="1440" w:right="1800" w:bottom="1440" w:left="1800" w:header="720" w:footer="720" w:gutter="0"/>
          <w:cols w:space="720" w:equalWidth="0">
            <w:col w:w="9360"/>
          </w:cols>
          <w:noEndnote/>
        </w:sectPr>
      </w:pPr>
    </w:p>
    <w:p w:rsidR="000D638B" w:rsidRPr="000D638B" w:rsidRDefault="00101AAC" w:rsidP="000D638B">
      <w:pPr>
        <w:numPr>
          <w:ilvl w:val="0"/>
          <w:numId w:val="9"/>
        </w:numPr>
        <w:autoSpaceDE w:val="0"/>
        <w:autoSpaceDN w:val="0"/>
        <w:adjustRightInd w:val="0"/>
        <w:spacing w:after="40"/>
        <w:ind w:left="360"/>
        <w:rPr>
          <w:b/>
          <w:color w:val="000000"/>
          <w:szCs w:val="24"/>
        </w:rPr>
      </w:pPr>
      <w:r w:rsidRPr="00416303">
        <w:rPr>
          <w:b/>
          <w:szCs w:val="24"/>
        </w:rPr>
        <w:lastRenderedPageBreak/>
        <w:t>Did you consider the type of credit transaction (see Definitions Section)?</w:t>
      </w:r>
    </w:p>
    <w:p w:rsidR="000D638B" w:rsidRDefault="000D638B" w:rsidP="000D638B">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Default="000D638B" w:rsidP="000D638B">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C04D3C">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w:t>
            </w:r>
            <w:r w:rsidR="00921BEF">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C04D3C">
            <w:pPr>
              <w:autoSpaceDE w:val="0"/>
              <w:autoSpaceDN w:val="0"/>
              <w:adjustRightInd w:val="0"/>
              <w:spacing w:after="40"/>
              <w:rPr>
                <w:color w:val="000000"/>
                <w:szCs w:val="24"/>
              </w:rPr>
            </w:pPr>
            <w:r w:rsidRPr="00CF6B7A">
              <w:rPr>
                <w:color w:val="000000"/>
                <w:szCs w:val="24"/>
              </w:rPr>
              <w:t xml:space="preserve">ii. Number of cardholders actually affected in the last </w:t>
            </w:r>
            <w:r w:rsidR="00921BEF">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Pr="00416303" w:rsidRDefault="000D638B" w:rsidP="00101AAC">
      <w:pPr>
        <w:autoSpaceDE w:val="0"/>
        <w:autoSpaceDN w:val="0"/>
        <w:adjustRightInd w:val="0"/>
        <w:spacing w:after="40"/>
        <w:rPr>
          <w:color w:val="000000"/>
          <w:szCs w:val="24"/>
        </w:rPr>
      </w:pPr>
    </w:p>
    <w:p w:rsidR="000D638B" w:rsidRPr="000D638B" w:rsidRDefault="00101AAC" w:rsidP="000D638B">
      <w:pPr>
        <w:numPr>
          <w:ilvl w:val="0"/>
          <w:numId w:val="9"/>
        </w:numPr>
        <w:autoSpaceDE w:val="0"/>
        <w:autoSpaceDN w:val="0"/>
        <w:adjustRightInd w:val="0"/>
        <w:spacing w:after="40"/>
        <w:ind w:left="360"/>
        <w:rPr>
          <w:b/>
          <w:color w:val="000000"/>
          <w:szCs w:val="24"/>
        </w:rPr>
      </w:pPr>
      <w:r w:rsidRPr="00416303">
        <w:rPr>
          <w:b/>
          <w:szCs w:val="24"/>
        </w:rPr>
        <w:t>Did you consider the type of items purchased in a credit transaction?</w:t>
      </w:r>
    </w:p>
    <w:p w:rsidR="000D638B" w:rsidRDefault="000D638B" w:rsidP="000D638B">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720"/>
        <w:rPr>
          <w:color w:val="000000"/>
          <w:szCs w:val="24"/>
        </w:rPr>
      </w:pPr>
      <w:r w:rsidRPr="00416303">
        <w:rPr>
          <w:color w:val="000000"/>
          <w:szCs w:val="24"/>
        </w:rPr>
        <w:lastRenderedPageBreak/>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Default="000D638B" w:rsidP="000D638B">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C04D3C">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w:t>
            </w:r>
            <w:r w:rsidR="00921BEF">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C04D3C">
            <w:pPr>
              <w:autoSpaceDE w:val="0"/>
              <w:autoSpaceDN w:val="0"/>
              <w:adjustRightInd w:val="0"/>
              <w:spacing w:after="40"/>
              <w:rPr>
                <w:color w:val="000000"/>
                <w:szCs w:val="24"/>
              </w:rPr>
            </w:pPr>
            <w:r w:rsidRPr="00CF6B7A">
              <w:rPr>
                <w:color w:val="000000"/>
                <w:szCs w:val="24"/>
              </w:rPr>
              <w:t xml:space="preserve">ii. Number of cardholders </w:t>
            </w:r>
            <w:r w:rsidR="00C04D3C">
              <w:rPr>
                <w:color w:val="000000"/>
                <w:szCs w:val="24"/>
              </w:rPr>
              <w:t>actually affected in the last</w:t>
            </w:r>
            <w:r w:rsidRPr="00CF6B7A">
              <w:rPr>
                <w:color w:val="000000"/>
                <w:szCs w:val="24"/>
              </w:rPr>
              <w:t xml:space="preserve"> </w:t>
            </w:r>
            <w:r w:rsidR="00921BEF">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101AAC" w:rsidRPr="00416303" w:rsidRDefault="00101AAC" w:rsidP="00101AAC">
      <w:pPr>
        <w:autoSpaceDE w:val="0"/>
        <w:autoSpaceDN w:val="0"/>
        <w:adjustRightInd w:val="0"/>
        <w:spacing w:after="40"/>
        <w:rPr>
          <w:color w:val="000000"/>
          <w:szCs w:val="24"/>
        </w:rPr>
        <w:sectPr w:rsidR="00101AAC" w:rsidRPr="00416303" w:rsidSect="00B31F1D">
          <w:type w:val="continuous"/>
          <w:pgSz w:w="12240" w:h="15840"/>
          <w:pgMar w:top="1440" w:right="1800" w:bottom="1440" w:left="1800" w:header="720" w:footer="720" w:gutter="0"/>
          <w:cols w:space="720" w:equalWidth="0">
            <w:col w:w="9360"/>
          </w:cols>
          <w:noEndnote/>
        </w:sectPr>
      </w:pPr>
    </w:p>
    <w:p w:rsidR="00101AAC" w:rsidRPr="00416303" w:rsidRDefault="00101AAC" w:rsidP="00101AAC">
      <w:pPr>
        <w:autoSpaceDE w:val="0"/>
        <w:autoSpaceDN w:val="0"/>
        <w:adjustRightInd w:val="0"/>
        <w:spacing w:after="40"/>
        <w:rPr>
          <w:color w:val="000000"/>
          <w:szCs w:val="24"/>
        </w:rPr>
        <w:sectPr w:rsidR="00101AAC" w:rsidRPr="00416303" w:rsidSect="00B31F1D">
          <w:type w:val="continuous"/>
          <w:pgSz w:w="12240" w:h="15840"/>
          <w:pgMar w:top="1440" w:right="1800" w:bottom="1440" w:left="1800" w:header="720" w:footer="720" w:gutter="0"/>
          <w:cols w:num="2" w:space="720" w:equalWidth="0">
            <w:col w:w="3960" w:space="720"/>
            <w:col w:w="3960"/>
          </w:cols>
          <w:noEndnote/>
        </w:sectPr>
      </w:pPr>
    </w:p>
    <w:p w:rsidR="00101AAC" w:rsidRPr="00416303" w:rsidRDefault="00101AAC" w:rsidP="000D638B">
      <w:pPr>
        <w:numPr>
          <w:ilvl w:val="0"/>
          <w:numId w:val="9"/>
        </w:numPr>
        <w:autoSpaceDE w:val="0"/>
        <w:autoSpaceDN w:val="0"/>
        <w:adjustRightInd w:val="0"/>
        <w:spacing w:after="40"/>
        <w:ind w:left="360"/>
        <w:rPr>
          <w:b/>
          <w:color w:val="000000"/>
          <w:szCs w:val="24"/>
        </w:rPr>
      </w:pPr>
      <w:r w:rsidRPr="00416303">
        <w:rPr>
          <w:b/>
          <w:szCs w:val="24"/>
        </w:rPr>
        <w:lastRenderedPageBreak/>
        <w:t>Did you consider the price of items purchased in a credit transaction?</w:t>
      </w:r>
    </w:p>
    <w:p w:rsidR="000D638B" w:rsidRDefault="000D638B" w:rsidP="000D638B">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Default="000D638B" w:rsidP="000D638B">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w:t>
            </w:r>
            <w:r w:rsidR="00921BEF">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w:t>
            </w:r>
            <w:r w:rsidR="006B1841">
              <w:rPr>
                <w:color w:val="000000"/>
                <w:szCs w:val="24"/>
              </w:rPr>
              <w:t>actually affected in the last</w:t>
            </w:r>
            <w:r w:rsidRPr="00CF6B7A">
              <w:rPr>
                <w:color w:val="000000"/>
                <w:szCs w:val="24"/>
              </w:rPr>
              <w:t xml:space="preserve"> </w:t>
            </w:r>
            <w:r w:rsidR="006B1841">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101AAC" w:rsidRPr="00416303" w:rsidRDefault="00101AAC" w:rsidP="000D638B">
      <w:pPr>
        <w:autoSpaceDE w:val="0"/>
        <w:autoSpaceDN w:val="0"/>
        <w:adjustRightInd w:val="0"/>
        <w:spacing w:after="40"/>
        <w:rPr>
          <w:color w:val="000000"/>
          <w:szCs w:val="24"/>
        </w:rPr>
        <w:sectPr w:rsidR="00101AAC" w:rsidRPr="00416303" w:rsidSect="00B31F1D">
          <w:type w:val="continuous"/>
          <w:pgSz w:w="12240" w:h="15840"/>
          <w:pgMar w:top="1440" w:right="1800" w:bottom="1440" w:left="1800" w:header="720" w:footer="720" w:gutter="0"/>
          <w:cols w:space="720" w:equalWidth="0">
            <w:col w:w="9360"/>
          </w:cols>
          <w:noEndnote/>
        </w:sectPr>
      </w:pPr>
    </w:p>
    <w:p w:rsidR="00101AAC" w:rsidRPr="00416303" w:rsidRDefault="00101AAC" w:rsidP="00101AAC">
      <w:pPr>
        <w:autoSpaceDE w:val="0"/>
        <w:autoSpaceDN w:val="0"/>
        <w:adjustRightInd w:val="0"/>
        <w:spacing w:after="40"/>
        <w:rPr>
          <w:color w:val="000000"/>
          <w:szCs w:val="24"/>
        </w:rPr>
      </w:pPr>
    </w:p>
    <w:p w:rsidR="00101AAC" w:rsidRPr="00416303" w:rsidRDefault="00101AAC" w:rsidP="000D638B">
      <w:pPr>
        <w:numPr>
          <w:ilvl w:val="0"/>
          <w:numId w:val="9"/>
        </w:numPr>
        <w:autoSpaceDE w:val="0"/>
        <w:autoSpaceDN w:val="0"/>
        <w:adjustRightInd w:val="0"/>
        <w:spacing w:after="40"/>
        <w:ind w:left="360"/>
        <w:rPr>
          <w:b/>
          <w:color w:val="000000"/>
          <w:szCs w:val="24"/>
        </w:rPr>
      </w:pPr>
      <w:r w:rsidRPr="00416303">
        <w:rPr>
          <w:b/>
          <w:szCs w:val="24"/>
        </w:rPr>
        <w:t>Did you consider any change in the type of items purchased in the consumer’s credit transaction history?</w:t>
      </w:r>
    </w:p>
    <w:p w:rsidR="000D638B" w:rsidRDefault="000D638B" w:rsidP="000D638B">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Default="000D638B" w:rsidP="000D638B">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6B1841">
              <w:rPr>
                <w:color w:val="000000"/>
                <w:szCs w:val="24"/>
              </w:rPr>
              <w:t>ntially affected in the last 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ii. Number of cardholders a</w:t>
            </w:r>
            <w:r w:rsidR="006B1841">
              <w:rPr>
                <w:color w:val="000000"/>
                <w:szCs w:val="24"/>
              </w:rPr>
              <w:t>ctually affected in the last 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101AAC" w:rsidRPr="00416303" w:rsidRDefault="00101AAC" w:rsidP="00101AAC">
      <w:pPr>
        <w:autoSpaceDE w:val="0"/>
        <w:autoSpaceDN w:val="0"/>
        <w:adjustRightInd w:val="0"/>
        <w:spacing w:after="40"/>
        <w:rPr>
          <w:color w:val="000000"/>
          <w:szCs w:val="24"/>
        </w:rPr>
        <w:sectPr w:rsidR="00101AAC" w:rsidRPr="00416303" w:rsidSect="00B31F1D">
          <w:type w:val="continuous"/>
          <w:pgSz w:w="12240" w:h="15840"/>
          <w:pgMar w:top="1440" w:right="1800" w:bottom="1440" w:left="1800" w:header="720" w:footer="720" w:gutter="0"/>
          <w:cols w:space="720" w:equalWidth="0">
            <w:col w:w="9360"/>
          </w:cols>
          <w:noEndnote/>
        </w:sectPr>
      </w:pPr>
    </w:p>
    <w:p w:rsidR="00101AAC" w:rsidRPr="00416303" w:rsidRDefault="00101AAC" w:rsidP="00101AAC">
      <w:pPr>
        <w:autoSpaceDE w:val="0"/>
        <w:autoSpaceDN w:val="0"/>
        <w:adjustRightInd w:val="0"/>
        <w:spacing w:after="40"/>
        <w:rPr>
          <w:color w:val="000000"/>
          <w:szCs w:val="24"/>
        </w:rPr>
      </w:pPr>
    </w:p>
    <w:p w:rsidR="00101AAC" w:rsidRPr="00416303" w:rsidRDefault="00101AAC" w:rsidP="000D638B">
      <w:pPr>
        <w:numPr>
          <w:ilvl w:val="0"/>
          <w:numId w:val="9"/>
        </w:numPr>
        <w:autoSpaceDE w:val="0"/>
        <w:autoSpaceDN w:val="0"/>
        <w:adjustRightInd w:val="0"/>
        <w:spacing w:after="40"/>
        <w:ind w:left="360"/>
        <w:rPr>
          <w:b/>
          <w:color w:val="000000"/>
          <w:szCs w:val="24"/>
        </w:rPr>
      </w:pPr>
      <w:r w:rsidRPr="00416303">
        <w:rPr>
          <w:b/>
          <w:szCs w:val="24"/>
        </w:rPr>
        <w:t>Did you consider any change in the price of items purchased in the consumer’s credit transaction history?</w:t>
      </w:r>
    </w:p>
    <w:p w:rsidR="000D638B" w:rsidRDefault="000D638B" w:rsidP="000D638B">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Default="000D638B" w:rsidP="000D638B">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6B1841">
              <w:rPr>
                <w:color w:val="000000"/>
                <w:szCs w:val="24"/>
              </w:rPr>
              <w:t xml:space="preserve">ntially affected in the last </w:t>
            </w:r>
            <w:r w:rsidR="00921BEF">
              <w:rPr>
                <w:color w:val="000000"/>
                <w:szCs w:val="24"/>
              </w:rPr>
              <w:t>month</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ii. Number of cardholders a</w:t>
            </w:r>
            <w:r w:rsidR="006B1841">
              <w:rPr>
                <w:color w:val="000000"/>
                <w:szCs w:val="24"/>
              </w:rPr>
              <w:t xml:space="preserve">ctually affected in the last </w:t>
            </w:r>
            <w:r w:rsidR="00921BEF">
              <w:rPr>
                <w:color w:val="000000"/>
                <w:szCs w:val="24"/>
              </w:rPr>
              <w:t>month</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Pr="00416303" w:rsidRDefault="000D638B" w:rsidP="000D638B">
      <w:pPr>
        <w:autoSpaceDE w:val="0"/>
        <w:autoSpaceDN w:val="0"/>
        <w:adjustRightInd w:val="0"/>
        <w:spacing w:after="40"/>
        <w:rPr>
          <w:color w:val="000000"/>
          <w:szCs w:val="24"/>
        </w:rPr>
        <w:sectPr w:rsidR="000D638B" w:rsidRPr="00416303" w:rsidSect="00B31F1D">
          <w:type w:val="continuous"/>
          <w:pgSz w:w="12240" w:h="15840"/>
          <w:pgMar w:top="1440" w:right="1800" w:bottom="1440" w:left="1800" w:header="720" w:footer="720" w:gutter="0"/>
          <w:cols w:space="720" w:equalWidth="0">
            <w:col w:w="9360"/>
          </w:cols>
          <w:noEndnote/>
        </w:sectPr>
      </w:pPr>
    </w:p>
    <w:p w:rsidR="00101AAC" w:rsidRPr="00416303" w:rsidRDefault="00101AAC" w:rsidP="00101AAC">
      <w:pPr>
        <w:autoSpaceDE w:val="0"/>
        <w:autoSpaceDN w:val="0"/>
        <w:adjustRightInd w:val="0"/>
        <w:spacing w:after="40"/>
        <w:ind w:left="720" w:firstLine="720"/>
        <w:rPr>
          <w:color w:val="000000"/>
          <w:szCs w:val="24"/>
        </w:rPr>
        <w:sectPr w:rsidR="00101AAC" w:rsidRPr="00416303" w:rsidSect="00B31F1D">
          <w:type w:val="continuous"/>
          <w:pgSz w:w="12240" w:h="15840"/>
          <w:pgMar w:top="1440" w:right="1800" w:bottom="1440" w:left="1800" w:header="720" w:footer="720" w:gutter="0"/>
          <w:cols w:space="720" w:equalWidth="0">
            <w:col w:w="9360"/>
          </w:cols>
          <w:noEndnote/>
        </w:sectPr>
      </w:pPr>
    </w:p>
    <w:p w:rsidR="00101AAC" w:rsidRPr="00416303" w:rsidRDefault="00101AAC" w:rsidP="00101AAC">
      <w:pPr>
        <w:autoSpaceDE w:val="0"/>
        <w:autoSpaceDN w:val="0"/>
        <w:adjustRightInd w:val="0"/>
        <w:spacing w:after="40"/>
        <w:rPr>
          <w:color w:val="000000"/>
          <w:szCs w:val="24"/>
        </w:rPr>
      </w:pPr>
    </w:p>
    <w:p w:rsidR="00101AAC" w:rsidRPr="00416303" w:rsidRDefault="00101AAC" w:rsidP="000D638B">
      <w:pPr>
        <w:numPr>
          <w:ilvl w:val="0"/>
          <w:numId w:val="9"/>
        </w:numPr>
        <w:autoSpaceDE w:val="0"/>
        <w:autoSpaceDN w:val="0"/>
        <w:adjustRightInd w:val="0"/>
        <w:spacing w:after="40"/>
        <w:ind w:left="360"/>
        <w:rPr>
          <w:b/>
          <w:color w:val="000000"/>
          <w:szCs w:val="24"/>
        </w:rPr>
      </w:pPr>
      <w:r w:rsidRPr="00416303">
        <w:rPr>
          <w:b/>
          <w:szCs w:val="24"/>
        </w:rPr>
        <w:t xml:space="preserve">Did you consider the identity of a mortgage creditor </w:t>
      </w:r>
      <w:r w:rsidR="00416303">
        <w:rPr>
          <w:b/>
          <w:szCs w:val="24"/>
        </w:rPr>
        <w:t>that</w:t>
      </w:r>
      <w:r w:rsidR="00416303" w:rsidRPr="00416303">
        <w:rPr>
          <w:b/>
          <w:szCs w:val="24"/>
        </w:rPr>
        <w:t xml:space="preserve"> </w:t>
      </w:r>
      <w:r w:rsidRPr="00416303">
        <w:rPr>
          <w:b/>
          <w:szCs w:val="24"/>
        </w:rPr>
        <w:t>extended a mortgage loan secured by the primary residence of the consumer?</w:t>
      </w:r>
    </w:p>
    <w:p w:rsidR="000D638B" w:rsidRDefault="000D638B" w:rsidP="000D638B">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Default="000D638B" w:rsidP="000D638B">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6B1841">
              <w:rPr>
                <w:color w:val="000000"/>
                <w:szCs w:val="24"/>
              </w:rPr>
              <w:t>ntially affected in the last 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ii. Number of cardholders a</w:t>
            </w:r>
            <w:r w:rsidR="006B1841">
              <w:rPr>
                <w:color w:val="000000"/>
                <w:szCs w:val="24"/>
              </w:rPr>
              <w:t>ctually affected in the last 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Pr="00416303" w:rsidRDefault="000D638B" w:rsidP="000D638B">
      <w:pPr>
        <w:autoSpaceDE w:val="0"/>
        <w:autoSpaceDN w:val="0"/>
        <w:adjustRightInd w:val="0"/>
        <w:spacing w:after="40"/>
        <w:rPr>
          <w:color w:val="000000"/>
          <w:szCs w:val="24"/>
        </w:rPr>
        <w:sectPr w:rsidR="000D638B" w:rsidRPr="00416303" w:rsidSect="00B31F1D">
          <w:type w:val="continuous"/>
          <w:pgSz w:w="12240" w:h="15840"/>
          <w:pgMar w:top="1440" w:right="1800" w:bottom="1440" w:left="1800" w:header="720" w:footer="720" w:gutter="0"/>
          <w:cols w:space="720" w:equalWidth="0">
            <w:col w:w="9360"/>
          </w:cols>
          <w:noEndnote/>
        </w:sectPr>
      </w:pPr>
    </w:p>
    <w:p w:rsidR="00101AAC" w:rsidRPr="00416303" w:rsidRDefault="00101AAC" w:rsidP="00101AAC">
      <w:pPr>
        <w:autoSpaceDE w:val="0"/>
        <w:autoSpaceDN w:val="0"/>
        <w:adjustRightInd w:val="0"/>
        <w:spacing w:after="40"/>
        <w:rPr>
          <w:color w:val="000000"/>
          <w:szCs w:val="24"/>
        </w:rPr>
        <w:sectPr w:rsidR="00101AAC" w:rsidRPr="00416303" w:rsidSect="00B31F1D">
          <w:type w:val="continuous"/>
          <w:pgSz w:w="12240" w:h="15840"/>
          <w:pgMar w:top="1440" w:right="1800" w:bottom="1440" w:left="1800" w:header="720" w:footer="720" w:gutter="0"/>
          <w:cols w:space="720" w:equalWidth="0">
            <w:col w:w="9360"/>
          </w:cols>
          <w:noEndnote/>
        </w:sectPr>
      </w:pPr>
    </w:p>
    <w:p w:rsidR="00101AAC" w:rsidRPr="00416303" w:rsidRDefault="00101AAC" w:rsidP="000D638B">
      <w:pPr>
        <w:numPr>
          <w:ilvl w:val="0"/>
          <w:numId w:val="9"/>
        </w:numPr>
        <w:autoSpaceDE w:val="0"/>
        <w:autoSpaceDN w:val="0"/>
        <w:adjustRightInd w:val="0"/>
        <w:spacing w:after="40"/>
        <w:ind w:left="360"/>
        <w:rPr>
          <w:b/>
          <w:color w:val="000000"/>
          <w:szCs w:val="24"/>
        </w:rPr>
      </w:pPr>
      <w:r w:rsidRPr="00416303">
        <w:rPr>
          <w:b/>
          <w:szCs w:val="24"/>
        </w:rPr>
        <w:lastRenderedPageBreak/>
        <w:t xml:space="preserve">Did you consider the identity of a mortgage creditor </w:t>
      </w:r>
      <w:r w:rsidR="00416303">
        <w:rPr>
          <w:b/>
          <w:szCs w:val="24"/>
        </w:rPr>
        <w:t>that</w:t>
      </w:r>
      <w:r w:rsidR="00416303" w:rsidRPr="00416303">
        <w:rPr>
          <w:b/>
          <w:szCs w:val="24"/>
        </w:rPr>
        <w:t xml:space="preserve"> </w:t>
      </w:r>
      <w:r w:rsidRPr="00416303">
        <w:rPr>
          <w:b/>
          <w:szCs w:val="24"/>
        </w:rPr>
        <w:t>holds a mortgage loan secured by the primary residence of the consumer?</w:t>
      </w:r>
    </w:p>
    <w:p w:rsidR="000D638B" w:rsidRDefault="000D638B" w:rsidP="000D638B">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Default="000D638B" w:rsidP="000D638B">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6B1841">
              <w:rPr>
                <w:color w:val="000000"/>
                <w:szCs w:val="24"/>
              </w:rPr>
              <w:t>ntially affected in the last 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w:t>
            </w:r>
            <w:r w:rsidR="006B1841">
              <w:rPr>
                <w:color w:val="000000"/>
                <w:szCs w:val="24"/>
              </w:rPr>
              <w:t>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Pr="00416303" w:rsidRDefault="000D638B" w:rsidP="000D638B">
      <w:pPr>
        <w:autoSpaceDE w:val="0"/>
        <w:autoSpaceDN w:val="0"/>
        <w:adjustRightInd w:val="0"/>
        <w:spacing w:after="40"/>
        <w:rPr>
          <w:color w:val="000000"/>
          <w:szCs w:val="24"/>
        </w:rPr>
        <w:sectPr w:rsidR="000D638B" w:rsidRPr="00416303" w:rsidSect="00B31F1D">
          <w:type w:val="continuous"/>
          <w:pgSz w:w="12240" w:h="15840"/>
          <w:pgMar w:top="1440" w:right="1800" w:bottom="1440" w:left="1800" w:header="720" w:footer="720" w:gutter="0"/>
          <w:cols w:space="720" w:equalWidth="0">
            <w:col w:w="9360"/>
          </w:cols>
          <w:noEndnote/>
        </w:sectPr>
      </w:pPr>
    </w:p>
    <w:p w:rsidR="00101AAC" w:rsidRPr="00416303" w:rsidRDefault="00101AAC" w:rsidP="00101AAC">
      <w:pPr>
        <w:autoSpaceDE w:val="0"/>
        <w:autoSpaceDN w:val="0"/>
        <w:adjustRightInd w:val="0"/>
        <w:spacing w:after="40"/>
        <w:ind w:left="720" w:firstLine="720"/>
        <w:rPr>
          <w:color w:val="000000"/>
          <w:szCs w:val="24"/>
        </w:rPr>
        <w:sectPr w:rsidR="00101AAC" w:rsidRPr="00416303" w:rsidSect="00B31F1D">
          <w:type w:val="continuous"/>
          <w:pgSz w:w="12240" w:h="15840"/>
          <w:pgMar w:top="1440" w:right="1800" w:bottom="1440" w:left="1800" w:header="720" w:footer="720" w:gutter="0"/>
          <w:cols w:space="720" w:equalWidth="0">
            <w:col w:w="9360"/>
          </w:cols>
          <w:noEndnote/>
        </w:sectPr>
      </w:pPr>
    </w:p>
    <w:p w:rsidR="00101AAC" w:rsidRPr="00416303" w:rsidRDefault="00101AAC" w:rsidP="000D638B">
      <w:pPr>
        <w:numPr>
          <w:ilvl w:val="0"/>
          <w:numId w:val="9"/>
        </w:numPr>
        <w:tabs>
          <w:tab w:val="clear" w:pos="810"/>
        </w:tabs>
        <w:autoSpaceDE w:val="0"/>
        <w:autoSpaceDN w:val="0"/>
        <w:adjustRightInd w:val="0"/>
        <w:spacing w:after="40"/>
        <w:ind w:left="360"/>
        <w:rPr>
          <w:b/>
          <w:color w:val="000000"/>
          <w:szCs w:val="24"/>
        </w:rPr>
      </w:pPr>
      <w:r w:rsidRPr="00416303">
        <w:rPr>
          <w:b/>
          <w:szCs w:val="24"/>
        </w:rPr>
        <w:lastRenderedPageBreak/>
        <w:t>Did you consider any other data pertaining to the use of such credit card account (see Definitions Section)?</w:t>
      </w:r>
    </w:p>
    <w:p w:rsidR="000D638B" w:rsidRDefault="000D638B" w:rsidP="000D638B">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 xml:space="preserve">ii. Number of cardholders actually affected in the last 25 </w:t>
            </w:r>
            <w:r w:rsidR="00921BEF">
              <w:rPr>
                <w:color w:val="000000"/>
                <w:szCs w:val="24"/>
              </w:rPr>
              <w:t>months</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Default="000D638B" w:rsidP="000D638B">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0D638B" w:rsidRPr="00416303" w:rsidRDefault="000D638B" w:rsidP="000D638B">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potentially affected in the la</w:t>
            </w:r>
            <w:r w:rsidR="006B1841">
              <w:rPr>
                <w:color w:val="000000"/>
                <w:szCs w:val="24"/>
              </w:rPr>
              <w:t>st 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r w:rsidR="000D638B" w:rsidRPr="00CF6B7A" w:rsidTr="00E76723">
        <w:tc>
          <w:tcPr>
            <w:tcW w:w="7038" w:type="dxa"/>
            <w:tcBorders>
              <w:top w:val="nil"/>
              <w:left w:val="nil"/>
              <w:bottom w:val="nil"/>
            </w:tcBorders>
          </w:tcPr>
          <w:p w:rsidR="000D638B" w:rsidRPr="00CF6B7A" w:rsidRDefault="000D638B" w:rsidP="00E76723">
            <w:pPr>
              <w:autoSpaceDE w:val="0"/>
              <w:autoSpaceDN w:val="0"/>
              <w:adjustRightInd w:val="0"/>
              <w:spacing w:after="40"/>
              <w:rPr>
                <w:color w:val="000000"/>
                <w:szCs w:val="24"/>
              </w:rPr>
            </w:pPr>
            <w:r w:rsidRPr="00CF6B7A">
              <w:rPr>
                <w:color w:val="000000"/>
                <w:szCs w:val="24"/>
              </w:rPr>
              <w:t>ii. Number of cardholders a</w:t>
            </w:r>
            <w:r w:rsidR="006B1841">
              <w:rPr>
                <w:color w:val="000000"/>
                <w:szCs w:val="24"/>
              </w:rPr>
              <w:t>ctually affected in the last month</w:t>
            </w:r>
            <w:r w:rsidRPr="00CF6B7A">
              <w:rPr>
                <w:color w:val="000000"/>
                <w:szCs w:val="24"/>
              </w:rPr>
              <w:t xml:space="preserve"> </w:t>
            </w:r>
          </w:p>
        </w:tc>
        <w:tc>
          <w:tcPr>
            <w:tcW w:w="1098" w:type="dxa"/>
          </w:tcPr>
          <w:p w:rsidR="000D638B" w:rsidRPr="00CF6B7A" w:rsidRDefault="000D638B" w:rsidP="00E76723">
            <w:pPr>
              <w:autoSpaceDE w:val="0"/>
              <w:autoSpaceDN w:val="0"/>
              <w:adjustRightInd w:val="0"/>
              <w:spacing w:after="40"/>
              <w:rPr>
                <w:color w:val="000000"/>
                <w:szCs w:val="24"/>
              </w:rPr>
            </w:pPr>
          </w:p>
        </w:tc>
      </w:tr>
    </w:tbl>
    <w:p w:rsidR="000D638B" w:rsidRPr="00416303" w:rsidRDefault="000D638B" w:rsidP="000D638B">
      <w:pPr>
        <w:autoSpaceDE w:val="0"/>
        <w:autoSpaceDN w:val="0"/>
        <w:adjustRightInd w:val="0"/>
        <w:spacing w:after="40"/>
        <w:rPr>
          <w:color w:val="000000"/>
          <w:szCs w:val="24"/>
        </w:rPr>
        <w:sectPr w:rsidR="000D638B" w:rsidRPr="00416303" w:rsidSect="00B31F1D">
          <w:type w:val="continuous"/>
          <w:pgSz w:w="12240" w:h="15840"/>
          <w:pgMar w:top="1440" w:right="1800" w:bottom="1440" w:left="1800" w:header="720" w:footer="720" w:gutter="0"/>
          <w:cols w:space="720" w:equalWidth="0">
            <w:col w:w="9360"/>
          </w:cols>
          <w:noEndnote/>
        </w:sectPr>
      </w:pPr>
    </w:p>
    <w:p w:rsidR="00101AAC" w:rsidRPr="00064787" w:rsidRDefault="00101AAC" w:rsidP="00101AAC">
      <w:pPr>
        <w:autoSpaceDE w:val="0"/>
        <w:autoSpaceDN w:val="0"/>
        <w:adjustRightInd w:val="0"/>
        <w:spacing w:after="40"/>
        <w:rPr>
          <w:color w:val="000000"/>
          <w:sz w:val="20"/>
        </w:rPr>
        <w:sectPr w:rsidR="00101AAC" w:rsidRPr="00064787" w:rsidSect="00B31F1D">
          <w:type w:val="continuous"/>
          <w:pgSz w:w="12240" w:h="15840"/>
          <w:pgMar w:top="1440" w:right="1800" w:bottom="1440" w:left="1800" w:header="720" w:footer="720" w:gutter="0"/>
          <w:cols w:space="720" w:equalWidth="0">
            <w:col w:w="9360"/>
          </w:cols>
          <w:noEndnote/>
        </w:sectPr>
      </w:pPr>
    </w:p>
    <w:p w:rsidR="00101AAC" w:rsidRPr="00064787" w:rsidRDefault="00101AAC" w:rsidP="00101AAC">
      <w:pPr>
        <w:autoSpaceDE w:val="0"/>
        <w:autoSpaceDN w:val="0"/>
        <w:adjustRightInd w:val="0"/>
        <w:spacing w:after="40"/>
        <w:rPr>
          <w:color w:val="000000"/>
          <w:sz w:val="20"/>
        </w:rPr>
        <w:sectPr w:rsidR="00101AAC" w:rsidRPr="00064787" w:rsidSect="00B31F1D">
          <w:type w:val="continuous"/>
          <w:pgSz w:w="12240" w:h="15840"/>
          <w:pgMar w:top="1440" w:right="1800" w:bottom="1440" w:left="1800" w:header="720" w:footer="720" w:gutter="0"/>
          <w:cols w:space="720" w:equalWidth="0">
            <w:col w:w="9360"/>
          </w:cols>
          <w:noEndnote/>
        </w:sectPr>
      </w:pPr>
    </w:p>
    <w:p w:rsidR="00101AAC" w:rsidRPr="00064787" w:rsidRDefault="00101AAC" w:rsidP="00101AAC">
      <w:pPr>
        <w:autoSpaceDE w:val="0"/>
        <w:autoSpaceDN w:val="0"/>
        <w:adjustRightInd w:val="0"/>
        <w:spacing w:after="40"/>
        <w:rPr>
          <w:color w:val="000000"/>
          <w:sz w:val="20"/>
        </w:rPr>
        <w:sectPr w:rsidR="00101AAC" w:rsidRPr="00064787" w:rsidSect="00B31F1D">
          <w:type w:val="continuous"/>
          <w:pgSz w:w="12240" w:h="15840"/>
          <w:pgMar w:top="1440" w:right="1800" w:bottom="1440" w:left="1800" w:header="720" w:footer="720" w:gutter="0"/>
          <w:cols w:num="2" w:space="720" w:equalWidth="0">
            <w:col w:w="3960" w:space="720"/>
            <w:col w:w="3960"/>
          </w:cols>
          <w:noEndnote/>
        </w:sectPr>
      </w:pPr>
    </w:p>
    <w:p w:rsidR="00101AAC" w:rsidRDefault="00101AAC" w:rsidP="00101AAC">
      <w:pPr>
        <w:autoSpaceDE w:val="0"/>
        <w:autoSpaceDN w:val="0"/>
        <w:adjustRightInd w:val="0"/>
        <w:spacing w:after="240"/>
        <w:rPr>
          <w:b/>
          <w:color w:val="000000"/>
          <w:sz w:val="28"/>
          <w:szCs w:val="28"/>
        </w:rPr>
      </w:pPr>
    </w:p>
    <w:p w:rsidR="00101AAC" w:rsidRDefault="00101AAC" w:rsidP="00101AAC">
      <w:pPr>
        <w:autoSpaceDE w:val="0"/>
        <w:autoSpaceDN w:val="0"/>
        <w:adjustRightInd w:val="0"/>
        <w:spacing w:after="240"/>
        <w:rPr>
          <w:b/>
          <w:color w:val="000000"/>
          <w:sz w:val="28"/>
          <w:szCs w:val="28"/>
        </w:rPr>
      </w:pPr>
    </w:p>
    <w:p w:rsidR="000D638B" w:rsidRDefault="000D638B">
      <w:pPr>
        <w:rPr>
          <w:b/>
          <w:color w:val="000000"/>
          <w:sz w:val="28"/>
          <w:szCs w:val="28"/>
        </w:rPr>
      </w:pPr>
      <w:r>
        <w:rPr>
          <w:b/>
          <w:color w:val="000000"/>
          <w:sz w:val="28"/>
          <w:szCs w:val="28"/>
        </w:rPr>
        <w:br w:type="page"/>
      </w:r>
    </w:p>
    <w:p w:rsidR="006B1841" w:rsidRPr="008031ED" w:rsidRDefault="006B1841" w:rsidP="006B1841">
      <w:pPr>
        <w:autoSpaceDE w:val="0"/>
        <w:autoSpaceDN w:val="0"/>
        <w:adjustRightInd w:val="0"/>
        <w:spacing w:after="240"/>
        <w:rPr>
          <w:b/>
          <w:color w:val="000000"/>
          <w:sz w:val="28"/>
          <w:szCs w:val="28"/>
        </w:rPr>
      </w:pPr>
      <w:r w:rsidRPr="0046569C">
        <w:rPr>
          <w:b/>
          <w:color w:val="000000"/>
          <w:sz w:val="28"/>
          <w:szCs w:val="28"/>
        </w:rPr>
        <w:lastRenderedPageBreak/>
        <w:t xml:space="preserve">Section </w:t>
      </w:r>
      <w:r>
        <w:rPr>
          <w:b/>
          <w:color w:val="000000"/>
          <w:sz w:val="28"/>
          <w:szCs w:val="28"/>
        </w:rPr>
        <w:t>3:  Questions about Account Closures</w:t>
      </w:r>
    </w:p>
    <w:p w:rsidR="006B1841" w:rsidRPr="00CF6B7A" w:rsidRDefault="006B1841" w:rsidP="006B1841">
      <w:pPr>
        <w:autoSpaceDE w:val="0"/>
        <w:autoSpaceDN w:val="0"/>
        <w:adjustRightInd w:val="0"/>
        <w:spacing w:after="240"/>
        <w:rPr>
          <w:color w:val="000000"/>
          <w:szCs w:val="24"/>
        </w:rPr>
      </w:pPr>
      <w:r>
        <w:rPr>
          <w:color w:val="000000"/>
          <w:szCs w:val="24"/>
        </w:rPr>
        <w:t>D</w:t>
      </w:r>
      <w:r w:rsidRPr="00CF6B7A">
        <w:rPr>
          <w:color w:val="000000"/>
          <w:szCs w:val="24"/>
        </w:rPr>
        <w:t xml:space="preserve">id your company consider the following information when </w:t>
      </w:r>
      <w:r>
        <w:rPr>
          <w:color w:val="000000"/>
          <w:szCs w:val="24"/>
        </w:rPr>
        <w:t>closin</w:t>
      </w:r>
      <w:r w:rsidRPr="00CF6B7A">
        <w:rPr>
          <w:color w:val="000000"/>
          <w:szCs w:val="24"/>
        </w:rPr>
        <w:t xml:space="preserve">g a consumer’s </w:t>
      </w:r>
      <w:r w:rsidRPr="006B1841">
        <w:rPr>
          <w:i/>
          <w:color w:val="000000"/>
          <w:szCs w:val="24"/>
        </w:rPr>
        <w:t>active</w:t>
      </w:r>
      <w:r w:rsidRPr="00CF6B7A">
        <w:rPr>
          <w:color w:val="000000"/>
          <w:szCs w:val="24"/>
        </w:rPr>
        <w:t xml:space="preserve"> credit card </w:t>
      </w:r>
      <w:proofErr w:type="gramStart"/>
      <w:r w:rsidRPr="00CF6B7A">
        <w:rPr>
          <w:color w:val="000000"/>
          <w:szCs w:val="24"/>
        </w:rPr>
        <w:t>account:</w:t>
      </w:r>
      <w:proofErr w:type="gramEnd"/>
    </w:p>
    <w:p w:rsidR="006B1841" w:rsidRPr="00CF6B7A" w:rsidRDefault="006B1841" w:rsidP="006B1841">
      <w:pPr>
        <w:numPr>
          <w:ilvl w:val="0"/>
          <w:numId w:val="9"/>
        </w:numPr>
        <w:tabs>
          <w:tab w:val="clear" w:pos="810"/>
        </w:tabs>
        <w:autoSpaceDE w:val="0"/>
        <w:autoSpaceDN w:val="0"/>
        <w:adjustRightInd w:val="0"/>
        <w:spacing w:after="40"/>
        <w:ind w:left="540" w:hanging="540"/>
        <w:rPr>
          <w:b/>
          <w:color w:val="000000"/>
          <w:szCs w:val="24"/>
        </w:rPr>
      </w:pPr>
      <w:r w:rsidRPr="00CF6B7A">
        <w:rPr>
          <w:b/>
          <w:szCs w:val="24"/>
        </w:rPr>
        <w:t>Did you consider the geographic location where a credit transaction took place (see Definitions Section)</w:t>
      </w:r>
      <w:r w:rsidRPr="00CF6B7A">
        <w:rPr>
          <w:b/>
          <w:color w:val="000000"/>
          <w:szCs w:val="24"/>
        </w:rPr>
        <w:t>?</w:t>
      </w:r>
    </w:p>
    <w:p w:rsidR="006B1841" w:rsidRPr="00CF6B7A" w:rsidRDefault="006B1841" w:rsidP="006B1841">
      <w:pPr>
        <w:autoSpaceDE w:val="0"/>
        <w:autoSpaceDN w:val="0"/>
        <w:adjustRightInd w:val="0"/>
        <w:spacing w:after="40"/>
        <w:ind w:left="360"/>
        <w:rPr>
          <w:color w:val="000000"/>
          <w:szCs w:val="24"/>
        </w:rPr>
        <w:sectPr w:rsidR="006B1841" w:rsidRPr="00CF6B7A" w:rsidSect="00741F43">
          <w:footerReference w:type="default" r:id="rId9"/>
          <w:type w:val="continuous"/>
          <w:pgSz w:w="12240" w:h="15840"/>
          <w:pgMar w:top="1440" w:right="1800" w:bottom="1440" w:left="1800" w:header="720" w:footer="720" w:gutter="0"/>
          <w:cols w:space="720" w:equalWidth="0">
            <w:col w:w="9360"/>
          </w:cols>
          <w:noEndnote/>
        </w:sectPr>
      </w:pPr>
    </w:p>
    <w:p w:rsidR="006B1841" w:rsidRDefault="006B1841" w:rsidP="006B1841">
      <w:pPr>
        <w:autoSpaceDE w:val="0"/>
        <w:autoSpaceDN w:val="0"/>
        <w:adjustRightInd w:val="0"/>
        <w:spacing w:after="40"/>
        <w:ind w:left="360"/>
        <w:rPr>
          <w:color w:val="000000"/>
          <w:szCs w:val="24"/>
        </w:rPr>
      </w:pPr>
      <w:r w:rsidRPr="00416303">
        <w:rPr>
          <w:b/>
          <w:color w:val="000000"/>
          <w:szCs w:val="24"/>
        </w:rPr>
        <w:lastRenderedPageBreak/>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Default="006B1841" w:rsidP="006B1841">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w:t>
            </w:r>
            <w:r>
              <w:rPr>
                <w:color w:val="000000"/>
                <w:szCs w:val="24"/>
              </w:rPr>
              <w:t>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ii. Number of cardholders a</w:t>
            </w:r>
            <w:r>
              <w:rPr>
                <w:color w:val="000000"/>
                <w:szCs w:val="24"/>
              </w:rPr>
              <w:t>ctually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Pr="00416303" w:rsidRDefault="006B1841" w:rsidP="006B1841">
      <w:pPr>
        <w:autoSpaceDE w:val="0"/>
        <w:autoSpaceDN w:val="0"/>
        <w:adjustRightInd w:val="0"/>
        <w:spacing w:after="40"/>
        <w:rPr>
          <w:color w:val="000000"/>
          <w:szCs w:val="24"/>
        </w:rPr>
        <w:sectPr w:rsidR="006B1841" w:rsidRPr="00416303"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spacing w:after="40"/>
        <w:rPr>
          <w:color w:val="000000"/>
          <w:szCs w:val="24"/>
        </w:rPr>
      </w:pPr>
    </w:p>
    <w:p w:rsidR="006B1841" w:rsidRPr="00CF6B7A" w:rsidRDefault="006B1841" w:rsidP="006B1841">
      <w:pPr>
        <w:numPr>
          <w:ilvl w:val="0"/>
          <w:numId w:val="9"/>
        </w:numPr>
        <w:tabs>
          <w:tab w:val="clear" w:pos="810"/>
        </w:tabs>
        <w:autoSpaceDE w:val="0"/>
        <w:autoSpaceDN w:val="0"/>
        <w:adjustRightInd w:val="0"/>
        <w:spacing w:after="40"/>
        <w:ind w:left="540" w:hanging="540"/>
        <w:rPr>
          <w:b/>
          <w:color w:val="000000"/>
          <w:szCs w:val="24"/>
        </w:rPr>
      </w:pPr>
      <w:r w:rsidRPr="00CF6B7A">
        <w:rPr>
          <w:b/>
          <w:szCs w:val="24"/>
        </w:rPr>
        <w:t>Did you consider the identity (name) of the merchant involved in a credit transaction?</w:t>
      </w:r>
    </w:p>
    <w:p w:rsidR="006B1841" w:rsidRDefault="006B1841" w:rsidP="006B1841">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Default="006B1841" w:rsidP="006B1841">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Pr>
                <w:color w:val="000000"/>
                <w:szCs w:val="24"/>
              </w:rPr>
              <w:t>ntially affected in the last month</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ii. Number of cardholders a</w:t>
            </w:r>
            <w:r>
              <w:rPr>
                <w:color w:val="000000"/>
                <w:szCs w:val="24"/>
              </w:rPr>
              <w:t>ctually affected in the last month</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Pr="00416303" w:rsidRDefault="006B1841" w:rsidP="006B1841">
      <w:pPr>
        <w:autoSpaceDE w:val="0"/>
        <w:autoSpaceDN w:val="0"/>
        <w:adjustRightInd w:val="0"/>
        <w:spacing w:after="40"/>
        <w:rPr>
          <w:color w:val="000000"/>
          <w:szCs w:val="24"/>
        </w:rPr>
        <w:sectPr w:rsidR="006B1841" w:rsidRPr="00416303"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spacing w:after="40"/>
        <w:ind w:left="360"/>
        <w:rPr>
          <w:color w:val="000000"/>
          <w:szCs w:val="24"/>
        </w:rPr>
      </w:pPr>
    </w:p>
    <w:p w:rsidR="006B1841" w:rsidRPr="00CF6B7A" w:rsidRDefault="006B1841" w:rsidP="006B1841">
      <w:pPr>
        <w:autoSpaceDE w:val="0"/>
        <w:autoSpaceDN w:val="0"/>
        <w:adjustRightInd w:val="0"/>
        <w:spacing w:after="40"/>
        <w:ind w:left="360"/>
        <w:rPr>
          <w:color w:val="000000"/>
          <w:szCs w:val="24"/>
        </w:rPr>
        <w:sectPr w:rsidR="006B1841" w:rsidRPr="00CF6B7A"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numPr>
          <w:ilvl w:val="0"/>
          <w:numId w:val="9"/>
        </w:numPr>
        <w:tabs>
          <w:tab w:val="clear" w:pos="810"/>
        </w:tabs>
        <w:autoSpaceDE w:val="0"/>
        <w:autoSpaceDN w:val="0"/>
        <w:adjustRightInd w:val="0"/>
        <w:spacing w:after="40"/>
        <w:ind w:left="540" w:hanging="540"/>
        <w:rPr>
          <w:b/>
          <w:color w:val="000000"/>
          <w:szCs w:val="24"/>
        </w:rPr>
      </w:pPr>
      <w:r w:rsidRPr="00CF6B7A">
        <w:rPr>
          <w:b/>
          <w:szCs w:val="24"/>
        </w:rPr>
        <w:lastRenderedPageBreak/>
        <w:t>Did you consider the type of credit transaction (see Definitions Section)?</w:t>
      </w:r>
    </w:p>
    <w:p w:rsidR="006B1841" w:rsidRDefault="006B1841" w:rsidP="006B1841">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Default="006B1841" w:rsidP="006B1841">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Pr>
                <w:color w:val="000000"/>
                <w:szCs w:val="24"/>
              </w:rPr>
              <w:t>ntially affected in the last month</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w:t>
            </w:r>
            <w:r>
              <w:rPr>
                <w:color w:val="000000"/>
                <w:szCs w:val="24"/>
              </w:rPr>
              <w:t>actually affected in the last</w:t>
            </w:r>
            <w:r w:rsidRPr="00CF6B7A">
              <w:rPr>
                <w:color w:val="000000"/>
                <w:szCs w:val="24"/>
              </w:rPr>
              <w:t xml:space="preserve"> </w:t>
            </w:r>
            <w:r>
              <w:rPr>
                <w:color w:val="000000"/>
                <w:szCs w:val="24"/>
              </w:rPr>
              <w:t>month</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Pr="00416303" w:rsidRDefault="006B1841" w:rsidP="006B1841">
      <w:pPr>
        <w:autoSpaceDE w:val="0"/>
        <w:autoSpaceDN w:val="0"/>
        <w:adjustRightInd w:val="0"/>
        <w:spacing w:after="40"/>
        <w:rPr>
          <w:color w:val="000000"/>
          <w:szCs w:val="24"/>
        </w:rPr>
        <w:sectPr w:rsidR="006B1841" w:rsidRPr="00416303"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spacing w:after="40"/>
        <w:rPr>
          <w:color w:val="000000"/>
          <w:szCs w:val="24"/>
        </w:rPr>
      </w:pPr>
    </w:p>
    <w:p w:rsidR="006B1841" w:rsidRPr="00CF6B7A" w:rsidRDefault="006B1841" w:rsidP="006B1841">
      <w:pPr>
        <w:numPr>
          <w:ilvl w:val="0"/>
          <w:numId w:val="9"/>
        </w:numPr>
        <w:tabs>
          <w:tab w:val="clear" w:pos="810"/>
        </w:tabs>
        <w:autoSpaceDE w:val="0"/>
        <w:autoSpaceDN w:val="0"/>
        <w:adjustRightInd w:val="0"/>
        <w:spacing w:after="40"/>
        <w:ind w:left="540" w:hanging="540"/>
        <w:rPr>
          <w:b/>
          <w:color w:val="000000"/>
          <w:szCs w:val="24"/>
        </w:rPr>
      </w:pPr>
      <w:r w:rsidRPr="00CF6B7A">
        <w:rPr>
          <w:b/>
          <w:szCs w:val="24"/>
        </w:rPr>
        <w:t>Did you consider the type of items purchased in a credit transaction?</w:t>
      </w:r>
    </w:p>
    <w:p w:rsidR="006B1841" w:rsidRDefault="006B1841" w:rsidP="006B1841">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lastRenderedPageBreak/>
              <w:t xml:space="preserve">ii. Number of cardholders actually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Default="006B1841" w:rsidP="006B1841">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Pr>
                <w:color w:val="000000"/>
                <w:szCs w:val="24"/>
              </w:rPr>
              <w:t>ntially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ii. Number of cardholders actually</w:t>
            </w:r>
            <w:r>
              <w:rPr>
                <w:color w:val="000000"/>
                <w:szCs w:val="24"/>
              </w:rPr>
              <w:t xml:space="preserve">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Pr="00416303" w:rsidRDefault="006B1841" w:rsidP="006B1841">
      <w:pPr>
        <w:autoSpaceDE w:val="0"/>
        <w:autoSpaceDN w:val="0"/>
        <w:adjustRightInd w:val="0"/>
        <w:spacing w:after="40"/>
        <w:rPr>
          <w:color w:val="000000"/>
          <w:szCs w:val="24"/>
        </w:rPr>
        <w:sectPr w:rsidR="006B1841" w:rsidRPr="00416303"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spacing w:after="40"/>
        <w:rPr>
          <w:color w:val="000000"/>
          <w:szCs w:val="24"/>
        </w:rPr>
      </w:pPr>
    </w:p>
    <w:p w:rsidR="006B1841" w:rsidRPr="00CF6B7A" w:rsidRDefault="006B1841" w:rsidP="006B1841">
      <w:pPr>
        <w:numPr>
          <w:ilvl w:val="0"/>
          <w:numId w:val="9"/>
        </w:numPr>
        <w:tabs>
          <w:tab w:val="clear" w:pos="810"/>
        </w:tabs>
        <w:autoSpaceDE w:val="0"/>
        <w:autoSpaceDN w:val="0"/>
        <w:adjustRightInd w:val="0"/>
        <w:spacing w:after="40"/>
        <w:ind w:left="540" w:hanging="540"/>
        <w:rPr>
          <w:b/>
          <w:color w:val="000000"/>
          <w:szCs w:val="24"/>
        </w:rPr>
      </w:pPr>
      <w:r w:rsidRPr="00CF6B7A">
        <w:rPr>
          <w:b/>
          <w:szCs w:val="24"/>
        </w:rPr>
        <w:t>Did you consider the price of items purchased in a credit transaction?</w:t>
      </w:r>
    </w:p>
    <w:p w:rsidR="006B1841" w:rsidRDefault="006B1841" w:rsidP="006B1841">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Default="006B1841" w:rsidP="006B1841">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Pr>
                <w:color w:val="000000"/>
                <w:szCs w:val="24"/>
              </w:rPr>
              <w:t>ntially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w:t>
            </w:r>
            <w:r>
              <w:rPr>
                <w:color w:val="000000"/>
                <w:szCs w:val="24"/>
              </w:rPr>
              <w:t>actually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Pr="00416303" w:rsidRDefault="006B1841" w:rsidP="006B1841">
      <w:pPr>
        <w:autoSpaceDE w:val="0"/>
        <w:autoSpaceDN w:val="0"/>
        <w:adjustRightInd w:val="0"/>
        <w:spacing w:after="40"/>
        <w:rPr>
          <w:color w:val="000000"/>
          <w:szCs w:val="24"/>
        </w:rPr>
        <w:sectPr w:rsidR="006B1841" w:rsidRPr="00416303"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spacing w:after="40"/>
        <w:rPr>
          <w:color w:val="000000"/>
          <w:szCs w:val="24"/>
        </w:rPr>
      </w:pPr>
    </w:p>
    <w:p w:rsidR="006B1841" w:rsidRPr="00CF6B7A" w:rsidRDefault="006B1841" w:rsidP="006B1841">
      <w:pPr>
        <w:numPr>
          <w:ilvl w:val="0"/>
          <w:numId w:val="9"/>
        </w:numPr>
        <w:tabs>
          <w:tab w:val="clear" w:pos="810"/>
          <w:tab w:val="num" w:pos="540"/>
        </w:tabs>
        <w:autoSpaceDE w:val="0"/>
        <w:autoSpaceDN w:val="0"/>
        <w:adjustRightInd w:val="0"/>
        <w:spacing w:after="40"/>
        <w:ind w:left="540" w:hanging="540"/>
        <w:rPr>
          <w:b/>
          <w:color w:val="000000"/>
          <w:szCs w:val="24"/>
        </w:rPr>
      </w:pPr>
      <w:r w:rsidRPr="00CF6B7A">
        <w:rPr>
          <w:b/>
          <w:szCs w:val="24"/>
        </w:rPr>
        <w:t>Did you consider any change in the type of items purchased in the consumer’s credit transaction history?</w:t>
      </w:r>
    </w:p>
    <w:p w:rsidR="006B1841" w:rsidRDefault="006B1841" w:rsidP="006B1841">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Default="006B1841" w:rsidP="006B1841">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Pr>
                <w:color w:val="000000"/>
                <w:szCs w:val="24"/>
              </w:rPr>
              <w:t>ntially affected in the last month</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ii. Number of cardholders a</w:t>
            </w:r>
            <w:r>
              <w:rPr>
                <w:color w:val="000000"/>
                <w:szCs w:val="24"/>
              </w:rPr>
              <w:t>ctually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Pr="00416303" w:rsidRDefault="006B1841" w:rsidP="006B1841">
      <w:pPr>
        <w:autoSpaceDE w:val="0"/>
        <w:autoSpaceDN w:val="0"/>
        <w:adjustRightInd w:val="0"/>
        <w:spacing w:after="40"/>
        <w:rPr>
          <w:color w:val="000000"/>
          <w:szCs w:val="24"/>
        </w:rPr>
        <w:sectPr w:rsidR="006B1841" w:rsidRPr="00416303"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spacing w:after="40"/>
        <w:rPr>
          <w:color w:val="000000"/>
          <w:szCs w:val="24"/>
        </w:rPr>
      </w:pPr>
    </w:p>
    <w:p w:rsidR="006B1841" w:rsidRPr="00CF6B7A" w:rsidRDefault="006B1841" w:rsidP="006B1841">
      <w:pPr>
        <w:numPr>
          <w:ilvl w:val="0"/>
          <w:numId w:val="9"/>
        </w:numPr>
        <w:tabs>
          <w:tab w:val="clear" w:pos="810"/>
          <w:tab w:val="num" w:pos="540"/>
        </w:tabs>
        <w:autoSpaceDE w:val="0"/>
        <w:autoSpaceDN w:val="0"/>
        <w:adjustRightInd w:val="0"/>
        <w:spacing w:after="40"/>
        <w:ind w:left="540" w:hanging="540"/>
        <w:rPr>
          <w:b/>
          <w:color w:val="000000"/>
          <w:szCs w:val="24"/>
        </w:rPr>
      </w:pPr>
      <w:r w:rsidRPr="00CF6B7A">
        <w:rPr>
          <w:b/>
          <w:szCs w:val="24"/>
        </w:rPr>
        <w:t>Did you consider any change in the price of items purchased in the consumer’s credit transaction history?</w:t>
      </w:r>
    </w:p>
    <w:p w:rsidR="006B1841" w:rsidRDefault="006B1841" w:rsidP="006B1841">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Default="006B1841" w:rsidP="006B1841">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Pr>
                <w:color w:val="000000"/>
                <w:szCs w:val="24"/>
              </w:rPr>
              <w:t>ntially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ii. Number of cardholders a</w:t>
            </w:r>
            <w:r>
              <w:rPr>
                <w:color w:val="000000"/>
                <w:szCs w:val="24"/>
              </w:rPr>
              <w:t>ctually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Pr="00416303" w:rsidRDefault="006B1841" w:rsidP="006B1841">
      <w:pPr>
        <w:autoSpaceDE w:val="0"/>
        <w:autoSpaceDN w:val="0"/>
        <w:adjustRightInd w:val="0"/>
        <w:spacing w:after="40"/>
        <w:rPr>
          <w:color w:val="000000"/>
          <w:szCs w:val="24"/>
        </w:rPr>
        <w:sectPr w:rsidR="006B1841" w:rsidRPr="00416303"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spacing w:after="40"/>
        <w:ind w:left="720" w:firstLine="720"/>
        <w:rPr>
          <w:color w:val="000000"/>
          <w:szCs w:val="24"/>
        </w:rPr>
        <w:sectPr w:rsidR="006B1841" w:rsidRPr="00CF6B7A"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spacing w:after="40"/>
        <w:rPr>
          <w:color w:val="000000"/>
          <w:szCs w:val="24"/>
        </w:rPr>
      </w:pPr>
    </w:p>
    <w:p w:rsidR="006B1841" w:rsidRPr="00CF6B7A" w:rsidRDefault="006B1841" w:rsidP="006B1841">
      <w:pPr>
        <w:numPr>
          <w:ilvl w:val="0"/>
          <w:numId w:val="9"/>
        </w:numPr>
        <w:tabs>
          <w:tab w:val="clear" w:pos="810"/>
          <w:tab w:val="num" w:pos="540"/>
        </w:tabs>
        <w:autoSpaceDE w:val="0"/>
        <w:autoSpaceDN w:val="0"/>
        <w:adjustRightInd w:val="0"/>
        <w:spacing w:after="40"/>
        <w:ind w:left="540" w:hanging="540"/>
        <w:rPr>
          <w:b/>
          <w:color w:val="000000"/>
          <w:szCs w:val="24"/>
        </w:rPr>
      </w:pPr>
      <w:r w:rsidRPr="00CF6B7A">
        <w:rPr>
          <w:b/>
          <w:szCs w:val="24"/>
        </w:rPr>
        <w:lastRenderedPageBreak/>
        <w:t>Did you consider the identity of a mortgage creditor which extended a mortgage loan secured by the primary residence of the consumer?</w:t>
      </w:r>
    </w:p>
    <w:p w:rsidR="006B1841" w:rsidRDefault="006B1841" w:rsidP="006B1841">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Default="006B1841" w:rsidP="006B1841">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Pr>
                <w:color w:val="000000"/>
                <w:szCs w:val="24"/>
              </w:rPr>
              <w:t>ntially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ii. Number of cardholders a</w:t>
            </w:r>
            <w:r>
              <w:rPr>
                <w:color w:val="000000"/>
                <w:szCs w:val="24"/>
              </w:rPr>
              <w:t>ctually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Pr="00416303" w:rsidRDefault="006B1841" w:rsidP="006B1841">
      <w:pPr>
        <w:autoSpaceDE w:val="0"/>
        <w:autoSpaceDN w:val="0"/>
        <w:adjustRightInd w:val="0"/>
        <w:spacing w:after="40"/>
        <w:rPr>
          <w:color w:val="000000"/>
          <w:szCs w:val="24"/>
        </w:rPr>
        <w:sectPr w:rsidR="006B1841" w:rsidRPr="00416303"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spacing w:after="40"/>
        <w:rPr>
          <w:color w:val="000000"/>
          <w:szCs w:val="24"/>
        </w:rPr>
      </w:pPr>
    </w:p>
    <w:p w:rsidR="006B1841" w:rsidRPr="00CF6B7A" w:rsidRDefault="006B1841" w:rsidP="006B1841">
      <w:pPr>
        <w:numPr>
          <w:ilvl w:val="0"/>
          <w:numId w:val="9"/>
        </w:numPr>
        <w:tabs>
          <w:tab w:val="clear" w:pos="810"/>
          <w:tab w:val="num" w:pos="540"/>
        </w:tabs>
        <w:autoSpaceDE w:val="0"/>
        <w:autoSpaceDN w:val="0"/>
        <w:adjustRightInd w:val="0"/>
        <w:spacing w:after="40"/>
        <w:ind w:left="540" w:hanging="540"/>
        <w:rPr>
          <w:b/>
          <w:color w:val="000000"/>
          <w:szCs w:val="24"/>
        </w:rPr>
      </w:pPr>
      <w:r w:rsidRPr="00CF6B7A">
        <w:rPr>
          <w:b/>
          <w:szCs w:val="24"/>
        </w:rPr>
        <w:t>Did you consider the identity of a mortgage creditor which holds a mortgage loan secured by the primary residence of the consumer?</w:t>
      </w:r>
    </w:p>
    <w:p w:rsidR="006B1841" w:rsidRDefault="006B1841" w:rsidP="006B1841">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Default="006B1841" w:rsidP="006B1841">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Pr>
                <w:color w:val="000000"/>
                <w:szCs w:val="24"/>
              </w:rPr>
              <w:t>ntially affected in the last month</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ii. Number of cardholders a</w:t>
            </w:r>
            <w:r>
              <w:rPr>
                <w:color w:val="000000"/>
                <w:szCs w:val="24"/>
              </w:rPr>
              <w:t>ctually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Pr="00416303" w:rsidRDefault="006B1841" w:rsidP="006B1841">
      <w:pPr>
        <w:autoSpaceDE w:val="0"/>
        <w:autoSpaceDN w:val="0"/>
        <w:adjustRightInd w:val="0"/>
        <w:spacing w:after="40"/>
        <w:rPr>
          <w:color w:val="000000"/>
          <w:szCs w:val="24"/>
        </w:rPr>
        <w:sectPr w:rsidR="006B1841" w:rsidRPr="00416303"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rPr>
          <w:color w:val="000000"/>
          <w:szCs w:val="24"/>
        </w:rPr>
      </w:pPr>
    </w:p>
    <w:p w:rsidR="006B1841" w:rsidRPr="00CF6B7A" w:rsidRDefault="006B1841" w:rsidP="006B1841">
      <w:pPr>
        <w:numPr>
          <w:ilvl w:val="0"/>
          <w:numId w:val="9"/>
        </w:numPr>
        <w:tabs>
          <w:tab w:val="clear" w:pos="810"/>
          <w:tab w:val="num" w:pos="540"/>
        </w:tabs>
        <w:autoSpaceDE w:val="0"/>
        <w:autoSpaceDN w:val="0"/>
        <w:adjustRightInd w:val="0"/>
        <w:spacing w:after="40"/>
        <w:ind w:left="540" w:hanging="540"/>
        <w:rPr>
          <w:b/>
          <w:color w:val="000000"/>
          <w:szCs w:val="24"/>
        </w:rPr>
      </w:pPr>
      <w:r w:rsidRPr="00CF6B7A">
        <w:rPr>
          <w:b/>
          <w:szCs w:val="24"/>
        </w:rPr>
        <w:t>Did you consider any other data pertaining to the use of such credit card account (see Definitions Section)?</w:t>
      </w:r>
    </w:p>
    <w:p w:rsidR="006B1841" w:rsidRDefault="006B1841" w:rsidP="006B1841">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Default="006B1841" w:rsidP="006B1841">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6B1841" w:rsidRPr="00416303" w:rsidRDefault="006B1841" w:rsidP="006B1841">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Pr>
                <w:color w:val="000000"/>
                <w:szCs w:val="24"/>
              </w:rPr>
              <w:t>ntially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r w:rsidR="006B1841" w:rsidRPr="00CF6B7A" w:rsidTr="006B1841">
        <w:tc>
          <w:tcPr>
            <w:tcW w:w="7038" w:type="dxa"/>
            <w:tcBorders>
              <w:top w:val="nil"/>
              <w:left w:val="nil"/>
              <w:bottom w:val="nil"/>
            </w:tcBorders>
          </w:tcPr>
          <w:p w:rsidR="006B1841" w:rsidRPr="00CF6B7A" w:rsidRDefault="006B1841" w:rsidP="006B1841">
            <w:pPr>
              <w:autoSpaceDE w:val="0"/>
              <w:autoSpaceDN w:val="0"/>
              <w:adjustRightInd w:val="0"/>
              <w:spacing w:after="40"/>
              <w:rPr>
                <w:color w:val="000000"/>
                <w:szCs w:val="24"/>
              </w:rPr>
            </w:pPr>
            <w:r w:rsidRPr="00CF6B7A">
              <w:rPr>
                <w:color w:val="000000"/>
                <w:szCs w:val="24"/>
              </w:rPr>
              <w:t xml:space="preserve">ii. Number of cardholders </w:t>
            </w:r>
            <w:r>
              <w:rPr>
                <w:color w:val="000000"/>
                <w:szCs w:val="24"/>
              </w:rPr>
              <w:t>actually affected in the last month</w:t>
            </w:r>
            <w:r w:rsidRPr="00CF6B7A">
              <w:rPr>
                <w:color w:val="000000"/>
                <w:szCs w:val="24"/>
              </w:rPr>
              <w:t xml:space="preserve"> </w:t>
            </w:r>
          </w:p>
        </w:tc>
        <w:tc>
          <w:tcPr>
            <w:tcW w:w="1098" w:type="dxa"/>
          </w:tcPr>
          <w:p w:rsidR="006B1841" w:rsidRPr="00CF6B7A" w:rsidRDefault="006B1841" w:rsidP="006B1841">
            <w:pPr>
              <w:autoSpaceDE w:val="0"/>
              <w:autoSpaceDN w:val="0"/>
              <w:adjustRightInd w:val="0"/>
              <w:spacing w:after="40"/>
              <w:rPr>
                <w:color w:val="000000"/>
                <w:szCs w:val="24"/>
              </w:rPr>
            </w:pPr>
          </w:p>
        </w:tc>
      </w:tr>
    </w:tbl>
    <w:p w:rsidR="006B1841" w:rsidRPr="00416303" w:rsidRDefault="006B1841" w:rsidP="006B1841">
      <w:pPr>
        <w:autoSpaceDE w:val="0"/>
        <w:autoSpaceDN w:val="0"/>
        <w:adjustRightInd w:val="0"/>
        <w:spacing w:after="40"/>
        <w:rPr>
          <w:color w:val="000000"/>
          <w:szCs w:val="24"/>
        </w:rPr>
        <w:sectPr w:rsidR="006B1841" w:rsidRPr="00416303" w:rsidSect="00B31F1D">
          <w:type w:val="continuous"/>
          <w:pgSz w:w="12240" w:h="15840"/>
          <w:pgMar w:top="1440" w:right="1800" w:bottom="1440" w:left="1800" w:header="720" w:footer="720" w:gutter="0"/>
          <w:cols w:space="720" w:equalWidth="0">
            <w:col w:w="9360"/>
          </w:cols>
          <w:noEndnote/>
        </w:sectPr>
      </w:pPr>
    </w:p>
    <w:p w:rsidR="006B1841" w:rsidRPr="00CF6B7A" w:rsidRDefault="006B1841" w:rsidP="006B1841">
      <w:pPr>
        <w:autoSpaceDE w:val="0"/>
        <w:autoSpaceDN w:val="0"/>
        <w:adjustRightInd w:val="0"/>
        <w:spacing w:after="40"/>
        <w:ind w:left="720" w:firstLine="720"/>
        <w:rPr>
          <w:color w:val="000000"/>
          <w:szCs w:val="24"/>
        </w:rPr>
      </w:pPr>
      <w:r w:rsidRPr="00CF6B7A">
        <w:rPr>
          <w:color w:val="000000"/>
          <w:szCs w:val="24"/>
        </w:rPr>
        <w:lastRenderedPageBreak/>
        <w:t xml:space="preserve">  </w:t>
      </w:r>
    </w:p>
    <w:p w:rsidR="006B1841" w:rsidRDefault="006B1841">
      <w:pPr>
        <w:rPr>
          <w:b/>
          <w:color w:val="000000"/>
          <w:sz w:val="28"/>
          <w:szCs w:val="28"/>
        </w:rPr>
      </w:pPr>
      <w:r>
        <w:rPr>
          <w:b/>
          <w:color w:val="000000"/>
          <w:sz w:val="28"/>
          <w:szCs w:val="28"/>
        </w:rPr>
        <w:br w:type="page"/>
      </w:r>
    </w:p>
    <w:p w:rsidR="00101AAC" w:rsidRPr="008031ED" w:rsidRDefault="00101AAC" w:rsidP="00101AAC">
      <w:pPr>
        <w:autoSpaceDE w:val="0"/>
        <w:autoSpaceDN w:val="0"/>
        <w:adjustRightInd w:val="0"/>
        <w:spacing w:after="240"/>
        <w:rPr>
          <w:b/>
          <w:color w:val="000000"/>
          <w:sz w:val="28"/>
          <w:szCs w:val="28"/>
        </w:rPr>
      </w:pPr>
      <w:r w:rsidRPr="0046569C">
        <w:rPr>
          <w:b/>
          <w:color w:val="000000"/>
          <w:sz w:val="28"/>
          <w:szCs w:val="28"/>
        </w:rPr>
        <w:lastRenderedPageBreak/>
        <w:t xml:space="preserve">Section </w:t>
      </w:r>
      <w:r w:rsidR="006B1841">
        <w:rPr>
          <w:b/>
          <w:color w:val="000000"/>
          <w:sz w:val="28"/>
          <w:szCs w:val="28"/>
        </w:rPr>
        <w:t>4</w:t>
      </w:r>
      <w:r>
        <w:rPr>
          <w:b/>
          <w:color w:val="000000"/>
          <w:sz w:val="28"/>
          <w:szCs w:val="28"/>
        </w:rPr>
        <w:t>:  Questions about Increases in Interest Rates</w:t>
      </w:r>
    </w:p>
    <w:p w:rsidR="00101AAC" w:rsidRPr="00CF6B7A" w:rsidRDefault="008F25FE" w:rsidP="00101AAC">
      <w:pPr>
        <w:autoSpaceDE w:val="0"/>
        <w:autoSpaceDN w:val="0"/>
        <w:adjustRightInd w:val="0"/>
        <w:spacing w:after="240"/>
        <w:rPr>
          <w:color w:val="000000"/>
          <w:szCs w:val="24"/>
        </w:rPr>
      </w:pPr>
      <w:r>
        <w:rPr>
          <w:color w:val="000000"/>
          <w:szCs w:val="24"/>
        </w:rPr>
        <w:t>D</w:t>
      </w:r>
      <w:r w:rsidR="00101AAC" w:rsidRPr="00CF6B7A">
        <w:rPr>
          <w:color w:val="000000"/>
          <w:szCs w:val="24"/>
        </w:rPr>
        <w:t xml:space="preserve">id your company consider the following information when increasing a consumer’s interest rate on a credit card </w:t>
      </w:r>
      <w:proofErr w:type="gramStart"/>
      <w:r w:rsidR="00101AAC" w:rsidRPr="00CF6B7A">
        <w:rPr>
          <w:color w:val="000000"/>
          <w:szCs w:val="24"/>
        </w:rPr>
        <w:t>account:</w:t>
      </w:r>
      <w:proofErr w:type="gramEnd"/>
    </w:p>
    <w:p w:rsidR="00101AAC" w:rsidRPr="00CF6B7A" w:rsidRDefault="00101AAC" w:rsidP="000D638B">
      <w:pPr>
        <w:numPr>
          <w:ilvl w:val="0"/>
          <w:numId w:val="9"/>
        </w:numPr>
        <w:tabs>
          <w:tab w:val="clear" w:pos="810"/>
        </w:tabs>
        <w:autoSpaceDE w:val="0"/>
        <w:autoSpaceDN w:val="0"/>
        <w:adjustRightInd w:val="0"/>
        <w:spacing w:after="40"/>
        <w:ind w:left="540" w:hanging="540"/>
        <w:rPr>
          <w:b/>
          <w:color w:val="000000"/>
          <w:szCs w:val="24"/>
        </w:rPr>
      </w:pPr>
      <w:r w:rsidRPr="00CF6B7A">
        <w:rPr>
          <w:b/>
          <w:szCs w:val="24"/>
        </w:rPr>
        <w:t>Did you consider the geographic location where a credit transaction took place (see Definitions Section)</w:t>
      </w:r>
      <w:r w:rsidRPr="00CF6B7A">
        <w:rPr>
          <w:b/>
          <w:color w:val="000000"/>
          <w:szCs w:val="24"/>
        </w:rPr>
        <w:t>?</w:t>
      </w:r>
    </w:p>
    <w:p w:rsidR="00101AAC" w:rsidRPr="00CF6B7A" w:rsidRDefault="00101AAC" w:rsidP="00101AAC">
      <w:pPr>
        <w:autoSpaceDE w:val="0"/>
        <w:autoSpaceDN w:val="0"/>
        <w:adjustRightInd w:val="0"/>
        <w:spacing w:after="40"/>
        <w:ind w:left="360"/>
        <w:rPr>
          <w:color w:val="000000"/>
          <w:szCs w:val="24"/>
        </w:rPr>
        <w:sectPr w:rsidR="00101AAC" w:rsidRPr="00CF6B7A" w:rsidSect="00741F43">
          <w:footerReference w:type="default" r:id="rId10"/>
          <w:type w:val="continuous"/>
          <w:pgSz w:w="12240" w:h="15840"/>
          <w:pgMar w:top="1440" w:right="1800" w:bottom="1440" w:left="1800" w:header="720" w:footer="720" w:gutter="0"/>
          <w:cols w:space="720" w:equalWidth="0">
            <w:col w:w="9360"/>
          </w:cols>
          <w:noEndnote/>
        </w:sectPr>
      </w:pPr>
    </w:p>
    <w:p w:rsidR="00E76723" w:rsidRDefault="00E76723" w:rsidP="00E76723">
      <w:pPr>
        <w:autoSpaceDE w:val="0"/>
        <w:autoSpaceDN w:val="0"/>
        <w:adjustRightInd w:val="0"/>
        <w:spacing w:after="40"/>
        <w:ind w:left="360"/>
        <w:rPr>
          <w:color w:val="000000"/>
          <w:szCs w:val="24"/>
        </w:rPr>
      </w:pPr>
      <w:r w:rsidRPr="00416303">
        <w:rPr>
          <w:b/>
          <w:color w:val="000000"/>
          <w:szCs w:val="24"/>
        </w:rPr>
        <w:lastRenderedPageBreak/>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Default="00E76723" w:rsidP="00E76723">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w:t>
            </w:r>
            <w:r w:rsidR="006B1841">
              <w:rPr>
                <w:color w:val="000000"/>
                <w:szCs w:val="24"/>
              </w:rPr>
              <w:t>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ii. Number of cardholders a</w:t>
            </w:r>
            <w:r w:rsidR="006B1841">
              <w:rPr>
                <w:color w:val="000000"/>
                <w:szCs w:val="24"/>
              </w:rPr>
              <w:t>ctually affected in the last month</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Pr="00416303" w:rsidRDefault="00E76723" w:rsidP="00E76723">
      <w:pPr>
        <w:autoSpaceDE w:val="0"/>
        <w:autoSpaceDN w:val="0"/>
        <w:adjustRightInd w:val="0"/>
        <w:spacing w:after="40"/>
        <w:rPr>
          <w:color w:val="000000"/>
          <w:szCs w:val="24"/>
        </w:rPr>
        <w:sectPr w:rsidR="00E76723" w:rsidRPr="00416303"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101AAC">
      <w:pPr>
        <w:autoSpaceDE w:val="0"/>
        <w:autoSpaceDN w:val="0"/>
        <w:adjustRightInd w:val="0"/>
        <w:spacing w:after="40"/>
        <w:rPr>
          <w:color w:val="000000"/>
          <w:szCs w:val="24"/>
        </w:rPr>
      </w:pPr>
    </w:p>
    <w:p w:rsidR="00101AAC" w:rsidRPr="00CF6B7A" w:rsidRDefault="00101AAC" w:rsidP="000D638B">
      <w:pPr>
        <w:numPr>
          <w:ilvl w:val="0"/>
          <w:numId w:val="9"/>
        </w:numPr>
        <w:tabs>
          <w:tab w:val="clear" w:pos="810"/>
        </w:tabs>
        <w:autoSpaceDE w:val="0"/>
        <w:autoSpaceDN w:val="0"/>
        <w:adjustRightInd w:val="0"/>
        <w:spacing w:after="40"/>
        <w:ind w:left="540" w:hanging="540"/>
        <w:rPr>
          <w:b/>
          <w:color w:val="000000"/>
          <w:szCs w:val="24"/>
        </w:rPr>
      </w:pPr>
      <w:r w:rsidRPr="00CF6B7A">
        <w:rPr>
          <w:b/>
          <w:szCs w:val="24"/>
        </w:rPr>
        <w:t>Did you consider the identity (name) of the merchant involved in a credit transaction?</w:t>
      </w:r>
    </w:p>
    <w:p w:rsidR="00E76723" w:rsidRDefault="00E76723" w:rsidP="00E76723">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Default="00E76723" w:rsidP="00E76723">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6B1841">
              <w:rPr>
                <w:color w:val="000000"/>
                <w:szCs w:val="24"/>
              </w:rPr>
              <w:t>ntially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ii. Number of cardholders a</w:t>
            </w:r>
            <w:r w:rsidR="006B1841">
              <w:rPr>
                <w:color w:val="000000"/>
                <w:szCs w:val="24"/>
              </w:rPr>
              <w:t>ctually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Pr="00416303" w:rsidRDefault="00E76723" w:rsidP="00E76723">
      <w:pPr>
        <w:autoSpaceDE w:val="0"/>
        <w:autoSpaceDN w:val="0"/>
        <w:adjustRightInd w:val="0"/>
        <w:spacing w:after="40"/>
        <w:rPr>
          <w:color w:val="000000"/>
          <w:szCs w:val="24"/>
        </w:rPr>
        <w:sectPr w:rsidR="00E76723" w:rsidRPr="00416303"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101AAC">
      <w:pPr>
        <w:autoSpaceDE w:val="0"/>
        <w:autoSpaceDN w:val="0"/>
        <w:adjustRightInd w:val="0"/>
        <w:spacing w:after="40"/>
        <w:ind w:left="360"/>
        <w:rPr>
          <w:color w:val="000000"/>
          <w:szCs w:val="24"/>
        </w:rPr>
      </w:pPr>
    </w:p>
    <w:p w:rsidR="00101AAC" w:rsidRPr="00CF6B7A" w:rsidRDefault="00101AAC" w:rsidP="00101AAC">
      <w:pPr>
        <w:autoSpaceDE w:val="0"/>
        <w:autoSpaceDN w:val="0"/>
        <w:adjustRightInd w:val="0"/>
        <w:spacing w:after="40"/>
        <w:ind w:left="360"/>
        <w:rPr>
          <w:color w:val="000000"/>
          <w:szCs w:val="24"/>
        </w:rPr>
        <w:sectPr w:rsidR="00101AAC" w:rsidRPr="00CF6B7A"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0D638B">
      <w:pPr>
        <w:numPr>
          <w:ilvl w:val="0"/>
          <w:numId w:val="9"/>
        </w:numPr>
        <w:tabs>
          <w:tab w:val="clear" w:pos="810"/>
        </w:tabs>
        <w:autoSpaceDE w:val="0"/>
        <w:autoSpaceDN w:val="0"/>
        <w:adjustRightInd w:val="0"/>
        <w:spacing w:after="40"/>
        <w:ind w:left="540" w:hanging="540"/>
        <w:rPr>
          <w:b/>
          <w:color w:val="000000"/>
          <w:szCs w:val="24"/>
        </w:rPr>
      </w:pPr>
      <w:r w:rsidRPr="00CF6B7A">
        <w:rPr>
          <w:b/>
          <w:szCs w:val="24"/>
        </w:rPr>
        <w:lastRenderedPageBreak/>
        <w:t>Did you consider the type of credit transaction (see Definitions Section)?</w:t>
      </w:r>
    </w:p>
    <w:p w:rsidR="00E76723" w:rsidRDefault="00E76723" w:rsidP="00E76723">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Default="00E76723" w:rsidP="00E76723">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6B1841">
              <w:rPr>
                <w:color w:val="000000"/>
                <w:szCs w:val="24"/>
              </w:rPr>
              <w:t>ntially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 xml:space="preserve">ii. Number of cardholders </w:t>
            </w:r>
            <w:r w:rsidR="006B1841">
              <w:rPr>
                <w:color w:val="000000"/>
                <w:szCs w:val="24"/>
              </w:rPr>
              <w:t>actually affected in the last</w:t>
            </w:r>
            <w:r w:rsidRPr="00CF6B7A">
              <w:rPr>
                <w:color w:val="000000"/>
                <w:szCs w:val="24"/>
              </w:rPr>
              <w:t xml:space="preserve"> </w:t>
            </w:r>
            <w:r w:rsidR="00921BEF">
              <w:rPr>
                <w:color w:val="000000"/>
                <w:szCs w:val="24"/>
              </w:rPr>
              <w:t>month</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Pr="00416303" w:rsidRDefault="00E76723" w:rsidP="00E76723">
      <w:pPr>
        <w:autoSpaceDE w:val="0"/>
        <w:autoSpaceDN w:val="0"/>
        <w:adjustRightInd w:val="0"/>
        <w:spacing w:after="40"/>
        <w:rPr>
          <w:color w:val="000000"/>
          <w:szCs w:val="24"/>
        </w:rPr>
        <w:sectPr w:rsidR="00E76723" w:rsidRPr="00416303"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101AAC">
      <w:pPr>
        <w:autoSpaceDE w:val="0"/>
        <w:autoSpaceDN w:val="0"/>
        <w:adjustRightInd w:val="0"/>
        <w:spacing w:after="40"/>
        <w:rPr>
          <w:color w:val="000000"/>
          <w:szCs w:val="24"/>
        </w:rPr>
      </w:pPr>
    </w:p>
    <w:p w:rsidR="00101AAC" w:rsidRPr="00CF6B7A" w:rsidRDefault="00101AAC" w:rsidP="000D638B">
      <w:pPr>
        <w:numPr>
          <w:ilvl w:val="0"/>
          <w:numId w:val="9"/>
        </w:numPr>
        <w:tabs>
          <w:tab w:val="clear" w:pos="810"/>
        </w:tabs>
        <w:autoSpaceDE w:val="0"/>
        <w:autoSpaceDN w:val="0"/>
        <w:adjustRightInd w:val="0"/>
        <w:spacing w:after="40"/>
        <w:ind w:left="540" w:hanging="540"/>
        <w:rPr>
          <w:b/>
          <w:color w:val="000000"/>
          <w:szCs w:val="24"/>
        </w:rPr>
      </w:pPr>
      <w:r w:rsidRPr="00CF6B7A">
        <w:rPr>
          <w:b/>
          <w:szCs w:val="24"/>
        </w:rPr>
        <w:t>Did you consider the type of items purchased in a credit transaction?</w:t>
      </w:r>
    </w:p>
    <w:p w:rsidR="00E76723" w:rsidRDefault="00E76723" w:rsidP="00E76723">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lastRenderedPageBreak/>
              <w:t xml:space="preserve">ii. Number of cardholders actually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Default="00E76723" w:rsidP="00E76723">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6B1841">
              <w:rPr>
                <w:color w:val="000000"/>
                <w:szCs w:val="24"/>
              </w:rPr>
              <w:t>ntially affected in the last month</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E76723">
            <w:pPr>
              <w:autoSpaceDE w:val="0"/>
              <w:autoSpaceDN w:val="0"/>
              <w:adjustRightInd w:val="0"/>
              <w:spacing w:after="40"/>
              <w:rPr>
                <w:color w:val="000000"/>
                <w:szCs w:val="24"/>
              </w:rPr>
            </w:pPr>
            <w:r w:rsidRPr="00CF6B7A">
              <w:rPr>
                <w:color w:val="000000"/>
                <w:szCs w:val="24"/>
              </w:rPr>
              <w:t>ii. Number of cardholders actually</w:t>
            </w:r>
            <w:r w:rsidR="006B1841">
              <w:rPr>
                <w:color w:val="000000"/>
                <w:szCs w:val="24"/>
              </w:rPr>
              <w:t xml:space="preserve"> affected in the last </w:t>
            </w:r>
            <w:r w:rsidR="00921BEF">
              <w:rPr>
                <w:color w:val="000000"/>
                <w:szCs w:val="24"/>
              </w:rPr>
              <w:t>month</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Pr="00416303" w:rsidRDefault="00E76723" w:rsidP="00E76723">
      <w:pPr>
        <w:autoSpaceDE w:val="0"/>
        <w:autoSpaceDN w:val="0"/>
        <w:adjustRightInd w:val="0"/>
        <w:spacing w:after="40"/>
        <w:rPr>
          <w:color w:val="000000"/>
          <w:szCs w:val="24"/>
        </w:rPr>
        <w:sectPr w:rsidR="00E76723" w:rsidRPr="00416303"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101AAC">
      <w:pPr>
        <w:autoSpaceDE w:val="0"/>
        <w:autoSpaceDN w:val="0"/>
        <w:adjustRightInd w:val="0"/>
        <w:spacing w:after="40"/>
        <w:rPr>
          <w:color w:val="000000"/>
          <w:szCs w:val="24"/>
        </w:rPr>
      </w:pPr>
    </w:p>
    <w:p w:rsidR="00101AAC" w:rsidRPr="00CF6B7A" w:rsidRDefault="00101AAC" w:rsidP="000D638B">
      <w:pPr>
        <w:numPr>
          <w:ilvl w:val="0"/>
          <w:numId w:val="9"/>
        </w:numPr>
        <w:tabs>
          <w:tab w:val="clear" w:pos="810"/>
        </w:tabs>
        <w:autoSpaceDE w:val="0"/>
        <w:autoSpaceDN w:val="0"/>
        <w:adjustRightInd w:val="0"/>
        <w:spacing w:after="40"/>
        <w:ind w:left="540" w:hanging="540"/>
        <w:rPr>
          <w:b/>
          <w:color w:val="000000"/>
          <w:szCs w:val="24"/>
        </w:rPr>
      </w:pPr>
      <w:r w:rsidRPr="00CF6B7A">
        <w:rPr>
          <w:b/>
          <w:szCs w:val="24"/>
        </w:rPr>
        <w:t>Did you consider the price of items purchased in a credit transaction?</w:t>
      </w:r>
    </w:p>
    <w:p w:rsidR="00E76723" w:rsidRDefault="00E76723" w:rsidP="00E76723">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Default="00E76723" w:rsidP="00E76723">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6B1841">
              <w:rPr>
                <w:color w:val="000000"/>
                <w:szCs w:val="24"/>
              </w:rPr>
              <w:t>ntially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ii. Number of cardholders a</w:t>
            </w:r>
            <w:r w:rsidR="006B1841">
              <w:rPr>
                <w:color w:val="000000"/>
                <w:szCs w:val="24"/>
              </w:rPr>
              <w:t>ctually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Pr="00416303" w:rsidRDefault="00E76723" w:rsidP="00E76723">
      <w:pPr>
        <w:autoSpaceDE w:val="0"/>
        <w:autoSpaceDN w:val="0"/>
        <w:adjustRightInd w:val="0"/>
        <w:spacing w:after="40"/>
        <w:rPr>
          <w:color w:val="000000"/>
          <w:szCs w:val="24"/>
        </w:rPr>
        <w:sectPr w:rsidR="00E76723" w:rsidRPr="00416303"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101AAC">
      <w:pPr>
        <w:autoSpaceDE w:val="0"/>
        <w:autoSpaceDN w:val="0"/>
        <w:adjustRightInd w:val="0"/>
        <w:spacing w:after="40"/>
        <w:rPr>
          <w:color w:val="000000"/>
          <w:szCs w:val="24"/>
        </w:rPr>
      </w:pPr>
    </w:p>
    <w:p w:rsidR="00101AAC" w:rsidRPr="00CF6B7A" w:rsidRDefault="00101AAC" w:rsidP="000D638B">
      <w:pPr>
        <w:numPr>
          <w:ilvl w:val="0"/>
          <w:numId w:val="9"/>
        </w:numPr>
        <w:tabs>
          <w:tab w:val="clear" w:pos="810"/>
          <w:tab w:val="num" w:pos="540"/>
        </w:tabs>
        <w:autoSpaceDE w:val="0"/>
        <w:autoSpaceDN w:val="0"/>
        <w:adjustRightInd w:val="0"/>
        <w:spacing w:after="40"/>
        <w:ind w:left="540" w:hanging="540"/>
        <w:rPr>
          <w:b/>
          <w:color w:val="000000"/>
          <w:szCs w:val="24"/>
        </w:rPr>
      </w:pPr>
      <w:r w:rsidRPr="00CF6B7A">
        <w:rPr>
          <w:b/>
          <w:szCs w:val="24"/>
        </w:rPr>
        <w:t>Did you consider any change in the type of items purchased in the consumer’s credit transaction history?</w:t>
      </w:r>
    </w:p>
    <w:p w:rsidR="00E76723" w:rsidRDefault="00E76723" w:rsidP="00E76723">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Default="00E76723" w:rsidP="00E76723">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41166A">
              <w:rPr>
                <w:color w:val="000000"/>
                <w:szCs w:val="24"/>
              </w:rPr>
              <w:t>ntially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ii. Number of cardholders a</w:t>
            </w:r>
            <w:r w:rsidR="0041166A">
              <w:rPr>
                <w:color w:val="000000"/>
                <w:szCs w:val="24"/>
              </w:rPr>
              <w:t>ctually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Pr="00416303" w:rsidRDefault="00E76723" w:rsidP="00E76723">
      <w:pPr>
        <w:autoSpaceDE w:val="0"/>
        <w:autoSpaceDN w:val="0"/>
        <w:adjustRightInd w:val="0"/>
        <w:spacing w:after="40"/>
        <w:rPr>
          <w:color w:val="000000"/>
          <w:szCs w:val="24"/>
        </w:rPr>
        <w:sectPr w:rsidR="00E76723" w:rsidRPr="00416303"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101AAC">
      <w:pPr>
        <w:autoSpaceDE w:val="0"/>
        <w:autoSpaceDN w:val="0"/>
        <w:adjustRightInd w:val="0"/>
        <w:spacing w:after="40"/>
        <w:rPr>
          <w:color w:val="000000"/>
          <w:szCs w:val="24"/>
        </w:rPr>
      </w:pPr>
    </w:p>
    <w:p w:rsidR="00101AAC" w:rsidRPr="00CF6B7A" w:rsidRDefault="00101AAC" w:rsidP="000D638B">
      <w:pPr>
        <w:numPr>
          <w:ilvl w:val="0"/>
          <w:numId w:val="9"/>
        </w:numPr>
        <w:tabs>
          <w:tab w:val="clear" w:pos="810"/>
          <w:tab w:val="num" w:pos="540"/>
        </w:tabs>
        <w:autoSpaceDE w:val="0"/>
        <w:autoSpaceDN w:val="0"/>
        <w:adjustRightInd w:val="0"/>
        <w:spacing w:after="40"/>
        <w:ind w:left="540" w:hanging="540"/>
        <w:rPr>
          <w:b/>
          <w:color w:val="000000"/>
          <w:szCs w:val="24"/>
        </w:rPr>
      </w:pPr>
      <w:r w:rsidRPr="00CF6B7A">
        <w:rPr>
          <w:b/>
          <w:szCs w:val="24"/>
        </w:rPr>
        <w:t>Did you consider any change in the price of items purchased in the consumer’s credit transaction history?</w:t>
      </w:r>
    </w:p>
    <w:p w:rsidR="00E76723" w:rsidRDefault="00E76723" w:rsidP="00E76723">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Default="00E76723" w:rsidP="00E76723">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41166A">
              <w:rPr>
                <w:color w:val="000000"/>
                <w:szCs w:val="24"/>
              </w:rPr>
              <w:t>ntially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ii. Number of cardholders a</w:t>
            </w:r>
            <w:r w:rsidR="0041166A">
              <w:rPr>
                <w:color w:val="000000"/>
                <w:szCs w:val="24"/>
              </w:rPr>
              <w:t>ctually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Pr="00416303" w:rsidRDefault="00E76723" w:rsidP="00E76723">
      <w:pPr>
        <w:autoSpaceDE w:val="0"/>
        <w:autoSpaceDN w:val="0"/>
        <w:adjustRightInd w:val="0"/>
        <w:spacing w:after="40"/>
        <w:rPr>
          <w:color w:val="000000"/>
          <w:szCs w:val="24"/>
        </w:rPr>
        <w:sectPr w:rsidR="00E76723" w:rsidRPr="00416303"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101AAC">
      <w:pPr>
        <w:autoSpaceDE w:val="0"/>
        <w:autoSpaceDN w:val="0"/>
        <w:adjustRightInd w:val="0"/>
        <w:spacing w:after="40"/>
        <w:ind w:left="720" w:firstLine="720"/>
        <w:rPr>
          <w:color w:val="000000"/>
          <w:szCs w:val="24"/>
        </w:rPr>
        <w:sectPr w:rsidR="00101AAC" w:rsidRPr="00CF6B7A"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101AAC">
      <w:pPr>
        <w:autoSpaceDE w:val="0"/>
        <w:autoSpaceDN w:val="0"/>
        <w:adjustRightInd w:val="0"/>
        <w:spacing w:after="40"/>
        <w:rPr>
          <w:color w:val="000000"/>
          <w:szCs w:val="24"/>
        </w:rPr>
      </w:pPr>
    </w:p>
    <w:p w:rsidR="00101AAC" w:rsidRPr="00CF6B7A" w:rsidRDefault="00101AAC" w:rsidP="000D638B">
      <w:pPr>
        <w:numPr>
          <w:ilvl w:val="0"/>
          <w:numId w:val="9"/>
        </w:numPr>
        <w:tabs>
          <w:tab w:val="clear" w:pos="810"/>
          <w:tab w:val="num" w:pos="540"/>
        </w:tabs>
        <w:autoSpaceDE w:val="0"/>
        <w:autoSpaceDN w:val="0"/>
        <w:adjustRightInd w:val="0"/>
        <w:spacing w:after="40"/>
        <w:ind w:left="540" w:hanging="540"/>
        <w:rPr>
          <w:b/>
          <w:color w:val="000000"/>
          <w:szCs w:val="24"/>
        </w:rPr>
      </w:pPr>
      <w:r w:rsidRPr="00CF6B7A">
        <w:rPr>
          <w:b/>
          <w:szCs w:val="24"/>
        </w:rPr>
        <w:lastRenderedPageBreak/>
        <w:t>Did you consider the identity of a mortgage creditor which extended a mortgage loan secured by the primary residence of the consumer?</w:t>
      </w:r>
    </w:p>
    <w:p w:rsidR="00E76723" w:rsidRDefault="00E76723" w:rsidP="00E76723">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Default="00E76723" w:rsidP="00E76723">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41166A">
              <w:rPr>
                <w:color w:val="000000"/>
                <w:szCs w:val="24"/>
              </w:rPr>
              <w:t>ntially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ii. Number of cardholders a</w:t>
            </w:r>
            <w:r w:rsidR="0041166A">
              <w:rPr>
                <w:color w:val="000000"/>
                <w:szCs w:val="24"/>
              </w:rPr>
              <w:t>ctually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Pr="00416303" w:rsidRDefault="00E76723" w:rsidP="00E76723">
      <w:pPr>
        <w:autoSpaceDE w:val="0"/>
        <w:autoSpaceDN w:val="0"/>
        <w:adjustRightInd w:val="0"/>
        <w:spacing w:after="40"/>
        <w:rPr>
          <w:color w:val="000000"/>
          <w:szCs w:val="24"/>
        </w:rPr>
        <w:sectPr w:rsidR="00E76723" w:rsidRPr="00416303"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101AAC">
      <w:pPr>
        <w:autoSpaceDE w:val="0"/>
        <w:autoSpaceDN w:val="0"/>
        <w:adjustRightInd w:val="0"/>
        <w:spacing w:after="40"/>
        <w:rPr>
          <w:color w:val="000000"/>
          <w:szCs w:val="24"/>
        </w:rPr>
      </w:pPr>
    </w:p>
    <w:p w:rsidR="00101AAC" w:rsidRPr="00CF6B7A" w:rsidRDefault="00101AAC" w:rsidP="000D638B">
      <w:pPr>
        <w:numPr>
          <w:ilvl w:val="0"/>
          <w:numId w:val="9"/>
        </w:numPr>
        <w:tabs>
          <w:tab w:val="clear" w:pos="810"/>
          <w:tab w:val="num" w:pos="540"/>
        </w:tabs>
        <w:autoSpaceDE w:val="0"/>
        <w:autoSpaceDN w:val="0"/>
        <w:adjustRightInd w:val="0"/>
        <w:spacing w:after="40"/>
        <w:ind w:left="540" w:hanging="540"/>
        <w:rPr>
          <w:b/>
          <w:color w:val="000000"/>
          <w:szCs w:val="24"/>
        </w:rPr>
      </w:pPr>
      <w:r w:rsidRPr="00CF6B7A">
        <w:rPr>
          <w:b/>
          <w:szCs w:val="24"/>
        </w:rPr>
        <w:t>Did you consider the identity of a mortgage creditor which holds a mortgage loan secured by the primary residence of the consumer?</w:t>
      </w:r>
    </w:p>
    <w:p w:rsidR="00E76723" w:rsidRDefault="00E76723" w:rsidP="00E76723">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Default="00E76723" w:rsidP="00E76723">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41166A">
              <w:rPr>
                <w:color w:val="000000"/>
                <w:szCs w:val="24"/>
              </w:rPr>
              <w:t>ntially affected in the last month</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ii. Number of cardholders a</w:t>
            </w:r>
            <w:r w:rsidR="0041166A">
              <w:rPr>
                <w:color w:val="000000"/>
                <w:szCs w:val="24"/>
              </w:rPr>
              <w:t>ctually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Pr="00416303" w:rsidRDefault="00E76723" w:rsidP="00E76723">
      <w:pPr>
        <w:autoSpaceDE w:val="0"/>
        <w:autoSpaceDN w:val="0"/>
        <w:adjustRightInd w:val="0"/>
        <w:spacing w:after="40"/>
        <w:rPr>
          <w:color w:val="000000"/>
          <w:szCs w:val="24"/>
        </w:rPr>
        <w:sectPr w:rsidR="00E76723" w:rsidRPr="00416303"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E76723">
      <w:pPr>
        <w:autoSpaceDE w:val="0"/>
        <w:autoSpaceDN w:val="0"/>
        <w:adjustRightInd w:val="0"/>
        <w:rPr>
          <w:color w:val="000000"/>
          <w:szCs w:val="24"/>
        </w:rPr>
      </w:pPr>
    </w:p>
    <w:p w:rsidR="00101AAC" w:rsidRPr="00CF6B7A" w:rsidRDefault="00101AAC" w:rsidP="000D638B">
      <w:pPr>
        <w:numPr>
          <w:ilvl w:val="0"/>
          <w:numId w:val="9"/>
        </w:numPr>
        <w:tabs>
          <w:tab w:val="clear" w:pos="810"/>
          <w:tab w:val="num" w:pos="540"/>
        </w:tabs>
        <w:autoSpaceDE w:val="0"/>
        <w:autoSpaceDN w:val="0"/>
        <w:adjustRightInd w:val="0"/>
        <w:spacing w:after="40"/>
        <w:ind w:left="540" w:hanging="540"/>
        <w:rPr>
          <w:b/>
          <w:color w:val="000000"/>
          <w:szCs w:val="24"/>
        </w:rPr>
      </w:pPr>
      <w:r w:rsidRPr="00CF6B7A">
        <w:rPr>
          <w:b/>
          <w:szCs w:val="24"/>
        </w:rPr>
        <w:t>Did you consider any other data pertaining to the use of such credit card account (see Definitions Section)?</w:t>
      </w:r>
    </w:p>
    <w:p w:rsidR="00E76723" w:rsidRDefault="00E76723" w:rsidP="00E76723">
      <w:pPr>
        <w:autoSpaceDE w:val="0"/>
        <w:autoSpaceDN w:val="0"/>
        <w:adjustRightInd w:val="0"/>
        <w:spacing w:after="40"/>
        <w:ind w:left="360"/>
        <w:rPr>
          <w:color w:val="000000"/>
          <w:szCs w:val="24"/>
        </w:rPr>
      </w:pPr>
      <w:r w:rsidRPr="00416303">
        <w:rPr>
          <w:b/>
          <w:color w:val="000000"/>
          <w:szCs w:val="24"/>
        </w:rPr>
        <w:t>a)</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3 </w:t>
      </w:r>
      <w:r>
        <w:rPr>
          <w:b/>
          <w:color w:val="000000"/>
          <w:szCs w:val="24"/>
        </w:rPr>
        <w:t>y</w:t>
      </w:r>
      <w:r w:rsidRPr="00416303">
        <w:rPr>
          <w:b/>
          <w:color w:val="000000"/>
          <w:szCs w:val="24"/>
        </w:rPr>
        <w:t>ears?</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No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720"/>
        <w:rPr>
          <w:color w:val="000000"/>
          <w:szCs w:val="24"/>
        </w:rPr>
      </w:pPr>
      <w:r w:rsidRPr="00416303">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sidRPr="00416303">
        <w:rPr>
          <w:color w:val="000000"/>
          <w:szCs w:val="24"/>
        </w:rPr>
        <w:sym w:font="Symbol" w:char="F0A0"/>
      </w:r>
      <w:r>
        <w:rPr>
          <w:color w:val="000000"/>
          <w:szCs w:val="24"/>
        </w:rPr>
        <w:t xml:space="preserve"> </w:t>
      </w:r>
      <w:r w:rsidRPr="00416303">
        <w:rPr>
          <w:color w:val="000000"/>
          <w:szCs w:val="24"/>
        </w:rPr>
        <w:t xml:space="preserve">Yes     </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xml:space="preserve">.  Number of cardholders potentially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 xml:space="preserve">ii. Number of cardholders actually affected in the last 25 months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Default="00E76723" w:rsidP="00E76723">
      <w:pPr>
        <w:autoSpaceDE w:val="0"/>
        <w:autoSpaceDN w:val="0"/>
        <w:adjustRightInd w:val="0"/>
        <w:spacing w:after="40"/>
        <w:ind w:left="360"/>
        <w:rPr>
          <w:color w:val="000000"/>
          <w:szCs w:val="24"/>
        </w:rPr>
      </w:pPr>
      <w:r w:rsidRPr="00416303">
        <w:rPr>
          <w:b/>
          <w:color w:val="000000"/>
          <w:szCs w:val="24"/>
        </w:rPr>
        <w:t>b)</w:t>
      </w:r>
      <w:r w:rsidRPr="00416303">
        <w:rPr>
          <w:color w:val="000000"/>
          <w:szCs w:val="24"/>
        </w:rPr>
        <w:t xml:space="preserve"> </w:t>
      </w:r>
      <w:r w:rsidRPr="00416303">
        <w:rPr>
          <w:b/>
          <w:color w:val="000000"/>
          <w:szCs w:val="24"/>
        </w:rPr>
        <w:t xml:space="preserve">At any time in the </w:t>
      </w:r>
      <w:r>
        <w:rPr>
          <w:b/>
          <w:color w:val="000000"/>
          <w:szCs w:val="24"/>
        </w:rPr>
        <w:t>l</w:t>
      </w:r>
      <w:r w:rsidRPr="00416303">
        <w:rPr>
          <w:b/>
          <w:color w:val="000000"/>
          <w:szCs w:val="24"/>
        </w:rPr>
        <w:t xml:space="preserve">ast </w:t>
      </w:r>
      <w:r>
        <w:rPr>
          <w:b/>
          <w:color w:val="000000"/>
          <w:szCs w:val="24"/>
        </w:rPr>
        <w:t>m</w:t>
      </w:r>
      <w:r w:rsidRPr="00416303">
        <w:rPr>
          <w:b/>
          <w:color w:val="000000"/>
          <w:szCs w:val="24"/>
        </w:rPr>
        <w:t>onth?</w:t>
      </w:r>
      <w:r w:rsidRPr="00416303">
        <w:rPr>
          <w:color w:val="000000"/>
          <w:szCs w:val="24"/>
        </w:rPr>
        <w:t xml:space="preserve">   </w:t>
      </w:r>
      <w:r w:rsidRPr="00416303">
        <w:rPr>
          <w:color w:val="000000"/>
          <w:szCs w:val="24"/>
        </w:rPr>
        <w:tab/>
      </w:r>
      <w:r w:rsidRPr="00416303">
        <w:rPr>
          <w:color w:val="000000"/>
          <w:szCs w:val="24"/>
        </w:rPr>
        <w:sym w:font="Symbol" w:char="F0A0"/>
      </w:r>
      <w:r>
        <w:rPr>
          <w:color w:val="000000"/>
          <w:szCs w:val="24"/>
        </w:rPr>
        <w:t xml:space="preserve"> No</w:t>
      </w:r>
      <w:r w:rsidRPr="00416303">
        <w:rPr>
          <w:color w:val="000000"/>
          <w:szCs w:val="24"/>
        </w:rPr>
        <w:t xml:space="preserve">    </w:t>
      </w:r>
      <w:r>
        <w:rPr>
          <w:color w:val="000000"/>
          <w:szCs w:val="24"/>
        </w:rPr>
        <w:t>M</w:t>
      </w:r>
      <w:r w:rsidRPr="00416303">
        <w:rPr>
          <w:color w:val="000000"/>
          <w:szCs w:val="24"/>
        </w:rPr>
        <w:t xml:space="preserve">ove to the next question.  </w:t>
      </w:r>
    </w:p>
    <w:p w:rsidR="00E76723" w:rsidRPr="00416303" w:rsidRDefault="00E76723" w:rsidP="00E76723">
      <w:pPr>
        <w:autoSpaceDE w:val="0"/>
        <w:autoSpaceDN w:val="0"/>
        <w:adjustRightInd w:val="0"/>
        <w:spacing w:after="40"/>
        <w:ind w:firstLine="360"/>
        <w:rPr>
          <w:color w:val="000000"/>
          <w:szCs w:val="24"/>
        </w:rPr>
      </w:pPr>
      <w:r>
        <w:rPr>
          <w:color w:val="000000"/>
          <w:szCs w:val="24"/>
        </w:rPr>
        <w:tab/>
      </w:r>
      <w:r>
        <w:rPr>
          <w:color w:val="000000"/>
          <w:szCs w:val="24"/>
        </w:rPr>
        <w:tab/>
      </w:r>
      <w:r w:rsidRPr="00416303">
        <w:rPr>
          <w:color w:val="000000"/>
          <w:szCs w:val="24"/>
        </w:rPr>
        <w:tab/>
      </w:r>
      <w:r w:rsidRPr="00416303">
        <w:rPr>
          <w:color w:val="000000"/>
          <w:szCs w:val="24"/>
        </w:rPr>
        <w:tab/>
      </w:r>
      <w:r w:rsidRPr="00416303">
        <w:rPr>
          <w:color w:val="000000"/>
          <w:szCs w:val="24"/>
        </w:rPr>
        <w:tab/>
      </w:r>
      <w:r>
        <w:rPr>
          <w:color w:val="000000"/>
          <w:szCs w:val="24"/>
        </w:rPr>
        <w:tab/>
      </w:r>
      <w:r w:rsidRPr="00416303">
        <w:rPr>
          <w:color w:val="000000"/>
          <w:szCs w:val="24"/>
        </w:rPr>
        <w:sym w:font="Symbol" w:char="F0A0"/>
      </w:r>
      <w:r>
        <w:rPr>
          <w:color w:val="000000"/>
          <w:szCs w:val="24"/>
        </w:rPr>
        <w:t xml:space="preserve"> Yes</w:t>
      </w:r>
    </w:p>
    <w:tbl>
      <w:tblPr>
        <w:tblStyle w:val="TableGrid"/>
        <w:tblW w:w="0" w:type="auto"/>
        <w:tblInd w:w="720" w:type="dxa"/>
        <w:tblLook w:val="04A0"/>
      </w:tblPr>
      <w:tblGrid>
        <w:gridCol w:w="7038"/>
        <w:gridCol w:w="1098"/>
      </w:tblGrid>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proofErr w:type="spellStart"/>
            <w:r w:rsidRPr="00CF6B7A">
              <w:rPr>
                <w:color w:val="000000"/>
                <w:szCs w:val="24"/>
              </w:rPr>
              <w:t>i</w:t>
            </w:r>
            <w:proofErr w:type="spellEnd"/>
            <w:r w:rsidRPr="00CF6B7A">
              <w:rPr>
                <w:color w:val="000000"/>
                <w:szCs w:val="24"/>
              </w:rPr>
              <w:t>.  Number of cardholders pote</w:t>
            </w:r>
            <w:r w:rsidR="0041166A">
              <w:rPr>
                <w:color w:val="000000"/>
                <w:szCs w:val="24"/>
              </w:rPr>
              <w:t>ntially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CF6B7A" w:rsidRDefault="00E76723" w:rsidP="00921BEF">
            <w:pPr>
              <w:autoSpaceDE w:val="0"/>
              <w:autoSpaceDN w:val="0"/>
              <w:adjustRightInd w:val="0"/>
              <w:spacing w:after="40"/>
              <w:rPr>
                <w:color w:val="000000"/>
                <w:szCs w:val="24"/>
              </w:rPr>
            </w:pPr>
            <w:r w:rsidRPr="00CF6B7A">
              <w:rPr>
                <w:color w:val="000000"/>
                <w:szCs w:val="24"/>
              </w:rPr>
              <w:t>ii. Number of cardholders a</w:t>
            </w:r>
            <w:r w:rsidR="0041166A">
              <w:rPr>
                <w:color w:val="000000"/>
                <w:szCs w:val="24"/>
              </w:rPr>
              <w:t>ctually affected in the last month</w:t>
            </w:r>
            <w:r w:rsidRPr="00CF6B7A">
              <w:rPr>
                <w:color w:val="000000"/>
                <w:szCs w:val="24"/>
              </w:rPr>
              <w:t xml:space="preserve"> </w:t>
            </w:r>
          </w:p>
        </w:tc>
        <w:tc>
          <w:tcPr>
            <w:tcW w:w="1098" w:type="dxa"/>
          </w:tcPr>
          <w:p w:rsidR="00E76723" w:rsidRPr="00CF6B7A" w:rsidRDefault="00E76723" w:rsidP="00E76723">
            <w:pPr>
              <w:autoSpaceDE w:val="0"/>
              <w:autoSpaceDN w:val="0"/>
              <w:adjustRightInd w:val="0"/>
              <w:spacing w:after="40"/>
              <w:rPr>
                <w:color w:val="000000"/>
                <w:szCs w:val="24"/>
              </w:rPr>
            </w:pPr>
          </w:p>
        </w:tc>
      </w:tr>
    </w:tbl>
    <w:p w:rsidR="00E76723" w:rsidRPr="00416303" w:rsidRDefault="00E76723" w:rsidP="00E76723">
      <w:pPr>
        <w:autoSpaceDE w:val="0"/>
        <w:autoSpaceDN w:val="0"/>
        <w:adjustRightInd w:val="0"/>
        <w:spacing w:after="40"/>
        <w:rPr>
          <w:color w:val="000000"/>
          <w:szCs w:val="24"/>
        </w:rPr>
        <w:sectPr w:rsidR="00E76723" w:rsidRPr="00416303" w:rsidSect="00B31F1D">
          <w:type w:val="continuous"/>
          <w:pgSz w:w="12240" w:h="15840"/>
          <w:pgMar w:top="1440" w:right="1800" w:bottom="1440" w:left="1800" w:header="720" w:footer="720" w:gutter="0"/>
          <w:cols w:space="720" w:equalWidth="0">
            <w:col w:w="9360"/>
          </w:cols>
          <w:noEndnote/>
        </w:sectPr>
      </w:pPr>
    </w:p>
    <w:p w:rsidR="00101AAC" w:rsidRPr="00CF6B7A" w:rsidRDefault="00101AAC" w:rsidP="00101AAC">
      <w:pPr>
        <w:autoSpaceDE w:val="0"/>
        <w:autoSpaceDN w:val="0"/>
        <w:adjustRightInd w:val="0"/>
        <w:spacing w:after="40"/>
        <w:ind w:left="720" w:firstLine="720"/>
        <w:rPr>
          <w:color w:val="000000"/>
          <w:szCs w:val="24"/>
        </w:rPr>
      </w:pPr>
      <w:r w:rsidRPr="00CF6B7A">
        <w:rPr>
          <w:color w:val="000000"/>
          <w:szCs w:val="24"/>
        </w:rPr>
        <w:lastRenderedPageBreak/>
        <w:t xml:space="preserve">  </w:t>
      </w:r>
    </w:p>
    <w:p w:rsidR="00101AAC" w:rsidRPr="00CF6B7A" w:rsidRDefault="00101AAC" w:rsidP="00101AAC">
      <w:pPr>
        <w:autoSpaceDE w:val="0"/>
        <w:autoSpaceDN w:val="0"/>
        <w:adjustRightInd w:val="0"/>
        <w:spacing w:after="40"/>
        <w:rPr>
          <w:color w:val="000000"/>
          <w:szCs w:val="24"/>
        </w:rPr>
        <w:sectPr w:rsidR="00101AAC" w:rsidRPr="00CF6B7A" w:rsidSect="00B31F1D">
          <w:footerReference w:type="default" r:id="rId11"/>
          <w:type w:val="continuous"/>
          <w:pgSz w:w="12240" w:h="15840"/>
          <w:pgMar w:top="1440" w:right="1800" w:bottom="1440" w:left="1800" w:header="720" w:footer="720" w:gutter="0"/>
          <w:cols w:space="720" w:equalWidth="0">
            <w:col w:w="9360"/>
          </w:cols>
          <w:noEndnote/>
        </w:sectPr>
      </w:pPr>
    </w:p>
    <w:p w:rsidR="00101AAC" w:rsidRDefault="00101AAC" w:rsidP="00101AAC">
      <w:pPr>
        <w:pStyle w:val="Heading4"/>
        <w:rPr>
          <w:sz w:val="16"/>
          <w:szCs w:val="16"/>
        </w:rPr>
      </w:pPr>
    </w:p>
    <w:p w:rsidR="00101AAC" w:rsidRDefault="00101AAC" w:rsidP="00101AAC"/>
    <w:p w:rsidR="00101AAC" w:rsidRDefault="00101AAC" w:rsidP="00101AAC">
      <w:pPr>
        <w:rPr>
          <w:sz w:val="28"/>
          <w:szCs w:val="28"/>
        </w:rPr>
      </w:pPr>
    </w:p>
    <w:p w:rsidR="00101AAC" w:rsidRDefault="00101AAC">
      <w:pPr>
        <w:rPr>
          <w:b/>
          <w:color w:val="000000"/>
          <w:sz w:val="28"/>
          <w:szCs w:val="28"/>
        </w:rPr>
      </w:pPr>
    </w:p>
    <w:p w:rsidR="00101AAC" w:rsidRDefault="00101AAC">
      <w:pPr>
        <w:rPr>
          <w:b/>
          <w:color w:val="000000"/>
          <w:sz w:val="28"/>
          <w:szCs w:val="28"/>
        </w:rPr>
      </w:pPr>
    </w:p>
    <w:p w:rsidR="0046569C" w:rsidRPr="0046569C" w:rsidRDefault="0046569C" w:rsidP="0046569C">
      <w:pPr>
        <w:rPr>
          <w:sz w:val="28"/>
          <w:szCs w:val="28"/>
        </w:rPr>
        <w:sectPr w:rsidR="0046569C" w:rsidRPr="0046569C" w:rsidSect="00B31F1D">
          <w:footerReference w:type="default" r:id="rId12"/>
          <w:type w:val="continuous"/>
          <w:pgSz w:w="12240" w:h="15840"/>
          <w:pgMar w:top="1440" w:right="1800" w:bottom="1440" w:left="1800" w:header="720" w:footer="720" w:gutter="0"/>
          <w:cols w:num="2" w:space="720" w:equalWidth="0">
            <w:col w:w="3960" w:space="720"/>
            <w:col w:w="3960"/>
          </w:cols>
          <w:noEndnote/>
        </w:sectPr>
      </w:pPr>
    </w:p>
    <w:p w:rsidR="0046569C" w:rsidRDefault="0046569C" w:rsidP="0046569C">
      <w:pPr>
        <w:rPr>
          <w:rFonts w:cs="Helv"/>
          <w:b/>
          <w:color w:val="000000"/>
          <w:sz w:val="28"/>
          <w:szCs w:val="28"/>
        </w:rPr>
      </w:pPr>
      <w:r>
        <w:rPr>
          <w:rFonts w:cs="Helv"/>
          <w:b/>
          <w:color w:val="000000"/>
          <w:sz w:val="28"/>
          <w:szCs w:val="28"/>
        </w:rPr>
        <w:lastRenderedPageBreak/>
        <w:t xml:space="preserve">Section </w:t>
      </w:r>
      <w:r w:rsidR="0041166A">
        <w:rPr>
          <w:rFonts w:cs="Helv"/>
          <w:b/>
          <w:color w:val="000000"/>
          <w:sz w:val="28"/>
          <w:szCs w:val="28"/>
        </w:rPr>
        <w:t>5</w:t>
      </w:r>
      <w:r>
        <w:rPr>
          <w:rFonts w:cs="Helv"/>
          <w:b/>
          <w:color w:val="000000"/>
          <w:sz w:val="28"/>
          <w:szCs w:val="28"/>
        </w:rPr>
        <w:t>:  Follow-up Questions</w:t>
      </w:r>
    </w:p>
    <w:p w:rsidR="0046569C" w:rsidRDefault="0046569C" w:rsidP="0046569C">
      <w:pPr>
        <w:rPr>
          <w:rFonts w:cs="Helv"/>
          <w:b/>
          <w:color w:val="000000"/>
          <w:sz w:val="28"/>
          <w:szCs w:val="28"/>
        </w:rPr>
      </w:pPr>
    </w:p>
    <w:p w:rsidR="007403FA" w:rsidRPr="00DA32C6" w:rsidRDefault="0046569C" w:rsidP="0046569C">
      <w:pPr>
        <w:rPr>
          <w:rFonts w:cs="Helv"/>
          <w:color w:val="000000"/>
          <w:szCs w:val="24"/>
        </w:rPr>
      </w:pPr>
      <w:r w:rsidRPr="00DA32C6">
        <w:rPr>
          <w:rFonts w:cs="Helv"/>
          <w:color w:val="000000"/>
          <w:szCs w:val="24"/>
        </w:rPr>
        <w:t xml:space="preserve">Note: </w:t>
      </w:r>
      <w:r w:rsidR="007403FA" w:rsidRPr="00DA32C6">
        <w:rPr>
          <w:rFonts w:cs="Helv"/>
          <w:color w:val="000000"/>
          <w:szCs w:val="24"/>
        </w:rPr>
        <w:t xml:space="preserve"> </w:t>
      </w:r>
      <w:r w:rsidRPr="00DA32C6">
        <w:rPr>
          <w:rFonts w:cs="Helv"/>
          <w:color w:val="000000"/>
          <w:szCs w:val="24"/>
        </w:rPr>
        <w:t>ONLY ANSWER questions in this section if you responded affirmatively to an</w:t>
      </w:r>
      <w:r w:rsidR="007403FA" w:rsidRPr="00DA32C6">
        <w:rPr>
          <w:rFonts w:cs="Helv"/>
          <w:color w:val="000000"/>
          <w:szCs w:val="24"/>
        </w:rPr>
        <w:t>y of the questions in Sections 2</w:t>
      </w:r>
      <w:r w:rsidR="0041166A">
        <w:rPr>
          <w:rFonts w:cs="Helv"/>
          <w:color w:val="000000"/>
          <w:szCs w:val="24"/>
        </w:rPr>
        <w:t>, 3 or 4</w:t>
      </w:r>
      <w:r w:rsidRPr="00DA32C6">
        <w:rPr>
          <w:rFonts w:cs="Helv"/>
          <w:color w:val="000000"/>
          <w:szCs w:val="24"/>
        </w:rPr>
        <w:t xml:space="preserve"> of this survey regarding specific practices considered in deciding whether to reduce credit limits</w:t>
      </w:r>
      <w:r w:rsidR="0041166A">
        <w:rPr>
          <w:rFonts w:cs="Helv"/>
          <w:color w:val="000000"/>
          <w:szCs w:val="24"/>
        </w:rPr>
        <w:t>, close an account</w:t>
      </w:r>
      <w:r w:rsidRPr="00DA32C6">
        <w:rPr>
          <w:rFonts w:cs="Helv"/>
          <w:color w:val="000000"/>
          <w:szCs w:val="24"/>
        </w:rPr>
        <w:t xml:space="preserve"> or increase interest rates</w:t>
      </w:r>
      <w:r w:rsidR="007403FA" w:rsidRPr="00DA32C6">
        <w:rPr>
          <w:rFonts w:cs="Helv"/>
          <w:color w:val="000000"/>
          <w:szCs w:val="24"/>
        </w:rPr>
        <w:t xml:space="preserve"> on active credit card accounts</w:t>
      </w:r>
      <w:r w:rsidRPr="00DA32C6">
        <w:rPr>
          <w:rFonts w:cs="Helv"/>
          <w:color w:val="000000"/>
          <w:szCs w:val="24"/>
        </w:rPr>
        <w:t>.</w:t>
      </w:r>
      <w:r w:rsidR="007403FA" w:rsidRPr="00DA32C6">
        <w:rPr>
          <w:rFonts w:cs="Helv"/>
          <w:color w:val="000000"/>
          <w:szCs w:val="24"/>
        </w:rPr>
        <w:t xml:space="preserve">  </w:t>
      </w:r>
    </w:p>
    <w:p w:rsidR="007403FA" w:rsidRPr="00DA32C6" w:rsidRDefault="007403FA" w:rsidP="0046569C">
      <w:pPr>
        <w:rPr>
          <w:rFonts w:cs="Helv"/>
          <w:color w:val="000000"/>
          <w:szCs w:val="24"/>
        </w:rPr>
      </w:pPr>
    </w:p>
    <w:p w:rsidR="0046569C" w:rsidRPr="00DA32C6" w:rsidRDefault="007403FA" w:rsidP="0046569C">
      <w:pPr>
        <w:rPr>
          <w:rFonts w:cs="Helv"/>
          <w:color w:val="000000"/>
          <w:szCs w:val="24"/>
        </w:rPr>
      </w:pPr>
      <w:r w:rsidRPr="00DA32C6">
        <w:rPr>
          <w:rFonts w:cs="Helv"/>
          <w:color w:val="000000"/>
          <w:szCs w:val="24"/>
        </w:rPr>
        <w:t>Note:  In Sections 2</w:t>
      </w:r>
      <w:r w:rsidR="0041166A">
        <w:rPr>
          <w:rFonts w:cs="Helv"/>
          <w:color w:val="000000"/>
          <w:szCs w:val="24"/>
        </w:rPr>
        <w:t>, 3</w:t>
      </w:r>
      <w:r w:rsidRPr="00DA32C6">
        <w:rPr>
          <w:rFonts w:cs="Helv"/>
          <w:color w:val="000000"/>
          <w:szCs w:val="24"/>
        </w:rPr>
        <w:t xml:space="preserve"> and </w:t>
      </w:r>
      <w:r w:rsidR="0041166A">
        <w:rPr>
          <w:rFonts w:cs="Helv"/>
          <w:color w:val="000000"/>
          <w:szCs w:val="24"/>
        </w:rPr>
        <w:t>4</w:t>
      </w:r>
      <w:r w:rsidRPr="00DA32C6">
        <w:rPr>
          <w:rFonts w:cs="Helv"/>
          <w:color w:val="000000"/>
          <w:szCs w:val="24"/>
        </w:rPr>
        <w:t xml:space="preserve"> of this survey questions were asked about the number of individuals affected by each specific practice.  Since a single cardholder might have had their credit line reduced</w:t>
      </w:r>
      <w:r w:rsidR="0041166A">
        <w:rPr>
          <w:rFonts w:cs="Helv"/>
          <w:color w:val="000000"/>
          <w:szCs w:val="24"/>
        </w:rPr>
        <w:t>, their account closed</w:t>
      </w:r>
      <w:r w:rsidRPr="00DA32C6">
        <w:rPr>
          <w:rFonts w:cs="Helv"/>
          <w:color w:val="000000"/>
          <w:szCs w:val="24"/>
        </w:rPr>
        <w:t xml:space="preserve"> or their interest rate increased as the result of more than one of these practices </w:t>
      </w:r>
      <w:r w:rsidR="00173966" w:rsidRPr="00DA32C6">
        <w:rPr>
          <w:rFonts w:cs="Helv"/>
          <w:color w:val="000000"/>
          <w:szCs w:val="24"/>
        </w:rPr>
        <w:t xml:space="preserve">the first </w:t>
      </w:r>
      <w:r w:rsidR="0041166A">
        <w:rPr>
          <w:rFonts w:cs="Helv"/>
          <w:color w:val="000000"/>
          <w:szCs w:val="24"/>
        </w:rPr>
        <w:t>three</w:t>
      </w:r>
      <w:r w:rsidR="00173966" w:rsidRPr="00DA32C6">
        <w:rPr>
          <w:rFonts w:cs="Helv"/>
          <w:color w:val="000000"/>
          <w:szCs w:val="24"/>
        </w:rPr>
        <w:t xml:space="preserve"> questions in this section ask about the number of </w:t>
      </w:r>
      <w:r w:rsidR="00173966" w:rsidRPr="00DA32C6">
        <w:rPr>
          <w:rFonts w:cs="Helv"/>
          <w:b/>
          <w:color w:val="000000"/>
          <w:szCs w:val="24"/>
        </w:rPr>
        <w:t>different</w:t>
      </w:r>
      <w:r w:rsidR="00173966" w:rsidRPr="00DA32C6">
        <w:rPr>
          <w:rFonts w:cs="Helv"/>
          <w:color w:val="000000"/>
          <w:szCs w:val="24"/>
        </w:rPr>
        <w:t xml:space="preserve"> cardholders that were affected</w:t>
      </w:r>
      <w:r w:rsidRPr="00DA32C6">
        <w:rPr>
          <w:rFonts w:cs="Helv"/>
          <w:color w:val="000000"/>
          <w:szCs w:val="24"/>
        </w:rPr>
        <w:t xml:space="preserve"> </w:t>
      </w:r>
      <w:r w:rsidR="00173966" w:rsidRPr="00DA32C6">
        <w:rPr>
          <w:rFonts w:cs="Helv"/>
          <w:color w:val="000000"/>
          <w:szCs w:val="24"/>
        </w:rPr>
        <w:t>by the application of these practices.</w:t>
      </w:r>
      <w:r w:rsidR="00FE4711" w:rsidRPr="00DA32C6">
        <w:rPr>
          <w:rFonts w:cs="Helv"/>
          <w:color w:val="000000"/>
          <w:szCs w:val="24"/>
        </w:rPr>
        <w:t xml:space="preserve">  </w:t>
      </w:r>
      <w:r w:rsidR="00227B62" w:rsidRPr="00DA32C6">
        <w:rPr>
          <w:rFonts w:cs="Helv"/>
          <w:color w:val="000000"/>
          <w:szCs w:val="24"/>
        </w:rPr>
        <w:t>As before, f</w:t>
      </w:r>
      <w:r w:rsidR="00FE4711" w:rsidRPr="00DA32C6">
        <w:rPr>
          <w:rFonts w:cs="Helv"/>
          <w:color w:val="000000"/>
          <w:szCs w:val="24"/>
        </w:rPr>
        <w:t>or these calculations exclude inactive accounts.</w:t>
      </w:r>
    </w:p>
    <w:p w:rsidR="0046569C" w:rsidRPr="00DA32C6" w:rsidRDefault="0046569C" w:rsidP="0046569C">
      <w:pPr>
        <w:rPr>
          <w:rFonts w:cs="Helv"/>
          <w:color w:val="000000"/>
          <w:szCs w:val="24"/>
        </w:rPr>
      </w:pPr>
    </w:p>
    <w:p w:rsidR="006E20EC" w:rsidRPr="00DA32C6" w:rsidRDefault="006E20EC" w:rsidP="00E76723">
      <w:pPr>
        <w:pStyle w:val="ListParagraph"/>
        <w:numPr>
          <w:ilvl w:val="0"/>
          <w:numId w:val="15"/>
        </w:numPr>
        <w:ind w:left="360"/>
        <w:rPr>
          <w:rFonts w:cs="Helv"/>
          <w:color w:val="000000"/>
          <w:szCs w:val="24"/>
        </w:rPr>
      </w:pPr>
      <w:r w:rsidRPr="00DA32C6">
        <w:rPr>
          <w:rFonts w:cs="Helv"/>
          <w:color w:val="000000"/>
          <w:szCs w:val="24"/>
        </w:rPr>
        <w:t xml:space="preserve">Number of </w:t>
      </w:r>
      <w:r w:rsidRPr="00DA32C6">
        <w:rPr>
          <w:rFonts w:cs="Helv"/>
          <w:b/>
          <w:color w:val="000000"/>
          <w:szCs w:val="24"/>
        </w:rPr>
        <w:t>different</w:t>
      </w:r>
      <w:r w:rsidRPr="00DA32C6">
        <w:rPr>
          <w:rFonts w:cs="Helv"/>
          <w:color w:val="000000"/>
          <w:szCs w:val="24"/>
        </w:rPr>
        <w:t xml:space="preserve"> cardholders that experienced a reduction in their credit line because of </w:t>
      </w:r>
      <w:r w:rsidRPr="00DA32C6">
        <w:rPr>
          <w:rFonts w:cs="Helv"/>
          <w:b/>
          <w:color w:val="000000"/>
          <w:szCs w:val="24"/>
        </w:rPr>
        <w:t>any</w:t>
      </w:r>
      <w:r w:rsidRPr="00DA32C6">
        <w:rPr>
          <w:rFonts w:cs="Helv"/>
          <w:color w:val="000000"/>
          <w:szCs w:val="24"/>
        </w:rPr>
        <w:t xml:space="preserve"> </w:t>
      </w:r>
      <w:r w:rsidRPr="00DA32C6">
        <w:rPr>
          <w:rFonts w:cs="Helv"/>
          <w:b/>
          <w:color w:val="000000"/>
          <w:szCs w:val="24"/>
        </w:rPr>
        <w:t>of the practices</w:t>
      </w:r>
      <w:r w:rsidRPr="00DA32C6">
        <w:rPr>
          <w:rFonts w:cs="Helv"/>
          <w:color w:val="000000"/>
          <w:szCs w:val="24"/>
        </w:rPr>
        <w:t xml:space="preserve"> identified in Section 2 of this </w:t>
      </w:r>
      <w:r w:rsidR="005333DD" w:rsidRPr="00DA32C6">
        <w:rPr>
          <w:rFonts w:cs="Helv"/>
          <w:color w:val="000000"/>
          <w:szCs w:val="24"/>
        </w:rPr>
        <w:t>questionnaire:</w:t>
      </w:r>
      <w:r w:rsidR="00173966" w:rsidRPr="00DA32C6">
        <w:rPr>
          <w:rFonts w:cs="Helv"/>
          <w:color w:val="000000"/>
          <w:szCs w:val="24"/>
        </w:rPr>
        <w:t xml:space="preserve">  </w:t>
      </w:r>
    </w:p>
    <w:tbl>
      <w:tblPr>
        <w:tblStyle w:val="TableGrid"/>
        <w:tblW w:w="0" w:type="auto"/>
        <w:tblInd w:w="378" w:type="dxa"/>
        <w:tblLook w:val="04A0"/>
      </w:tblPr>
      <w:tblGrid>
        <w:gridCol w:w="7038"/>
        <w:gridCol w:w="1098"/>
      </w:tblGrid>
      <w:tr w:rsidR="00E76723" w:rsidRPr="00CF6B7A" w:rsidTr="00E76723">
        <w:tc>
          <w:tcPr>
            <w:tcW w:w="7038" w:type="dxa"/>
            <w:tcBorders>
              <w:top w:val="nil"/>
              <w:left w:val="nil"/>
              <w:bottom w:val="nil"/>
            </w:tcBorders>
          </w:tcPr>
          <w:p w:rsidR="00E76723" w:rsidRPr="00E76723" w:rsidRDefault="00E76723" w:rsidP="00921BEF">
            <w:pPr>
              <w:pStyle w:val="ListParagraph"/>
              <w:numPr>
                <w:ilvl w:val="0"/>
                <w:numId w:val="16"/>
              </w:numPr>
              <w:autoSpaceDE w:val="0"/>
              <w:autoSpaceDN w:val="0"/>
              <w:adjustRightInd w:val="0"/>
              <w:spacing w:after="40"/>
              <w:ind w:left="360"/>
              <w:rPr>
                <w:color w:val="000000"/>
                <w:szCs w:val="24"/>
              </w:rPr>
            </w:pPr>
            <w:r>
              <w:rPr>
                <w:color w:val="000000"/>
                <w:szCs w:val="24"/>
              </w:rPr>
              <w:t xml:space="preserve">During the 25-month period </w:t>
            </w:r>
            <w:r w:rsidR="00AF6DDE">
              <w:rPr>
                <w:rFonts w:cs="Helv"/>
                <w:color w:val="000000"/>
                <w:szCs w:val="24"/>
              </w:rPr>
              <w:t xml:space="preserve">October </w:t>
            </w:r>
            <w:r w:rsidR="00EF3705">
              <w:rPr>
                <w:rFonts w:cs="Helv"/>
                <w:color w:val="000000"/>
                <w:szCs w:val="24"/>
              </w:rPr>
              <w:t>3</w:t>
            </w:r>
            <w:r w:rsidR="00AF6DDE">
              <w:rPr>
                <w:rFonts w:cs="Helv"/>
                <w:color w:val="000000"/>
                <w:szCs w:val="24"/>
              </w:rPr>
              <w:t>1</w:t>
            </w:r>
            <w:r w:rsidRPr="00DA32C6">
              <w:rPr>
                <w:rFonts w:cs="Helv"/>
                <w:color w:val="000000"/>
                <w:szCs w:val="24"/>
              </w:rPr>
              <w:t>, 2007</w:t>
            </w:r>
            <w:r>
              <w:rPr>
                <w:rFonts w:cs="Helv"/>
                <w:color w:val="000000"/>
                <w:szCs w:val="24"/>
              </w:rPr>
              <w:t>,</w:t>
            </w:r>
            <w:r w:rsidR="00AF6DDE">
              <w:rPr>
                <w:rFonts w:cs="Helv"/>
                <w:color w:val="000000"/>
                <w:szCs w:val="24"/>
              </w:rPr>
              <w:t xml:space="preserve"> through November 30</w:t>
            </w:r>
            <w:r w:rsidRPr="00DA32C6">
              <w:rPr>
                <w:rFonts w:cs="Helv"/>
                <w:color w:val="000000"/>
                <w:szCs w:val="24"/>
              </w:rPr>
              <w:t>, 2009</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E76723" w:rsidRDefault="00AF6DDE" w:rsidP="00E76723">
            <w:pPr>
              <w:pStyle w:val="ListParagraph"/>
              <w:numPr>
                <w:ilvl w:val="0"/>
                <w:numId w:val="16"/>
              </w:numPr>
              <w:autoSpaceDE w:val="0"/>
              <w:autoSpaceDN w:val="0"/>
              <w:adjustRightInd w:val="0"/>
              <w:spacing w:after="40"/>
              <w:ind w:left="360"/>
              <w:rPr>
                <w:color w:val="000000"/>
                <w:szCs w:val="24"/>
              </w:rPr>
            </w:pPr>
            <w:r>
              <w:rPr>
                <w:rFonts w:cs="Helv"/>
                <w:color w:val="000000"/>
                <w:szCs w:val="24"/>
              </w:rPr>
              <w:t>During the month of Novem</w:t>
            </w:r>
            <w:r w:rsidR="00E76723" w:rsidRPr="00DA32C6">
              <w:rPr>
                <w:rFonts w:cs="Helv"/>
                <w:color w:val="000000"/>
                <w:szCs w:val="24"/>
              </w:rPr>
              <w:t>ber 2009</w:t>
            </w:r>
          </w:p>
        </w:tc>
        <w:tc>
          <w:tcPr>
            <w:tcW w:w="1098" w:type="dxa"/>
          </w:tcPr>
          <w:p w:rsidR="00E76723" w:rsidRPr="00CF6B7A" w:rsidRDefault="00E76723" w:rsidP="00E76723">
            <w:pPr>
              <w:autoSpaceDE w:val="0"/>
              <w:autoSpaceDN w:val="0"/>
              <w:adjustRightInd w:val="0"/>
              <w:spacing w:after="40"/>
              <w:rPr>
                <w:color w:val="000000"/>
                <w:szCs w:val="24"/>
              </w:rPr>
            </w:pPr>
          </w:p>
        </w:tc>
      </w:tr>
    </w:tbl>
    <w:p w:rsidR="006E20EC" w:rsidRPr="00DA32C6" w:rsidRDefault="006E20EC" w:rsidP="006E20EC">
      <w:pPr>
        <w:pStyle w:val="ListParagraph"/>
        <w:ind w:left="1170" w:firstLine="0"/>
        <w:rPr>
          <w:rFonts w:cs="Helv"/>
          <w:color w:val="000000"/>
          <w:szCs w:val="24"/>
        </w:rPr>
      </w:pPr>
    </w:p>
    <w:p w:rsidR="0041166A" w:rsidRPr="00E76723" w:rsidRDefault="0041166A" w:rsidP="0041166A">
      <w:pPr>
        <w:pStyle w:val="ListParagraph"/>
        <w:numPr>
          <w:ilvl w:val="0"/>
          <w:numId w:val="15"/>
        </w:numPr>
        <w:ind w:left="360"/>
        <w:rPr>
          <w:rFonts w:cs="Helv"/>
          <w:color w:val="000000"/>
          <w:szCs w:val="24"/>
        </w:rPr>
      </w:pPr>
      <w:r w:rsidRPr="00DA32C6">
        <w:rPr>
          <w:rFonts w:cs="Helv"/>
          <w:color w:val="000000"/>
          <w:szCs w:val="24"/>
        </w:rPr>
        <w:t xml:space="preserve">Number of </w:t>
      </w:r>
      <w:r w:rsidRPr="00DA32C6">
        <w:rPr>
          <w:rFonts w:cs="Helv"/>
          <w:b/>
          <w:color w:val="000000"/>
          <w:szCs w:val="24"/>
        </w:rPr>
        <w:t>different</w:t>
      </w:r>
      <w:r w:rsidRPr="00DA32C6">
        <w:rPr>
          <w:rFonts w:cs="Helv"/>
          <w:color w:val="000000"/>
          <w:szCs w:val="24"/>
        </w:rPr>
        <w:t xml:space="preserve"> cardholders that experienced </w:t>
      </w:r>
      <w:r>
        <w:rPr>
          <w:rFonts w:cs="Helv"/>
          <w:color w:val="000000"/>
          <w:szCs w:val="24"/>
        </w:rPr>
        <w:t>an account closure</w:t>
      </w:r>
      <w:r w:rsidRPr="00DA32C6">
        <w:rPr>
          <w:rFonts w:cs="Helv"/>
          <w:color w:val="000000"/>
          <w:szCs w:val="24"/>
        </w:rPr>
        <w:t xml:space="preserve"> because of </w:t>
      </w:r>
      <w:r w:rsidRPr="00DA32C6">
        <w:rPr>
          <w:rFonts w:cs="Helv"/>
          <w:b/>
          <w:color w:val="000000"/>
          <w:szCs w:val="24"/>
        </w:rPr>
        <w:t>any</w:t>
      </w:r>
      <w:r w:rsidRPr="00DA32C6">
        <w:rPr>
          <w:rFonts w:cs="Helv"/>
          <w:color w:val="000000"/>
          <w:szCs w:val="24"/>
        </w:rPr>
        <w:t xml:space="preserve"> </w:t>
      </w:r>
      <w:r w:rsidRPr="00DA32C6">
        <w:rPr>
          <w:rFonts w:cs="Helv"/>
          <w:b/>
          <w:color w:val="000000"/>
          <w:szCs w:val="24"/>
        </w:rPr>
        <w:t>of the practices</w:t>
      </w:r>
      <w:r w:rsidRPr="00DA32C6">
        <w:rPr>
          <w:rFonts w:cs="Helv"/>
          <w:color w:val="000000"/>
          <w:szCs w:val="24"/>
        </w:rPr>
        <w:t xml:space="preserve"> identified in Section 3 of this questionnaire:</w:t>
      </w:r>
    </w:p>
    <w:tbl>
      <w:tblPr>
        <w:tblStyle w:val="TableGrid"/>
        <w:tblW w:w="0" w:type="auto"/>
        <w:tblInd w:w="378" w:type="dxa"/>
        <w:tblLook w:val="04A0"/>
      </w:tblPr>
      <w:tblGrid>
        <w:gridCol w:w="7038"/>
        <w:gridCol w:w="1098"/>
      </w:tblGrid>
      <w:tr w:rsidR="0041166A" w:rsidRPr="00CF6B7A" w:rsidTr="0041166A">
        <w:tc>
          <w:tcPr>
            <w:tcW w:w="7038" w:type="dxa"/>
            <w:tcBorders>
              <w:top w:val="nil"/>
              <w:left w:val="nil"/>
              <w:bottom w:val="nil"/>
            </w:tcBorders>
          </w:tcPr>
          <w:p w:rsidR="0041166A" w:rsidRPr="00E76723" w:rsidRDefault="0041166A" w:rsidP="0041166A">
            <w:pPr>
              <w:pStyle w:val="ListParagraph"/>
              <w:numPr>
                <w:ilvl w:val="0"/>
                <w:numId w:val="17"/>
              </w:numPr>
              <w:autoSpaceDE w:val="0"/>
              <w:autoSpaceDN w:val="0"/>
              <w:adjustRightInd w:val="0"/>
              <w:spacing w:after="40"/>
              <w:ind w:left="342"/>
              <w:rPr>
                <w:color w:val="000000"/>
                <w:szCs w:val="24"/>
              </w:rPr>
            </w:pPr>
            <w:r>
              <w:rPr>
                <w:color w:val="000000"/>
                <w:szCs w:val="24"/>
              </w:rPr>
              <w:t xml:space="preserve">During the 25-month period </w:t>
            </w:r>
            <w:r w:rsidR="00AF6DDE">
              <w:rPr>
                <w:rFonts w:cs="Helv"/>
                <w:color w:val="000000"/>
                <w:szCs w:val="24"/>
              </w:rPr>
              <w:t xml:space="preserve">October </w:t>
            </w:r>
            <w:r w:rsidR="00EF3705">
              <w:rPr>
                <w:rFonts w:cs="Helv"/>
                <w:color w:val="000000"/>
                <w:szCs w:val="24"/>
              </w:rPr>
              <w:t>3</w:t>
            </w:r>
            <w:r w:rsidR="00AF6DDE">
              <w:rPr>
                <w:rFonts w:cs="Helv"/>
                <w:color w:val="000000"/>
                <w:szCs w:val="24"/>
              </w:rPr>
              <w:t>1</w:t>
            </w:r>
            <w:r w:rsidRPr="00DA32C6">
              <w:rPr>
                <w:rFonts w:cs="Helv"/>
                <w:color w:val="000000"/>
                <w:szCs w:val="24"/>
              </w:rPr>
              <w:t>, 2007</w:t>
            </w:r>
            <w:r>
              <w:rPr>
                <w:rFonts w:cs="Helv"/>
                <w:color w:val="000000"/>
                <w:szCs w:val="24"/>
              </w:rPr>
              <w:t>,</w:t>
            </w:r>
            <w:r w:rsidR="00AF6DDE">
              <w:rPr>
                <w:rFonts w:cs="Helv"/>
                <w:color w:val="000000"/>
                <w:szCs w:val="24"/>
              </w:rPr>
              <w:t xml:space="preserve"> through November 30</w:t>
            </w:r>
            <w:r w:rsidRPr="00DA32C6">
              <w:rPr>
                <w:rFonts w:cs="Helv"/>
                <w:color w:val="000000"/>
                <w:szCs w:val="24"/>
              </w:rPr>
              <w:t>, 2009</w:t>
            </w:r>
          </w:p>
        </w:tc>
        <w:tc>
          <w:tcPr>
            <w:tcW w:w="1098" w:type="dxa"/>
          </w:tcPr>
          <w:p w:rsidR="0041166A" w:rsidRPr="00CF6B7A" w:rsidRDefault="0041166A" w:rsidP="0041166A">
            <w:pPr>
              <w:autoSpaceDE w:val="0"/>
              <w:autoSpaceDN w:val="0"/>
              <w:adjustRightInd w:val="0"/>
              <w:spacing w:after="40"/>
              <w:rPr>
                <w:color w:val="000000"/>
                <w:szCs w:val="24"/>
              </w:rPr>
            </w:pPr>
          </w:p>
        </w:tc>
      </w:tr>
      <w:tr w:rsidR="0041166A" w:rsidRPr="00CF6B7A" w:rsidTr="0041166A">
        <w:tc>
          <w:tcPr>
            <w:tcW w:w="7038" w:type="dxa"/>
            <w:tcBorders>
              <w:top w:val="nil"/>
              <w:left w:val="nil"/>
              <w:bottom w:val="nil"/>
            </w:tcBorders>
          </w:tcPr>
          <w:p w:rsidR="0041166A" w:rsidRPr="0041166A" w:rsidRDefault="00AF6DDE" w:rsidP="0041166A">
            <w:pPr>
              <w:pStyle w:val="ListParagraph"/>
              <w:numPr>
                <w:ilvl w:val="0"/>
                <w:numId w:val="17"/>
              </w:numPr>
              <w:autoSpaceDE w:val="0"/>
              <w:autoSpaceDN w:val="0"/>
              <w:adjustRightInd w:val="0"/>
              <w:spacing w:after="40"/>
              <w:ind w:left="342"/>
              <w:rPr>
                <w:color w:val="000000"/>
                <w:szCs w:val="24"/>
              </w:rPr>
            </w:pPr>
            <w:r>
              <w:rPr>
                <w:rFonts w:cs="Helv"/>
                <w:color w:val="000000"/>
                <w:szCs w:val="24"/>
              </w:rPr>
              <w:t>During the month of Novem</w:t>
            </w:r>
            <w:r w:rsidR="0041166A" w:rsidRPr="00DA32C6">
              <w:rPr>
                <w:rFonts w:cs="Helv"/>
                <w:color w:val="000000"/>
                <w:szCs w:val="24"/>
              </w:rPr>
              <w:t>ber 2009</w:t>
            </w:r>
          </w:p>
        </w:tc>
        <w:tc>
          <w:tcPr>
            <w:tcW w:w="1098" w:type="dxa"/>
          </w:tcPr>
          <w:p w:rsidR="0041166A" w:rsidRPr="00CF6B7A" w:rsidRDefault="0041166A" w:rsidP="0041166A">
            <w:pPr>
              <w:autoSpaceDE w:val="0"/>
              <w:autoSpaceDN w:val="0"/>
              <w:adjustRightInd w:val="0"/>
              <w:spacing w:after="40"/>
              <w:rPr>
                <w:color w:val="000000"/>
                <w:szCs w:val="24"/>
              </w:rPr>
            </w:pPr>
          </w:p>
        </w:tc>
      </w:tr>
    </w:tbl>
    <w:p w:rsidR="0041166A" w:rsidRDefault="0041166A" w:rsidP="0041166A">
      <w:pPr>
        <w:pStyle w:val="ListParagraph"/>
        <w:ind w:left="360" w:firstLine="0"/>
        <w:rPr>
          <w:rFonts w:cs="Helv"/>
          <w:color w:val="000000"/>
          <w:szCs w:val="24"/>
        </w:rPr>
      </w:pPr>
    </w:p>
    <w:p w:rsidR="0041166A" w:rsidRPr="0041166A" w:rsidRDefault="007403FA" w:rsidP="0041166A">
      <w:pPr>
        <w:pStyle w:val="ListParagraph"/>
        <w:numPr>
          <w:ilvl w:val="0"/>
          <w:numId w:val="15"/>
        </w:numPr>
        <w:ind w:left="360"/>
        <w:rPr>
          <w:rFonts w:cs="Helv"/>
          <w:color w:val="000000"/>
          <w:szCs w:val="24"/>
        </w:rPr>
      </w:pPr>
      <w:r w:rsidRPr="0041166A">
        <w:rPr>
          <w:rFonts w:cs="Helv"/>
          <w:color w:val="000000"/>
          <w:szCs w:val="24"/>
        </w:rPr>
        <w:t xml:space="preserve">Number of </w:t>
      </w:r>
      <w:r w:rsidRPr="0041166A">
        <w:rPr>
          <w:rFonts w:cs="Helv"/>
          <w:b/>
          <w:color w:val="000000"/>
          <w:szCs w:val="24"/>
        </w:rPr>
        <w:t>different</w:t>
      </w:r>
      <w:r w:rsidRPr="0041166A">
        <w:rPr>
          <w:rFonts w:cs="Helv"/>
          <w:color w:val="000000"/>
          <w:szCs w:val="24"/>
        </w:rPr>
        <w:t xml:space="preserve"> cardholders that experienced </w:t>
      </w:r>
      <w:r w:rsidR="00502E15" w:rsidRPr="0041166A">
        <w:rPr>
          <w:rFonts w:cs="Helv"/>
          <w:color w:val="000000"/>
          <w:szCs w:val="24"/>
        </w:rPr>
        <w:t>an increase in the interest rate on their account</w:t>
      </w:r>
      <w:r w:rsidRPr="0041166A">
        <w:rPr>
          <w:rFonts w:cs="Helv"/>
          <w:color w:val="000000"/>
          <w:szCs w:val="24"/>
        </w:rPr>
        <w:t xml:space="preserve"> because of </w:t>
      </w:r>
      <w:r w:rsidRPr="0041166A">
        <w:rPr>
          <w:rFonts w:cs="Helv"/>
          <w:b/>
          <w:color w:val="000000"/>
          <w:szCs w:val="24"/>
        </w:rPr>
        <w:t>any</w:t>
      </w:r>
      <w:r w:rsidRPr="0041166A">
        <w:rPr>
          <w:rFonts w:cs="Helv"/>
          <w:color w:val="000000"/>
          <w:szCs w:val="24"/>
        </w:rPr>
        <w:t xml:space="preserve"> </w:t>
      </w:r>
      <w:r w:rsidRPr="0041166A">
        <w:rPr>
          <w:rFonts w:cs="Helv"/>
          <w:b/>
          <w:color w:val="000000"/>
          <w:szCs w:val="24"/>
        </w:rPr>
        <w:t>of the practices</w:t>
      </w:r>
      <w:r w:rsidRPr="0041166A">
        <w:rPr>
          <w:rFonts w:cs="Helv"/>
          <w:color w:val="000000"/>
          <w:szCs w:val="24"/>
        </w:rPr>
        <w:t xml:space="preserve"> identified in Section 3 of this question</w:t>
      </w:r>
      <w:r w:rsidR="00556942" w:rsidRPr="0041166A">
        <w:rPr>
          <w:rFonts w:cs="Helv"/>
          <w:color w:val="000000"/>
          <w:szCs w:val="24"/>
        </w:rPr>
        <w:t>n</w:t>
      </w:r>
      <w:r w:rsidRPr="0041166A">
        <w:rPr>
          <w:rFonts w:cs="Helv"/>
          <w:color w:val="000000"/>
          <w:szCs w:val="24"/>
        </w:rPr>
        <w:t>a</w:t>
      </w:r>
      <w:r w:rsidR="00556942" w:rsidRPr="0041166A">
        <w:rPr>
          <w:rFonts w:cs="Helv"/>
          <w:color w:val="000000"/>
          <w:szCs w:val="24"/>
        </w:rPr>
        <w:t>i</w:t>
      </w:r>
      <w:r w:rsidRPr="0041166A">
        <w:rPr>
          <w:rFonts w:cs="Helv"/>
          <w:color w:val="000000"/>
          <w:szCs w:val="24"/>
        </w:rPr>
        <w:t>re</w:t>
      </w:r>
      <w:r w:rsidR="0041166A">
        <w:rPr>
          <w:rFonts w:cs="Helv"/>
          <w:color w:val="000000"/>
          <w:szCs w:val="24"/>
        </w:rPr>
        <w:t>:</w:t>
      </w:r>
    </w:p>
    <w:tbl>
      <w:tblPr>
        <w:tblStyle w:val="TableGrid"/>
        <w:tblW w:w="0" w:type="auto"/>
        <w:tblInd w:w="378" w:type="dxa"/>
        <w:tblLook w:val="04A0"/>
      </w:tblPr>
      <w:tblGrid>
        <w:gridCol w:w="7038"/>
        <w:gridCol w:w="1098"/>
      </w:tblGrid>
      <w:tr w:rsidR="00E76723" w:rsidRPr="00CF6B7A" w:rsidTr="00E76723">
        <w:tc>
          <w:tcPr>
            <w:tcW w:w="7038" w:type="dxa"/>
            <w:tcBorders>
              <w:top w:val="nil"/>
              <w:left w:val="nil"/>
              <w:bottom w:val="nil"/>
            </w:tcBorders>
          </w:tcPr>
          <w:p w:rsidR="00E76723" w:rsidRPr="0041166A" w:rsidRDefault="0041166A" w:rsidP="00AF6DDE">
            <w:r>
              <w:t xml:space="preserve">a.    </w:t>
            </w:r>
            <w:r w:rsidR="00E76723" w:rsidRPr="0041166A">
              <w:t xml:space="preserve">During </w:t>
            </w:r>
            <w:r w:rsidR="00AF6DDE">
              <w:t xml:space="preserve">the 25-month period October </w:t>
            </w:r>
            <w:r w:rsidR="00EF3705">
              <w:t>3</w:t>
            </w:r>
            <w:r w:rsidR="00AF6DDE">
              <w:t>1, 2007, through Novem</w:t>
            </w:r>
            <w:r w:rsidR="00E76723" w:rsidRPr="0041166A">
              <w:t xml:space="preserve">ber </w:t>
            </w:r>
            <w:r>
              <w:t xml:space="preserve">              </w:t>
            </w:r>
            <w:r w:rsidR="00571FD2">
              <w:t xml:space="preserve">  </w:t>
            </w:r>
            <w:r w:rsidR="00E76723" w:rsidRPr="0041166A">
              <w:t>3</w:t>
            </w:r>
            <w:r w:rsidR="00AF6DDE">
              <w:t>0</w:t>
            </w:r>
            <w:r w:rsidR="00E76723" w:rsidRPr="0041166A">
              <w:t>, 2009</w:t>
            </w:r>
          </w:p>
        </w:tc>
        <w:tc>
          <w:tcPr>
            <w:tcW w:w="1098" w:type="dxa"/>
          </w:tcPr>
          <w:p w:rsidR="00E76723" w:rsidRPr="00CF6B7A" w:rsidRDefault="00E76723" w:rsidP="0041166A"/>
        </w:tc>
      </w:tr>
      <w:tr w:rsidR="00E76723" w:rsidRPr="00CF6B7A" w:rsidTr="00E76723">
        <w:tc>
          <w:tcPr>
            <w:tcW w:w="7038" w:type="dxa"/>
            <w:tcBorders>
              <w:top w:val="nil"/>
              <w:left w:val="nil"/>
              <w:bottom w:val="nil"/>
            </w:tcBorders>
          </w:tcPr>
          <w:p w:rsidR="00E76723" w:rsidRPr="0041166A" w:rsidRDefault="0041166A" w:rsidP="0041166A">
            <w:pPr>
              <w:pStyle w:val="ListParagraph"/>
              <w:autoSpaceDE w:val="0"/>
              <w:autoSpaceDN w:val="0"/>
              <w:adjustRightInd w:val="0"/>
              <w:spacing w:after="40"/>
              <w:ind w:left="0" w:firstLine="0"/>
              <w:rPr>
                <w:color w:val="000000"/>
                <w:szCs w:val="24"/>
              </w:rPr>
            </w:pPr>
            <w:r>
              <w:rPr>
                <w:rFonts w:cs="Helv"/>
                <w:color w:val="000000"/>
                <w:szCs w:val="24"/>
              </w:rPr>
              <w:t xml:space="preserve">b.    </w:t>
            </w:r>
            <w:r w:rsidR="00AF6DDE">
              <w:rPr>
                <w:rFonts w:cs="Helv"/>
                <w:color w:val="000000"/>
                <w:szCs w:val="24"/>
              </w:rPr>
              <w:t>During the month of Novem</w:t>
            </w:r>
            <w:r w:rsidR="00E76723" w:rsidRPr="0041166A">
              <w:rPr>
                <w:rFonts w:cs="Helv"/>
                <w:color w:val="000000"/>
                <w:szCs w:val="24"/>
              </w:rPr>
              <w:t>ber 2009</w:t>
            </w:r>
          </w:p>
        </w:tc>
        <w:tc>
          <w:tcPr>
            <w:tcW w:w="1098" w:type="dxa"/>
          </w:tcPr>
          <w:p w:rsidR="00E76723" w:rsidRPr="00CF6B7A" w:rsidRDefault="00E76723" w:rsidP="00E76723">
            <w:pPr>
              <w:autoSpaceDE w:val="0"/>
              <w:autoSpaceDN w:val="0"/>
              <w:adjustRightInd w:val="0"/>
              <w:spacing w:after="40"/>
              <w:rPr>
                <w:color w:val="000000"/>
                <w:szCs w:val="24"/>
              </w:rPr>
            </w:pPr>
          </w:p>
        </w:tc>
      </w:tr>
    </w:tbl>
    <w:p w:rsidR="00173966" w:rsidRPr="00DA32C6" w:rsidRDefault="00173966" w:rsidP="009F7704">
      <w:pPr>
        <w:autoSpaceDE w:val="0"/>
        <w:autoSpaceDN w:val="0"/>
        <w:adjustRightInd w:val="0"/>
        <w:spacing w:after="40"/>
        <w:rPr>
          <w:color w:val="000000"/>
          <w:szCs w:val="24"/>
        </w:rPr>
      </w:pPr>
    </w:p>
    <w:p w:rsidR="0046569C" w:rsidRPr="00DA32C6" w:rsidRDefault="0046569C" w:rsidP="00E76723">
      <w:pPr>
        <w:pStyle w:val="ListParagraph"/>
        <w:numPr>
          <w:ilvl w:val="0"/>
          <w:numId w:val="15"/>
        </w:numPr>
        <w:ind w:left="360"/>
        <w:rPr>
          <w:rFonts w:cs="Helv"/>
          <w:color w:val="000000"/>
          <w:szCs w:val="24"/>
        </w:rPr>
      </w:pPr>
      <w:r w:rsidRPr="00DA32C6">
        <w:rPr>
          <w:rFonts w:cs="Helv"/>
          <w:color w:val="000000"/>
          <w:szCs w:val="24"/>
        </w:rPr>
        <w:t xml:space="preserve">Number of credit card accounts issued to consumers that experienced a reduction in their credit limit for </w:t>
      </w:r>
      <w:r w:rsidRPr="00DA32C6">
        <w:rPr>
          <w:rFonts w:cs="Helv"/>
          <w:b/>
          <w:color w:val="000000"/>
          <w:szCs w:val="24"/>
        </w:rPr>
        <w:t>any</w:t>
      </w:r>
      <w:r w:rsidRPr="00DA32C6">
        <w:rPr>
          <w:rFonts w:cs="Helv"/>
          <w:color w:val="000000"/>
          <w:szCs w:val="24"/>
        </w:rPr>
        <w:t xml:space="preserve"> reason:</w:t>
      </w:r>
    </w:p>
    <w:tbl>
      <w:tblPr>
        <w:tblStyle w:val="TableGrid"/>
        <w:tblW w:w="0" w:type="auto"/>
        <w:tblInd w:w="378" w:type="dxa"/>
        <w:tblLook w:val="04A0"/>
      </w:tblPr>
      <w:tblGrid>
        <w:gridCol w:w="7038"/>
        <w:gridCol w:w="1098"/>
      </w:tblGrid>
      <w:tr w:rsidR="00E76723" w:rsidRPr="00CF6B7A" w:rsidTr="00E76723">
        <w:tc>
          <w:tcPr>
            <w:tcW w:w="7038" w:type="dxa"/>
            <w:tcBorders>
              <w:top w:val="nil"/>
              <w:left w:val="nil"/>
              <w:bottom w:val="nil"/>
            </w:tcBorders>
          </w:tcPr>
          <w:p w:rsidR="00E76723" w:rsidRPr="00E76723" w:rsidRDefault="00E76723" w:rsidP="00AF6DDE">
            <w:pPr>
              <w:pStyle w:val="ListParagraph"/>
              <w:numPr>
                <w:ilvl w:val="0"/>
                <w:numId w:val="18"/>
              </w:numPr>
              <w:autoSpaceDE w:val="0"/>
              <w:autoSpaceDN w:val="0"/>
              <w:adjustRightInd w:val="0"/>
              <w:spacing w:after="40"/>
              <w:ind w:left="432"/>
              <w:rPr>
                <w:color w:val="000000"/>
                <w:szCs w:val="24"/>
              </w:rPr>
            </w:pPr>
            <w:r>
              <w:rPr>
                <w:color w:val="000000"/>
                <w:szCs w:val="24"/>
              </w:rPr>
              <w:t xml:space="preserve">During the 25-month period </w:t>
            </w:r>
            <w:r w:rsidR="00AF6DDE">
              <w:rPr>
                <w:rFonts w:cs="Helv"/>
                <w:color w:val="000000"/>
                <w:szCs w:val="24"/>
              </w:rPr>
              <w:t xml:space="preserve">October </w:t>
            </w:r>
            <w:r w:rsidR="00EF3705">
              <w:rPr>
                <w:rFonts w:cs="Helv"/>
                <w:color w:val="000000"/>
                <w:szCs w:val="24"/>
              </w:rPr>
              <w:t>3</w:t>
            </w:r>
            <w:r w:rsidR="00AF6DDE">
              <w:rPr>
                <w:rFonts w:cs="Helv"/>
                <w:color w:val="000000"/>
                <w:szCs w:val="24"/>
              </w:rPr>
              <w:t>1</w:t>
            </w:r>
            <w:r w:rsidRPr="00DA32C6">
              <w:rPr>
                <w:rFonts w:cs="Helv"/>
                <w:color w:val="000000"/>
                <w:szCs w:val="24"/>
              </w:rPr>
              <w:t>, 2007</w:t>
            </w:r>
            <w:r>
              <w:rPr>
                <w:rFonts w:cs="Helv"/>
                <w:color w:val="000000"/>
                <w:szCs w:val="24"/>
              </w:rPr>
              <w:t>,</w:t>
            </w:r>
            <w:r w:rsidR="00AF6DDE">
              <w:rPr>
                <w:rFonts w:cs="Helv"/>
                <w:color w:val="000000"/>
                <w:szCs w:val="24"/>
              </w:rPr>
              <w:t xml:space="preserve"> through Novem</w:t>
            </w:r>
            <w:r w:rsidRPr="00DA32C6">
              <w:rPr>
                <w:rFonts w:cs="Helv"/>
                <w:color w:val="000000"/>
                <w:szCs w:val="24"/>
              </w:rPr>
              <w:t>ber 3</w:t>
            </w:r>
            <w:r w:rsidR="00AF6DDE">
              <w:rPr>
                <w:rFonts w:cs="Helv"/>
                <w:color w:val="000000"/>
                <w:szCs w:val="24"/>
              </w:rPr>
              <w:t>0</w:t>
            </w:r>
            <w:r w:rsidRPr="00DA32C6">
              <w:rPr>
                <w:rFonts w:cs="Helv"/>
                <w:color w:val="000000"/>
                <w:szCs w:val="24"/>
              </w:rPr>
              <w:t>, 2009</w:t>
            </w:r>
            <w:r>
              <w:rPr>
                <w:color w:val="000000"/>
                <w:szCs w:val="24"/>
              </w:rPr>
              <w:t xml:space="preserve">  </w:t>
            </w:r>
            <w:r w:rsidRPr="00DA32C6">
              <w:rPr>
                <w:rFonts w:cs="Helv"/>
                <w:color w:val="000000"/>
                <w:szCs w:val="24"/>
              </w:rPr>
              <w:t>(if an account received multiple reductions during the period count it only once)</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E76723" w:rsidRDefault="00AF6DDE" w:rsidP="00E76723">
            <w:pPr>
              <w:pStyle w:val="ListParagraph"/>
              <w:numPr>
                <w:ilvl w:val="0"/>
                <w:numId w:val="18"/>
              </w:numPr>
              <w:autoSpaceDE w:val="0"/>
              <w:autoSpaceDN w:val="0"/>
              <w:adjustRightInd w:val="0"/>
              <w:spacing w:after="40"/>
              <w:ind w:left="432"/>
              <w:rPr>
                <w:color w:val="000000"/>
                <w:szCs w:val="24"/>
              </w:rPr>
            </w:pPr>
            <w:r>
              <w:rPr>
                <w:rFonts w:cs="Helv"/>
                <w:color w:val="000000"/>
                <w:szCs w:val="24"/>
              </w:rPr>
              <w:t>During the month of Novem</w:t>
            </w:r>
            <w:r w:rsidR="00E76723" w:rsidRPr="00DA32C6">
              <w:rPr>
                <w:rFonts w:cs="Helv"/>
                <w:color w:val="000000"/>
                <w:szCs w:val="24"/>
              </w:rPr>
              <w:t>ber 2009</w:t>
            </w:r>
          </w:p>
        </w:tc>
        <w:tc>
          <w:tcPr>
            <w:tcW w:w="1098" w:type="dxa"/>
          </w:tcPr>
          <w:p w:rsidR="00E76723" w:rsidRPr="00CF6B7A" w:rsidRDefault="00E76723" w:rsidP="00E76723">
            <w:pPr>
              <w:autoSpaceDE w:val="0"/>
              <w:autoSpaceDN w:val="0"/>
              <w:adjustRightInd w:val="0"/>
              <w:spacing w:after="40"/>
              <w:rPr>
                <w:color w:val="000000"/>
                <w:szCs w:val="24"/>
              </w:rPr>
            </w:pPr>
          </w:p>
        </w:tc>
      </w:tr>
    </w:tbl>
    <w:p w:rsidR="0046569C" w:rsidRPr="00E76723" w:rsidRDefault="0046569C" w:rsidP="00E76723">
      <w:pPr>
        <w:rPr>
          <w:rFonts w:cs="Helv"/>
          <w:color w:val="000000"/>
          <w:szCs w:val="24"/>
        </w:rPr>
      </w:pPr>
    </w:p>
    <w:p w:rsidR="00571FD2" w:rsidRPr="00DA32C6" w:rsidRDefault="00571FD2" w:rsidP="00571FD2">
      <w:pPr>
        <w:pStyle w:val="ListParagraph"/>
        <w:numPr>
          <w:ilvl w:val="0"/>
          <w:numId w:val="15"/>
        </w:numPr>
        <w:ind w:left="360"/>
        <w:rPr>
          <w:rFonts w:cs="Helv"/>
          <w:color w:val="000000"/>
          <w:szCs w:val="24"/>
        </w:rPr>
      </w:pPr>
      <w:r w:rsidRPr="00DA32C6">
        <w:rPr>
          <w:rFonts w:cs="Helv"/>
          <w:color w:val="000000"/>
          <w:szCs w:val="24"/>
        </w:rPr>
        <w:t xml:space="preserve">Number of credit card accounts issued </w:t>
      </w:r>
      <w:r>
        <w:rPr>
          <w:rFonts w:cs="Helv"/>
          <w:color w:val="000000"/>
          <w:szCs w:val="24"/>
        </w:rPr>
        <w:t xml:space="preserve">to consumers that experienced an account closure </w:t>
      </w:r>
      <w:r w:rsidRPr="00DA32C6">
        <w:rPr>
          <w:rFonts w:cs="Helv"/>
          <w:color w:val="000000"/>
          <w:szCs w:val="24"/>
        </w:rPr>
        <w:t xml:space="preserve">for </w:t>
      </w:r>
      <w:r w:rsidRPr="00DA32C6">
        <w:rPr>
          <w:rFonts w:cs="Helv"/>
          <w:b/>
          <w:color w:val="000000"/>
          <w:szCs w:val="24"/>
        </w:rPr>
        <w:t>any</w:t>
      </w:r>
      <w:r w:rsidRPr="00DA32C6">
        <w:rPr>
          <w:rFonts w:cs="Helv"/>
          <w:color w:val="000000"/>
          <w:szCs w:val="24"/>
        </w:rPr>
        <w:t xml:space="preserve"> reason:</w:t>
      </w:r>
    </w:p>
    <w:tbl>
      <w:tblPr>
        <w:tblStyle w:val="TableGrid"/>
        <w:tblW w:w="0" w:type="auto"/>
        <w:tblInd w:w="378" w:type="dxa"/>
        <w:tblLook w:val="04A0"/>
      </w:tblPr>
      <w:tblGrid>
        <w:gridCol w:w="7038"/>
        <w:gridCol w:w="1098"/>
      </w:tblGrid>
      <w:tr w:rsidR="00571FD2" w:rsidRPr="00CF6B7A" w:rsidTr="00AF6DDE">
        <w:tc>
          <w:tcPr>
            <w:tcW w:w="7038" w:type="dxa"/>
            <w:tcBorders>
              <w:top w:val="nil"/>
              <w:left w:val="nil"/>
              <w:bottom w:val="nil"/>
            </w:tcBorders>
          </w:tcPr>
          <w:p w:rsidR="00571FD2" w:rsidRPr="0041166A" w:rsidRDefault="00571FD2" w:rsidP="00AF6DDE">
            <w:r>
              <w:t xml:space="preserve">a.    </w:t>
            </w:r>
            <w:r w:rsidRPr="0041166A">
              <w:t xml:space="preserve">During </w:t>
            </w:r>
            <w:r w:rsidR="00AF6DDE">
              <w:t xml:space="preserve">the 25-month period October </w:t>
            </w:r>
            <w:r w:rsidR="00EF3705">
              <w:t>3</w:t>
            </w:r>
            <w:r w:rsidR="00AF6DDE">
              <w:t>1, 2007, through Novem</w:t>
            </w:r>
            <w:r w:rsidRPr="0041166A">
              <w:t xml:space="preserve">ber </w:t>
            </w:r>
            <w:r>
              <w:t xml:space="preserve">                </w:t>
            </w:r>
            <w:r w:rsidRPr="0041166A">
              <w:t>3</w:t>
            </w:r>
            <w:r w:rsidR="00AF6DDE">
              <w:t>0</w:t>
            </w:r>
            <w:r w:rsidRPr="0041166A">
              <w:t>, 2009</w:t>
            </w:r>
          </w:p>
        </w:tc>
        <w:tc>
          <w:tcPr>
            <w:tcW w:w="1098" w:type="dxa"/>
          </w:tcPr>
          <w:p w:rsidR="00571FD2" w:rsidRPr="00CF6B7A" w:rsidRDefault="00571FD2" w:rsidP="00AF6DDE"/>
        </w:tc>
      </w:tr>
      <w:tr w:rsidR="00571FD2" w:rsidRPr="00CF6B7A" w:rsidTr="00AF6DDE">
        <w:tc>
          <w:tcPr>
            <w:tcW w:w="7038" w:type="dxa"/>
            <w:tcBorders>
              <w:top w:val="nil"/>
              <w:left w:val="nil"/>
              <w:bottom w:val="nil"/>
            </w:tcBorders>
          </w:tcPr>
          <w:p w:rsidR="00571FD2" w:rsidRPr="0041166A" w:rsidRDefault="00571FD2" w:rsidP="00AF6DDE">
            <w:pPr>
              <w:pStyle w:val="ListParagraph"/>
              <w:autoSpaceDE w:val="0"/>
              <w:autoSpaceDN w:val="0"/>
              <w:adjustRightInd w:val="0"/>
              <w:spacing w:after="40"/>
              <w:ind w:left="0" w:firstLine="0"/>
              <w:rPr>
                <w:color w:val="000000"/>
                <w:szCs w:val="24"/>
              </w:rPr>
            </w:pPr>
            <w:r>
              <w:rPr>
                <w:rFonts w:cs="Helv"/>
                <w:color w:val="000000"/>
                <w:szCs w:val="24"/>
              </w:rPr>
              <w:lastRenderedPageBreak/>
              <w:t xml:space="preserve">b.    </w:t>
            </w:r>
            <w:r w:rsidR="00AF6DDE">
              <w:rPr>
                <w:rFonts w:cs="Helv"/>
                <w:color w:val="000000"/>
                <w:szCs w:val="24"/>
              </w:rPr>
              <w:t>During the month of Novem</w:t>
            </w:r>
            <w:r w:rsidRPr="0041166A">
              <w:rPr>
                <w:rFonts w:cs="Helv"/>
                <w:color w:val="000000"/>
                <w:szCs w:val="24"/>
              </w:rPr>
              <w:t>ber 2009</w:t>
            </w:r>
          </w:p>
        </w:tc>
        <w:tc>
          <w:tcPr>
            <w:tcW w:w="1098" w:type="dxa"/>
          </w:tcPr>
          <w:p w:rsidR="00571FD2" w:rsidRPr="00CF6B7A" w:rsidRDefault="00571FD2" w:rsidP="00AF6DDE">
            <w:pPr>
              <w:autoSpaceDE w:val="0"/>
              <w:autoSpaceDN w:val="0"/>
              <w:adjustRightInd w:val="0"/>
              <w:spacing w:after="40"/>
              <w:rPr>
                <w:color w:val="000000"/>
                <w:szCs w:val="24"/>
              </w:rPr>
            </w:pPr>
          </w:p>
        </w:tc>
      </w:tr>
    </w:tbl>
    <w:p w:rsidR="00571FD2" w:rsidRPr="00571FD2" w:rsidRDefault="00571FD2" w:rsidP="00571FD2">
      <w:pPr>
        <w:rPr>
          <w:rFonts w:cs="Helv"/>
          <w:color w:val="000000"/>
          <w:szCs w:val="24"/>
        </w:rPr>
      </w:pPr>
    </w:p>
    <w:p w:rsidR="0046569C" w:rsidRPr="00DA32C6" w:rsidRDefault="0046569C" w:rsidP="00E76723">
      <w:pPr>
        <w:pStyle w:val="ListParagraph"/>
        <w:numPr>
          <w:ilvl w:val="0"/>
          <w:numId w:val="15"/>
        </w:numPr>
        <w:ind w:left="360"/>
        <w:rPr>
          <w:rFonts w:cs="Helv"/>
          <w:color w:val="000000"/>
          <w:szCs w:val="24"/>
        </w:rPr>
      </w:pPr>
      <w:r w:rsidRPr="00DA32C6">
        <w:rPr>
          <w:rFonts w:cs="Helv"/>
          <w:color w:val="000000"/>
          <w:szCs w:val="24"/>
        </w:rPr>
        <w:t xml:space="preserve">Number of credit cards issued to consumers that experienced an increase in their interest rate for </w:t>
      </w:r>
      <w:r w:rsidRPr="00DA32C6">
        <w:rPr>
          <w:rFonts w:cs="Helv"/>
          <w:b/>
          <w:color w:val="000000"/>
          <w:szCs w:val="24"/>
        </w:rPr>
        <w:t>any</w:t>
      </w:r>
      <w:r w:rsidRPr="00DA32C6">
        <w:rPr>
          <w:rFonts w:cs="Helv"/>
          <w:color w:val="000000"/>
          <w:szCs w:val="24"/>
        </w:rPr>
        <w:t xml:space="preserve"> reason </w:t>
      </w:r>
      <w:r w:rsidRPr="00DA32C6">
        <w:rPr>
          <w:rFonts w:cs="Helv"/>
          <w:b/>
          <w:color w:val="000000"/>
          <w:szCs w:val="24"/>
        </w:rPr>
        <w:t>except</w:t>
      </w:r>
      <w:r w:rsidR="0019205C" w:rsidRPr="00DA32C6">
        <w:rPr>
          <w:rFonts w:cs="Helv"/>
          <w:b/>
          <w:color w:val="000000"/>
          <w:szCs w:val="24"/>
        </w:rPr>
        <w:t xml:space="preserve">: </w:t>
      </w:r>
      <w:r w:rsidR="0019205C" w:rsidRPr="00DA32C6">
        <w:rPr>
          <w:rFonts w:cs="Helv"/>
          <w:color w:val="000000"/>
          <w:szCs w:val="24"/>
        </w:rPr>
        <w:t>1.</w:t>
      </w:r>
      <w:r w:rsidR="0019205C" w:rsidRPr="00DA32C6">
        <w:rPr>
          <w:rFonts w:cs="Helv"/>
          <w:b/>
          <w:color w:val="000000"/>
          <w:szCs w:val="24"/>
        </w:rPr>
        <w:t xml:space="preserve"> </w:t>
      </w:r>
      <w:r w:rsidRPr="00DA32C6">
        <w:rPr>
          <w:rFonts w:cs="Helv"/>
          <w:color w:val="000000"/>
          <w:szCs w:val="24"/>
        </w:rPr>
        <w:t>changes in interest rates due to a change in an index</w:t>
      </w:r>
      <w:r w:rsidR="0019205C" w:rsidRPr="00DA32C6">
        <w:rPr>
          <w:rFonts w:cs="Helv"/>
          <w:color w:val="000000"/>
          <w:szCs w:val="24"/>
        </w:rPr>
        <w:t xml:space="preserve"> for variable-rate accounts, 2.  </w:t>
      </w:r>
      <w:r w:rsidRPr="00DA32C6">
        <w:rPr>
          <w:rFonts w:cs="Helv"/>
          <w:color w:val="000000"/>
          <w:szCs w:val="24"/>
        </w:rPr>
        <w:t>due to a switch of consumers from a variable-rate plan to a fixed-rate plan or from a fixed-rate plan to a variable-rate plan</w:t>
      </w:r>
      <w:r w:rsidR="0019205C" w:rsidRPr="00DA32C6">
        <w:rPr>
          <w:rFonts w:cs="Helv"/>
          <w:color w:val="000000"/>
          <w:szCs w:val="24"/>
        </w:rPr>
        <w:t xml:space="preserve"> or 3. the end of a promotional rate period</w:t>
      </w:r>
      <w:r w:rsidRPr="00DA32C6">
        <w:rPr>
          <w:rFonts w:cs="Helv"/>
          <w:color w:val="000000"/>
          <w:szCs w:val="24"/>
        </w:rPr>
        <w:t>:</w:t>
      </w:r>
    </w:p>
    <w:tbl>
      <w:tblPr>
        <w:tblStyle w:val="TableGrid"/>
        <w:tblW w:w="0" w:type="auto"/>
        <w:tblInd w:w="378" w:type="dxa"/>
        <w:tblLook w:val="04A0"/>
      </w:tblPr>
      <w:tblGrid>
        <w:gridCol w:w="7038"/>
        <w:gridCol w:w="1098"/>
      </w:tblGrid>
      <w:tr w:rsidR="00E76723" w:rsidRPr="00CF6B7A" w:rsidTr="00E76723">
        <w:tc>
          <w:tcPr>
            <w:tcW w:w="7038" w:type="dxa"/>
            <w:tcBorders>
              <w:top w:val="nil"/>
              <w:left w:val="nil"/>
              <w:bottom w:val="nil"/>
            </w:tcBorders>
          </w:tcPr>
          <w:p w:rsidR="00E76723" w:rsidRPr="00E76723" w:rsidRDefault="00E76723" w:rsidP="00921BEF">
            <w:pPr>
              <w:pStyle w:val="ListParagraph"/>
              <w:numPr>
                <w:ilvl w:val="0"/>
                <w:numId w:val="19"/>
              </w:numPr>
              <w:autoSpaceDE w:val="0"/>
              <w:autoSpaceDN w:val="0"/>
              <w:adjustRightInd w:val="0"/>
              <w:spacing w:after="40"/>
              <w:ind w:left="342"/>
              <w:rPr>
                <w:color w:val="000000"/>
                <w:szCs w:val="24"/>
              </w:rPr>
            </w:pPr>
            <w:r>
              <w:rPr>
                <w:color w:val="000000"/>
                <w:szCs w:val="24"/>
              </w:rPr>
              <w:t xml:space="preserve">During the 25-month period </w:t>
            </w:r>
            <w:r w:rsidR="00AF6DDE">
              <w:rPr>
                <w:rFonts w:cs="Helv"/>
                <w:color w:val="000000"/>
                <w:szCs w:val="24"/>
              </w:rPr>
              <w:t xml:space="preserve">October </w:t>
            </w:r>
            <w:r w:rsidR="00EF3705">
              <w:rPr>
                <w:rFonts w:cs="Helv"/>
                <w:color w:val="000000"/>
                <w:szCs w:val="24"/>
              </w:rPr>
              <w:t>3</w:t>
            </w:r>
            <w:r w:rsidR="00AF6DDE">
              <w:rPr>
                <w:rFonts w:cs="Helv"/>
                <w:color w:val="000000"/>
                <w:szCs w:val="24"/>
              </w:rPr>
              <w:t>1</w:t>
            </w:r>
            <w:r w:rsidRPr="00DA32C6">
              <w:rPr>
                <w:rFonts w:cs="Helv"/>
                <w:color w:val="000000"/>
                <w:szCs w:val="24"/>
              </w:rPr>
              <w:t>, 2007</w:t>
            </w:r>
            <w:r>
              <w:rPr>
                <w:rFonts w:cs="Helv"/>
                <w:color w:val="000000"/>
                <w:szCs w:val="24"/>
              </w:rPr>
              <w:t>,</w:t>
            </w:r>
            <w:r w:rsidR="00AF6DDE">
              <w:rPr>
                <w:rFonts w:cs="Helv"/>
                <w:color w:val="000000"/>
                <w:szCs w:val="24"/>
              </w:rPr>
              <w:t xml:space="preserve"> through November 30</w:t>
            </w:r>
            <w:r w:rsidRPr="00DA32C6">
              <w:rPr>
                <w:rFonts w:cs="Helv"/>
                <w:color w:val="000000"/>
                <w:szCs w:val="24"/>
              </w:rPr>
              <w:t>, 2009</w:t>
            </w:r>
            <w:r>
              <w:rPr>
                <w:color w:val="000000"/>
                <w:szCs w:val="24"/>
              </w:rPr>
              <w:t xml:space="preserve">  </w:t>
            </w:r>
            <w:r w:rsidRPr="00DA32C6">
              <w:rPr>
                <w:rFonts w:cs="Helv"/>
                <w:color w:val="000000"/>
                <w:szCs w:val="24"/>
              </w:rPr>
              <w:t>(if an account received multiple reductions during the period count it only once)</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E76723" w:rsidRDefault="00AF6DDE" w:rsidP="00E76723">
            <w:pPr>
              <w:pStyle w:val="ListParagraph"/>
              <w:numPr>
                <w:ilvl w:val="0"/>
                <w:numId w:val="19"/>
              </w:numPr>
              <w:autoSpaceDE w:val="0"/>
              <w:autoSpaceDN w:val="0"/>
              <w:adjustRightInd w:val="0"/>
              <w:spacing w:after="40"/>
              <w:ind w:left="342"/>
              <w:rPr>
                <w:color w:val="000000"/>
                <w:szCs w:val="24"/>
              </w:rPr>
            </w:pPr>
            <w:r>
              <w:rPr>
                <w:rFonts w:cs="Helv"/>
                <w:color w:val="000000"/>
                <w:szCs w:val="24"/>
              </w:rPr>
              <w:t>During the month of Novem</w:t>
            </w:r>
            <w:r w:rsidR="00E76723" w:rsidRPr="00DA32C6">
              <w:rPr>
                <w:rFonts w:cs="Helv"/>
                <w:color w:val="000000"/>
                <w:szCs w:val="24"/>
              </w:rPr>
              <w:t>ber 2009</w:t>
            </w:r>
          </w:p>
        </w:tc>
        <w:tc>
          <w:tcPr>
            <w:tcW w:w="1098" w:type="dxa"/>
          </w:tcPr>
          <w:p w:rsidR="00E76723" w:rsidRPr="00CF6B7A" w:rsidRDefault="00E76723" w:rsidP="00E76723">
            <w:pPr>
              <w:autoSpaceDE w:val="0"/>
              <w:autoSpaceDN w:val="0"/>
              <w:adjustRightInd w:val="0"/>
              <w:spacing w:after="40"/>
              <w:rPr>
                <w:color w:val="000000"/>
                <w:szCs w:val="24"/>
              </w:rPr>
            </w:pPr>
          </w:p>
        </w:tc>
      </w:tr>
    </w:tbl>
    <w:p w:rsidR="00AA2346" w:rsidRPr="00DA32C6" w:rsidRDefault="00AA2346" w:rsidP="00AA2346">
      <w:pPr>
        <w:rPr>
          <w:rFonts w:cs="Helv"/>
          <w:color w:val="000000"/>
          <w:szCs w:val="24"/>
        </w:rPr>
      </w:pPr>
    </w:p>
    <w:p w:rsidR="008E4341" w:rsidRPr="00DA32C6" w:rsidRDefault="008E4341" w:rsidP="0019205C">
      <w:pPr>
        <w:rPr>
          <w:rFonts w:cs="Helv"/>
          <w:b/>
          <w:color w:val="000000"/>
          <w:szCs w:val="24"/>
        </w:rPr>
      </w:pPr>
    </w:p>
    <w:p w:rsidR="0046569C" w:rsidRPr="00DA32C6" w:rsidRDefault="0046569C" w:rsidP="00E76723">
      <w:pPr>
        <w:pStyle w:val="ListParagraph"/>
        <w:numPr>
          <w:ilvl w:val="0"/>
          <w:numId w:val="15"/>
        </w:numPr>
        <w:ind w:left="360"/>
        <w:rPr>
          <w:rFonts w:cs="Helv"/>
          <w:color w:val="000000"/>
          <w:szCs w:val="24"/>
        </w:rPr>
      </w:pPr>
      <w:r w:rsidRPr="00DA32C6">
        <w:rPr>
          <w:rFonts w:cs="Helv"/>
          <w:color w:val="000000"/>
          <w:szCs w:val="24"/>
        </w:rPr>
        <w:t xml:space="preserve">Number of credit card accounts for which an adverse action notice was provided </w:t>
      </w:r>
      <w:r w:rsidR="00227B62" w:rsidRPr="00DA32C6">
        <w:rPr>
          <w:rFonts w:cs="Helv"/>
          <w:color w:val="000000"/>
          <w:szCs w:val="24"/>
        </w:rPr>
        <w:t xml:space="preserve">for any reason </w:t>
      </w:r>
      <w:r w:rsidRPr="00DA32C6">
        <w:rPr>
          <w:rFonts w:cs="Helv"/>
          <w:color w:val="000000"/>
          <w:szCs w:val="24"/>
        </w:rPr>
        <w:t xml:space="preserve">regarding a reduction in the credit limit on an account: </w:t>
      </w:r>
    </w:p>
    <w:tbl>
      <w:tblPr>
        <w:tblStyle w:val="TableGrid"/>
        <w:tblW w:w="0" w:type="auto"/>
        <w:tblInd w:w="378" w:type="dxa"/>
        <w:tblLook w:val="04A0"/>
      </w:tblPr>
      <w:tblGrid>
        <w:gridCol w:w="7038"/>
        <w:gridCol w:w="1098"/>
      </w:tblGrid>
      <w:tr w:rsidR="00E76723" w:rsidRPr="00CF6B7A" w:rsidTr="00E76723">
        <w:tc>
          <w:tcPr>
            <w:tcW w:w="7038" w:type="dxa"/>
            <w:tcBorders>
              <w:top w:val="nil"/>
              <w:left w:val="nil"/>
              <w:bottom w:val="nil"/>
            </w:tcBorders>
          </w:tcPr>
          <w:p w:rsidR="00E76723" w:rsidRPr="00E76723" w:rsidRDefault="00E76723" w:rsidP="00E76723">
            <w:pPr>
              <w:pStyle w:val="ListParagraph"/>
              <w:numPr>
                <w:ilvl w:val="0"/>
                <w:numId w:val="20"/>
              </w:numPr>
              <w:autoSpaceDE w:val="0"/>
              <w:autoSpaceDN w:val="0"/>
              <w:adjustRightInd w:val="0"/>
              <w:spacing w:after="40"/>
              <w:ind w:left="342"/>
              <w:rPr>
                <w:color w:val="000000"/>
                <w:szCs w:val="24"/>
              </w:rPr>
            </w:pPr>
            <w:r>
              <w:rPr>
                <w:color w:val="000000"/>
                <w:szCs w:val="24"/>
              </w:rPr>
              <w:t xml:space="preserve">During the 25-month period </w:t>
            </w:r>
            <w:r w:rsidR="00AF6DDE">
              <w:rPr>
                <w:rFonts w:cs="Helv"/>
                <w:color w:val="000000"/>
                <w:szCs w:val="24"/>
              </w:rPr>
              <w:t xml:space="preserve">October </w:t>
            </w:r>
            <w:r w:rsidR="00EF3705">
              <w:rPr>
                <w:rFonts w:cs="Helv"/>
                <w:color w:val="000000"/>
                <w:szCs w:val="24"/>
              </w:rPr>
              <w:t>3</w:t>
            </w:r>
            <w:r w:rsidR="00AF6DDE">
              <w:rPr>
                <w:rFonts w:cs="Helv"/>
                <w:color w:val="000000"/>
                <w:szCs w:val="24"/>
              </w:rPr>
              <w:t>1</w:t>
            </w:r>
            <w:r w:rsidRPr="00DA32C6">
              <w:rPr>
                <w:rFonts w:cs="Helv"/>
                <w:color w:val="000000"/>
                <w:szCs w:val="24"/>
              </w:rPr>
              <w:t>, 2007</w:t>
            </w:r>
            <w:r>
              <w:rPr>
                <w:rFonts w:cs="Helv"/>
                <w:color w:val="000000"/>
                <w:szCs w:val="24"/>
              </w:rPr>
              <w:t>,</w:t>
            </w:r>
            <w:r w:rsidR="00AF6DDE">
              <w:rPr>
                <w:rFonts w:cs="Helv"/>
                <w:color w:val="000000"/>
                <w:szCs w:val="24"/>
              </w:rPr>
              <w:t xml:space="preserve"> through November 30</w:t>
            </w:r>
            <w:r w:rsidRPr="00DA32C6">
              <w:rPr>
                <w:rFonts w:cs="Helv"/>
                <w:color w:val="000000"/>
                <w:szCs w:val="24"/>
              </w:rPr>
              <w:t>, 2009</w:t>
            </w:r>
            <w:r w:rsidRPr="00DA32C6">
              <w:rPr>
                <w:color w:val="000000"/>
                <w:szCs w:val="24"/>
              </w:rPr>
              <w:t>?</w:t>
            </w:r>
            <w:r>
              <w:rPr>
                <w:color w:val="000000"/>
                <w:szCs w:val="24"/>
              </w:rPr>
              <w:t xml:space="preserve">  </w:t>
            </w:r>
            <w:r w:rsidRPr="00DA32C6">
              <w:rPr>
                <w:rFonts w:cs="Helv"/>
                <w:color w:val="000000"/>
                <w:szCs w:val="24"/>
              </w:rPr>
              <w:t>(if an account received multiple reductions during the period count it only once)</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E76723" w:rsidRDefault="00AF6DDE" w:rsidP="00E76723">
            <w:pPr>
              <w:pStyle w:val="ListParagraph"/>
              <w:numPr>
                <w:ilvl w:val="0"/>
                <w:numId w:val="20"/>
              </w:numPr>
              <w:autoSpaceDE w:val="0"/>
              <w:autoSpaceDN w:val="0"/>
              <w:adjustRightInd w:val="0"/>
              <w:spacing w:after="40"/>
              <w:ind w:left="342"/>
              <w:rPr>
                <w:color w:val="000000"/>
                <w:szCs w:val="24"/>
              </w:rPr>
            </w:pPr>
            <w:r>
              <w:rPr>
                <w:rFonts w:cs="Helv"/>
                <w:color w:val="000000"/>
                <w:szCs w:val="24"/>
              </w:rPr>
              <w:t>During the month of Novem</w:t>
            </w:r>
            <w:r w:rsidR="00E76723" w:rsidRPr="00DA32C6">
              <w:rPr>
                <w:rFonts w:cs="Helv"/>
                <w:color w:val="000000"/>
                <w:szCs w:val="24"/>
              </w:rPr>
              <w:t>ber 2009</w:t>
            </w:r>
          </w:p>
        </w:tc>
        <w:tc>
          <w:tcPr>
            <w:tcW w:w="1098" w:type="dxa"/>
          </w:tcPr>
          <w:p w:rsidR="00E76723" w:rsidRPr="00CF6B7A" w:rsidRDefault="00E76723" w:rsidP="00E76723">
            <w:pPr>
              <w:autoSpaceDE w:val="0"/>
              <w:autoSpaceDN w:val="0"/>
              <w:adjustRightInd w:val="0"/>
              <w:spacing w:after="40"/>
              <w:rPr>
                <w:color w:val="000000"/>
                <w:szCs w:val="24"/>
              </w:rPr>
            </w:pPr>
          </w:p>
        </w:tc>
      </w:tr>
    </w:tbl>
    <w:p w:rsidR="00F847EC" w:rsidRPr="00DA32C6" w:rsidRDefault="00F847EC" w:rsidP="00F847EC">
      <w:pPr>
        <w:pStyle w:val="ListParagraph"/>
        <w:ind w:left="1800" w:firstLine="0"/>
        <w:rPr>
          <w:rFonts w:cs="Helv"/>
          <w:color w:val="000000"/>
          <w:szCs w:val="24"/>
        </w:rPr>
      </w:pPr>
    </w:p>
    <w:p w:rsidR="00571FD2" w:rsidRPr="00DA32C6" w:rsidRDefault="00571FD2" w:rsidP="00571FD2">
      <w:pPr>
        <w:pStyle w:val="ListParagraph"/>
        <w:numPr>
          <w:ilvl w:val="0"/>
          <w:numId w:val="15"/>
        </w:numPr>
        <w:ind w:left="360"/>
        <w:rPr>
          <w:rFonts w:cs="Helv"/>
          <w:color w:val="000000"/>
          <w:szCs w:val="24"/>
        </w:rPr>
      </w:pPr>
      <w:r w:rsidRPr="00DA32C6">
        <w:rPr>
          <w:rFonts w:cs="Helv"/>
          <w:color w:val="000000"/>
          <w:szCs w:val="24"/>
        </w:rPr>
        <w:t xml:space="preserve">Number of credit card accounts for which an adverse action notice was provided for any reason </w:t>
      </w:r>
      <w:r>
        <w:rPr>
          <w:rFonts w:cs="Helv"/>
          <w:color w:val="000000"/>
          <w:szCs w:val="24"/>
        </w:rPr>
        <w:t>regarding the closure of</w:t>
      </w:r>
      <w:r w:rsidRPr="00DA32C6">
        <w:rPr>
          <w:rFonts w:cs="Helv"/>
          <w:color w:val="000000"/>
          <w:szCs w:val="24"/>
        </w:rPr>
        <w:t xml:space="preserve"> an account: </w:t>
      </w:r>
    </w:p>
    <w:tbl>
      <w:tblPr>
        <w:tblStyle w:val="TableGrid"/>
        <w:tblW w:w="0" w:type="auto"/>
        <w:tblInd w:w="378" w:type="dxa"/>
        <w:tblLook w:val="04A0"/>
      </w:tblPr>
      <w:tblGrid>
        <w:gridCol w:w="7038"/>
        <w:gridCol w:w="1098"/>
      </w:tblGrid>
      <w:tr w:rsidR="00571FD2" w:rsidRPr="00CF6B7A" w:rsidTr="00AF6DDE">
        <w:tc>
          <w:tcPr>
            <w:tcW w:w="7038" w:type="dxa"/>
            <w:tcBorders>
              <w:top w:val="nil"/>
              <w:left w:val="nil"/>
              <w:bottom w:val="nil"/>
            </w:tcBorders>
          </w:tcPr>
          <w:p w:rsidR="00571FD2" w:rsidRPr="00E76723" w:rsidRDefault="00571FD2" w:rsidP="00AF6DDE">
            <w:pPr>
              <w:pStyle w:val="ListParagraph"/>
              <w:numPr>
                <w:ilvl w:val="0"/>
                <w:numId w:val="24"/>
              </w:numPr>
              <w:autoSpaceDE w:val="0"/>
              <w:autoSpaceDN w:val="0"/>
              <w:adjustRightInd w:val="0"/>
              <w:spacing w:after="40"/>
              <w:ind w:left="342"/>
              <w:rPr>
                <w:color w:val="000000"/>
                <w:szCs w:val="24"/>
              </w:rPr>
            </w:pPr>
            <w:r>
              <w:rPr>
                <w:color w:val="000000"/>
                <w:szCs w:val="24"/>
              </w:rPr>
              <w:t xml:space="preserve">During the 25-month period </w:t>
            </w:r>
            <w:r w:rsidR="00AF6DDE">
              <w:rPr>
                <w:rFonts w:cs="Helv"/>
                <w:color w:val="000000"/>
                <w:szCs w:val="24"/>
              </w:rPr>
              <w:t>Octo</w:t>
            </w:r>
            <w:r w:rsidRPr="00DA32C6">
              <w:rPr>
                <w:rFonts w:cs="Helv"/>
                <w:color w:val="000000"/>
                <w:szCs w:val="24"/>
              </w:rPr>
              <w:t xml:space="preserve">ber </w:t>
            </w:r>
            <w:r w:rsidR="00EF3705">
              <w:rPr>
                <w:rFonts w:cs="Helv"/>
                <w:color w:val="000000"/>
                <w:szCs w:val="24"/>
              </w:rPr>
              <w:t>3</w:t>
            </w:r>
            <w:r w:rsidR="00AF6DDE">
              <w:rPr>
                <w:rFonts w:cs="Helv"/>
                <w:color w:val="000000"/>
                <w:szCs w:val="24"/>
              </w:rPr>
              <w:t>1</w:t>
            </w:r>
            <w:r w:rsidRPr="00DA32C6">
              <w:rPr>
                <w:rFonts w:cs="Helv"/>
                <w:color w:val="000000"/>
                <w:szCs w:val="24"/>
              </w:rPr>
              <w:t>, 2007</w:t>
            </w:r>
            <w:r>
              <w:rPr>
                <w:rFonts w:cs="Helv"/>
                <w:color w:val="000000"/>
                <w:szCs w:val="24"/>
              </w:rPr>
              <w:t>,</w:t>
            </w:r>
            <w:r w:rsidR="00AF6DDE">
              <w:rPr>
                <w:rFonts w:cs="Helv"/>
                <w:color w:val="000000"/>
                <w:szCs w:val="24"/>
              </w:rPr>
              <w:t xml:space="preserve"> through November 30</w:t>
            </w:r>
            <w:r w:rsidRPr="00DA32C6">
              <w:rPr>
                <w:rFonts w:cs="Helv"/>
                <w:color w:val="000000"/>
                <w:szCs w:val="24"/>
              </w:rPr>
              <w:t>, 2009</w:t>
            </w:r>
            <w:r w:rsidRPr="00DA32C6">
              <w:rPr>
                <w:color w:val="000000"/>
                <w:szCs w:val="24"/>
              </w:rPr>
              <w:t>?</w:t>
            </w:r>
            <w:r>
              <w:rPr>
                <w:color w:val="000000"/>
                <w:szCs w:val="24"/>
              </w:rPr>
              <w:t xml:space="preserve">  </w:t>
            </w:r>
            <w:r w:rsidRPr="00DA32C6">
              <w:rPr>
                <w:rFonts w:cs="Helv"/>
                <w:color w:val="000000"/>
                <w:szCs w:val="24"/>
              </w:rPr>
              <w:t>(if an account received multiple reductions during the period count it only once)</w:t>
            </w:r>
          </w:p>
        </w:tc>
        <w:tc>
          <w:tcPr>
            <w:tcW w:w="1098" w:type="dxa"/>
          </w:tcPr>
          <w:p w:rsidR="00571FD2" w:rsidRPr="00CF6B7A" w:rsidRDefault="00571FD2" w:rsidP="00AF6DDE">
            <w:pPr>
              <w:autoSpaceDE w:val="0"/>
              <w:autoSpaceDN w:val="0"/>
              <w:adjustRightInd w:val="0"/>
              <w:spacing w:after="40"/>
              <w:rPr>
                <w:color w:val="000000"/>
                <w:szCs w:val="24"/>
              </w:rPr>
            </w:pPr>
          </w:p>
        </w:tc>
      </w:tr>
      <w:tr w:rsidR="00571FD2" w:rsidRPr="00CF6B7A" w:rsidTr="00AF6DDE">
        <w:tc>
          <w:tcPr>
            <w:tcW w:w="7038" w:type="dxa"/>
            <w:tcBorders>
              <w:top w:val="nil"/>
              <w:left w:val="nil"/>
              <w:bottom w:val="nil"/>
            </w:tcBorders>
          </w:tcPr>
          <w:p w:rsidR="00571FD2" w:rsidRPr="00E76723" w:rsidRDefault="00AF6DDE" w:rsidP="00571FD2">
            <w:pPr>
              <w:pStyle w:val="ListParagraph"/>
              <w:numPr>
                <w:ilvl w:val="0"/>
                <w:numId w:val="24"/>
              </w:numPr>
              <w:autoSpaceDE w:val="0"/>
              <w:autoSpaceDN w:val="0"/>
              <w:adjustRightInd w:val="0"/>
              <w:spacing w:after="40"/>
              <w:ind w:left="342"/>
              <w:rPr>
                <w:color w:val="000000"/>
                <w:szCs w:val="24"/>
              </w:rPr>
            </w:pPr>
            <w:r>
              <w:rPr>
                <w:rFonts w:cs="Helv"/>
                <w:color w:val="000000"/>
                <w:szCs w:val="24"/>
              </w:rPr>
              <w:t>During the month of Novem</w:t>
            </w:r>
            <w:r w:rsidR="00571FD2" w:rsidRPr="00DA32C6">
              <w:rPr>
                <w:rFonts w:cs="Helv"/>
                <w:color w:val="000000"/>
                <w:szCs w:val="24"/>
              </w:rPr>
              <w:t>ber 2009</w:t>
            </w:r>
          </w:p>
        </w:tc>
        <w:tc>
          <w:tcPr>
            <w:tcW w:w="1098" w:type="dxa"/>
          </w:tcPr>
          <w:p w:rsidR="00571FD2" w:rsidRPr="00CF6B7A" w:rsidRDefault="00571FD2" w:rsidP="00AF6DDE">
            <w:pPr>
              <w:autoSpaceDE w:val="0"/>
              <w:autoSpaceDN w:val="0"/>
              <w:adjustRightInd w:val="0"/>
              <w:spacing w:after="40"/>
              <w:rPr>
                <w:color w:val="000000"/>
                <w:szCs w:val="24"/>
              </w:rPr>
            </w:pPr>
          </w:p>
        </w:tc>
      </w:tr>
    </w:tbl>
    <w:p w:rsidR="00571FD2" w:rsidRPr="00571FD2" w:rsidRDefault="00571FD2" w:rsidP="00571FD2">
      <w:pPr>
        <w:rPr>
          <w:rFonts w:cs="Helv"/>
          <w:color w:val="000000"/>
          <w:szCs w:val="24"/>
        </w:rPr>
      </w:pPr>
    </w:p>
    <w:p w:rsidR="0046569C" w:rsidRPr="00DA32C6" w:rsidRDefault="0046569C" w:rsidP="00E76723">
      <w:pPr>
        <w:pStyle w:val="ListParagraph"/>
        <w:numPr>
          <w:ilvl w:val="0"/>
          <w:numId w:val="15"/>
        </w:numPr>
        <w:ind w:left="360"/>
        <w:rPr>
          <w:rFonts w:cs="Helv"/>
          <w:color w:val="000000"/>
          <w:szCs w:val="24"/>
        </w:rPr>
      </w:pPr>
      <w:r w:rsidRPr="00DA32C6">
        <w:rPr>
          <w:rFonts w:cs="Helv"/>
          <w:color w:val="000000"/>
          <w:szCs w:val="24"/>
        </w:rPr>
        <w:t xml:space="preserve">Number of credit card accounts for which an adverse action notice was provided </w:t>
      </w:r>
      <w:r w:rsidR="00227B62" w:rsidRPr="00DA32C6">
        <w:rPr>
          <w:rFonts w:cs="Helv"/>
          <w:color w:val="000000"/>
          <w:szCs w:val="24"/>
        </w:rPr>
        <w:t xml:space="preserve">for any reason </w:t>
      </w:r>
      <w:r w:rsidRPr="00DA32C6">
        <w:rPr>
          <w:rFonts w:cs="Helv"/>
          <w:color w:val="000000"/>
          <w:szCs w:val="24"/>
        </w:rPr>
        <w:t xml:space="preserve">regarding an increase in the interest rate on an account: </w:t>
      </w:r>
    </w:p>
    <w:tbl>
      <w:tblPr>
        <w:tblStyle w:val="TableGrid"/>
        <w:tblW w:w="0" w:type="auto"/>
        <w:tblInd w:w="378" w:type="dxa"/>
        <w:tblLook w:val="04A0"/>
      </w:tblPr>
      <w:tblGrid>
        <w:gridCol w:w="7038"/>
        <w:gridCol w:w="1098"/>
      </w:tblGrid>
      <w:tr w:rsidR="00E76723" w:rsidRPr="00CF6B7A" w:rsidTr="00E76723">
        <w:tc>
          <w:tcPr>
            <w:tcW w:w="7038" w:type="dxa"/>
            <w:tcBorders>
              <w:top w:val="nil"/>
              <w:left w:val="nil"/>
              <w:bottom w:val="nil"/>
            </w:tcBorders>
          </w:tcPr>
          <w:p w:rsidR="00E76723" w:rsidRPr="00E76723" w:rsidRDefault="00E76723" w:rsidP="00AF6DDE">
            <w:pPr>
              <w:pStyle w:val="ListParagraph"/>
              <w:numPr>
                <w:ilvl w:val="0"/>
                <w:numId w:val="21"/>
              </w:numPr>
              <w:autoSpaceDE w:val="0"/>
              <w:autoSpaceDN w:val="0"/>
              <w:adjustRightInd w:val="0"/>
              <w:spacing w:after="40"/>
              <w:ind w:left="342" w:hanging="342"/>
              <w:rPr>
                <w:color w:val="000000"/>
                <w:szCs w:val="24"/>
              </w:rPr>
            </w:pPr>
            <w:r>
              <w:rPr>
                <w:color w:val="000000"/>
                <w:szCs w:val="24"/>
              </w:rPr>
              <w:t xml:space="preserve">During the 25-month period </w:t>
            </w:r>
            <w:r w:rsidR="00AF6DDE">
              <w:rPr>
                <w:rFonts w:cs="Helv"/>
                <w:color w:val="000000"/>
                <w:szCs w:val="24"/>
              </w:rPr>
              <w:t xml:space="preserve">October </w:t>
            </w:r>
            <w:r w:rsidR="00EF3705">
              <w:rPr>
                <w:rFonts w:cs="Helv"/>
                <w:color w:val="000000"/>
                <w:szCs w:val="24"/>
              </w:rPr>
              <w:t>3</w:t>
            </w:r>
            <w:r w:rsidR="00AF6DDE">
              <w:rPr>
                <w:rFonts w:cs="Helv"/>
                <w:color w:val="000000"/>
                <w:szCs w:val="24"/>
              </w:rPr>
              <w:t>1</w:t>
            </w:r>
            <w:r w:rsidRPr="00DA32C6">
              <w:rPr>
                <w:rFonts w:cs="Helv"/>
                <w:color w:val="000000"/>
                <w:szCs w:val="24"/>
              </w:rPr>
              <w:t>, 2007</w:t>
            </w:r>
            <w:r>
              <w:rPr>
                <w:rFonts w:cs="Helv"/>
                <w:color w:val="000000"/>
                <w:szCs w:val="24"/>
              </w:rPr>
              <w:t>,</w:t>
            </w:r>
            <w:r w:rsidR="00AF6DDE">
              <w:rPr>
                <w:rFonts w:cs="Helv"/>
                <w:color w:val="000000"/>
                <w:szCs w:val="24"/>
              </w:rPr>
              <w:t xml:space="preserve"> through Novem</w:t>
            </w:r>
            <w:r w:rsidRPr="00DA32C6">
              <w:rPr>
                <w:rFonts w:cs="Helv"/>
                <w:color w:val="000000"/>
                <w:szCs w:val="24"/>
              </w:rPr>
              <w:t>ber 3</w:t>
            </w:r>
            <w:r w:rsidR="00AF6DDE">
              <w:rPr>
                <w:rFonts w:cs="Helv"/>
                <w:color w:val="000000"/>
                <w:szCs w:val="24"/>
              </w:rPr>
              <w:t>0</w:t>
            </w:r>
            <w:r w:rsidRPr="00DA32C6">
              <w:rPr>
                <w:rFonts w:cs="Helv"/>
                <w:color w:val="000000"/>
                <w:szCs w:val="24"/>
              </w:rPr>
              <w:t>, 2009</w:t>
            </w:r>
            <w:r>
              <w:rPr>
                <w:color w:val="000000"/>
                <w:szCs w:val="24"/>
              </w:rPr>
              <w:t xml:space="preserve">  </w:t>
            </w:r>
            <w:r w:rsidRPr="00DA32C6">
              <w:rPr>
                <w:rFonts w:cs="Helv"/>
                <w:color w:val="000000"/>
                <w:szCs w:val="24"/>
              </w:rPr>
              <w:t>(if an account received multiple reductions during the period count it only once)</w:t>
            </w:r>
          </w:p>
        </w:tc>
        <w:tc>
          <w:tcPr>
            <w:tcW w:w="1098" w:type="dxa"/>
          </w:tcPr>
          <w:p w:rsidR="00E76723" w:rsidRPr="00CF6B7A" w:rsidRDefault="00E76723" w:rsidP="00E76723">
            <w:pPr>
              <w:autoSpaceDE w:val="0"/>
              <w:autoSpaceDN w:val="0"/>
              <w:adjustRightInd w:val="0"/>
              <w:spacing w:after="40"/>
              <w:rPr>
                <w:color w:val="000000"/>
                <w:szCs w:val="24"/>
              </w:rPr>
            </w:pPr>
          </w:p>
        </w:tc>
      </w:tr>
      <w:tr w:rsidR="00E76723" w:rsidRPr="00CF6B7A" w:rsidTr="00E76723">
        <w:tc>
          <w:tcPr>
            <w:tcW w:w="7038" w:type="dxa"/>
            <w:tcBorders>
              <w:top w:val="nil"/>
              <w:left w:val="nil"/>
              <w:bottom w:val="nil"/>
            </w:tcBorders>
          </w:tcPr>
          <w:p w:rsidR="00E76723" w:rsidRPr="00E76723" w:rsidRDefault="00E76723" w:rsidP="00E76723">
            <w:pPr>
              <w:pStyle w:val="ListParagraph"/>
              <w:numPr>
                <w:ilvl w:val="0"/>
                <w:numId w:val="21"/>
              </w:numPr>
              <w:autoSpaceDE w:val="0"/>
              <w:autoSpaceDN w:val="0"/>
              <w:adjustRightInd w:val="0"/>
              <w:spacing w:after="40"/>
              <w:ind w:left="342" w:hanging="342"/>
              <w:rPr>
                <w:color w:val="000000"/>
                <w:szCs w:val="24"/>
              </w:rPr>
            </w:pPr>
            <w:r w:rsidRPr="00DA32C6">
              <w:rPr>
                <w:rFonts w:cs="Helv"/>
                <w:color w:val="000000"/>
                <w:szCs w:val="24"/>
              </w:rPr>
              <w:t xml:space="preserve">During the month of </w:t>
            </w:r>
            <w:r w:rsidR="00AF6DDE">
              <w:rPr>
                <w:rFonts w:cs="Helv"/>
                <w:color w:val="000000"/>
                <w:szCs w:val="24"/>
              </w:rPr>
              <w:t>Novem</w:t>
            </w:r>
            <w:r w:rsidRPr="00DA32C6">
              <w:rPr>
                <w:rFonts w:cs="Helv"/>
                <w:color w:val="000000"/>
                <w:szCs w:val="24"/>
              </w:rPr>
              <w:t>ber 2009</w:t>
            </w:r>
          </w:p>
        </w:tc>
        <w:tc>
          <w:tcPr>
            <w:tcW w:w="1098" w:type="dxa"/>
          </w:tcPr>
          <w:p w:rsidR="00E76723" w:rsidRPr="00CF6B7A" w:rsidRDefault="00E76723" w:rsidP="00E76723">
            <w:pPr>
              <w:autoSpaceDE w:val="0"/>
              <w:autoSpaceDN w:val="0"/>
              <w:adjustRightInd w:val="0"/>
              <w:spacing w:after="40"/>
              <w:rPr>
                <w:color w:val="000000"/>
                <w:szCs w:val="24"/>
              </w:rPr>
            </w:pPr>
          </w:p>
        </w:tc>
      </w:tr>
    </w:tbl>
    <w:p w:rsidR="00F847EC" w:rsidRPr="00DA32C6" w:rsidRDefault="00F847EC" w:rsidP="00F847EC">
      <w:pPr>
        <w:pStyle w:val="ListParagraph"/>
        <w:ind w:left="1890" w:firstLine="0"/>
        <w:rPr>
          <w:rFonts w:cs="Helv"/>
          <w:color w:val="000000"/>
          <w:szCs w:val="24"/>
        </w:rPr>
      </w:pPr>
    </w:p>
    <w:p w:rsidR="0046569C" w:rsidRPr="00DA32C6" w:rsidRDefault="0046569C" w:rsidP="00227B62">
      <w:pPr>
        <w:pStyle w:val="ListParagraph"/>
        <w:ind w:left="1890" w:firstLine="0"/>
        <w:rPr>
          <w:rFonts w:cs="Helv"/>
          <w:color w:val="000000"/>
          <w:szCs w:val="24"/>
        </w:rPr>
      </w:pPr>
    </w:p>
    <w:p w:rsidR="00921BEF" w:rsidRDefault="00921BEF">
      <w:pPr>
        <w:rPr>
          <w:rFonts w:cs="Helv"/>
          <w:b/>
          <w:color w:val="000000"/>
          <w:sz w:val="28"/>
          <w:szCs w:val="28"/>
        </w:rPr>
      </w:pPr>
      <w:r>
        <w:rPr>
          <w:rFonts w:cs="Helv"/>
          <w:b/>
          <w:color w:val="000000"/>
          <w:sz w:val="28"/>
          <w:szCs w:val="28"/>
        </w:rPr>
        <w:br w:type="page"/>
      </w:r>
    </w:p>
    <w:p w:rsidR="00DA32C6" w:rsidRPr="00DA32C6" w:rsidRDefault="00DA32C6" w:rsidP="00420326">
      <w:pPr>
        <w:rPr>
          <w:rFonts w:cs="Helv"/>
          <w:b/>
          <w:color w:val="000000"/>
          <w:sz w:val="28"/>
          <w:szCs w:val="28"/>
        </w:rPr>
      </w:pPr>
      <w:r w:rsidRPr="00DA32C6">
        <w:rPr>
          <w:rFonts w:cs="Helv"/>
          <w:b/>
          <w:color w:val="000000"/>
          <w:sz w:val="28"/>
          <w:szCs w:val="28"/>
        </w:rPr>
        <w:lastRenderedPageBreak/>
        <w:t>Section 505</w:t>
      </w:r>
    </w:p>
    <w:p w:rsidR="00DA32C6" w:rsidRDefault="00DA32C6" w:rsidP="00420326">
      <w:pPr>
        <w:rPr>
          <w:rFonts w:cs="Helv"/>
          <w:color w:val="000000"/>
          <w:sz w:val="28"/>
          <w:szCs w:val="28"/>
        </w:rPr>
      </w:pPr>
    </w:p>
    <w:p w:rsidR="00420326" w:rsidRPr="00921BEF" w:rsidRDefault="00420326" w:rsidP="00921BEF">
      <w:pPr>
        <w:rPr>
          <w:rFonts w:cs="Helv"/>
          <w:color w:val="000000"/>
          <w:szCs w:val="24"/>
        </w:rPr>
      </w:pPr>
      <w:r w:rsidRPr="00921BEF">
        <w:rPr>
          <w:rFonts w:cs="Helv"/>
          <w:color w:val="000000"/>
          <w:szCs w:val="24"/>
        </w:rPr>
        <w:t>Please review the Section 505 language below to help ensure that your responses to the survey have covered all the relevant practices that your institution may have used when deciding whether to re</w:t>
      </w:r>
      <w:r w:rsidR="00E2011B" w:rsidRPr="00921BEF">
        <w:rPr>
          <w:rFonts w:cs="Helv"/>
          <w:color w:val="000000"/>
          <w:szCs w:val="24"/>
        </w:rPr>
        <w:t>duce the credit limit or increase</w:t>
      </w:r>
      <w:r w:rsidRPr="00921BEF">
        <w:rPr>
          <w:rFonts w:cs="Helv"/>
          <w:color w:val="000000"/>
          <w:szCs w:val="24"/>
        </w:rPr>
        <w:t xml:space="preserve"> the in</w:t>
      </w:r>
      <w:r w:rsidR="007C2306" w:rsidRPr="00921BEF">
        <w:rPr>
          <w:rFonts w:cs="Helv"/>
          <w:color w:val="000000"/>
          <w:szCs w:val="24"/>
        </w:rPr>
        <w:t>terest rate on a credit card</w:t>
      </w:r>
      <w:r w:rsidRPr="00921BEF">
        <w:rPr>
          <w:rFonts w:cs="Helv"/>
          <w:color w:val="000000"/>
          <w:szCs w:val="24"/>
        </w:rPr>
        <w:t xml:space="preserve"> account.  </w:t>
      </w:r>
      <w:r w:rsidRPr="00921BEF">
        <w:rPr>
          <w:rFonts w:cs="Helv"/>
          <w:b/>
          <w:color w:val="000000"/>
          <w:szCs w:val="24"/>
        </w:rPr>
        <w:t xml:space="preserve">Please keep in mind that the survey is focused only on transaction-related practices or those that involve the identity of the mortgage lender. </w:t>
      </w:r>
    </w:p>
    <w:p w:rsidR="00420326" w:rsidRPr="00921BEF" w:rsidRDefault="00420326" w:rsidP="00921BEF">
      <w:pPr>
        <w:rPr>
          <w:color w:val="000000"/>
          <w:szCs w:val="24"/>
        </w:rPr>
      </w:pPr>
      <w:r w:rsidRPr="00921BEF">
        <w:rPr>
          <w:rFonts w:cs="Helv"/>
          <w:color w:val="000000"/>
          <w:szCs w:val="24"/>
        </w:rPr>
        <w:t xml:space="preserve"> </w:t>
      </w:r>
    </w:p>
    <w:p w:rsidR="00426739" w:rsidRPr="00921BEF" w:rsidRDefault="00426739" w:rsidP="00921BEF">
      <w:pPr>
        <w:rPr>
          <w:color w:val="000000"/>
          <w:szCs w:val="24"/>
        </w:rPr>
      </w:pPr>
      <w:r w:rsidRPr="00921BEF">
        <w:rPr>
          <w:color w:val="000000"/>
          <w:szCs w:val="24"/>
        </w:rPr>
        <w:t>Section 505 Language:</w:t>
      </w:r>
    </w:p>
    <w:p w:rsidR="00426739" w:rsidRPr="00921BEF" w:rsidRDefault="00426739" w:rsidP="00921BEF">
      <w:pPr>
        <w:rPr>
          <w:color w:val="000000"/>
          <w:szCs w:val="24"/>
        </w:rPr>
      </w:pPr>
    </w:p>
    <w:p w:rsidR="00426739" w:rsidRPr="00921BEF" w:rsidRDefault="00426739" w:rsidP="00921BEF">
      <w:pPr>
        <w:rPr>
          <w:szCs w:val="24"/>
        </w:rPr>
      </w:pPr>
      <w:r w:rsidRPr="00921BEF">
        <w:rPr>
          <w:szCs w:val="24"/>
        </w:rPr>
        <w:t>SEC. 505 - Report to Congress on Reductions of Consumer Credit Card Limits Based on Certain Information as to Experience or Transactions of the Consumer:</w:t>
      </w:r>
    </w:p>
    <w:p w:rsidR="00426739" w:rsidRPr="00921BEF" w:rsidRDefault="00426739" w:rsidP="00921BEF">
      <w:pPr>
        <w:rPr>
          <w:szCs w:val="24"/>
        </w:rPr>
      </w:pPr>
    </w:p>
    <w:p w:rsidR="00426739" w:rsidRPr="00921BEF" w:rsidRDefault="00426739" w:rsidP="00921BEF">
      <w:pPr>
        <w:pStyle w:val="ListParagraph"/>
        <w:numPr>
          <w:ilvl w:val="0"/>
          <w:numId w:val="2"/>
        </w:numPr>
        <w:rPr>
          <w:szCs w:val="24"/>
        </w:rPr>
      </w:pPr>
      <w:r w:rsidRPr="00921BEF">
        <w:rPr>
          <w:szCs w:val="24"/>
        </w:rPr>
        <w:t xml:space="preserve">REPORT ON CREDITOR PRACTICES REQUIRED—Before the end of the 1-year period beginning on the date of enactment of this Act, the </w:t>
      </w:r>
      <w:r w:rsidR="00FE4711" w:rsidRPr="00921BEF">
        <w:rPr>
          <w:szCs w:val="24"/>
        </w:rPr>
        <w:t xml:space="preserve">(Federal Reserve) </w:t>
      </w:r>
      <w:r w:rsidRPr="00921BEF">
        <w:rPr>
          <w:szCs w:val="24"/>
        </w:rPr>
        <w:t>Board, in consultation with the Comptroller of the Currency, the Director of the Office of Thrift Supervision, the Federal Deposit Insurance Corporation, the National Credit Union Administration Board, and the Federal Trade Commission, shall submit a report to the Committee on Financial Services of the House of Representatives and the Committee on Banking, Housing, and Urban Affairs of the Senate on the extent to which, during the 3-year period ending on such date of enactment, creditors have reduced credit limits or raised interest rates applicable to credit card accounts under open end consumer credit plans based on—</w:t>
      </w:r>
    </w:p>
    <w:p w:rsidR="00426739" w:rsidRPr="00921BEF" w:rsidRDefault="00426739" w:rsidP="00921BEF">
      <w:pPr>
        <w:pStyle w:val="ListParagraph"/>
        <w:numPr>
          <w:ilvl w:val="0"/>
          <w:numId w:val="1"/>
        </w:numPr>
        <w:rPr>
          <w:szCs w:val="24"/>
        </w:rPr>
      </w:pPr>
      <w:r w:rsidRPr="00921BEF">
        <w:rPr>
          <w:szCs w:val="24"/>
        </w:rPr>
        <w:t>The geographic location where a credit transaction with the consumer took place, or the identity of the merchant involved in the transaction;</w:t>
      </w:r>
    </w:p>
    <w:p w:rsidR="00426739" w:rsidRPr="00921BEF" w:rsidRDefault="00426739" w:rsidP="00921BEF">
      <w:pPr>
        <w:pStyle w:val="ListParagraph"/>
        <w:numPr>
          <w:ilvl w:val="0"/>
          <w:numId w:val="1"/>
        </w:numPr>
        <w:rPr>
          <w:szCs w:val="24"/>
        </w:rPr>
      </w:pPr>
      <w:r w:rsidRPr="00921BEF">
        <w:rPr>
          <w:szCs w:val="24"/>
        </w:rPr>
        <w:t>the credit transactions of the consumer, including the type of credit transaction, the type of items purchased in such transaction, the price of items purchased in such transaction, any change in the type or price of items purchased in such transactions, and other data pertaining to the use of such credit card account by the consumer; and</w:t>
      </w:r>
    </w:p>
    <w:p w:rsidR="00426739" w:rsidRPr="00921BEF" w:rsidRDefault="00426739" w:rsidP="00921BEF">
      <w:pPr>
        <w:pStyle w:val="ListParagraph"/>
        <w:numPr>
          <w:ilvl w:val="0"/>
          <w:numId w:val="1"/>
        </w:numPr>
        <w:rPr>
          <w:szCs w:val="24"/>
        </w:rPr>
      </w:pPr>
      <w:proofErr w:type="gramStart"/>
      <w:r w:rsidRPr="00921BEF">
        <w:rPr>
          <w:szCs w:val="24"/>
        </w:rPr>
        <w:t>the</w:t>
      </w:r>
      <w:proofErr w:type="gramEnd"/>
      <w:r w:rsidRPr="00921BEF">
        <w:rPr>
          <w:szCs w:val="24"/>
        </w:rPr>
        <w:t xml:space="preserve"> identity of the mortgage creditor which extended or holds the mortgage loan secured by the primary residence of the consumer.</w:t>
      </w:r>
    </w:p>
    <w:p w:rsidR="00426739" w:rsidRPr="00921BEF" w:rsidRDefault="00426739" w:rsidP="00921BEF">
      <w:pPr>
        <w:rPr>
          <w:szCs w:val="24"/>
        </w:rPr>
      </w:pPr>
    </w:p>
    <w:p w:rsidR="00426739" w:rsidRPr="00921BEF" w:rsidRDefault="00426739" w:rsidP="00921BEF">
      <w:pPr>
        <w:pStyle w:val="ListParagraph"/>
        <w:numPr>
          <w:ilvl w:val="0"/>
          <w:numId w:val="2"/>
        </w:numPr>
        <w:rPr>
          <w:szCs w:val="24"/>
        </w:rPr>
      </w:pPr>
      <w:r w:rsidRPr="00921BEF">
        <w:rPr>
          <w:szCs w:val="24"/>
        </w:rPr>
        <w:t>OTHER INFORMATION—The report required under subsection (a) shall also include—</w:t>
      </w:r>
    </w:p>
    <w:p w:rsidR="00426739" w:rsidRPr="00921BEF" w:rsidRDefault="00426739" w:rsidP="00921BEF">
      <w:pPr>
        <w:pStyle w:val="ListParagraph"/>
        <w:numPr>
          <w:ilvl w:val="0"/>
          <w:numId w:val="3"/>
        </w:numPr>
        <w:rPr>
          <w:szCs w:val="24"/>
        </w:rPr>
      </w:pPr>
      <w:r w:rsidRPr="00921BEF">
        <w:rPr>
          <w:szCs w:val="24"/>
        </w:rPr>
        <w:t xml:space="preserve">the number of creditors that have engaged in the practices described in subsection (a); </w:t>
      </w:r>
    </w:p>
    <w:p w:rsidR="00426739" w:rsidRPr="00921BEF" w:rsidRDefault="00426739" w:rsidP="00921BEF">
      <w:pPr>
        <w:pStyle w:val="ListParagraph"/>
        <w:numPr>
          <w:ilvl w:val="0"/>
          <w:numId w:val="3"/>
        </w:numPr>
        <w:rPr>
          <w:szCs w:val="24"/>
        </w:rPr>
      </w:pPr>
      <w:r w:rsidRPr="00921BEF">
        <w:rPr>
          <w:szCs w:val="24"/>
        </w:rPr>
        <w:t>the extent to which the practices described in subsection (a) have an adverse impact on minority or low-income consumers;</w:t>
      </w:r>
    </w:p>
    <w:p w:rsidR="00426739" w:rsidRPr="00921BEF" w:rsidRDefault="00426739" w:rsidP="00921BEF">
      <w:pPr>
        <w:pStyle w:val="ListParagraph"/>
        <w:numPr>
          <w:ilvl w:val="0"/>
          <w:numId w:val="3"/>
        </w:numPr>
        <w:rPr>
          <w:szCs w:val="24"/>
        </w:rPr>
      </w:pPr>
      <w:r w:rsidRPr="00921BEF">
        <w:rPr>
          <w:szCs w:val="24"/>
        </w:rPr>
        <w:t>any other relevant information regarding such practices; and</w:t>
      </w:r>
    </w:p>
    <w:p w:rsidR="00426739" w:rsidRPr="00921BEF" w:rsidRDefault="00426739" w:rsidP="00921BEF">
      <w:pPr>
        <w:pStyle w:val="ListParagraph"/>
        <w:numPr>
          <w:ilvl w:val="0"/>
          <w:numId w:val="3"/>
        </w:numPr>
        <w:rPr>
          <w:szCs w:val="24"/>
        </w:rPr>
      </w:pPr>
      <w:r w:rsidRPr="00921BEF">
        <w:rPr>
          <w:szCs w:val="24"/>
        </w:rPr>
        <w:t>recommendations to the Congress on any regulatory or statutory changes that may be needed to restrict or prevent such practice</w:t>
      </w:r>
    </w:p>
    <w:p w:rsidR="00DB4356" w:rsidRPr="00DB4356" w:rsidRDefault="00DB4356" w:rsidP="00D85CA1">
      <w:pPr>
        <w:spacing w:line="360" w:lineRule="auto"/>
        <w:rPr>
          <w:rFonts w:cs="Helv"/>
          <w:color w:val="000000"/>
        </w:rPr>
      </w:pPr>
    </w:p>
    <w:sectPr w:rsidR="00DB4356" w:rsidRPr="00DB4356" w:rsidSect="001F43A9">
      <w:headerReference w:type="default" r:id="rId13"/>
      <w:endnotePr>
        <w:numFmt w:val="decimal"/>
      </w:endnotePr>
      <w:pgSz w:w="12240" w:h="15840" w:code="1"/>
      <w:pgMar w:top="1440" w:right="1800" w:bottom="1440" w:left="180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DDE" w:rsidRDefault="00AF6DDE" w:rsidP="00B31F1D">
      <w:r>
        <w:separator/>
      </w:r>
    </w:p>
  </w:endnote>
  <w:endnote w:type="continuationSeparator" w:id="0">
    <w:p w:rsidR="00AF6DDE" w:rsidRDefault="00AF6DDE" w:rsidP="00B31F1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956321"/>
      <w:docPartObj>
        <w:docPartGallery w:val="Page Numbers (Bottom of Page)"/>
        <w:docPartUnique/>
      </w:docPartObj>
    </w:sdtPr>
    <w:sdtContent>
      <w:p w:rsidR="00AF6DDE" w:rsidRDefault="00AF6DDE">
        <w:pPr>
          <w:pStyle w:val="Footer"/>
          <w:jc w:val="center"/>
        </w:pPr>
        <w:fldSimple w:instr=" PAGE   \* MERGEFORMAT ">
          <w:r w:rsidR="00EF3705">
            <w:rPr>
              <w:noProof/>
            </w:rPr>
            <w:t>9</w:t>
          </w:r>
        </w:fldSimple>
      </w:p>
    </w:sdtContent>
  </w:sdt>
  <w:p w:rsidR="00AF6DDE" w:rsidRDefault="00AF6D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DDE" w:rsidRPr="00921BEF" w:rsidRDefault="00AF6DDE" w:rsidP="00921B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DDE" w:rsidRPr="00921BEF" w:rsidRDefault="00AF6DDE" w:rsidP="00921BE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446188"/>
      <w:docPartObj>
        <w:docPartGallery w:val="Page Numbers (Bottom of Page)"/>
        <w:docPartUnique/>
      </w:docPartObj>
    </w:sdtPr>
    <w:sdtContent>
      <w:p w:rsidR="00AF6DDE" w:rsidRDefault="00AF6DDE">
        <w:pPr>
          <w:pStyle w:val="Footer"/>
        </w:pPr>
        <w:fldSimple w:instr=" PAGE   \* MERGEFORMAT ">
          <w:r>
            <w:rPr>
              <w:noProof/>
            </w:rPr>
            <w:t>13</w:t>
          </w:r>
        </w:fldSimple>
      </w:p>
    </w:sdtContent>
  </w:sdt>
  <w:p w:rsidR="00AF6DDE" w:rsidRDefault="00AF6DD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DDE" w:rsidRPr="00921BEF" w:rsidRDefault="00AF6DDE" w:rsidP="00921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DDE" w:rsidRDefault="00AF6DDE" w:rsidP="00B31F1D">
      <w:r>
        <w:separator/>
      </w:r>
    </w:p>
  </w:footnote>
  <w:footnote w:type="continuationSeparator" w:id="0">
    <w:p w:rsidR="00AF6DDE" w:rsidRDefault="00AF6DDE" w:rsidP="00B31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DDE" w:rsidRDefault="00AF6DDE">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716"/>
    <w:multiLevelType w:val="hybridMultilevel"/>
    <w:tmpl w:val="772404C2"/>
    <w:lvl w:ilvl="0" w:tplc="5366E17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6607A"/>
    <w:multiLevelType w:val="hybridMultilevel"/>
    <w:tmpl w:val="F5C4004C"/>
    <w:lvl w:ilvl="0" w:tplc="522CD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D1D28"/>
    <w:multiLevelType w:val="hybridMultilevel"/>
    <w:tmpl w:val="CC045616"/>
    <w:lvl w:ilvl="0" w:tplc="13D2E52E">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455DA"/>
    <w:multiLevelType w:val="hybridMultilevel"/>
    <w:tmpl w:val="C810C92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3ED0C90"/>
    <w:multiLevelType w:val="hybridMultilevel"/>
    <w:tmpl w:val="3612A90A"/>
    <w:lvl w:ilvl="0" w:tplc="5366E17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16207E"/>
    <w:multiLevelType w:val="hybridMultilevel"/>
    <w:tmpl w:val="16F2A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6231F"/>
    <w:multiLevelType w:val="hybridMultilevel"/>
    <w:tmpl w:val="5420B5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9D39BD"/>
    <w:multiLevelType w:val="hybridMultilevel"/>
    <w:tmpl w:val="6A141D62"/>
    <w:lvl w:ilvl="0" w:tplc="522CD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DC325F"/>
    <w:multiLevelType w:val="hybridMultilevel"/>
    <w:tmpl w:val="6E24CB2E"/>
    <w:lvl w:ilvl="0" w:tplc="522CD39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080686"/>
    <w:multiLevelType w:val="hybridMultilevel"/>
    <w:tmpl w:val="470C0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880793"/>
    <w:multiLevelType w:val="hybridMultilevel"/>
    <w:tmpl w:val="6FF8F5DC"/>
    <w:lvl w:ilvl="0" w:tplc="5366E17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E37F68"/>
    <w:multiLevelType w:val="hybridMultilevel"/>
    <w:tmpl w:val="723A7D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0019CF"/>
    <w:multiLevelType w:val="hybridMultilevel"/>
    <w:tmpl w:val="3544C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C555D"/>
    <w:multiLevelType w:val="hybridMultilevel"/>
    <w:tmpl w:val="2CCAAEFC"/>
    <w:lvl w:ilvl="0" w:tplc="0F2EB0E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11CD7"/>
    <w:multiLevelType w:val="hybridMultilevel"/>
    <w:tmpl w:val="6316B87C"/>
    <w:lvl w:ilvl="0" w:tplc="F37EB20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3EFD2E42"/>
    <w:multiLevelType w:val="hybridMultilevel"/>
    <w:tmpl w:val="96548EB2"/>
    <w:lvl w:ilvl="0" w:tplc="522CD39C">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46654784"/>
    <w:multiLevelType w:val="hybridMultilevel"/>
    <w:tmpl w:val="FADA451E"/>
    <w:lvl w:ilvl="0" w:tplc="FDD205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164011"/>
    <w:multiLevelType w:val="hybridMultilevel"/>
    <w:tmpl w:val="2358618A"/>
    <w:lvl w:ilvl="0" w:tplc="522CD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95020"/>
    <w:multiLevelType w:val="hybridMultilevel"/>
    <w:tmpl w:val="3A008DF8"/>
    <w:lvl w:ilvl="0" w:tplc="522CD39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3139E5"/>
    <w:multiLevelType w:val="hybridMultilevel"/>
    <w:tmpl w:val="AEDA884C"/>
    <w:lvl w:ilvl="0" w:tplc="5366E17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D06280"/>
    <w:multiLevelType w:val="hybridMultilevel"/>
    <w:tmpl w:val="FA9CDB0C"/>
    <w:lvl w:ilvl="0" w:tplc="3FEEF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9C5289"/>
    <w:multiLevelType w:val="hybridMultilevel"/>
    <w:tmpl w:val="5B82EADA"/>
    <w:lvl w:ilvl="0" w:tplc="04090011">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AF5951"/>
    <w:multiLevelType w:val="hybridMultilevel"/>
    <w:tmpl w:val="72FA64E6"/>
    <w:lvl w:ilvl="0" w:tplc="522CD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9A0E52"/>
    <w:multiLevelType w:val="hybridMultilevel"/>
    <w:tmpl w:val="52F4C1F4"/>
    <w:lvl w:ilvl="0" w:tplc="2BA6F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3"/>
  </w:num>
  <w:num w:numId="3">
    <w:abstractNumId w:val="11"/>
  </w:num>
  <w:num w:numId="4">
    <w:abstractNumId w:val="19"/>
  </w:num>
  <w:num w:numId="5">
    <w:abstractNumId w:val="10"/>
  </w:num>
  <w:num w:numId="6">
    <w:abstractNumId w:val="4"/>
  </w:num>
  <w:num w:numId="7">
    <w:abstractNumId w:val="0"/>
  </w:num>
  <w:num w:numId="8">
    <w:abstractNumId w:val="12"/>
  </w:num>
  <w:num w:numId="9">
    <w:abstractNumId w:val="21"/>
  </w:num>
  <w:num w:numId="10">
    <w:abstractNumId w:val="9"/>
  </w:num>
  <w:num w:numId="11">
    <w:abstractNumId w:val="14"/>
  </w:num>
  <w:num w:numId="12">
    <w:abstractNumId w:val="15"/>
  </w:num>
  <w:num w:numId="13">
    <w:abstractNumId w:val="5"/>
  </w:num>
  <w:num w:numId="14">
    <w:abstractNumId w:val="3"/>
  </w:num>
  <w:num w:numId="15">
    <w:abstractNumId w:val="16"/>
  </w:num>
  <w:num w:numId="16">
    <w:abstractNumId w:val="1"/>
  </w:num>
  <w:num w:numId="17">
    <w:abstractNumId w:val="8"/>
  </w:num>
  <w:num w:numId="18">
    <w:abstractNumId w:val="7"/>
  </w:num>
  <w:num w:numId="19">
    <w:abstractNumId w:val="22"/>
  </w:num>
  <w:num w:numId="20">
    <w:abstractNumId w:val="18"/>
  </w:num>
  <w:num w:numId="21">
    <w:abstractNumId w:val="17"/>
  </w:num>
  <w:num w:numId="22">
    <w:abstractNumId w:val="2"/>
  </w:num>
  <w:num w:numId="23">
    <w:abstractNumId w:val="6"/>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endnote w:id="-1"/>
    <w:endnote w:id="0"/>
  </w:endnotePr>
  <w:compat/>
  <w:rsids>
    <w:rsidRoot w:val="00A53F54"/>
    <w:rsid w:val="00004E02"/>
    <w:rsid w:val="00027204"/>
    <w:rsid w:val="00071B86"/>
    <w:rsid w:val="000B5BB7"/>
    <w:rsid w:val="000C2914"/>
    <w:rsid w:val="000D638B"/>
    <w:rsid w:val="000F5C99"/>
    <w:rsid w:val="00101AAC"/>
    <w:rsid w:val="00112C42"/>
    <w:rsid w:val="00117DB6"/>
    <w:rsid w:val="00152262"/>
    <w:rsid w:val="00172384"/>
    <w:rsid w:val="00173966"/>
    <w:rsid w:val="0019205C"/>
    <w:rsid w:val="00194CDB"/>
    <w:rsid w:val="001E0F8A"/>
    <w:rsid w:val="001F024E"/>
    <w:rsid w:val="001F351D"/>
    <w:rsid w:val="001F43A9"/>
    <w:rsid w:val="002014BB"/>
    <w:rsid w:val="00227B62"/>
    <w:rsid w:val="00295D5D"/>
    <w:rsid w:val="002A3EC1"/>
    <w:rsid w:val="002B3042"/>
    <w:rsid w:val="002C2087"/>
    <w:rsid w:val="002C362C"/>
    <w:rsid w:val="00395C4F"/>
    <w:rsid w:val="003A044E"/>
    <w:rsid w:val="003A541C"/>
    <w:rsid w:val="003E72B7"/>
    <w:rsid w:val="003F4B6A"/>
    <w:rsid w:val="003F6DA7"/>
    <w:rsid w:val="003F7ACD"/>
    <w:rsid w:val="0041166A"/>
    <w:rsid w:val="00413111"/>
    <w:rsid w:val="00413C5F"/>
    <w:rsid w:val="00416303"/>
    <w:rsid w:val="004173C2"/>
    <w:rsid w:val="00420326"/>
    <w:rsid w:val="00426739"/>
    <w:rsid w:val="0046569C"/>
    <w:rsid w:val="00476D64"/>
    <w:rsid w:val="00483ABD"/>
    <w:rsid w:val="00487F43"/>
    <w:rsid w:val="0049081C"/>
    <w:rsid w:val="004D5AE1"/>
    <w:rsid w:val="004F020F"/>
    <w:rsid w:val="00502E15"/>
    <w:rsid w:val="00514CA7"/>
    <w:rsid w:val="00526E86"/>
    <w:rsid w:val="00532E92"/>
    <w:rsid w:val="005333DD"/>
    <w:rsid w:val="00556942"/>
    <w:rsid w:val="00556E22"/>
    <w:rsid w:val="00571FD2"/>
    <w:rsid w:val="00581465"/>
    <w:rsid w:val="005A6D79"/>
    <w:rsid w:val="00607762"/>
    <w:rsid w:val="0069154F"/>
    <w:rsid w:val="006B1841"/>
    <w:rsid w:val="006D016B"/>
    <w:rsid w:val="006E20EC"/>
    <w:rsid w:val="00736898"/>
    <w:rsid w:val="007403FA"/>
    <w:rsid w:val="007410CA"/>
    <w:rsid w:val="00741F43"/>
    <w:rsid w:val="0078327B"/>
    <w:rsid w:val="0079259B"/>
    <w:rsid w:val="007B0A45"/>
    <w:rsid w:val="007C2306"/>
    <w:rsid w:val="007D12C7"/>
    <w:rsid w:val="007D3CFD"/>
    <w:rsid w:val="00804655"/>
    <w:rsid w:val="00807917"/>
    <w:rsid w:val="00817473"/>
    <w:rsid w:val="00821A54"/>
    <w:rsid w:val="008237F6"/>
    <w:rsid w:val="00830D5A"/>
    <w:rsid w:val="00835C45"/>
    <w:rsid w:val="00864AE0"/>
    <w:rsid w:val="008E4341"/>
    <w:rsid w:val="008F25FE"/>
    <w:rsid w:val="00921BEF"/>
    <w:rsid w:val="00997361"/>
    <w:rsid w:val="009C1D52"/>
    <w:rsid w:val="009F1A7E"/>
    <w:rsid w:val="009F3741"/>
    <w:rsid w:val="009F51B0"/>
    <w:rsid w:val="009F7704"/>
    <w:rsid w:val="00A1431D"/>
    <w:rsid w:val="00A42761"/>
    <w:rsid w:val="00A42FEC"/>
    <w:rsid w:val="00A52F1E"/>
    <w:rsid w:val="00A53F54"/>
    <w:rsid w:val="00A76C06"/>
    <w:rsid w:val="00A957CE"/>
    <w:rsid w:val="00AA2346"/>
    <w:rsid w:val="00AF6DDE"/>
    <w:rsid w:val="00B31F1D"/>
    <w:rsid w:val="00B60098"/>
    <w:rsid w:val="00B82F67"/>
    <w:rsid w:val="00BB08C1"/>
    <w:rsid w:val="00BB339C"/>
    <w:rsid w:val="00BD469A"/>
    <w:rsid w:val="00BD6A32"/>
    <w:rsid w:val="00BE5542"/>
    <w:rsid w:val="00C04D3C"/>
    <w:rsid w:val="00C52D3A"/>
    <w:rsid w:val="00CB6151"/>
    <w:rsid w:val="00CF6B7A"/>
    <w:rsid w:val="00D13398"/>
    <w:rsid w:val="00D4005D"/>
    <w:rsid w:val="00D52750"/>
    <w:rsid w:val="00D6638D"/>
    <w:rsid w:val="00D85CA1"/>
    <w:rsid w:val="00D9533B"/>
    <w:rsid w:val="00DA32C6"/>
    <w:rsid w:val="00DB2E36"/>
    <w:rsid w:val="00DB4356"/>
    <w:rsid w:val="00DE4D4C"/>
    <w:rsid w:val="00E02E39"/>
    <w:rsid w:val="00E10156"/>
    <w:rsid w:val="00E11A9C"/>
    <w:rsid w:val="00E2011B"/>
    <w:rsid w:val="00E24ABF"/>
    <w:rsid w:val="00E65EA2"/>
    <w:rsid w:val="00E7574B"/>
    <w:rsid w:val="00E76723"/>
    <w:rsid w:val="00EF3705"/>
    <w:rsid w:val="00F13B92"/>
    <w:rsid w:val="00F652CF"/>
    <w:rsid w:val="00F847EC"/>
    <w:rsid w:val="00FC75A9"/>
    <w:rsid w:val="00FE4711"/>
    <w:rsid w:val="00FF0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A9"/>
    <w:rPr>
      <w:snapToGrid w:val="0"/>
      <w:sz w:val="24"/>
    </w:rPr>
  </w:style>
  <w:style w:type="paragraph" w:styleId="Heading4">
    <w:name w:val="heading 4"/>
    <w:basedOn w:val="Normal"/>
    <w:next w:val="Normal"/>
    <w:link w:val="Heading4Char"/>
    <w:qFormat/>
    <w:rsid w:val="00DB4356"/>
    <w:pPr>
      <w:keepNext/>
      <w:spacing w:before="240" w:after="60"/>
      <w:outlineLvl w:val="3"/>
    </w:pPr>
    <w:rPr>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F43A9"/>
    <w:rPr>
      <w:vertAlign w:val="superscript"/>
    </w:rPr>
  </w:style>
  <w:style w:type="paragraph" w:styleId="Title">
    <w:name w:val="Title"/>
    <w:basedOn w:val="Normal"/>
    <w:qFormat/>
    <w:rsid w:val="001F43A9"/>
    <w:pPr>
      <w:tabs>
        <w:tab w:val="center" w:pos="4320"/>
      </w:tabs>
      <w:spacing w:line="287" w:lineRule="auto"/>
      <w:jc w:val="center"/>
    </w:pPr>
    <w:rPr>
      <w:smallCaps/>
      <w:sz w:val="32"/>
    </w:rPr>
  </w:style>
  <w:style w:type="paragraph" w:styleId="Header">
    <w:name w:val="header"/>
    <w:basedOn w:val="Normal"/>
    <w:link w:val="HeaderChar"/>
    <w:uiPriority w:val="99"/>
    <w:rsid w:val="001F43A9"/>
    <w:pPr>
      <w:tabs>
        <w:tab w:val="center" w:pos="4320"/>
        <w:tab w:val="right" w:pos="8640"/>
      </w:tabs>
    </w:pPr>
  </w:style>
  <w:style w:type="paragraph" w:styleId="Footer">
    <w:name w:val="footer"/>
    <w:basedOn w:val="Normal"/>
    <w:link w:val="FooterChar"/>
    <w:uiPriority w:val="99"/>
    <w:rsid w:val="001F43A9"/>
    <w:pPr>
      <w:tabs>
        <w:tab w:val="center" w:pos="4320"/>
        <w:tab w:val="right" w:pos="8640"/>
      </w:tabs>
    </w:pPr>
  </w:style>
  <w:style w:type="paragraph" w:styleId="ListParagraph">
    <w:name w:val="List Paragraph"/>
    <w:basedOn w:val="Normal"/>
    <w:uiPriority w:val="34"/>
    <w:qFormat/>
    <w:rsid w:val="003F6DA7"/>
    <w:pPr>
      <w:ind w:left="720" w:firstLine="720"/>
      <w:contextualSpacing/>
    </w:pPr>
    <w:rPr>
      <w:rFonts w:eastAsiaTheme="minorHAnsi" w:cstheme="minorBidi"/>
      <w:snapToGrid/>
      <w:szCs w:val="22"/>
    </w:rPr>
  </w:style>
  <w:style w:type="paragraph" w:styleId="FootnoteText">
    <w:name w:val="footnote text"/>
    <w:basedOn w:val="Normal"/>
    <w:link w:val="FootnoteTextChar"/>
    <w:uiPriority w:val="99"/>
    <w:semiHidden/>
    <w:unhideWhenUsed/>
    <w:rsid w:val="003F6DA7"/>
    <w:pPr>
      <w:ind w:firstLine="720"/>
    </w:pPr>
    <w:rPr>
      <w:rFonts w:eastAsiaTheme="minorHAnsi" w:cstheme="minorBidi"/>
      <w:snapToGrid/>
      <w:sz w:val="20"/>
    </w:rPr>
  </w:style>
  <w:style w:type="character" w:customStyle="1" w:styleId="FootnoteTextChar">
    <w:name w:val="Footnote Text Char"/>
    <w:basedOn w:val="DefaultParagraphFont"/>
    <w:link w:val="FootnoteText"/>
    <w:uiPriority w:val="99"/>
    <w:semiHidden/>
    <w:rsid w:val="003F6DA7"/>
    <w:rPr>
      <w:rFonts w:eastAsiaTheme="minorHAnsi" w:cstheme="minorBidi"/>
    </w:rPr>
  </w:style>
  <w:style w:type="character" w:customStyle="1" w:styleId="Heading4Char">
    <w:name w:val="Heading 4 Char"/>
    <w:basedOn w:val="DefaultParagraphFont"/>
    <w:link w:val="Heading4"/>
    <w:rsid w:val="00DB4356"/>
    <w:rPr>
      <w:b/>
      <w:bCs/>
      <w:sz w:val="28"/>
      <w:szCs w:val="28"/>
    </w:rPr>
  </w:style>
  <w:style w:type="character" w:customStyle="1" w:styleId="FooterChar">
    <w:name w:val="Footer Char"/>
    <w:basedOn w:val="DefaultParagraphFont"/>
    <w:link w:val="Footer"/>
    <w:uiPriority w:val="99"/>
    <w:rsid w:val="00295D5D"/>
    <w:rPr>
      <w:snapToGrid w:val="0"/>
      <w:sz w:val="24"/>
    </w:rPr>
  </w:style>
  <w:style w:type="character" w:customStyle="1" w:styleId="HeaderChar">
    <w:name w:val="Header Char"/>
    <w:basedOn w:val="DefaultParagraphFont"/>
    <w:link w:val="Header"/>
    <w:uiPriority w:val="99"/>
    <w:rsid w:val="00D85CA1"/>
    <w:rPr>
      <w:snapToGrid w:val="0"/>
      <w:sz w:val="24"/>
    </w:rPr>
  </w:style>
  <w:style w:type="paragraph" w:styleId="BalloonText">
    <w:name w:val="Balloon Text"/>
    <w:basedOn w:val="Normal"/>
    <w:link w:val="BalloonTextChar"/>
    <w:uiPriority w:val="99"/>
    <w:semiHidden/>
    <w:unhideWhenUsed/>
    <w:rsid w:val="00D85CA1"/>
    <w:rPr>
      <w:rFonts w:ascii="Tahoma" w:hAnsi="Tahoma" w:cs="Tahoma"/>
      <w:sz w:val="16"/>
      <w:szCs w:val="16"/>
    </w:rPr>
  </w:style>
  <w:style w:type="character" w:customStyle="1" w:styleId="BalloonTextChar">
    <w:name w:val="Balloon Text Char"/>
    <w:basedOn w:val="DefaultParagraphFont"/>
    <w:link w:val="BalloonText"/>
    <w:uiPriority w:val="99"/>
    <w:semiHidden/>
    <w:rsid w:val="00D85CA1"/>
    <w:rPr>
      <w:rFonts w:ascii="Tahoma" w:hAnsi="Tahoma" w:cs="Tahoma"/>
      <w:snapToGrid w:val="0"/>
      <w:sz w:val="16"/>
      <w:szCs w:val="16"/>
    </w:rPr>
  </w:style>
  <w:style w:type="table" w:styleId="TableGrid">
    <w:name w:val="Table Grid"/>
    <w:basedOn w:val="TableNormal"/>
    <w:uiPriority w:val="59"/>
    <w:rsid w:val="00CF6B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RB\rs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8A52-68AA-4D2C-8B7E-5DCE7DEE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rs_memo.dot</Template>
  <TotalTime>2</TotalTime>
  <Pages>18</Pages>
  <Words>5865</Words>
  <Characters>30083</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Federal Reserve Board</Company>
  <LinksUpToDate>false</LinksUpToDate>
  <CharactersWithSpaces>35877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m1gbc00</dc:creator>
  <cp:keywords/>
  <dc:description/>
  <cp:lastModifiedBy>frbuser</cp:lastModifiedBy>
  <cp:revision>2</cp:revision>
  <cp:lastPrinted>2009-10-26T17:09:00Z</cp:lastPrinted>
  <dcterms:created xsi:type="dcterms:W3CDTF">2009-11-04T16:09:00Z</dcterms:created>
  <dcterms:modified xsi:type="dcterms:W3CDTF">2009-11-04T16:09:00Z</dcterms:modified>
</cp:coreProperties>
</file>