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bottom w:val="single" w:sz="12" w:space="0" w:color="auto"/>
        </w:tblBorders>
        <w:tblLook w:val="01E0"/>
      </w:tblPr>
      <w:tblGrid>
        <w:gridCol w:w="7920"/>
      </w:tblGrid>
      <w:tr w:rsidR="00EB29C5">
        <w:trPr>
          <w:jc w:val="center"/>
        </w:trPr>
        <w:tc>
          <w:tcPr>
            <w:tcW w:w="7920" w:type="dxa"/>
          </w:tcPr>
          <w:p w:rsidR="00EB29C5" w:rsidRDefault="00EB29C5">
            <w:pPr>
              <w:jc w:val="center"/>
              <w:rPr>
                <w:b/>
                <w:color w:val="0000FF"/>
                <w:sz w:val="36"/>
                <w:szCs w:val="36"/>
              </w:rPr>
            </w:pPr>
            <w:r>
              <w:rPr>
                <w:b/>
                <w:color w:val="0000FF"/>
                <w:sz w:val="36"/>
                <w:szCs w:val="36"/>
              </w:rPr>
              <w:t>Rural Development</w:t>
            </w:r>
          </w:p>
          <w:p w:rsidR="00EB29C5" w:rsidRDefault="00EB29C5">
            <w:pPr>
              <w:jc w:val="center"/>
              <w:rPr>
                <w:b/>
                <w:color w:val="0000FF"/>
                <w:sz w:val="36"/>
                <w:szCs w:val="36"/>
              </w:rPr>
            </w:pPr>
            <w:r>
              <w:rPr>
                <w:b/>
                <w:color w:val="0000FF"/>
                <w:sz w:val="36"/>
                <w:szCs w:val="36"/>
              </w:rPr>
              <w:t>United States Department of Agriculture</w:t>
            </w:r>
          </w:p>
        </w:tc>
      </w:tr>
    </w:tbl>
    <w:p w:rsidR="00EB29C5" w:rsidRDefault="00AF5C45">
      <w:pPr>
        <w:jc w:val="center"/>
        <w:rPr>
          <w:b/>
          <w:color w:val="0000FF"/>
          <w:sz w:val="36"/>
          <w:szCs w:val="36"/>
        </w:rPr>
      </w:pPr>
      <w:r>
        <w:rPr>
          <w:b/>
          <w:noProof/>
          <w:color w:val="0000FF"/>
          <w:sz w:val="36"/>
          <w:szCs w:val="36"/>
        </w:rPr>
        <w:pict>
          <v:shapetype id="_x0000_t202" coordsize="21600,21600" o:spt="202" path="m,l,21600r21600,l21600,xe">
            <v:stroke joinstyle="miter"/>
            <v:path gradientshapeok="t" o:connecttype="rect"/>
          </v:shapetype>
          <v:shape id="_x0000_s1081" type="#_x0000_t202" style="position:absolute;left:0;text-align:left;margin-left:366pt;margin-top:-78.9pt;width:132pt;height:36pt;z-index:251658240;mso-position-horizontal-relative:text;mso-position-vertical-relative:text" stroked="f">
            <v:textbox>
              <w:txbxContent>
                <w:p w:rsidR="00AF5C45" w:rsidRDefault="00AF5C45" w:rsidP="00AF5C45">
                  <w:pPr>
                    <w:jc w:val="right"/>
                    <w:rPr>
                      <w:sz w:val="20"/>
                    </w:rPr>
                  </w:pPr>
                  <w:r w:rsidRPr="009624DE">
                    <w:rPr>
                      <w:sz w:val="20"/>
                      <w:highlight w:val="red"/>
                    </w:rPr>
                    <w:t>OMB Approved 0572-</w:t>
                  </w:r>
                  <w:r w:rsidR="007B5E47">
                    <w:rPr>
                      <w:sz w:val="20"/>
                      <w:highlight w:val="red"/>
                    </w:rPr>
                    <w:t>xxxx</w:t>
                  </w:r>
                  <w:r w:rsidRPr="009624DE">
                    <w:rPr>
                      <w:sz w:val="20"/>
                      <w:highlight w:val="red"/>
                    </w:rPr>
                    <w:t xml:space="preserve"> </w:t>
                  </w:r>
                  <w:r w:rsidRPr="009624DE">
                    <w:rPr>
                      <w:sz w:val="20"/>
                      <w:highlight w:val="red"/>
                    </w:rPr>
                    <w:br/>
                    <w:t xml:space="preserve">Expires </w:t>
                  </w:r>
                  <w:r w:rsidR="007B5E47">
                    <w:rPr>
                      <w:sz w:val="20"/>
                      <w:highlight w:val="red"/>
                    </w:rPr>
                    <w:t>12/31/</w:t>
                  </w:r>
                  <w:r w:rsidRPr="007B5E47">
                    <w:rPr>
                      <w:sz w:val="20"/>
                      <w:highlight w:val="red"/>
                    </w:rPr>
                    <w:t>2010]</w:t>
                  </w:r>
                </w:p>
                <w:p w:rsidR="00AF5C45" w:rsidRDefault="00AF5C45" w:rsidP="00AF5C45"/>
              </w:txbxContent>
            </v:textbox>
          </v:shape>
        </w:pict>
      </w:r>
      <w:r w:rsidR="00EB29C5">
        <w:rPr>
          <w:b/>
          <w:color w:val="0000FF"/>
          <w:sz w:val="36"/>
          <w:szCs w:val="36"/>
        </w:rPr>
        <w:t xml:space="preserve"> </w:t>
      </w:r>
    </w:p>
    <w:p w:rsidR="00EB29C5" w:rsidRDefault="00EB29C5">
      <w:pPr>
        <w:jc w:val="center"/>
        <w:rPr>
          <w:b/>
          <w:color w:val="0000FF"/>
          <w:sz w:val="68"/>
          <w:szCs w:val="68"/>
        </w:rPr>
      </w:pPr>
      <w:r>
        <w:rPr>
          <w:b/>
          <w:color w:val="0000FF"/>
          <w:sz w:val="68"/>
          <w:szCs w:val="68"/>
        </w:rPr>
        <w:t>Rural Utilities Service</w:t>
      </w:r>
    </w:p>
    <w:p w:rsidR="00EB29C5" w:rsidRDefault="00EB29C5">
      <w:pPr>
        <w:jc w:val="center"/>
        <w:rPr>
          <w:b/>
          <w:i/>
          <w:color w:val="0000FF"/>
          <w:sz w:val="68"/>
          <w:szCs w:val="68"/>
        </w:rPr>
      </w:pPr>
      <w:r>
        <w:rPr>
          <w:b/>
          <w:i/>
          <w:color w:val="0000FF"/>
          <w:sz w:val="68"/>
          <w:szCs w:val="68"/>
        </w:rPr>
        <w:t>Broadband Initiatives Program</w:t>
      </w:r>
    </w:p>
    <w:p w:rsidR="009624DE" w:rsidRDefault="009624DE" w:rsidP="009624DE">
      <w:pPr>
        <w:jc w:val="center"/>
        <w:rPr>
          <w:b/>
          <w:color w:val="0000FF"/>
          <w:sz w:val="68"/>
          <w:szCs w:val="68"/>
        </w:rPr>
      </w:pPr>
      <w:r>
        <w:rPr>
          <w:b/>
          <w:color w:val="0000FF"/>
          <w:sz w:val="68"/>
          <w:szCs w:val="68"/>
        </w:rPr>
        <w:t xml:space="preserve">Technical Assistance </w:t>
      </w:r>
      <w:r>
        <w:rPr>
          <w:b/>
          <w:color w:val="0000FF"/>
          <w:sz w:val="68"/>
          <w:szCs w:val="68"/>
        </w:rPr>
        <w:br/>
        <w:t xml:space="preserve">Grant Program </w:t>
      </w:r>
      <w:r>
        <w:rPr>
          <w:b/>
          <w:color w:val="0000FF"/>
          <w:sz w:val="68"/>
          <w:szCs w:val="68"/>
        </w:rPr>
        <w:br/>
        <w:t>Application Guide</w:t>
      </w:r>
    </w:p>
    <w:p w:rsidR="00EB29C5" w:rsidRDefault="00EB29C5">
      <w:pPr>
        <w:jc w:val="center"/>
        <w:rPr>
          <w:b/>
          <w:sz w:val="36"/>
          <w:szCs w:val="36"/>
        </w:rPr>
      </w:pPr>
    </w:p>
    <w:tbl>
      <w:tblPr>
        <w:tblW w:w="0" w:type="auto"/>
        <w:tblInd w:w="108" w:type="dxa"/>
        <w:tblLayout w:type="fixed"/>
        <w:tblLook w:val="01E0"/>
      </w:tblPr>
      <w:tblGrid>
        <w:gridCol w:w="4680"/>
        <w:gridCol w:w="4680"/>
      </w:tblGrid>
      <w:tr w:rsidR="00EB29C5">
        <w:tc>
          <w:tcPr>
            <w:tcW w:w="4680" w:type="dxa"/>
            <w:vAlign w:val="center"/>
          </w:tcPr>
          <w:p w:rsidR="00EB29C5" w:rsidRDefault="00F72B00">
            <w:pPr>
              <w:jc w:val="center"/>
              <w:rPr>
                <w:b/>
                <w:sz w:val="36"/>
                <w:szCs w:val="36"/>
              </w:rPr>
            </w:pPr>
            <w:r>
              <w:rPr>
                <w:b/>
                <w:noProof/>
                <w:sz w:val="36"/>
                <w:szCs w:val="36"/>
              </w:rPr>
              <w:drawing>
                <wp:inline distT="0" distB="0" distL="0" distR="0">
                  <wp:extent cx="2895600" cy="1143000"/>
                  <wp:effectExtent l="19050" t="0" r="0" b="0"/>
                  <wp:docPr id="1" name="Picture 1" descr="newr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rdlogo"/>
                          <pic:cNvPicPr>
                            <a:picLocks noChangeAspect="1" noChangeArrowheads="1"/>
                          </pic:cNvPicPr>
                        </pic:nvPicPr>
                        <pic:blipFill>
                          <a:blip r:embed="rId8" cstate="print"/>
                          <a:srcRect/>
                          <a:stretch>
                            <a:fillRect/>
                          </a:stretch>
                        </pic:blipFill>
                        <pic:spPr bwMode="auto">
                          <a:xfrm>
                            <a:off x="0" y="0"/>
                            <a:ext cx="2895600" cy="1143000"/>
                          </a:xfrm>
                          <a:prstGeom prst="rect">
                            <a:avLst/>
                          </a:prstGeom>
                          <a:noFill/>
                          <a:ln w="9525">
                            <a:noFill/>
                            <a:miter lim="800000"/>
                            <a:headEnd/>
                            <a:tailEnd/>
                          </a:ln>
                        </pic:spPr>
                      </pic:pic>
                    </a:graphicData>
                  </a:graphic>
                </wp:inline>
              </w:drawing>
            </w:r>
          </w:p>
        </w:tc>
        <w:tc>
          <w:tcPr>
            <w:tcW w:w="4680" w:type="dxa"/>
            <w:vAlign w:val="center"/>
          </w:tcPr>
          <w:p w:rsidR="00EB29C5" w:rsidRDefault="00F72B00">
            <w:pPr>
              <w:jc w:val="center"/>
              <w:rPr>
                <w:b/>
                <w:sz w:val="36"/>
                <w:szCs w:val="36"/>
              </w:rPr>
            </w:pPr>
            <w:r>
              <w:rPr>
                <w:b/>
                <w:noProof/>
                <w:sz w:val="36"/>
                <w:szCs w:val="36"/>
              </w:rPr>
              <w:drawing>
                <wp:inline distT="0" distB="0" distL="0" distR="0">
                  <wp:extent cx="1905000" cy="1905000"/>
                  <wp:effectExtent l="19050" t="0" r="0" b="0"/>
                  <wp:docPr id="2" name="Picture 2" descr="recov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overy"/>
                          <pic:cNvPicPr>
                            <a:picLocks noChangeAspect="1" noChangeArrowheads="1"/>
                          </pic:cNvPicPr>
                        </pic:nvPicPr>
                        <pic:blipFill>
                          <a:blip r:embed="rId9"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tc>
      </w:tr>
    </w:tbl>
    <w:p w:rsidR="00EB29C5" w:rsidRDefault="00EB29C5">
      <w:pPr>
        <w:jc w:val="center"/>
        <w:rPr>
          <w:b/>
          <w:sz w:val="36"/>
          <w:szCs w:val="36"/>
        </w:rPr>
      </w:pPr>
    </w:p>
    <w:p w:rsidR="00EB29C5" w:rsidRDefault="00EB29C5">
      <w:pPr>
        <w:jc w:val="center"/>
        <w:rPr>
          <w:b/>
          <w:sz w:val="36"/>
          <w:szCs w:val="36"/>
        </w:rPr>
      </w:pPr>
    </w:p>
    <w:p w:rsidR="00EB29C5" w:rsidRDefault="00EB29C5">
      <w:pPr>
        <w:jc w:val="center"/>
        <w:rPr>
          <w:b/>
          <w:sz w:val="36"/>
          <w:szCs w:val="36"/>
        </w:rPr>
      </w:pPr>
    </w:p>
    <w:p w:rsidR="00EB29C5" w:rsidRDefault="00EB29C5">
      <w:pPr>
        <w:jc w:val="center"/>
        <w:rPr>
          <w:sz w:val="36"/>
          <w:szCs w:val="36"/>
        </w:rPr>
      </w:pPr>
      <w:r>
        <w:rPr>
          <w:sz w:val="36"/>
          <w:szCs w:val="36"/>
        </w:rPr>
        <w:t>For reference please see our website:</w:t>
      </w:r>
    </w:p>
    <w:p w:rsidR="00EB29C5" w:rsidRDefault="00EB29C5">
      <w:pPr>
        <w:jc w:val="center"/>
        <w:rPr>
          <w:sz w:val="36"/>
          <w:szCs w:val="36"/>
        </w:rPr>
      </w:pPr>
      <w:hyperlink r:id="rId10" w:history="1">
        <w:r>
          <w:rPr>
            <w:rStyle w:val="Hyperlink"/>
            <w:sz w:val="36"/>
            <w:szCs w:val="36"/>
          </w:rPr>
          <w:t>http://www.broadbandus</w:t>
        </w:r>
        <w:r>
          <w:rPr>
            <w:rStyle w:val="Hyperlink"/>
            <w:sz w:val="36"/>
            <w:szCs w:val="36"/>
          </w:rPr>
          <w:t>a</w:t>
        </w:r>
        <w:r>
          <w:rPr>
            <w:rStyle w:val="Hyperlink"/>
            <w:sz w:val="36"/>
            <w:szCs w:val="36"/>
          </w:rPr>
          <w:t>.gov</w:t>
        </w:r>
      </w:hyperlink>
    </w:p>
    <w:p w:rsidR="00EB29C5" w:rsidRDefault="00EB29C5">
      <w:pPr>
        <w:jc w:val="center"/>
        <w:rPr>
          <w:sz w:val="36"/>
          <w:szCs w:val="36"/>
        </w:rPr>
      </w:pPr>
      <w:r>
        <w:rPr>
          <w:sz w:val="36"/>
          <w:szCs w:val="36"/>
        </w:rPr>
        <w:t xml:space="preserve">Issue Date:  </w:t>
      </w:r>
      <w:r w:rsidR="00A47D3D" w:rsidRPr="009624DE">
        <w:rPr>
          <w:sz w:val="36"/>
          <w:szCs w:val="36"/>
          <w:highlight w:val="red"/>
        </w:rPr>
        <w:t>[  ]</w:t>
      </w:r>
    </w:p>
    <w:p w:rsidR="00EB29C5" w:rsidRDefault="00EB29C5">
      <w:pPr>
        <w:jc w:val="center"/>
        <w:rPr>
          <w:b/>
          <w:sz w:val="36"/>
          <w:szCs w:val="36"/>
        </w:rPr>
      </w:pPr>
    </w:p>
    <w:p w:rsidR="00EB29C5" w:rsidRDefault="00EB29C5">
      <w:pPr>
        <w:jc w:val="center"/>
        <w:rPr>
          <w:b/>
          <w:sz w:val="20"/>
        </w:rPr>
      </w:pPr>
    </w:p>
    <w:p w:rsidR="00EB29C5" w:rsidRDefault="00EB29C5">
      <w:pPr>
        <w:jc w:val="center"/>
        <w:rPr>
          <w:b/>
          <w:sz w:val="20"/>
        </w:rPr>
      </w:pPr>
      <w:r>
        <w:rPr>
          <w:b/>
          <w:noProof/>
          <w:sz w:val="144"/>
          <w:szCs w:val="144"/>
        </w:rPr>
        <w:pict>
          <v:shape id="_x0000_s1063" type="#_x0000_t202" style="position:absolute;left:0;text-align:left;margin-left:12pt;margin-top:9.35pt;width:468pt;height:81pt;z-index:251657216" stroked="f">
            <v:textbox style="mso-next-textbox:#_x0000_s1063">
              <w:txbxContent>
                <w:p w:rsidR="00EB29C5" w:rsidRDefault="00EB29C5">
                  <w:pPr>
                    <w:autoSpaceDE w:val="0"/>
                    <w:autoSpaceDN w:val="0"/>
                    <w:adjustRightInd w:val="0"/>
                    <w:jc w:val="both"/>
                  </w:pPr>
                  <w:r>
                    <w:rPr>
                      <w:i/>
                      <w:iCs/>
                      <w:sz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854ADE" w:rsidRPr="009624DE">
                    <w:rPr>
                      <w:i/>
                      <w:iCs/>
                      <w:sz w:val="20"/>
                      <w:highlight w:val="red"/>
                    </w:rPr>
                    <w:t>[xxx]</w:t>
                  </w:r>
                  <w:r w:rsidRPr="009624DE">
                    <w:rPr>
                      <w:i/>
                      <w:iCs/>
                      <w:sz w:val="20"/>
                      <w:highlight w:val="red"/>
                    </w:rPr>
                    <w:t>.</w:t>
                  </w:r>
                  <w:r>
                    <w:rPr>
                      <w:i/>
                      <w:iCs/>
                      <w:sz w:val="20"/>
                    </w:rPr>
                    <w:t xml:space="preserve"> The time required to complete this information collection is estimated to </w:t>
                  </w:r>
                  <w:r w:rsidRPr="009624DE">
                    <w:rPr>
                      <w:i/>
                      <w:iCs/>
                      <w:sz w:val="20"/>
                      <w:highlight w:val="red"/>
                    </w:rPr>
                    <w:t>average 360</w:t>
                  </w:r>
                  <w:r>
                    <w:rPr>
                      <w:i/>
                      <w:iCs/>
                      <w:sz w:val="20"/>
                    </w:rPr>
                    <w:t xml:space="preserve"> hours per response, including the time for reviewing instructions, searching existing data sources, gathering and maintaining the data needed, and completing and reviewing the collection of information.</w:t>
                  </w:r>
                </w:p>
              </w:txbxContent>
            </v:textbox>
          </v:shape>
        </w:pict>
      </w:r>
    </w:p>
    <w:p w:rsidR="00EB29C5" w:rsidRDefault="00EB29C5">
      <w:pPr>
        <w:jc w:val="center"/>
        <w:rPr>
          <w:b/>
          <w:sz w:val="144"/>
          <w:szCs w:val="144"/>
        </w:rPr>
        <w:sectPr w:rsidR="00EB29C5">
          <w:footerReference w:type="even" r:id="rId11"/>
          <w:footerReference w:type="default" r:id="rId12"/>
          <w:pgSz w:w="12240" w:h="15840" w:code="1"/>
          <w:pgMar w:top="1440" w:right="1440" w:bottom="1440" w:left="1440" w:header="720" w:footer="360" w:gutter="0"/>
          <w:pgBorders w:offsetFrom="page">
            <w:top w:val="single" w:sz="12" w:space="31" w:color="auto"/>
            <w:left w:val="single" w:sz="12" w:space="31" w:color="auto"/>
            <w:bottom w:val="single" w:sz="12" w:space="31" w:color="auto"/>
            <w:right w:val="single" w:sz="12" w:space="31" w:color="auto"/>
          </w:pgBorders>
          <w:pgNumType w:start="1"/>
          <w:cols w:space="720"/>
          <w:docGrid w:linePitch="360"/>
        </w:sectPr>
      </w:pPr>
    </w:p>
    <w:p w:rsidR="00EB29C5" w:rsidRDefault="00EB29C5">
      <w:pPr>
        <w:jc w:val="center"/>
        <w:rPr>
          <w:sz w:val="48"/>
          <w:szCs w:val="48"/>
        </w:rPr>
      </w:pPr>
      <w:r>
        <w:rPr>
          <w:b/>
          <w:sz w:val="48"/>
          <w:szCs w:val="48"/>
        </w:rPr>
        <w:lastRenderedPageBreak/>
        <w:t>Rural Utilities Service (“RUS”)</w:t>
      </w:r>
    </w:p>
    <w:p w:rsidR="00E20F82" w:rsidRDefault="00EB29C5" w:rsidP="00E20F82">
      <w:pPr>
        <w:jc w:val="center"/>
        <w:rPr>
          <w:b/>
          <w:sz w:val="48"/>
          <w:szCs w:val="48"/>
        </w:rPr>
      </w:pPr>
      <w:r>
        <w:rPr>
          <w:b/>
          <w:sz w:val="48"/>
          <w:szCs w:val="48"/>
        </w:rPr>
        <w:t>Broadband Initiatives Program</w:t>
      </w:r>
    </w:p>
    <w:p w:rsidR="00E20F82" w:rsidRDefault="00140D82" w:rsidP="00E20F82">
      <w:pPr>
        <w:jc w:val="center"/>
        <w:rPr>
          <w:b/>
          <w:sz w:val="48"/>
          <w:szCs w:val="48"/>
        </w:rPr>
      </w:pPr>
      <w:r>
        <w:rPr>
          <w:b/>
          <w:sz w:val="48"/>
          <w:szCs w:val="48"/>
        </w:rPr>
        <w:t>Technical Assistance</w:t>
      </w:r>
      <w:r w:rsidR="00E20F82">
        <w:rPr>
          <w:b/>
          <w:sz w:val="48"/>
          <w:szCs w:val="48"/>
        </w:rPr>
        <w:t xml:space="preserve"> </w:t>
      </w:r>
      <w:r w:rsidR="00E20F82" w:rsidRPr="0031284E">
        <w:rPr>
          <w:b/>
          <w:sz w:val="48"/>
          <w:szCs w:val="48"/>
        </w:rPr>
        <w:t>Grant Program</w:t>
      </w:r>
    </w:p>
    <w:p w:rsidR="00EB29C5" w:rsidRDefault="00EB29C5"/>
    <w:p w:rsidR="00865046" w:rsidRPr="00865046" w:rsidRDefault="00EB29C5" w:rsidP="00865046">
      <w:pPr>
        <w:rPr>
          <w:szCs w:val="24"/>
        </w:rPr>
      </w:pPr>
      <w:r w:rsidRPr="00865046">
        <w:rPr>
          <w:szCs w:val="24"/>
        </w:rPr>
        <w:t xml:space="preserve">The Broadband Initiatives Program (“BIP”) was established in response to the American Recovery and Reinvestment Act of 2009 (“Recovery Act”).  The primary goal of the Recovery Act is to provide a fiscal boost to the Nation during its greatest economic crisis.  Providing access to broadband services will increase economic development and improve the quality of life for all Americans.  BIP will furnish grants </w:t>
      </w:r>
      <w:r w:rsidR="00854ADE" w:rsidRPr="00865046">
        <w:rPr>
          <w:szCs w:val="24"/>
        </w:rPr>
        <w:t>to</w:t>
      </w:r>
      <w:r w:rsidRPr="00865046">
        <w:rPr>
          <w:szCs w:val="24"/>
        </w:rPr>
        <w:t xml:space="preserve"> assist with addressing the challenge of rapidly expanding the access and quality of broadband services across Rural America and to meet the objectives of the Recovery Act.</w:t>
      </w:r>
      <w:r w:rsidR="00E942DA" w:rsidRPr="00865046">
        <w:rPr>
          <w:szCs w:val="24"/>
        </w:rPr>
        <w:t xml:space="preserve">  Furthermore, </w:t>
      </w:r>
      <w:r w:rsidR="00865046" w:rsidRPr="00865046">
        <w:rPr>
          <w:szCs w:val="24"/>
        </w:rPr>
        <w:t>The Technical Assistance Grant Program was established under the Broadband Initiatives Program (“BIP”) to allow Awardees under the First Round NOFA and Second Round NOFA, as well as Indian Tribes, the opportunity to create regional broadband development plans for regions or USDA regions in rural areas.</w:t>
      </w:r>
    </w:p>
    <w:p w:rsidR="00EB29C5" w:rsidRPr="00865046" w:rsidRDefault="00EB29C5">
      <w:pPr>
        <w:jc w:val="both"/>
        <w:rPr>
          <w:szCs w:val="24"/>
          <w:highlight w:val="red"/>
        </w:rPr>
      </w:pPr>
    </w:p>
    <w:tbl>
      <w:tblPr>
        <w:tblW w:w="0" w:type="auto"/>
        <w:jc w:val="center"/>
        <w:tblInd w:w="11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C0C0C0"/>
        <w:tblCellMar>
          <w:left w:w="115" w:type="dxa"/>
          <w:right w:w="0" w:type="dxa"/>
        </w:tblCellMar>
        <w:tblLook w:val="01E0"/>
      </w:tblPr>
      <w:tblGrid>
        <w:gridCol w:w="9480"/>
      </w:tblGrid>
      <w:tr w:rsidR="00EB29C5" w:rsidTr="00865046">
        <w:trPr>
          <w:jc w:val="center"/>
        </w:trPr>
        <w:tc>
          <w:tcPr>
            <w:tcW w:w="9480" w:type="dxa"/>
            <w:shd w:val="clear" w:color="auto" w:fill="C0C0C0"/>
          </w:tcPr>
          <w:p w:rsidR="00EB29C5" w:rsidRDefault="00EB29C5" w:rsidP="00865046">
            <w:pPr>
              <w:jc w:val="center"/>
              <w:rPr>
                <w:b/>
                <w:color w:val="FF0000"/>
                <w:sz w:val="44"/>
                <w:szCs w:val="44"/>
              </w:rPr>
            </w:pPr>
            <w:r>
              <w:rPr>
                <w:b/>
                <w:color w:val="FF0000"/>
                <w:sz w:val="44"/>
                <w:szCs w:val="44"/>
              </w:rPr>
              <w:t>BEFORE GETTING STARTED</w:t>
            </w:r>
          </w:p>
          <w:p w:rsidR="00EB29C5" w:rsidRDefault="00EB29C5" w:rsidP="00865046">
            <w:pPr>
              <w:jc w:val="center"/>
              <w:rPr>
                <w:color w:val="FF0000"/>
                <w:highlight w:val="red"/>
              </w:rPr>
            </w:pPr>
          </w:p>
          <w:p w:rsidR="00EB29C5" w:rsidRPr="004B2DAE" w:rsidRDefault="00D460DA" w:rsidP="00865046">
            <w:pPr>
              <w:ind w:left="5"/>
              <w:jc w:val="center"/>
              <w:rPr>
                <w:b/>
                <w:color w:val="FF0000"/>
                <w:sz w:val="32"/>
                <w:szCs w:val="32"/>
              </w:rPr>
            </w:pPr>
            <w:r>
              <w:rPr>
                <w:b/>
                <w:color w:val="FF0000"/>
                <w:sz w:val="32"/>
                <w:szCs w:val="32"/>
              </w:rPr>
              <w:t xml:space="preserve">The Agency </w:t>
            </w:r>
            <w:r w:rsidRPr="004B2DAE">
              <w:rPr>
                <w:b/>
                <w:color w:val="FF0000"/>
                <w:sz w:val="32"/>
                <w:szCs w:val="32"/>
              </w:rPr>
              <w:t xml:space="preserve">noted </w:t>
            </w:r>
            <w:r>
              <w:rPr>
                <w:b/>
                <w:color w:val="FF0000"/>
                <w:sz w:val="32"/>
                <w:szCs w:val="32"/>
              </w:rPr>
              <w:t>i</w:t>
            </w:r>
            <w:r w:rsidR="004B2DAE" w:rsidRPr="004B2DAE">
              <w:rPr>
                <w:b/>
                <w:color w:val="FF0000"/>
                <w:sz w:val="32"/>
                <w:szCs w:val="32"/>
              </w:rPr>
              <w:t xml:space="preserve">n </w:t>
            </w:r>
            <w:r w:rsidR="00417C70">
              <w:rPr>
                <w:b/>
                <w:color w:val="FF0000"/>
                <w:sz w:val="32"/>
                <w:szCs w:val="32"/>
              </w:rPr>
              <w:t>the Second Round</w:t>
            </w:r>
            <w:r w:rsidR="004B2DAE">
              <w:rPr>
                <w:b/>
                <w:color w:val="FF0000"/>
                <w:sz w:val="32"/>
                <w:szCs w:val="32"/>
              </w:rPr>
              <w:t xml:space="preserve"> Notice of Funds Availability (“NOFA”) </w:t>
            </w:r>
            <w:r w:rsidR="004B2DAE" w:rsidRPr="004B2DAE">
              <w:rPr>
                <w:b/>
                <w:color w:val="FF0000"/>
                <w:sz w:val="32"/>
                <w:szCs w:val="32"/>
              </w:rPr>
              <w:t>that more specific requiremen</w:t>
            </w:r>
            <w:r w:rsidR="003E1D4F">
              <w:rPr>
                <w:b/>
                <w:color w:val="FF0000"/>
                <w:sz w:val="32"/>
                <w:szCs w:val="32"/>
              </w:rPr>
              <w:t xml:space="preserve">ts </w:t>
            </w:r>
            <w:r w:rsidR="009B4499">
              <w:rPr>
                <w:b/>
                <w:color w:val="FF0000"/>
                <w:sz w:val="32"/>
                <w:szCs w:val="32"/>
              </w:rPr>
              <w:t xml:space="preserve">for the </w:t>
            </w:r>
            <w:r w:rsidR="00140D82">
              <w:rPr>
                <w:b/>
                <w:color w:val="FF0000"/>
                <w:sz w:val="32"/>
                <w:szCs w:val="32"/>
              </w:rPr>
              <w:t>Technical Assistance</w:t>
            </w:r>
            <w:r w:rsidR="009E2ABE">
              <w:rPr>
                <w:b/>
                <w:color w:val="FF0000"/>
                <w:sz w:val="32"/>
                <w:szCs w:val="32"/>
              </w:rPr>
              <w:t xml:space="preserve"> Grant</w:t>
            </w:r>
            <w:r w:rsidR="009B4499">
              <w:rPr>
                <w:b/>
                <w:color w:val="FF0000"/>
                <w:sz w:val="32"/>
                <w:szCs w:val="32"/>
              </w:rPr>
              <w:t xml:space="preserve"> Program </w:t>
            </w:r>
            <w:r w:rsidR="003E1D4F">
              <w:rPr>
                <w:b/>
                <w:color w:val="FF0000"/>
                <w:sz w:val="32"/>
                <w:szCs w:val="32"/>
              </w:rPr>
              <w:t>would be outlined in a</w:t>
            </w:r>
            <w:r w:rsidR="004B2DAE" w:rsidRPr="004B2DAE">
              <w:rPr>
                <w:b/>
                <w:color w:val="FF0000"/>
                <w:sz w:val="32"/>
                <w:szCs w:val="32"/>
              </w:rPr>
              <w:t xml:space="preserve"> </w:t>
            </w:r>
            <w:r w:rsidR="004B2DAE">
              <w:rPr>
                <w:b/>
                <w:color w:val="FF0000"/>
                <w:sz w:val="32"/>
                <w:szCs w:val="32"/>
              </w:rPr>
              <w:t xml:space="preserve">Request For Proposals (“RFP”).  Applicants MUST read </w:t>
            </w:r>
            <w:r>
              <w:rPr>
                <w:b/>
                <w:color w:val="FF0000"/>
                <w:sz w:val="32"/>
                <w:szCs w:val="32"/>
              </w:rPr>
              <w:t xml:space="preserve">both </w:t>
            </w:r>
            <w:r w:rsidR="00417C70">
              <w:rPr>
                <w:b/>
                <w:color w:val="FF0000"/>
                <w:sz w:val="32"/>
                <w:szCs w:val="32"/>
              </w:rPr>
              <w:t>the Second Round NOFA</w:t>
            </w:r>
            <w:r w:rsidR="004B2DAE">
              <w:rPr>
                <w:b/>
                <w:color w:val="FF0000"/>
                <w:sz w:val="32"/>
                <w:szCs w:val="32"/>
              </w:rPr>
              <w:t xml:space="preserve"> and </w:t>
            </w:r>
            <w:r w:rsidR="00182462">
              <w:rPr>
                <w:b/>
                <w:color w:val="FF0000"/>
                <w:sz w:val="32"/>
                <w:szCs w:val="32"/>
              </w:rPr>
              <w:t xml:space="preserve">the </w:t>
            </w:r>
            <w:r w:rsidR="004B2DAE">
              <w:rPr>
                <w:b/>
                <w:color w:val="FF0000"/>
                <w:sz w:val="32"/>
                <w:szCs w:val="32"/>
              </w:rPr>
              <w:t>RFP published in the Federal Register.</w:t>
            </w:r>
          </w:p>
          <w:p w:rsidR="00EB29C5" w:rsidRDefault="00EB29C5" w:rsidP="00865046">
            <w:pPr>
              <w:jc w:val="center"/>
              <w:rPr>
                <w:b/>
                <w:color w:val="FF0000"/>
                <w:highlight w:val="red"/>
              </w:rPr>
            </w:pPr>
          </w:p>
          <w:p w:rsidR="00EB29C5" w:rsidRDefault="00EB29C5" w:rsidP="00865046">
            <w:pPr>
              <w:ind w:left="5"/>
              <w:jc w:val="center"/>
              <w:rPr>
                <w:color w:val="FF0000"/>
                <w:sz w:val="28"/>
                <w:szCs w:val="28"/>
                <w:highlight w:val="red"/>
              </w:rPr>
            </w:pPr>
            <w:r>
              <w:rPr>
                <w:color w:val="FF0000"/>
                <w:sz w:val="28"/>
                <w:szCs w:val="28"/>
              </w:rPr>
              <w:t xml:space="preserve">The </w:t>
            </w:r>
            <w:r w:rsidR="00417C70">
              <w:rPr>
                <w:color w:val="FF0000"/>
                <w:sz w:val="28"/>
                <w:szCs w:val="28"/>
              </w:rPr>
              <w:t xml:space="preserve">Second Round </w:t>
            </w:r>
            <w:r>
              <w:rPr>
                <w:color w:val="FF0000"/>
                <w:sz w:val="28"/>
                <w:szCs w:val="28"/>
              </w:rPr>
              <w:t xml:space="preserve">NOFA </w:t>
            </w:r>
            <w:r w:rsidR="004B2DAE">
              <w:rPr>
                <w:color w:val="FF0000"/>
                <w:sz w:val="28"/>
                <w:szCs w:val="28"/>
              </w:rPr>
              <w:t xml:space="preserve">and RFP </w:t>
            </w:r>
            <w:r>
              <w:rPr>
                <w:b/>
                <w:color w:val="FF0000"/>
                <w:sz w:val="28"/>
                <w:szCs w:val="28"/>
              </w:rPr>
              <w:t>MUST</w:t>
            </w:r>
            <w:r>
              <w:rPr>
                <w:color w:val="FF0000"/>
                <w:sz w:val="28"/>
                <w:szCs w:val="28"/>
              </w:rPr>
              <w:t xml:space="preserve"> be utilized in conjunction with this Application Guide.  Should any differences result in the interpretatio</w:t>
            </w:r>
            <w:r w:rsidR="004B2DAE">
              <w:rPr>
                <w:color w:val="FF0000"/>
                <w:sz w:val="28"/>
                <w:szCs w:val="28"/>
              </w:rPr>
              <w:t xml:space="preserve">n of this Application Guide, </w:t>
            </w:r>
            <w:r>
              <w:rPr>
                <w:color w:val="FF0000"/>
                <w:sz w:val="28"/>
                <w:szCs w:val="28"/>
              </w:rPr>
              <w:t>NOFA</w:t>
            </w:r>
            <w:r w:rsidR="009B4499">
              <w:rPr>
                <w:color w:val="FF0000"/>
                <w:sz w:val="28"/>
                <w:szCs w:val="28"/>
              </w:rPr>
              <w:t>,</w:t>
            </w:r>
            <w:r w:rsidR="004B2DAE">
              <w:rPr>
                <w:color w:val="FF0000"/>
                <w:sz w:val="28"/>
                <w:szCs w:val="28"/>
              </w:rPr>
              <w:t xml:space="preserve"> and the RFP</w:t>
            </w:r>
            <w:r>
              <w:rPr>
                <w:color w:val="FF0000"/>
                <w:sz w:val="28"/>
                <w:szCs w:val="28"/>
              </w:rPr>
              <w:t xml:space="preserve">, the NOFA </w:t>
            </w:r>
            <w:r w:rsidR="004B2DAE">
              <w:rPr>
                <w:color w:val="FF0000"/>
                <w:sz w:val="28"/>
                <w:szCs w:val="28"/>
              </w:rPr>
              <w:t xml:space="preserve">and RFP </w:t>
            </w:r>
            <w:r>
              <w:rPr>
                <w:color w:val="FF0000"/>
                <w:sz w:val="28"/>
                <w:szCs w:val="28"/>
              </w:rPr>
              <w:t>takes precedence over information contained in this Application Guide.</w:t>
            </w:r>
          </w:p>
        </w:tc>
      </w:tr>
    </w:tbl>
    <w:p w:rsidR="00EB29C5" w:rsidRDefault="00EB29C5">
      <w:pPr>
        <w:jc w:val="both"/>
        <w:rPr>
          <w:highlight w:val="red"/>
        </w:rPr>
      </w:pPr>
    </w:p>
    <w:p w:rsidR="00EB29C5" w:rsidRDefault="00EB29C5">
      <w:pPr>
        <w:jc w:val="both"/>
        <w:rPr>
          <w:b/>
          <w:sz w:val="28"/>
          <w:szCs w:val="28"/>
        </w:rPr>
      </w:pPr>
      <w:r>
        <w:rPr>
          <w:b/>
          <w:sz w:val="28"/>
          <w:szCs w:val="28"/>
        </w:rPr>
        <w:t xml:space="preserve">NOTICE: This Application Guide follows the format required for paper submissions of </w:t>
      </w:r>
      <w:r w:rsidR="00140D82">
        <w:rPr>
          <w:b/>
          <w:sz w:val="28"/>
          <w:szCs w:val="28"/>
        </w:rPr>
        <w:t>Technical Assistance</w:t>
      </w:r>
      <w:r w:rsidR="00E942DA" w:rsidRPr="0031284E">
        <w:rPr>
          <w:b/>
          <w:sz w:val="28"/>
          <w:szCs w:val="28"/>
        </w:rPr>
        <w:t xml:space="preserve"> Grant a</w:t>
      </w:r>
      <w:r w:rsidR="009E2ABE" w:rsidRPr="0031284E">
        <w:rPr>
          <w:b/>
          <w:sz w:val="28"/>
          <w:szCs w:val="28"/>
        </w:rPr>
        <w:t>pplication</w:t>
      </w:r>
      <w:r w:rsidR="00E942DA" w:rsidRPr="0031284E">
        <w:rPr>
          <w:b/>
          <w:sz w:val="28"/>
          <w:szCs w:val="28"/>
        </w:rPr>
        <w:t>s</w:t>
      </w:r>
      <w:r w:rsidR="004B2DAE">
        <w:rPr>
          <w:b/>
          <w:sz w:val="28"/>
          <w:szCs w:val="28"/>
        </w:rPr>
        <w:t xml:space="preserve">.  </w:t>
      </w:r>
      <w:r>
        <w:rPr>
          <w:b/>
          <w:sz w:val="28"/>
          <w:szCs w:val="28"/>
        </w:rPr>
        <w:t xml:space="preserve">Use the information presented in this guide to complete </w:t>
      </w:r>
      <w:r w:rsidR="00E942DA">
        <w:rPr>
          <w:b/>
          <w:sz w:val="28"/>
          <w:szCs w:val="28"/>
        </w:rPr>
        <w:t xml:space="preserve">the </w:t>
      </w:r>
      <w:r>
        <w:rPr>
          <w:b/>
          <w:sz w:val="28"/>
          <w:szCs w:val="28"/>
        </w:rPr>
        <w:t>paper application</w:t>
      </w:r>
      <w:r w:rsidR="00865046">
        <w:rPr>
          <w:b/>
          <w:sz w:val="28"/>
          <w:szCs w:val="28"/>
        </w:rPr>
        <w:t xml:space="preserve"> form</w:t>
      </w:r>
      <w:r>
        <w:rPr>
          <w:b/>
          <w:sz w:val="28"/>
          <w:szCs w:val="28"/>
        </w:rPr>
        <w:t>.</w:t>
      </w:r>
    </w:p>
    <w:p w:rsidR="00EB29C5" w:rsidRDefault="00EB29C5">
      <w:pPr>
        <w:jc w:val="both"/>
        <w:rPr>
          <w:highlight w:val="red"/>
        </w:rPr>
      </w:pPr>
    </w:p>
    <w:tbl>
      <w:tblPr>
        <w:tblW w:w="0" w:type="auto"/>
        <w:tblInd w:w="108" w:type="dxa"/>
        <w:tblBorders>
          <w:top w:val="dotted" w:sz="18" w:space="0" w:color="auto"/>
          <w:left w:val="dotted" w:sz="18" w:space="0" w:color="auto"/>
          <w:bottom w:val="dotted" w:sz="18" w:space="0" w:color="auto"/>
          <w:right w:val="dotted" w:sz="18" w:space="0" w:color="auto"/>
          <w:insideH w:val="dotted" w:sz="18" w:space="0" w:color="auto"/>
          <w:insideV w:val="dotted" w:sz="18" w:space="0" w:color="auto"/>
        </w:tblBorders>
        <w:tblLook w:val="04A0"/>
      </w:tblPr>
      <w:tblGrid>
        <w:gridCol w:w="10080"/>
      </w:tblGrid>
      <w:tr w:rsidR="00EB29C5">
        <w:trPr>
          <w:trHeight w:val="323"/>
        </w:trPr>
        <w:tc>
          <w:tcPr>
            <w:tcW w:w="10080" w:type="dxa"/>
            <w:shd w:val="clear" w:color="auto" w:fill="FFFFFF"/>
          </w:tcPr>
          <w:p w:rsidR="00EB29C5" w:rsidRDefault="007A39C4" w:rsidP="00512FBD">
            <w:pPr>
              <w:jc w:val="center"/>
              <w:rPr>
                <w:b/>
                <w:sz w:val="48"/>
                <w:szCs w:val="48"/>
                <w:highlight w:val="red"/>
              </w:rPr>
            </w:pPr>
            <w:r w:rsidRPr="00865046">
              <w:rPr>
                <w:b/>
                <w:sz w:val="48"/>
                <w:szCs w:val="48"/>
              </w:rPr>
              <w:t>Please see Page</w:t>
            </w:r>
            <w:r w:rsidR="004C34C3" w:rsidRPr="00865046">
              <w:rPr>
                <w:b/>
                <w:sz w:val="48"/>
                <w:szCs w:val="48"/>
              </w:rPr>
              <w:t xml:space="preserve"> </w:t>
            </w:r>
            <w:r w:rsidR="00512FBD" w:rsidRPr="00865046">
              <w:rPr>
                <w:b/>
                <w:sz w:val="48"/>
                <w:szCs w:val="48"/>
              </w:rPr>
              <w:t>7</w:t>
            </w:r>
            <w:r w:rsidR="00EB29C5" w:rsidRPr="00865046">
              <w:rPr>
                <w:b/>
                <w:sz w:val="48"/>
                <w:szCs w:val="48"/>
              </w:rPr>
              <w:t xml:space="preserve"> of this Application Guide for guidance on the use of various Attachments required to submit a complete </w:t>
            </w:r>
            <w:r w:rsidR="00140D82" w:rsidRPr="00865046">
              <w:rPr>
                <w:b/>
                <w:sz w:val="48"/>
                <w:szCs w:val="48"/>
              </w:rPr>
              <w:t>Technical Assistance</w:t>
            </w:r>
            <w:r w:rsidR="00EB29C5" w:rsidRPr="00865046">
              <w:rPr>
                <w:b/>
                <w:sz w:val="48"/>
                <w:szCs w:val="48"/>
              </w:rPr>
              <w:t xml:space="preserve"> </w:t>
            </w:r>
            <w:r w:rsidR="006B0A69" w:rsidRPr="00865046">
              <w:rPr>
                <w:b/>
                <w:sz w:val="48"/>
                <w:szCs w:val="48"/>
              </w:rPr>
              <w:t xml:space="preserve">Grant </w:t>
            </w:r>
            <w:r w:rsidR="008F095C" w:rsidRPr="00865046">
              <w:rPr>
                <w:b/>
                <w:sz w:val="48"/>
                <w:szCs w:val="48"/>
              </w:rPr>
              <w:t>a</w:t>
            </w:r>
            <w:r w:rsidR="00EB29C5" w:rsidRPr="00865046">
              <w:rPr>
                <w:b/>
                <w:sz w:val="48"/>
                <w:szCs w:val="48"/>
              </w:rPr>
              <w:t>pplication.</w:t>
            </w:r>
          </w:p>
        </w:tc>
      </w:tr>
    </w:tbl>
    <w:p w:rsidR="00EB29C5" w:rsidRDefault="00EB29C5">
      <w:r>
        <w:br w:type="page"/>
      </w:r>
    </w:p>
    <w:p w:rsidR="00EB29C5" w:rsidRDefault="00EB29C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Look w:val="01E0"/>
      </w:tblPr>
      <w:tblGrid>
        <w:gridCol w:w="10080"/>
      </w:tblGrid>
      <w:tr w:rsidR="00EB29C5">
        <w:tc>
          <w:tcPr>
            <w:tcW w:w="10080" w:type="dxa"/>
            <w:shd w:val="clear" w:color="auto" w:fill="999999"/>
          </w:tcPr>
          <w:p w:rsidR="00EB29C5" w:rsidRDefault="00EB29C5">
            <w:pPr>
              <w:jc w:val="center"/>
            </w:pPr>
            <w:r>
              <w:rPr>
                <w:b/>
                <w:color w:val="000000"/>
                <w:sz w:val="48"/>
                <w:szCs w:val="48"/>
              </w:rPr>
              <w:t>Application Guide Table of Contents</w:t>
            </w:r>
          </w:p>
        </w:tc>
      </w:tr>
    </w:tbl>
    <w:p w:rsidR="00EB29C5" w:rsidRDefault="00EB29C5"/>
    <w:p w:rsidR="00EB29C5" w:rsidRDefault="00EB29C5">
      <w:pPr>
        <w:pStyle w:val="TOC1"/>
        <w:tabs>
          <w:tab w:val="clear" w:pos="720"/>
          <w:tab w:val="clear" w:pos="10080"/>
        </w:tabs>
      </w:pPr>
    </w:p>
    <w:p w:rsidR="00F715BA" w:rsidRDefault="00EB29C5">
      <w:pPr>
        <w:pStyle w:val="TOC1"/>
        <w:rPr>
          <w:rFonts w:ascii="Calibri" w:hAnsi="Calibri"/>
          <w:noProof/>
          <w:sz w:val="22"/>
          <w:szCs w:val="22"/>
        </w:rPr>
      </w:pPr>
      <w:r w:rsidRPr="004C34C3">
        <w:rPr>
          <w:color w:val="000000"/>
        </w:rPr>
        <w:fldChar w:fldCharType="begin"/>
      </w:r>
      <w:r w:rsidRPr="004C34C3">
        <w:rPr>
          <w:color w:val="000000"/>
        </w:rPr>
        <w:instrText xml:space="preserve"> TOC \o "1-3" \h \z \u </w:instrText>
      </w:r>
      <w:r w:rsidRPr="004C34C3">
        <w:rPr>
          <w:color w:val="000000"/>
        </w:rPr>
        <w:fldChar w:fldCharType="separate"/>
      </w:r>
      <w:hyperlink w:anchor="_Toc258588746" w:history="1">
        <w:r w:rsidR="00F715BA" w:rsidRPr="00EB1B12">
          <w:rPr>
            <w:rStyle w:val="Hyperlink"/>
            <w:b/>
            <w:noProof/>
          </w:rPr>
          <w:t>General Information</w:t>
        </w:r>
        <w:r w:rsidR="00F715BA">
          <w:rPr>
            <w:noProof/>
            <w:webHidden/>
          </w:rPr>
          <w:tab/>
        </w:r>
        <w:r w:rsidR="00F715BA">
          <w:rPr>
            <w:noProof/>
            <w:webHidden/>
          </w:rPr>
          <w:fldChar w:fldCharType="begin"/>
        </w:r>
        <w:r w:rsidR="00F715BA">
          <w:rPr>
            <w:noProof/>
            <w:webHidden/>
          </w:rPr>
          <w:instrText xml:space="preserve"> PAGEREF _Toc258588746 \h </w:instrText>
        </w:r>
        <w:r w:rsidR="00F715BA">
          <w:rPr>
            <w:noProof/>
            <w:webHidden/>
          </w:rPr>
        </w:r>
        <w:r w:rsidR="00F715BA">
          <w:rPr>
            <w:noProof/>
            <w:webHidden/>
          </w:rPr>
          <w:fldChar w:fldCharType="separate"/>
        </w:r>
        <w:r w:rsidR="00067014">
          <w:rPr>
            <w:noProof/>
            <w:webHidden/>
          </w:rPr>
          <w:t>3</w:t>
        </w:r>
        <w:r w:rsidR="00F715BA">
          <w:rPr>
            <w:noProof/>
            <w:webHidden/>
          </w:rPr>
          <w:fldChar w:fldCharType="end"/>
        </w:r>
      </w:hyperlink>
    </w:p>
    <w:p w:rsidR="00F715BA" w:rsidRDefault="00F715BA">
      <w:pPr>
        <w:pStyle w:val="TOC2"/>
        <w:rPr>
          <w:rFonts w:ascii="Calibri" w:hAnsi="Calibri"/>
          <w:noProof/>
          <w:sz w:val="22"/>
          <w:szCs w:val="22"/>
        </w:rPr>
      </w:pPr>
      <w:hyperlink w:anchor="_Toc258588747" w:history="1">
        <w:r w:rsidRPr="00EB1B12">
          <w:rPr>
            <w:rStyle w:val="Hyperlink"/>
            <w:b/>
            <w:bCs/>
            <w:noProof/>
          </w:rPr>
          <w:t>1.  Background</w:t>
        </w:r>
        <w:r>
          <w:rPr>
            <w:noProof/>
            <w:webHidden/>
          </w:rPr>
          <w:tab/>
        </w:r>
        <w:r>
          <w:rPr>
            <w:noProof/>
            <w:webHidden/>
          </w:rPr>
          <w:fldChar w:fldCharType="begin"/>
        </w:r>
        <w:r>
          <w:rPr>
            <w:noProof/>
            <w:webHidden/>
          </w:rPr>
          <w:instrText xml:space="preserve"> PAGEREF _Toc258588747 \h </w:instrText>
        </w:r>
        <w:r>
          <w:rPr>
            <w:noProof/>
            <w:webHidden/>
          </w:rPr>
        </w:r>
        <w:r>
          <w:rPr>
            <w:noProof/>
            <w:webHidden/>
          </w:rPr>
          <w:fldChar w:fldCharType="separate"/>
        </w:r>
        <w:r w:rsidR="00067014">
          <w:rPr>
            <w:noProof/>
            <w:webHidden/>
          </w:rPr>
          <w:t>3</w:t>
        </w:r>
        <w:r>
          <w:rPr>
            <w:noProof/>
            <w:webHidden/>
          </w:rPr>
          <w:fldChar w:fldCharType="end"/>
        </w:r>
      </w:hyperlink>
    </w:p>
    <w:p w:rsidR="00F715BA" w:rsidRDefault="00F715BA">
      <w:pPr>
        <w:pStyle w:val="TOC2"/>
        <w:rPr>
          <w:rFonts w:ascii="Calibri" w:hAnsi="Calibri"/>
          <w:noProof/>
          <w:sz w:val="22"/>
          <w:szCs w:val="22"/>
        </w:rPr>
      </w:pPr>
      <w:hyperlink w:anchor="_Toc258588748" w:history="1">
        <w:r w:rsidRPr="00EB1B12">
          <w:rPr>
            <w:rStyle w:val="Hyperlink"/>
            <w:b/>
            <w:bCs/>
            <w:noProof/>
          </w:rPr>
          <w:t>2.  Funding Availability</w:t>
        </w:r>
        <w:r>
          <w:rPr>
            <w:noProof/>
            <w:webHidden/>
          </w:rPr>
          <w:tab/>
        </w:r>
        <w:r>
          <w:rPr>
            <w:noProof/>
            <w:webHidden/>
          </w:rPr>
          <w:fldChar w:fldCharType="begin"/>
        </w:r>
        <w:r>
          <w:rPr>
            <w:noProof/>
            <w:webHidden/>
          </w:rPr>
          <w:instrText xml:space="preserve"> PAGEREF _Toc258588748 \h </w:instrText>
        </w:r>
        <w:r>
          <w:rPr>
            <w:noProof/>
            <w:webHidden/>
          </w:rPr>
        </w:r>
        <w:r>
          <w:rPr>
            <w:noProof/>
            <w:webHidden/>
          </w:rPr>
          <w:fldChar w:fldCharType="separate"/>
        </w:r>
        <w:r w:rsidR="00067014">
          <w:rPr>
            <w:noProof/>
            <w:webHidden/>
          </w:rPr>
          <w:t>3</w:t>
        </w:r>
        <w:r>
          <w:rPr>
            <w:noProof/>
            <w:webHidden/>
          </w:rPr>
          <w:fldChar w:fldCharType="end"/>
        </w:r>
      </w:hyperlink>
    </w:p>
    <w:p w:rsidR="00F715BA" w:rsidRDefault="00F715BA">
      <w:pPr>
        <w:pStyle w:val="TOC2"/>
        <w:rPr>
          <w:rFonts w:ascii="Calibri" w:hAnsi="Calibri"/>
          <w:noProof/>
          <w:sz w:val="22"/>
          <w:szCs w:val="22"/>
        </w:rPr>
      </w:pPr>
      <w:hyperlink w:anchor="_Toc258588749" w:history="1">
        <w:r w:rsidRPr="00EB1B12">
          <w:rPr>
            <w:rStyle w:val="Hyperlink"/>
            <w:b/>
            <w:bCs/>
            <w:noProof/>
          </w:rPr>
          <w:t>3.  Application Process</w:t>
        </w:r>
        <w:r>
          <w:rPr>
            <w:noProof/>
            <w:webHidden/>
          </w:rPr>
          <w:tab/>
        </w:r>
        <w:r>
          <w:rPr>
            <w:noProof/>
            <w:webHidden/>
          </w:rPr>
          <w:fldChar w:fldCharType="begin"/>
        </w:r>
        <w:r>
          <w:rPr>
            <w:noProof/>
            <w:webHidden/>
          </w:rPr>
          <w:instrText xml:space="preserve"> PAGEREF _Toc258588749 \h </w:instrText>
        </w:r>
        <w:r>
          <w:rPr>
            <w:noProof/>
            <w:webHidden/>
          </w:rPr>
        </w:r>
        <w:r>
          <w:rPr>
            <w:noProof/>
            <w:webHidden/>
          </w:rPr>
          <w:fldChar w:fldCharType="separate"/>
        </w:r>
        <w:r w:rsidR="00067014">
          <w:rPr>
            <w:noProof/>
            <w:webHidden/>
          </w:rPr>
          <w:t>3</w:t>
        </w:r>
        <w:r>
          <w:rPr>
            <w:noProof/>
            <w:webHidden/>
          </w:rPr>
          <w:fldChar w:fldCharType="end"/>
        </w:r>
      </w:hyperlink>
    </w:p>
    <w:p w:rsidR="00F715BA" w:rsidRDefault="00F715BA">
      <w:pPr>
        <w:pStyle w:val="TOC2"/>
        <w:rPr>
          <w:rFonts w:ascii="Calibri" w:hAnsi="Calibri"/>
          <w:noProof/>
          <w:sz w:val="22"/>
          <w:szCs w:val="22"/>
        </w:rPr>
      </w:pPr>
      <w:hyperlink w:anchor="_Toc258588750" w:history="1">
        <w:r w:rsidRPr="00EB1B12">
          <w:rPr>
            <w:rStyle w:val="Hyperlink"/>
            <w:b/>
            <w:bCs/>
            <w:noProof/>
          </w:rPr>
          <w:t>4.  Definitions</w:t>
        </w:r>
        <w:r>
          <w:rPr>
            <w:noProof/>
            <w:webHidden/>
          </w:rPr>
          <w:tab/>
        </w:r>
        <w:r>
          <w:rPr>
            <w:noProof/>
            <w:webHidden/>
          </w:rPr>
          <w:fldChar w:fldCharType="begin"/>
        </w:r>
        <w:r>
          <w:rPr>
            <w:noProof/>
            <w:webHidden/>
          </w:rPr>
          <w:instrText xml:space="preserve"> PAGEREF _Toc258588750 \h </w:instrText>
        </w:r>
        <w:r>
          <w:rPr>
            <w:noProof/>
            <w:webHidden/>
          </w:rPr>
        </w:r>
        <w:r>
          <w:rPr>
            <w:noProof/>
            <w:webHidden/>
          </w:rPr>
          <w:fldChar w:fldCharType="separate"/>
        </w:r>
        <w:r w:rsidR="00067014">
          <w:rPr>
            <w:noProof/>
            <w:webHidden/>
          </w:rPr>
          <w:t>3</w:t>
        </w:r>
        <w:r>
          <w:rPr>
            <w:noProof/>
            <w:webHidden/>
          </w:rPr>
          <w:fldChar w:fldCharType="end"/>
        </w:r>
      </w:hyperlink>
    </w:p>
    <w:p w:rsidR="00F715BA" w:rsidRDefault="00F715BA">
      <w:pPr>
        <w:pStyle w:val="TOC2"/>
        <w:rPr>
          <w:rFonts w:ascii="Calibri" w:hAnsi="Calibri"/>
          <w:noProof/>
          <w:sz w:val="22"/>
          <w:szCs w:val="22"/>
        </w:rPr>
      </w:pPr>
      <w:hyperlink w:anchor="_Toc258588751" w:history="1">
        <w:r w:rsidRPr="00EB1B12">
          <w:rPr>
            <w:rStyle w:val="Hyperlink"/>
            <w:b/>
            <w:bCs/>
            <w:noProof/>
          </w:rPr>
          <w:t>5.  Applicant Eligibility</w:t>
        </w:r>
        <w:r>
          <w:rPr>
            <w:noProof/>
            <w:webHidden/>
          </w:rPr>
          <w:tab/>
        </w:r>
        <w:r>
          <w:rPr>
            <w:noProof/>
            <w:webHidden/>
          </w:rPr>
          <w:fldChar w:fldCharType="begin"/>
        </w:r>
        <w:r>
          <w:rPr>
            <w:noProof/>
            <w:webHidden/>
          </w:rPr>
          <w:instrText xml:space="preserve"> PAGEREF _Toc258588751 \h </w:instrText>
        </w:r>
        <w:r>
          <w:rPr>
            <w:noProof/>
            <w:webHidden/>
          </w:rPr>
        </w:r>
        <w:r>
          <w:rPr>
            <w:noProof/>
            <w:webHidden/>
          </w:rPr>
          <w:fldChar w:fldCharType="separate"/>
        </w:r>
        <w:r w:rsidR="00067014">
          <w:rPr>
            <w:noProof/>
            <w:webHidden/>
          </w:rPr>
          <w:t>4</w:t>
        </w:r>
        <w:r>
          <w:rPr>
            <w:noProof/>
            <w:webHidden/>
          </w:rPr>
          <w:fldChar w:fldCharType="end"/>
        </w:r>
      </w:hyperlink>
    </w:p>
    <w:p w:rsidR="00F715BA" w:rsidRDefault="00F715BA">
      <w:pPr>
        <w:pStyle w:val="TOC2"/>
        <w:rPr>
          <w:rFonts w:ascii="Calibri" w:hAnsi="Calibri"/>
          <w:noProof/>
          <w:sz w:val="22"/>
          <w:szCs w:val="22"/>
        </w:rPr>
      </w:pPr>
      <w:hyperlink w:anchor="_Toc258588752" w:history="1">
        <w:r w:rsidRPr="00EB1B12">
          <w:rPr>
            <w:rStyle w:val="Hyperlink"/>
            <w:b/>
            <w:bCs/>
            <w:noProof/>
          </w:rPr>
          <w:t>6.  Project Eligibility</w:t>
        </w:r>
        <w:r>
          <w:rPr>
            <w:noProof/>
            <w:webHidden/>
          </w:rPr>
          <w:tab/>
        </w:r>
        <w:r>
          <w:rPr>
            <w:noProof/>
            <w:webHidden/>
          </w:rPr>
          <w:fldChar w:fldCharType="begin"/>
        </w:r>
        <w:r>
          <w:rPr>
            <w:noProof/>
            <w:webHidden/>
          </w:rPr>
          <w:instrText xml:space="preserve"> PAGEREF _Toc258588752 \h </w:instrText>
        </w:r>
        <w:r>
          <w:rPr>
            <w:noProof/>
            <w:webHidden/>
          </w:rPr>
        </w:r>
        <w:r>
          <w:rPr>
            <w:noProof/>
            <w:webHidden/>
          </w:rPr>
          <w:fldChar w:fldCharType="separate"/>
        </w:r>
        <w:r w:rsidR="00067014">
          <w:rPr>
            <w:noProof/>
            <w:webHidden/>
          </w:rPr>
          <w:t>4</w:t>
        </w:r>
        <w:r>
          <w:rPr>
            <w:noProof/>
            <w:webHidden/>
          </w:rPr>
          <w:fldChar w:fldCharType="end"/>
        </w:r>
      </w:hyperlink>
    </w:p>
    <w:p w:rsidR="00F715BA" w:rsidRDefault="00F715BA">
      <w:pPr>
        <w:pStyle w:val="TOC2"/>
        <w:rPr>
          <w:rFonts w:ascii="Calibri" w:hAnsi="Calibri"/>
          <w:noProof/>
          <w:sz w:val="22"/>
          <w:szCs w:val="22"/>
        </w:rPr>
      </w:pPr>
      <w:hyperlink w:anchor="_Toc258588753" w:history="1">
        <w:r w:rsidRPr="00EB1B12">
          <w:rPr>
            <w:rStyle w:val="Hyperlink"/>
            <w:b/>
            <w:bCs/>
            <w:noProof/>
          </w:rPr>
          <w:t>7.  Eligible Purposes</w:t>
        </w:r>
        <w:r>
          <w:rPr>
            <w:noProof/>
            <w:webHidden/>
          </w:rPr>
          <w:tab/>
        </w:r>
        <w:r>
          <w:rPr>
            <w:noProof/>
            <w:webHidden/>
          </w:rPr>
          <w:fldChar w:fldCharType="begin"/>
        </w:r>
        <w:r>
          <w:rPr>
            <w:noProof/>
            <w:webHidden/>
          </w:rPr>
          <w:instrText xml:space="preserve"> PAGEREF _Toc258588753 \h </w:instrText>
        </w:r>
        <w:r>
          <w:rPr>
            <w:noProof/>
            <w:webHidden/>
          </w:rPr>
        </w:r>
        <w:r>
          <w:rPr>
            <w:noProof/>
            <w:webHidden/>
          </w:rPr>
          <w:fldChar w:fldCharType="separate"/>
        </w:r>
        <w:r w:rsidR="00067014">
          <w:rPr>
            <w:noProof/>
            <w:webHidden/>
          </w:rPr>
          <w:t>5</w:t>
        </w:r>
        <w:r>
          <w:rPr>
            <w:noProof/>
            <w:webHidden/>
          </w:rPr>
          <w:fldChar w:fldCharType="end"/>
        </w:r>
      </w:hyperlink>
    </w:p>
    <w:p w:rsidR="00F715BA" w:rsidRDefault="00F715BA">
      <w:pPr>
        <w:pStyle w:val="TOC2"/>
        <w:rPr>
          <w:rFonts w:ascii="Calibri" w:hAnsi="Calibri"/>
          <w:noProof/>
          <w:sz w:val="22"/>
          <w:szCs w:val="22"/>
        </w:rPr>
      </w:pPr>
      <w:hyperlink w:anchor="_Toc258588754" w:history="1">
        <w:r w:rsidRPr="00EB1B12">
          <w:rPr>
            <w:rStyle w:val="Hyperlink"/>
            <w:b/>
            <w:bCs/>
            <w:noProof/>
          </w:rPr>
          <w:t>8.  Evaluation Criteria</w:t>
        </w:r>
        <w:r>
          <w:rPr>
            <w:noProof/>
            <w:webHidden/>
          </w:rPr>
          <w:tab/>
        </w:r>
        <w:r>
          <w:rPr>
            <w:noProof/>
            <w:webHidden/>
          </w:rPr>
          <w:fldChar w:fldCharType="begin"/>
        </w:r>
        <w:r>
          <w:rPr>
            <w:noProof/>
            <w:webHidden/>
          </w:rPr>
          <w:instrText xml:space="preserve"> PAGEREF _Toc258588754 \h </w:instrText>
        </w:r>
        <w:r>
          <w:rPr>
            <w:noProof/>
            <w:webHidden/>
          </w:rPr>
        </w:r>
        <w:r>
          <w:rPr>
            <w:noProof/>
            <w:webHidden/>
          </w:rPr>
          <w:fldChar w:fldCharType="separate"/>
        </w:r>
        <w:r w:rsidR="00067014">
          <w:rPr>
            <w:noProof/>
            <w:webHidden/>
          </w:rPr>
          <w:t>5</w:t>
        </w:r>
        <w:r>
          <w:rPr>
            <w:noProof/>
            <w:webHidden/>
          </w:rPr>
          <w:fldChar w:fldCharType="end"/>
        </w:r>
      </w:hyperlink>
    </w:p>
    <w:p w:rsidR="00F715BA" w:rsidRDefault="00F715BA">
      <w:pPr>
        <w:pStyle w:val="TOC2"/>
        <w:rPr>
          <w:rFonts w:ascii="Calibri" w:hAnsi="Calibri"/>
          <w:noProof/>
          <w:sz w:val="22"/>
          <w:szCs w:val="22"/>
        </w:rPr>
      </w:pPr>
      <w:hyperlink w:anchor="_Toc258588755" w:history="1">
        <w:r w:rsidRPr="00EB1B12">
          <w:rPr>
            <w:rStyle w:val="Hyperlink"/>
            <w:b/>
            <w:bCs/>
            <w:noProof/>
          </w:rPr>
          <w:t xml:space="preserve">9.  </w:t>
        </w:r>
        <w:r w:rsidRPr="00EB1B12">
          <w:rPr>
            <w:rStyle w:val="Hyperlink"/>
            <w:b/>
            <w:noProof/>
          </w:rPr>
          <w:t>Application Submission</w:t>
        </w:r>
        <w:r>
          <w:rPr>
            <w:noProof/>
            <w:webHidden/>
          </w:rPr>
          <w:tab/>
        </w:r>
        <w:r>
          <w:rPr>
            <w:noProof/>
            <w:webHidden/>
          </w:rPr>
          <w:fldChar w:fldCharType="begin"/>
        </w:r>
        <w:r>
          <w:rPr>
            <w:noProof/>
            <w:webHidden/>
          </w:rPr>
          <w:instrText xml:space="preserve"> PAGEREF _Toc258588755 \h </w:instrText>
        </w:r>
        <w:r>
          <w:rPr>
            <w:noProof/>
            <w:webHidden/>
          </w:rPr>
        </w:r>
        <w:r>
          <w:rPr>
            <w:noProof/>
            <w:webHidden/>
          </w:rPr>
          <w:fldChar w:fldCharType="separate"/>
        </w:r>
        <w:r w:rsidR="00067014">
          <w:rPr>
            <w:noProof/>
            <w:webHidden/>
          </w:rPr>
          <w:t>5</w:t>
        </w:r>
        <w:r>
          <w:rPr>
            <w:noProof/>
            <w:webHidden/>
          </w:rPr>
          <w:fldChar w:fldCharType="end"/>
        </w:r>
      </w:hyperlink>
    </w:p>
    <w:p w:rsidR="00F715BA" w:rsidRDefault="00F715BA">
      <w:pPr>
        <w:pStyle w:val="TOC2"/>
        <w:rPr>
          <w:rFonts w:ascii="Calibri" w:hAnsi="Calibri"/>
          <w:noProof/>
          <w:sz w:val="22"/>
          <w:szCs w:val="22"/>
        </w:rPr>
      </w:pPr>
      <w:hyperlink w:anchor="_Toc258588756" w:history="1">
        <w:r w:rsidRPr="00EB1B12">
          <w:rPr>
            <w:rStyle w:val="Hyperlink"/>
            <w:b/>
            <w:bCs/>
            <w:noProof/>
          </w:rPr>
          <w:t>10.  Contact Information</w:t>
        </w:r>
        <w:r>
          <w:rPr>
            <w:noProof/>
            <w:webHidden/>
          </w:rPr>
          <w:tab/>
        </w:r>
        <w:r>
          <w:rPr>
            <w:noProof/>
            <w:webHidden/>
          </w:rPr>
          <w:fldChar w:fldCharType="begin"/>
        </w:r>
        <w:r>
          <w:rPr>
            <w:noProof/>
            <w:webHidden/>
          </w:rPr>
          <w:instrText xml:space="preserve"> PAGEREF _Toc258588756 \h </w:instrText>
        </w:r>
        <w:r>
          <w:rPr>
            <w:noProof/>
            <w:webHidden/>
          </w:rPr>
        </w:r>
        <w:r>
          <w:rPr>
            <w:noProof/>
            <w:webHidden/>
          </w:rPr>
          <w:fldChar w:fldCharType="separate"/>
        </w:r>
        <w:r w:rsidR="00067014">
          <w:rPr>
            <w:noProof/>
            <w:webHidden/>
          </w:rPr>
          <w:t>6</w:t>
        </w:r>
        <w:r>
          <w:rPr>
            <w:noProof/>
            <w:webHidden/>
          </w:rPr>
          <w:fldChar w:fldCharType="end"/>
        </w:r>
      </w:hyperlink>
    </w:p>
    <w:p w:rsidR="00F715BA" w:rsidRDefault="002901F2">
      <w:pPr>
        <w:pStyle w:val="TOC1"/>
        <w:rPr>
          <w:rFonts w:ascii="Calibri" w:hAnsi="Calibri"/>
          <w:noProof/>
          <w:sz w:val="22"/>
          <w:szCs w:val="22"/>
        </w:rPr>
      </w:pPr>
      <w:r>
        <w:rPr>
          <w:rStyle w:val="Hyperlink"/>
          <w:noProof/>
        </w:rPr>
        <w:br/>
      </w:r>
      <w:hyperlink w:anchor="_Toc258588757" w:history="1">
        <w:r w:rsidR="00F715BA" w:rsidRPr="00EB1B12">
          <w:rPr>
            <w:rStyle w:val="Hyperlink"/>
            <w:b/>
            <w:noProof/>
          </w:rPr>
          <w:t>Instructions for Completing the Technical Assistance Grant Application</w:t>
        </w:r>
        <w:r w:rsidR="00F715BA">
          <w:rPr>
            <w:noProof/>
            <w:webHidden/>
          </w:rPr>
          <w:tab/>
        </w:r>
        <w:r w:rsidR="00F715BA">
          <w:rPr>
            <w:noProof/>
            <w:webHidden/>
          </w:rPr>
          <w:fldChar w:fldCharType="begin"/>
        </w:r>
        <w:r w:rsidR="00F715BA">
          <w:rPr>
            <w:noProof/>
            <w:webHidden/>
          </w:rPr>
          <w:instrText xml:space="preserve"> PAGEREF _Toc258588757 \h </w:instrText>
        </w:r>
        <w:r w:rsidR="00F715BA">
          <w:rPr>
            <w:noProof/>
            <w:webHidden/>
          </w:rPr>
        </w:r>
        <w:r w:rsidR="00F715BA">
          <w:rPr>
            <w:noProof/>
            <w:webHidden/>
          </w:rPr>
          <w:fldChar w:fldCharType="separate"/>
        </w:r>
        <w:r w:rsidR="00067014">
          <w:rPr>
            <w:noProof/>
            <w:webHidden/>
          </w:rPr>
          <w:t>7</w:t>
        </w:r>
        <w:r w:rsidR="00F715BA">
          <w:rPr>
            <w:noProof/>
            <w:webHidden/>
          </w:rPr>
          <w:fldChar w:fldCharType="end"/>
        </w:r>
      </w:hyperlink>
    </w:p>
    <w:p w:rsidR="00F715BA" w:rsidRDefault="00F715BA">
      <w:pPr>
        <w:pStyle w:val="TOC2"/>
        <w:rPr>
          <w:rFonts w:ascii="Calibri" w:hAnsi="Calibri"/>
          <w:noProof/>
          <w:sz w:val="22"/>
          <w:szCs w:val="22"/>
        </w:rPr>
      </w:pPr>
      <w:hyperlink w:anchor="_Toc258588758" w:history="1">
        <w:r w:rsidRPr="00EB1B12">
          <w:rPr>
            <w:rStyle w:val="Hyperlink"/>
            <w:b/>
            <w:bCs/>
            <w:noProof/>
          </w:rPr>
          <w:t>A.</w:t>
        </w:r>
        <w:r>
          <w:rPr>
            <w:rFonts w:ascii="Calibri" w:hAnsi="Calibri"/>
            <w:noProof/>
            <w:sz w:val="22"/>
            <w:szCs w:val="22"/>
          </w:rPr>
          <w:tab/>
        </w:r>
        <w:r w:rsidRPr="00EB1B12">
          <w:rPr>
            <w:rStyle w:val="Hyperlink"/>
            <w:b/>
            <w:bCs/>
            <w:noProof/>
          </w:rPr>
          <w:t>General Application Information</w:t>
        </w:r>
        <w:r>
          <w:rPr>
            <w:noProof/>
            <w:webHidden/>
          </w:rPr>
          <w:tab/>
        </w:r>
        <w:r>
          <w:rPr>
            <w:noProof/>
            <w:webHidden/>
          </w:rPr>
          <w:fldChar w:fldCharType="begin"/>
        </w:r>
        <w:r>
          <w:rPr>
            <w:noProof/>
            <w:webHidden/>
          </w:rPr>
          <w:instrText xml:space="preserve"> PAGEREF _Toc258588758 \h </w:instrText>
        </w:r>
        <w:r>
          <w:rPr>
            <w:noProof/>
            <w:webHidden/>
          </w:rPr>
        </w:r>
        <w:r>
          <w:rPr>
            <w:noProof/>
            <w:webHidden/>
          </w:rPr>
          <w:fldChar w:fldCharType="separate"/>
        </w:r>
        <w:r w:rsidR="00067014">
          <w:rPr>
            <w:noProof/>
            <w:webHidden/>
          </w:rPr>
          <w:t>8</w:t>
        </w:r>
        <w:r>
          <w:rPr>
            <w:noProof/>
            <w:webHidden/>
          </w:rPr>
          <w:fldChar w:fldCharType="end"/>
        </w:r>
      </w:hyperlink>
    </w:p>
    <w:p w:rsidR="00F715BA" w:rsidRDefault="00F715BA">
      <w:pPr>
        <w:pStyle w:val="TOC2"/>
        <w:rPr>
          <w:rFonts w:ascii="Calibri" w:hAnsi="Calibri"/>
          <w:noProof/>
          <w:sz w:val="22"/>
          <w:szCs w:val="22"/>
        </w:rPr>
      </w:pPr>
      <w:hyperlink w:anchor="_Toc258588759" w:history="1">
        <w:r w:rsidRPr="00EB1B12">
          <w:rPr>
            <w:rStyle w:val="Hyperlink"/>
            <w:b/>
            <w:bCs/>
            <w:noProof/>
          </w:rPr>
          <w:t>B.</w:t>
        </w:r>
        <w:r>
          <w:rPr>
            <w:rFonts w:ascii="Calibri" w:hAnsi="Calibri"/>
            <w:noProof/>
            <w:sz w:val="22"/>
            <w:szCs w:val="22"/>
          </w:rPr>
          <w:tab/>
        </w:r>
        <w:r w:rsidRPr="00EB1B12">
          <w:rPr>
            <w:rStyle w:val="Hyperlink"/>
            <w:b/>
            <w:bCs/>
            <w:noProof/>
          </w:rPr>
          <w:t>Technical Assistance Grant Proposal</w:t>
        </w:r>
        <w:r>
          <w:rPr>
            <w:noProof/>
            <w:webHidden/>
          </w:rPr>
          <w:tab/>
        </w:r>
        <w:r>
          <w:rPr>
            <w:noProof/>
            <w:webHidden/>
          </w:rPr>
          <w:fldChar w:fldCharType="begin"/>
        </w:r>
        <w:r>
          <w:rPr>
            <w:noProof/>
            <w:webHidden/>
          </w:rPr>
          <w:instrText xml:space="preserve"> PAGEREF _Toc258588759 \h </w:instrText>
        </w:r>
        <w:r>
          <w:rPr>
            <w:noProof/>
            <w:webHidden/>
          </w:rPr>
        </w:r>
        <w:r>
          <w:rPr>
            <w:noProof/>
            <w:webHidden/>
          </w:rPr>
          <w:fldChar w:fldCharType="separate"/>
        </w:r>
        <w:r w:rsidR="00067014">
          <w:rPr>
            <w:noProof/>
            <w:webHidden/>
          </w:rPr>
          <w:t>9</w:t>
        </w:r>
        <w:r>
          <w:rPr>
            <w:noProof/>
            <w:webHidden/>
          </w:rPr>
          <w:fldChar w:fldCharType="end"/>
        </w:r>
      </w:hyperlink>
    </w:p>
    <w:p w:rsidR="00F715BA" w:rsidRDefault="00F715BA">
      <w:pPr>
        <w:pStyle w:val="TOC2"/>
        <w:rPr>
          <w:rFonts w:ascii="Calibri" w:hAnsi="Calibri"/>
          <w:noProof/>
          <w:sz w:val="22"/>
          <w:szCs w:val="22"/>
        </w:rPr>
      </w:pPr>
      <w:hyperlink w:anchor="_Toc258588760" w:history="1">
        <w:r w:rsidRPr="00EB1B12">
          <w:rPr>
            <w:rStyle w:val="Hyperlink"/>
            <w:b/>
            <w:bCs/>
            <w:noProof/>
          </w:rPr>
          <w:t>C.</w:t>
        </w:r>
        <w:r>
          <w:rPr>
            <w:rFonts w:ascii="Calibri" w:hAnsi="Calibri"/>
            <w:noProof/>
            <w:sz w:val="22"/>
            <w:szCs w:val="22"/>
          </w:rPr>
          <w:tab/>
        </w:r>
        <w:r w:rsidRPr="00EB1B12">
          <w:rPr>
            <w:rStyle w:val="Hyperlink"/>
            <w:b/>
            <w:bCs/>
            <w:noProof/>
          </w:rPr>
          <w:t>Required Attachments</w:t>
        </w:r>
        <w:r>
          <w:rPr>
            <w:noProof/>
            <w:webHidden/>
          </w:rPr>
          <w:tab/>
        </w:r>
        <w:r>
          <w:rPr>
            <w:noProof/>
            <w:webHidden/>
          </w:rPr>
          <w:fldChar w:fldCharType="begin"/>
        </w:r>
        <w:r>
          <w:rPr>
            <w:noProof/>
            <w:webHidden/>
          </w:rPr>
          <w:instrText xml:space="preserve"> PAGEREF _Toc258588760 \h </w:instrText>
        </w:r>
        <w:r>
          <w:rPr>
            <w:noProof/>
            <w:webHidden/>
          </w:rPr>
        </w:r>
        <w:r>
          <w:rPr>
            <w:noProof/>
            <w:webHidden/>
          </w:rPr>
          <w:fldChar w:fldCharType="separate"/>
        </w:r>
        <w:r w:rsidR="00067014">
          <w:rPr>
            <w:noProof/>
            <w:webHidden/>
          </w:rPr>
          <w:t>10</w:t>
        </w:r>
        <w:r>
          <w:rPr>
            <w:noProof/>
            <w:webHidden/>
          </w:rPr>
          <w:fldChar w:fldCharType="end"/>
        </w:r>
      </w:hyperlink>
    </w:p>
    <w:p w:rsidR="00F715BA" w:rsidRDefault="00F715BA">
      <w:pPr>
        <w:pStyle w:val="TOC2"/>
        <w:rPr>
          <w:rFonts w:ascii="Calibri" w:hAnsi="Calibri"/>
          <w:noProof/>
          <w:sz w:val="22"/>
          <w:szCs w:val="22"/>
        </w:rPr>
      </w:pPr>
      <w:hyperlink w:anchor="_Toc258588761" w:history="1">
        <w:r w:rsidRPr="00EB1B12">
          <w:rPr>
            <w:rStyle w:val="Hyperlink"/>
            <w:b/>
            <w:bCs/>
            <w:noProof/>
          </w:rPr>
          <w:t>D.</w:t>
        </w:r>
        <w:r>
          <w:rPr>
            <w:rFonts w:ascii="Calibri" w:hAnsi="Calibri"/>
            <w:noProof/>
            <w:sz w:val="22"/>
            <w:szCs w:val="22"/>
          </w:rPr>
          <w:tab/>
        </w:r>
        <w:r w:rsidRPr="00EB1B12">
          <w:rPr>
            <w:rStyle w:val="Hyperlink"/>
            <w:b/>
            <w:bCs/>
            <w:noProof/>
          </w:rPr>
          <w:t>Attachments Checklist</w:t>
        </w:r>
        <w:r>
          <w:rPr>
            <w:noProof/>
            <w:webHidden/>
          </w:rPr>
          <w:tab/>
        </w:r>
        <w:r>
          <w:rPr>
            <w:noProof/>
            <w:webHidden/>
          </w:rPr>
          <w:fldChar w:fldCharType="begin"/>
        </w:r>
        <w:r>
          <w:rPr>
            <w:noProof/>
            <w:webHidden/>
          </w:rPr>
          <w:instrText xml:space="preserve"> PAGEREF _Toc258588761 \h </w:instrText>
        </w:r>
        <w:r>
          <w:rPr>
            <w:noProof/>
            <w:webHidden/>
          </w:rPr>
        </w:r>
        <w:r>
          <w:rPr>
            <w:noProof/>
            <w:webHidden/>
          </w:rPr>
          <w:fldChar w:fldCharType="separate"/>
        </w:r>
        <w:r w:rsidR="00067014">
          <w:rPr>
            <w:noProof/>
            <w:webHidden/>
          </w:rPr>
          <w:t>11</w:t>
        </w:r>
        <w:r>
          <w:rPr>
            <w:noProof/>
            <w:webHidden/>
          </w:rPr>
          <w:fldChar w:fldCharType="end"/>
        </w:r>
      </w:hyperlink>
    </w:p>
    <w:p w:rsidR="00EB29C5" w:rsidRDefault="00EB29C5">
      <w:pPr>
        <w:pStyle w:val="TOC1"/>
        <w:tabs>
          <w:tab w:val="clear" w:pos="720"/>
          <w:tab w:val="right" w:leader="dot" w:pos="9360"/>
          <w:tab w:val="right" w:pos="10080"/>
        </w:tabs>
      </w:pPr>
      <w:r w:rsidRPr="004C34C3">
        <w:rPr>
          <w:color w:val="000000"/>
        </w:rPr>
        <w:fldChar w:fldCharType="end"/>
      </w:r>
    </w:p>
    <w:p w:rsidR="00EB29C5" w:rsidRDefault="00EB29C5">
      <w:pPr>
        <w:spacing w:afterLines="80"/>
        <w:jc w:val="center"/>
        <w:outlineLvl w:val="0"/>
        <w:rPr>
          <w:b/>
          <w:sz w:val="20"/>
        </w:rPr>
      </w:pPr>
      <w:r>
        <w:br w:type="page"/>
      </w:r>
      <w:bookmarkStart w:id="0" w:name="_Toc234292135"/>
      <w:bookmarkStart w:id="1" w:name="_Toc258588746"/>
      <w:r>
        <w:rPr>
          <w:b/>
          <w:sz w:val="56"/>
          <w:szCs w:val="56"/>
        </w:rPr>
        <w:lastRenderedPageBreak/>
        <w:t>General Information</w:t>
      </w:r>
      <w:bookmarkEnd w:id="0"/>
      <w:bookmarkEnd w:id="1"/>
      <w:r>
        <w:rPr>
          <w:b/>
          <w:sz w:val="56"/>
          <w:szCs w:val="56"/>
        </w:rPr>
        <w:br/>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CellMar>
          <w:left w:w="115" w:type="dxa"/>
          <w:right w:w="0" w:type="dxa"/>
        </w:tblCellMar>
        <w:tblLook w:val="01E0"/>
      </w:tblPr>
      <w:tblGrid>
        <w:gridCol w:w="10085"/>
      </w:tblGrid>
      <w:tr w:rsidR="00EB29C5">
        <w:tc>
          <w:tcPr>
            <w:tcW w:w="10296" w:type="dxa"/>
            <w:shd w:val="clear" w:color="auto" w:fill="999999"/>
            <w:vAlign w:val="center"/>
          </w:tcPr>
          <w:p w:rsidR="00EB29C5" w:rsidRDefault="00EB29C5">
            <w:pPr>
              <w:spacing w:before="40" w:after="40"/>
              <w:outlineLvl w:val="1"/>
              <w:rPr>
                <w:b/>
                <w:bCs/>
                <w:sz w:val="28"/>
                <w:szCs w:val="28"/>
              </w:rPr>
            </w:pPr>
            <w:bookmarkStart w:id="2" w:name="_Toc234292136"/>
            <w:bookmarkStart w:id="3" w:name="_Toc258588747"/>
            <w:r>
              <w:rPr>
                <w:b/>
                <w:bCs/>
                <w:sz w:val="28"/>
                <w:szCs w:val="28"/>
              </w:rPr>
              <w:t>1.  Background</w:t>
            </w:r>
            <w:bookmarkEnd w:id="2"/>
            <w:bookmarkEnd w:id="3"/>
          </w:p>
        </w:tc>
      </w:tr>
    </w:tbl>
    <w:p w:rsidR="00833259" w:rsidRPr="00BA0442" w:rsidRDefault="00F44FE0" w:rsidP="00F44FE0">
      <w:r>
        <w:br/>
      </w:r>
      <w:r w:rsidRPr="00BA0442">
        <w:t>In accordance with the</w:t>
      </w:r>
      <w:r w:rsidR="00EB29C5" w:rsidRPr="00BA0442">
        <w:t xml:space="preserve"> Recovery Act</w:t>
      </w:r>
      <w:r w:rsidRPr="00BA0442">
        <w:t>, the</w:t>
      </w:r>
      <w:r w:rsidR="00EB29C5" w:rsidRPr="00BA0442">
        <w:t xml:space="preserve"> </w:t>
      </w:r>
      <w:r w:rsidRPr="00BA0442">
        <w:t>Rural Utilities Service (</w:t>
      </w:r>
      <w:r w:rsidR="009E492F">
        <w:t>“</w:t>
      </w:r>
      <w:r w:rsidRPr="00BA0442">
        <w:t>RUS</w:t>
      </w:r>
      <w:r w:rsidR="009E492F">
        <w:t>”</w:t>
      </w:r>
      <w:r w:rsidRPr="00BA0442">
        <w:t>) published its Second Round N</w:t>
      </w:r>
      <w:r w:rsidR="009E492F">
        <w:t>otice of Funding Availability (“NOFA”)</w:t>
      </w:r>
      <w:r w:rsidRPr="00BA0442">
        <w:t xml:space="preserve"> on January 22, 2010, identifying new funding opportunities for Last and Middle Mile Infrastructure projects.  In that Second Round NOFA, RUS also announced the opening of a future window for specific grants for Satellite, </w:t>
      </w:r>
      <w:r w:rsidR="00140D82" w:rsidRPr="00BA0442">
        <w:t>Technical Assistance</w:t>
      </w:r>
      <w:r w:rsidR="00182462" w:rsidRPr="00BA0442">
        <w:t xml:space="preserve">, and Technical Assistance, </w:t>
      </w:r>
      <w:r w:rsidRPr="00BA0442">
        <w:t>and that any requirements would be outlined in the RFP.</w:t>
      </w:r>
    </w:p>
    <w:p w:rsidR="005D0C4B" w:rsidRPr="00BA0442" w:rsidRDefault="005D0C4B" w:rsidP="00F44FE0"/>
    <w:p w:rsidR="00391984" w:rsidRPr="00BA0442" w:rsidRDefault="005D0C4B" w:rsidP="00F44FE0">
      <w:r w:rsidRPr="00BA0442">
        <w:t xml:space="preserve">The </w:t>
      </w:r>
      <w:r w:rsidR="00140D82" w:rsidRPr="00BA0442">
        <w:t>Technical Assistance</w:t>
      </w:r>
      <w:r w:rsidRPr="00BA0442">
        <w:t xml:space="preserve"> Grant Program was established</w:t>
      </w:r>
      <w:r w:rsidR="00BA0442">
        <w:t xml:space="preserve"> under the Broadband Initiatives Program</w:t>
      </w:r>
      <w:r w:rsidRPr="00BA0442">
        <w:t xml:space="preserve"> </w:t>
      </w:r>
      <w:r w:rsidR="009E492F">
        <w:t xml:space="preserve">(“BIP”) </w:t>
      </w:r>
      <w:r w:rsidRPr="00BA0442">
        <w:t>to allow Awardees</w:t>
      </w:r>
      <w:r w:rsidR="00C06FA2" w:rsidRPr="00BA0442">
        <w:t xml:space="preserve"> under the First Round NOFA</w:t>
      </w:r>
      <w:r w:rsidR="00F42E7C" w:rsidRPr="00BA0442">
        <w:t xml:space="preserve"> and </w:t>
      </w:r>
      <w:r w:rsidR="00C06FA2" w:rsidRPr="00BA0442">
        <w:t>Second Round NOFA</w:t>
      </w:r>
      <w:r w:rsidR="00F42E7C" w:rsidRPr="00BA0442">
        <w:t xml:space="preserve">, as well as </w:t>
      </w:r>
      <w:r w:rsidR="00391984" w:rsidRPr="00BA0442">
        <w:t>Indian Tribes</w:t>
      </w:r>
      <w:r w:rsidR="00F42E7C" w:rsidRPr="00BA0442">
        <w:t>,</w:t>
      </w:r>
      <w:r w:rsidRPr="00BA0442">
        <w:t xml:space="preserve"> the opportunity to </w:t>
      </w:r>
      <w:r w:rsidR="00391984" w:rsidRPr="00BA0442">
        <w:t xml:space="preserve">create </w:t>
      </w:r>
      <w:r w:rsidR="00DF7608" w:rsidRPr="00BA0442">
        <w:t>regional broadband development plans for regions or USDA regions in rural areas.</w:t>
      </w:r>
    </w:p>
    <w:p w:rsidR="00EB29C5" w:rsidRDefault="00EB29C5"/>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CellMar>
          <w:left w:w="115" w:type="dxa"/>
          <w:right w:w="0" w:type="dxa"/>
        </w:tblCellMar>
        <w:tblLook w:val="01E0"/>
      </w:tblPr>
      <w:tblGrid>
        <w:gridCol w:w="10085"/>
      </w:tblGrid>
      <w:tr w:rsidR="00EB29C5" w:rsidRPr="00BA0442">
        <w:tc>
          <w:tcPr>
            <w:tcW w:w="10296" w:type="dxa"/>
            <w:shd w:val="clear" w:color="auto" w:fill="999999"/>
            <w:vAlign w:val="center"/>
          </w:tcPr>
          <w:p w:rsidR="00EB29C5" w:rsidRPr="00BA0442" w:rsidRDefault="00EB29C5" w:rsidP="0074595E">
            <w:pPr>
              <w:spacing w:before="40" w:after="40"/>
              <w:outlineLvl w:val="1"/>
              <w:rPr>
                <w:b/>
                <w:bCs/>
                <w:sz w:val="28"/>
                <w:szCs w:val="28"/>
              </w:rPr>
            </w:pPr>
            <w:bookmarkStart w:id="4" w:name="_Toc234292137"/>
            <w:bookmarkStart w:id="5" w:name="_Toc258588748"/>
            <w:r w:rsidRPr="00BA0442">
              <w:rPr>
                <w:b/>
                <w:bCs/>
                <w:sz w:val="28"/>
                <w:szCs w:val="28"/>
              </w:rPr>
              <w:t xml:space="preserve">2.  Funding </w:t>
            </w:r>
            <w:bookmarkEnd w:id="4"/>
            <w:r w:rsidR="0074595E" w:rsidRPr="00BA0442">
              <w:rPr>
                <w:b/>
                <w:bCs/>
                <w:sz w:val="28"/>
                <w:szCs w:val="28"/>
              </w:rPr>
              <w:t>Availability</w:t>
            </w:r>
            <w:bookmarkEnd w:id="5"/>
          </w:p>
        </w:tc>
      </w:tr>
    </w:tbl>
    <w:p w:rsidR="00EB29C5" w:rsidRPr="00BA0442" w:rsidRDefault="00EB29C5"/>
    <w:p w:rsidR="003735FF" w:rsidRPr="00BA0442" w:rsidRDefault="00E40550">
      <w:pPr>
        <w:rPr>
          <w:szCs w:val="24"/>
        </w:rPr>
      </w:pPr>
      <w:r w:rsidRPr="00BA0442">
        <w:t>RUS will offer 100% grant funding to projects</w:t>
      </w:r>
      <w:r w:rsidR="00E20F82" w:rsidRPr="00BA0442">
        <w:t xml:space="preserve"> submitted by Awardees under the First and Second Round NOFA, Applicants under the Second </w:t>
      </w:r>
      <w:r w:rsidR="000B5B91">
        <w:t xml:space="preserve">Round </w:t>
      </w:r>
      <w:r w:rsidR="00E20F82" w:rsidRPr="00BA0442">
        <w:t>NOFA,</w:t>
      </w:r>
      <w:r w:rsidRPr="00BA0442">
        <w:t xml:space="preserve"> </w:t>
      </w:r>
      <w:r w:rsidR="003735FF" w:rsidRPr="00BA0442">
        <w:t xml:space="preserve">or Indian tribes to </w:t>
      </w:r>
      <w:r w:rsidR="003735FF" w:rsidRPr="00BA0442">
        <w:rPr>
          <w:szCs w:val="24"/>
        </w:rPr>
        <w:t>request for funding regional broadband development planning activities associated with regions or USDA Regions in rural areas.</w:t>
      </w:r>
    </w:p>
    <w:p w:rsidR="0074595E" w:rsidRPr="00BA0442" w:rsidRDefault="0074595E">
      <w:pPr>
        <w:rPr>
          <w:szCs w:val="24"/>
        </w:rPr>
      </w:pPr>
    </w:p>
    <w:p w:rsidR="0074595E" w:rsidRPr="00BA0442" w:rsidRDefault="0074595E">
      <w:pPr>
        <w:rPr>
          <w:szCs w:val="24"/>
        </w:rPr>
      </w:pPr>
      <w:r w:rsidRPr="00BA0442">
        <w:rPr>
          <w:szCs w:val="24"/>
        </w:rPr>
        <w:t xml:space="preserve">The Technical Assistance Grant Program has up to </w:t>
      </w:r>
      <w:r w:rsidRPr="00BA0442">
        <w:t>$3,000,000</w:t>
      </w:r>
      <w:r w:rsidR="000B5B91">
        <w:t xml:space="preserve"> in funding</w:t>
      </w:r>
      <w:r w:rsidRPr="00BA0442">
        <w:t xml:space="preserve"> </w:t>
      </w:r>
      <w:r w:rsidR="000B5B91">
        <w:t xml:space="preserve">available for eligible grant projects; however, </w:t>
      </w:r>
      <w:r w:rsidRPr="00BA0442">
        <w:t xml:space="preserve">the </w:t>
      </w:r>
      <w:r w:rsidRPr="00BA0442">
        <w:rPr>
          <w:szCs w:val="24"/>
        </w:rPr>
        <w:t xml:space="preserve">maximum grant </w:t>
      </w:r>
      <w:r w:rsidR="000B5B91">
        <w:rPr>
          <w:szCs w:val="24"/>
        </w:rPr>
        <w:t xml:space="preserve">request cannot exceed </w:t>
      </w:r>
      <w:r w:rsidRPr="00BA0442">
        <w:rPr>
          <w:szCs w:val="24"/>
        </w:rPr>
        <w:t>$200,000.</w:t>
      </w:r>
    </w:p>
    <w:p w:rsidR="00EB29C5" w:rsidRPr="00BA0442" w:rsidRDefault="00EB29C5"/>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CellMar>
          <w:left w:w="115" w:type="dxa"/>
          <w:right w:w="0" w:type="dxa"/>
        </w:tblCellMar>
        <w:tblLook w:val="01E0"/>
      </w:tblPr>
      <w:tblGrid>
        <w:gridCol w:w="10085"/>
      </w:tblGrid>
      <w:tr w:rsidR="00EB29C5" w:rsidRPr="00BA0442">
        <w:tc>
          <w:tcPr>
            <w:tcW w:w="10085" w:type="dxa"/>
            <w:shd w:val="clear" w:color="auto" w:fill="999999"/>
            <w:vAlign w:val="center"/>
          </w:tcPr>
          <w:p w:rsidR="00EB29C5" w:rsidRPr="00BA0442" w:rsidRDefault="00EB29C5">
            <w:pPr>
              <w:spacing w:before="40" w:after="40"/>
              <w:outlineLvl w:val="1"/>
              <w:rPr>
                <w:b/>
                <w:bCs/>
                <w:sz w:val="28"/>
                <w:szCs w:val="28"/>
              </w:rPr>
            </w:pPr>
            <w:bookmarkStart w:id="6" w:name="_Toc234292138"/>
            <w:bookmarkStart w:id="7" w:name="_Toc258588749"/>
            <w:r w:rsidRPr="00BA0442">
              <w:rPr>
                <w:b/>
                <w:bCs/>
                <w:sz w:val="28"/>
                <w:szCs w:val="28"/>
              </w:rPr>
              <w:t>3.  Application Process</w:t>
            </w:r>
            <w:bookmarkEnd w:id="6"/>
            <w:bookmarkEnd w:id="7"/>
          </w:p>
        </w:tc>
      </w:tr>
    </w:tbl>
    <w:p w:rsidR="009D52E3" w:rsidRPr="00BA0442" w:rsidRDefault="009D52E3">
      <w:pPr>
        <w:rPr>
          <w:color w:val="000000"/>
        </w:rPr>
      </w:pPr>
    </w:p>
    <w:p w:rsidR="009D52E3" w:rsidRPr="00BA0442" w:rsidRDefault="00F42E7C" w:rsidP="00E13335">
      <w:r w:rsidRPr="00BA0442">
        <w:t xml:space="preserve">Applications will be reviewed for completeness and eligibility.  Incomplete and ineligible applications will be rejected.  Eligible applications will be evaluated on </w:t>
      </w:r>
      <w:r w:rsidR="00E13335">
        <w:t xml:space="preserve">several </w:t>
      </w:r>
      <w:r w:rsidRPr="00BA0442">
        <w:t>criteria</w:t>
      </w:r>
    </w:p>
    <w:p w:rsidR="00EB29C5" w:rsidRPr="00BA0442" w:rsidRDefault="00EB29C5"/>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CellMar>
          <w:left w:w="115" w:type="dxa"/>
          <w:right w:w="0" w:type="dxa"/>
        </w:tblCellMar>
        <w:tblLook w:val="01E0"/>
      </w:tblPr>
      <w:tblGrid>
        <w:gridCol w:w="10085"/>
      </w:tblGrid>
      <w:tr w:rsidR="00EB29C5" w:rsidRPr="00BA0442">
        <w:tc>
          <w:tcPr>
            <w:tcW w:w="10296" w:type="dxa"/>
            <w:shd w:val="clear" w:color="auto" w:fill="999999"/>
            <w:vAlign w:val="center"/>
          </w:tcPr>
          <w:p w:rsidR="00EB29C5" w:rsidRPr="00BA0442" w:rsidRDefault="00EB29C5">
            <w:pPr>
              <w:spacing w:before="40" w:after="40"/>
              <w:outlineLvl w:val="1"/>
              <w:rPr>
                <w:b/>
                <w:bCs/>
                <w:sz w:val="28"/>
                <w:szCs w:val="28"/>
              </w:rPr>
            </w:pPr>
            <w:bookmarkStart w:id="8" w:name="_Toc234292139"/>
            <w:bookmarkStart w:id="9" w:name="_Toc258588750"/>
            <w:r w:rsidRPr="00BA0442">
              <w:rPr>
                <w:b/>
                <w:bCs/>
                <w:sz w:val="28"/>
                <w:szCs w:val="28"/>
              </w:rPr>
              <w:t>4.  Definitions</w:t>
            </w:r>
            <w:bookmarkEnd w:id="8"/>
            <w:bookmarkEnd w:id="9"/>
          </w:p>
        </w:tc>
      </w:tr>
    </w:tbl>
    <w:p w:rsidR="00EB29C5" w:rsidRPr="00BA0442" w:rsidRDefault="00EB29C5"/>
    <w:p w:rsidR="00D07D32" w:rsidRPr="00BA0442" w:rsidRDefault="00292721" w:rsidP="00D07D32">
      <w:r w:rsidRPr="00BA0442">
        <w:t xml:space="preserve">The Recovery Act, </w:t>
      </w:r>
      <w:r w:rsidR="00417C70" w:rsidRPr="00BA0442">
        <w:t xml:space="preserve">Second Round </w:t>
      </w:r>
      <w:r w:rsidR="00EB29C5" w:rsidRPr="00BA0442">
        <w:t>NOFA</w:t>
      </w:r>
      <w:r w:rsidRPr="00BA0442">
        <w:t>, and RFP</w:t>
      </w:r>
      <w:r w:rsidR="00EB29C5" w:rsidRPr="00BA0442">
        <w:t xml:space="preserve"> use several terms that have been redefined and/or </w:t>
      </w:r>
      <w:r w:rsidRPr="00BA0442">
        <w:t xml:space="preserve">not previously defined by RUS.  </w:t>
      </w:r>
      <w:r w:rsidR="00D07D32" w:rsidRPr="00BA0442">
        <w:rPr>
          <w:b/>
        </w:rPr>
        <w:t xml:space="preserve">A complete list of definitions is included in the </w:t>
      </w:r>
      <w:r w:rsidR="006B0A69" w:rsidRPr="00BA0442">
        <w:rPr>
          <w:b/>
        </w:rPr>
        <w:t xml:space="preserve">Second Round NOFA and </w:t>
      </w:r>
      <w:r w:rsidR="00D07D32" w:rsidRPr="00BA0442">
        <w:rPr>
          <w:b/>
        </w:rPr>
        <w:t>RFP</w:t>
      </w:r>
      <w:r w:rsidR="00D07D32" w:rsidRPr="00BA0442">
        <w:t>; however, the following warrant notice</w:t>
      </w:r>
      <w:r w:rsidR="006B0A69" w:rsidRPr="00BA0442">
        <w:t xml:space="preserve"> from </w:t>
      </w:r>
      <w:r w:rsidR="00140D82" w:rsidRPr="00BA0442">
        <w:t>Technical Assistance</w:t>
      </w:r>
      <w:r w:rsidR="006B0A69" w:rsidRPr="00BA0442">
        <w:t xml:space="preserve"> Grant Applicants</w:t>
      </w:r>
      <w:r w:rsidR="00D07D32" w:rsidRPr="00BA0442">
        <w:t xml:space="preserve"> and are listed below:</w:t>
      </w:r>
    </w:p>
    <w:p w:rsidR="00292721" w:rsidRPr="00BA0442" w:rsidRDefault="00292721" w:rsidP="00292721"/>
    <w:p w:rsidR="001766A3" w:rsidRPr="00BA0442" w:rsidRDefault="001766A3" w:rsidP="001766A3">
      <w:pPr>
        <w:tabs>
          <w:tab w:val="left" w:pos="720"/>
        </w:tabs>
      </w:pPr>
      <w:r w:rsidRPr="00BA0442">
        <w:rPr>
          <w:b/>
        </w:rPr>
        <w:t>Applicant</w:t>
      </w:r>
      <w:r w:rsidRPr="00BA0442">
        <w:t xml:space="preserve"> – An entity requesting an award under the RFP, and where applicable, the First Round NOFA or Second Round NOFA.</w:t>
      </w:r>
      <w:bookmarkStart w:id="10" w:name="_DV_M150"/>
      <w:bookmarkStart w:id="11" w:name="_DV_M151"/>
      <w:bookmarkStart w:id="12" w:name="_DV_M152"/>
      <w:bookmarkEnd w:id="10"/>
      <w:bookmarkEnd w:id="11"/>
      <w:bookmarkEnd w:id="12"/>
    </w:p>
    <w:p w:rsidR="001766A3" w:rsidRDefault="001766A3" w:rsidP="00292721">
      <w:pPr>
        <w:rPr>
          <w:b/>
          <w:highlight w:val="darkCyan"/>
        </w:rPr>
      </w:pPr>
    </w:p>
    <w:p w:rsidR="00292721" w:rsidRPr="00BA0442" w:rsidRDefault="00292721" w:rsidP="00292721">
      <w:r w:rsidRPr="00BA0442">
        <w:rPr>
          <w:b/>
        </w:rPr>
        <w:t>Broadband</w:t>
      </w:r>
      <w:r w:rsidR="00833259" w:rsidRPr="00BA0442">
        <w:rPr>
          <w:b/>
        </w:rPr>
        <w:t xml:space="preserve"> - </w:t>
      </w:r>
      <w:r w:rsidR="00833259" w:rsidRPr="00BA0442">
        <w:t>P</w:t>
      </w:r>
      <w:r w:rsidRPr="00BA0442">
        <w:t>roviding two-way data transmission with advertised speeds of at least 768 kilobits per second (kbps) downstream and at least 200 kbps upstream to end users, or providing sufficient capacity in a middle mile project to support the provision of broadband service to end users.</w:t>
      </w:r>
    </w:p>
    <w:p w:rsidR="006B0A69" w:rsidRPr="00BA0442" w:rsidRDefault="006B0A69" w:rsidP="00292721"/>
    <w:p w:rsidR="006B0A69" w:rsidRPr="00BA0442" w:rsidRDefault="006B0A69" w:rsidP="00292721">
      <w:r w:rsidRPr="00BA0442">
        <w:rPr>
          <w:b/>
        </w:rPr>
        <w:lastRenderedPageBreak/>
        <w:t xml:space="preserve">First Round NOFA </w:t>
      </w:r>
      <w:r w:rsidR="00512FBD" w:rsidRPr="00BA0442">
        <w:t>– T</w:t>
      </w:r>
      <w:r w:rsidRPr="00BA0442">
        <w:t>he</w:t>
      </w:r>
      <w:r w:rsidR="00512FBD" w:rsidRPr="00BA0442">
        <w:t xml:space="preserve"> </w:t>
      </w:r>
      <w:r w:rsidRPr="00BA0442">
        <w:t>NOFA published in the Federal Register, Vol. 74, No. 130, Thursday, July 9, 2009 at FR 33104.</w:t>
      </w:r>
    </w:p>
    <w:p w:rsidR="00D07D32" w:rsidRPr="00BA0442" w:rsidRDefault="00D07D32" w:rsidP="00292721"/>
    <w:p w:rsidR="009D52E3" w:rsidRPr="00BA0442" w:rsidRDefault="009D52E3" w:rsidP="00292721">
      <w:r w:rsidRPr="00BA0442">
        <w:rPr>
          <w:b/>
        </w:rPr>
        <w:t>Grant agreement</w:t>
      </w:r>
      <w:r w:rsidRPr="00BA0442">
        <w:t xml:space="preserve"> – The agreement between RUS and the Awardee for grants awarded under this RFP, including any amendments thereto, available for review at http://www.broadbandusa.gov.</w:t>
      </w:r>
    </w:p>
    <w:p w:rsidR="009D52E3" w:rsidRPr="00BA0442" w:rsidRDefault="009D52E3" w:rsidP="00292721"/>
    <w:p w:rsidR="00292721" w:rsidRPr="00BA0442" w:rsidRDefault="00D07D32" w:rsidP="00292721">
      <w:r w:rsidRPr="00BA0442">
        <w:rPr>
          <w:b/>
        </w:rPr>
        <w:t>Grant documents</w:t>
      </w:r>
      <w:r w:rsidRPr="00BA0442">
        <w:t xml:space="preserve"> - T</w:t>
      </w:r>
      <w:r w:rsidR="00292721" w:rsidRPr="00BA0442">
        <w:t>he grant agreement and security documents between the RUS and the Awardee and any associated documents pertaining to the grant.</w:t>
      </w:r>
    </w:p>
    <w:p w:rsidR="00D07D32" w:rsidRPr="00BA0442" w:rsidRDefault="00D07D32" w:rsidP="00292721"/>
    <w:p w:rsidR="00292721" w:rsidRPr="00BA0442" w:rsidRDefault="00D07D32" w:rsidP="00292721">
      <w:r w:rsidRPr="00BA0442">
        <w:rPr>
          <w:b/>
        </w:rPr>
        <w:t>Grant funds</w:t>
      </w:r>
      <w:r w:rsidRPr="00BA0442">
        <w:t xml:space="preserve"> - F</w:t>
      </w:r>
      <w:r w:rsidR="00292721" w:rsidRPr="00BA0442">
        <w:t>ederal funds provided pursuant to a grant made under this RFP.</w:t>
      </w:r>
    </w:p>
    <w:p w:rsidR="009D52E3" w:rsidRPr="00BA0442" w:rsidRDefault="009D52E3" w:rsidP="00292721"/>
    <w:p w:rsidR="009D52E3" w:rsidRPr="00BA0442" w:rsidRDefault="009D52E3" w:rsidP="005829B1">
      <w:r w:rsidRPr="00BA0442">
        <w:rPr>
          <w:b/>
        </w:rPr>
        <w:t>Indian tribe</w:t>
      </w:r>
      <w:r w:rsidRPr="00BA0442">
        <w:t xml:space="preserve"> – Any Indian tribe, band, nation, or other organized group or community, including any Alaska Native village or regional or village corporation as defined in or established pursuant to the Alaska Native Claims Settlement Act, 43 U.S.C.A. § 1601 et seq., which is recognized as eligible for the special programs and services provided by the United States to Indians because of their status as Indians., as provided in section 4 of the Indian Self-Determination and Education Assistance Act, 25 U.S.C. § 450b.</w:t>
      </w:r>
    </w:p>
    <w:p w:rsidR="009D52E3" w:rsidRPr="00BA0442" w:rsidRDefault="009D52E3" w:rsidP="005829B1"/>
    <w:p w:rsidR="009D52E3" w:rsidRPr="00BA0442" w:rsidRDefault="009D52E3" w:rsidP="005829B1">
      <w:r w:rsidRPr="00BA0442">
        <w:rPr>
          <w:b/>
        </w:rPr>
        <w:t>Region</w:t>
      </w:r>
      <w:r w:rsidRPr="00BA0442">
        <w:t xml:space="preserve"> – Either multi-jurisdictional areas, as proposed by an Applicant, within a state, territory, or Federally-designated tribal land, or an area that crosses state, territory, or tribal boundaries.</w:t>
      </w:r>
    </w:p>
    <w:p w:rsidR="009D52E3" w:rsidRPr="00BA0442" w:rsidRDefault="009D52E3" w:rsidP="005829B1"/>
    <w:p w:rsidR="004A482E" w:rsidRPr="00BA0442" w:rsidRDefault="009D52E3" w:rsidP="005829B1">
      <w:r w:rsidRPr="00BA0442">
        <w:rPr>
          <w:b/>
        </w:rPr>
        <w:t>Rural a</w:t>
      </w:r>
      <w:r w:rsidR="004A482E" w:rsidRPr="00BA0442">
        <w:rPr>
          <w:b/>
        </w:rPr>
        <w:t xml:space="preserve">rea </w:t>
      </w:r>
      <w:r w:rsidR="004A482E" w:rsidRPr="00BA0442">
        <w:t>–</w:t>
      </w:r>
      <w:r w:rsidR="0090270C" w:rsidRPr="00BA0442">
        <w:t xml:space="preserve"> </w:t>
      </w:r>
      <w:r w:rsidR="00512FBD" w:rsidRPr="00BA0442">
        <w:t>A</w:t>
      </w:r>
      <w:r w:rsidR="004A482E" w:rsidRPr="00BA0442">
        <w:t>ny area, as confirmed by the latest decennial census of the Bureau of the Census, which is not located within: (1) a city, town, or incorporated area that has a population of greater than 20,000 inhabitants; or (2) an urbanized area contiguous and adjacent to a city or town that has a population of greater than 50,000 inhabitants.  For the purposes of the definition of rural area, an urbanized area means a densely populated territory as defined in the latest decennial census of the Bureau of the Census.</w:t>
      </w:r>
    </w:p>
    <w:p w:rsidR="004A482E" w:rsidRPr="00BA0442" w:rsidRDefault="004A482E" w:rsidP="005829B1">
      <w:pPr>
        <w:rPr>
          <w:b/>
        </w:rPr>
      </w:pPr>
    </w:p>
    <w:p w:rsidR="00292721" w:rsidRPr="00BA0442" w:rsidRDefault="00D07D32" w:rsidP="005829B1">
      <w:r w:rsidRPr="00BA0442">
        <w:rPr>
          <w:b/>
        </w:rPr>
        <w:t>Second Round NOFA -</w:t>
      </w:r>
      <w:r w:rsidRPr="00BA0442">
        <w:t xml:space="preserve"> T</w:t>
      </w:r>
      <w:r w:rsidR="00292721" w:rsidRPr="00BA0442">
        <w:t>he NOFA published in the Federal Register, Vol. 75, No. 14, Friday, January 22, 2010 at FR 3820.</w:t>
      </w:r>
    </w:p>
    <w:p w:rsidR="009D52E3" w:rsidRPr="00BA0442" w:rsidRDefault="009D52E3" w:rsidP="005829B1"/>
    <w:p w:rsidR="009D52E3" w:rsidRPr="00BA0442" w:rsidRDefault="009D52E3" w:rsidP="005829B1">
      <w:r w:rsidRPr="00BA0442">
        <w:rPr>
          <w:b/>
        </w:rPr>
        <w:t>USDA Region</w:t>
      </w:r>
      <w:r w:rsidRPr="00BA0442">
        <w:t xml:space="preserve"> – Either multi-jurisdictional areas, as designated or defined by the Secretary of Agriculture, within a state, territory, or Federally-designated tribal land or an area that crosses state, territory, or tribal boundaries.</w:t>
      </w:r>
    </w:p>
    <w:p w:rsidR="00292721" w:rsidRPr="00BA0442" w:rsidRDefault="00292721" w:rsidP="00292721">
      <w:r w:rsidRPr="00BA0442">
        <w:tab/>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CellMar>
          <w:left w:w="115" w:type="dxa"/>
          <w:right w:w="0" w:type="dxa"/>
        </w:tblCellMar>
        <w:tblLook w:val="01E0"/>
      </w:tblPr>
      <w:tblGrid>
        <w:gridCol w:w="10085"/>
      </w:tblGrid>
      <w:tr w:rsidR="00EB29C5" w:rsidRPr="00BA0442">
        <w:tc>
          <w:tcPr>
            <w:tcW w:w="10085" w:type="dxa"/>
            <w:shd w:val="clear" w:color="auto" w:fill="999999"/>
            <w:vAlign w:val="center"/>
          </w:tcPr>
          <w:p w:rsidR="00EB29C5" w:rsidRPr="00BA0442" w:rsidRDefault="00EB29C5">
            <w:pPr>
              <w:spacing w:before="40" w:after="40"/>
              <w:outlineLvl w:val="1"/>
              <w:rPr>
                <w:b/>
                <w:bCs/>
                <w:sz w:val="28"/>
                <w:szCs w:val="28"/>
              </w:rPr>
            </w:pPr>
            <w:bookmarkStart w:id="13" w:name="_Toc234292140"/>
            <w:bookmarkStart w:id="14" w:name="_Toc258588751"/>
            <w:r w:rsidRPr="00BA0442">
              <w:rPr>
                <w:b/>
                <w:bCs/>
                <w:sz w:val="28"/>
                <w:szCs w:val="28"/>
              </w:rPr>
              <w:t>5.  Applicant Eligibility</w:t>
            </w:r>
            <w:bookmarkEnd w:id="13"/>
            <w:bookmarkEnd w:id="14"/>
          </w:p>
        </w:tc>
      </w:tr>
    </w:tbl>
    <w:p w:rsidR="00D07D32" w:rsidRPr="00BA0442" w:rsidRDefault="00D07D32" w:rsidP="00D07D32"/>
    <w:p w:rsidR="00D07D32" w:rsidRPr="00BA0442" w:rsidRDefault="00D07D32" w:rsidP="00D07D32">
      <w:r w:rsidRPr="00BA0442">
        <w:t>The following entities are eligible to apply for funding</w:t>
      </w:r>
      <w:r w:rsidR="004A482E" w:rsidRPr="00BA0442">
        <w:t xml:space="preserve"> under the </w:t>
      </w:r>
      <w:r w:rsidR="00140D82" w:rsidRPr="00BA0442">
        <w:t>Technical Assistance</w:t>
      </w:r>
      <w:r w:rsidR="004A482E" w:rsidRPr="00BA0442">
        <w:t xml:space="preserve"> Grant Program</w:t>
      </w:r>
      <w:r w:rsidRPr="00BA0442">
        <w:t>:</w:t>
      </w:r>
    </w:p>
    <w:p w:rsidR="00140D82" w:rsidRPr="00BA0442" w:rsidRDefault="00140D82" w:rsidP="00D07D32"/>
    <w:p w:rsidR="00D07D32" w:rsidRPr="00BA0442" w:rsidRDefault="004A482E" w:rsidP="00D07D32">
      <w:pPr>
        <w:numPr>
          <w:ilvl w:val="0"/>
          <w:numId w:val="17"/>
        </w:numPr>
      </w:pPr>
      <w:r w:rsidRPr="00BA0442">
        <w:t xml:space="preserve">Awardees under the First </w:t>
      </w:r>
      <w:r w:rsidR="00140D82" w:rsidRPr="00BA0442">
        <w:t>Round NOFA or Second Round NOFA</w:t>
      </w:r>
    </w:p>
    <w:p w:rsidR="004A482E" w:rsidRPr="00BA0442" w:rsidRDefault="004A482E" w:rsidP="004A482E">
      <w:pPr>
        <w:numPr>
          <w:ilvl w:val="0"/>
          <w:numId w:val="17"/>
        </w:numPr>
      </w:pPr>
      <w:r w:rsidRPr="00BA0442">
        <w:t>Applicants under the Second</w:t>
      </w:r>
      <w:r w:rsidR="00140D82" w:rsidRPr="00BA0442">
        <w:t xml:space="preserve"> Round NOFA</w:t>
      </w:r>
    </w:p>
    <w:p w:rsidR="00140D82" w:rsidRPr="00BA0442" w:rsidRDefault="00140D82" w:rsidP="004A482E">
      <w:pPr>
        <w:numPr>
          <w:ilvl w:val="0"/>
          <w:numId w:val="17"/>
        </w:numPr>
      </w:pPr>
      <w:r w:rsidRPr="00BA0442">
        <w:t>Indian Tribes</w:t>
      </w:r>
    </w:p>
    <w:p w:rsidR="005D0C4B" w:rsidRPr="00BA0442" w:rsidRDefault="005D0C4B" w:rsidP="005D0C4B"/>
    <w:p w:rsidR="00805302" w:rsidRDefault="00FC7D7E" w:rsidP="005D0C4B">
      <w:r w:rsidRPr="00BA0442">
        <w:t xml:space="preserve">Applicants under the Second Round NOFA that have not yet been notified of the status of their application may apply for assistance; however, such submissions are at the applicant’s own risk.  Only those applicants that are ultimately selected as Awardees under the Second Round NOFA will be eligible to receive a </w:t>
      </w:r>
      <w:r w:rsidR="00140D82" w:rsidRPr="00BA0442">
        <w:t>Technical Assistance</w:t>
      </w:r>
      <w:r w:rsidRPr="00BA0442">
        <w:t xml:space="preserve"> Grant Program award.</w:t>
      </w:r>
    </w:p>
    <w:p w:rsidR="00FC7D7E" w:rsidRPr="00BA0442" w:rsidRDefault="00805302" w:rsidP="005D0C4B">
      <w:r>
        <w:br w:type="page"/>
      </w:r>
    </w:p>
    <w:p w:rsidR="00EB29C5" w:rsidRDefault="00EB29C5" w:rsidP="00140D82"/>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CellMar>
          <w:left w:w="115" w:type="dxa"/>
          <w:right w:w="0" w:type="dxa"/>
        </w:tblCellMar>
        <w:tblLook w:val="01E0"/>
      </w:tblPr>
      <w:tblGrid>
        <w:gridCol w:w="10085"/>
      </w:tblGrid>
      <w:tr w:rsidR="00EB29C5">
        <w:tc>
          <w:tcPr>
            <w:tcW w:w="10296" w:type="dxa"/>
            <w:shd w:val="clear" w:color="auto" w:fill="999999"/>
          </w:tcPr>
          <w:p w:rsidR="00EB29C5" w:rsidRDefault="00EB29C5">
            <w:pPr>
              <w:spacing w:before="40" w:after="40"/>
              <w:outlineLvl w:val="1"/>
              <w:rPr>
                <w:b/>
                <w:bCs/>
                <w:sz w:val="28"/>
                <w:szCs w:val="28"/>
              </w:rPr>
            </w:pPr>
            <w:bookmarkStart w:id="15" w:name="_Toc234292141"/>
            <w:bookmarkStart w:id="16" w:name="_Toc258588752"/>
            <w:r>
              <w:rPr>
                <w:b/>
                <w:bCs/>
                <w:sz w:val="28"/>
                <w:szCs w:val="28"/>
              </w:rPr>
              <w:t>6.  Project Eligibility</w:t>
            </w:r>
            <w:bookmarkEnd w:id="15"/>
            <w:bookmarkEnd w:id="16"/>
          </w:p>
        </w:tc>
      </w:tr>
    </w:tbl>
    <w:p w:rsidR="009E2ABE" w:rsidRPr="00BA0442" w:rsidRDefault="00EB29C5">
      <w:r>
        <w:br/>
      </w:r>
      <w:r w:rsidR="008F095C" w:rsidRPr="00BA0442">
        <w:t>All applications</w:t>
      </w:r>
      <w:r w:rsidR="009E2ABE" w:rsidRPr="00BA0442">
        <w:t xml:space="preserve"> MUST meet the following application eligibility criteria to be eligible for an award:</w:t>
      </w:r>
    </w:p>
    <w:p w:rsidR="00B76B58" w:rsidRPr="00BA0442" w:rsidRDefault="008F095C" w:rsidP="009E2ABE">
      <w:pPr>
        <w:numPr>
          <w:ilvl w:val="0"/>
          <w:numId w:val="25"/>
        </w:numPr>
      </w:pPr>
      <w:r w:rsidRPr="00BA0442">
        <w:t>The a</w:t>
      </w:r>
      <w:r w:rsidR="00140D82" w:rsidRPr="00BA0442">
        <w:t>pplication must be complete.</w:t>
      </w:r>
    </w:p>
    <w:p w:rsidR="009E2ABE" w:rsidRPr="00BA0442" w:rsidRDefault="008F095C" w:rsidP="009E2ABE">
      <w:pPr>
        <w:numPr>
          <w:ilvl w:val="0"/>
          <w:numId w:val="25"/>
        </w:numPr>
      </w:pPr>
      <w:r w:rsidRPr="00BA0442">
        <w:t>The a</w:t>
      </w:r>
      <w:r w:rsidR="009E2ABE" w:rsidRPr="00BA0442">
        <w:t>pplication must demonstrate timely completion</w:t>
      </w:r>
      <w:r w:rsidR="00B94B31" w:rsidRPr="00BA0442">
        <w:t xml:space="preserve"> with all award f</w:t>
      </w:r>
      <w:r w:rsidR="004C4964" w:rsidRPr="00BA0442">
        <w:t xml:space="preserve">unds being </w:t>
      </w:r>
      <w:r w:rsidRPr="00BA0442">
        <w:t>advanced</w:t>
      </w:r>
      <w:r w:rsidR="004C4964" w:rsidRPr="00BA0442">
        <w:t xml:space="preserve"> within </w:t>
      </w:r>
      <w:r w:rsidR="00140D82" w:rsidRPr="00BA0442">
        <w:rPr>
          <w:b/>
        </w:rPr>
        <w:t>12 months.</w:t>
      </w:r>
    </w:p>
    <w:p w:rsidR="00BA0442" w:rsidRPr="00BA0442" w:rsidRDefault="00BA0442" w:rsidP="009E2ABE">
      <w:pPr>
        <w:numPr>
          <w:ilvl w:val="0"/>
          <w:numId w:val="25"/>
        </w:numPr>
      </w:pPr>
      <w:r w:rsidRPr="00BA0442">
        <w:t xml:space="preserve">The application must request funds </w:t>
      </w:r>
      <w:r w:rsidRPr="00BA0442">
        <w:rPr>
          <w:u w:val="single"/>
        </w:rPr>
        <w:t>for eligible purposes</w:t>
      </w:r>
      <w:r w:rsidRPr="00BA0442">
        <w:t xml:space="preserve"> </w:t>
      </w:r>
      <w:r w:rsidRPr="00BA0442">
        <w:rPr>
          <w:b/>
        </w:rPr>
        <w:t>not to exceed $200,000.</w:t>
      </w:r>
    </w:p>
    <w:p w:rsidR="00E40550" w:rsidRDefault="00E40550"/>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CellMar>
          <w:left w:w="115" w:type="dxa"/>
          <w:right w:w="0" w:type="dxa"/>
        </w:tblCellMar>
        <w:tblLook w:val="01E0"/>
      </w:tblPr>
      <w:tblGrid>
        <w:gridCol w:w="10085"/>
      </w:tblGrid>
      <w:tr w:rsidR="00EB29C5">
        <w:tc>
          <w:tcPr>
            <w:tcW w:w="10296" w:type="dxa"/>
            <w:shd w:val="clear" w:color="auto" w:fill="999999"/>
            <w:vAlign w:val="center"/>
          </w:tcPr>
          <w:p w:rsidR="00EB29C5" w:rsidRDefault="00EB29C5">
            <w:pPr>
              <w:spacing w:before="40" w:after="40"/>
              <w:outlineLvl w:val="1"/>
              <w:rPr>
                <w:b/>
                <w:bCs/>
                <w:sz w:val="28"/>
                <w:szCs w:val="28"/>
              </w:rPr>
            </w:pPr>
            <w:bookmarkStart w:id="17" w:name="_Toc234292142"/>
            <w:bookmarkStart w:id="18" w:name="_Toc258588753"/>
            <w:r>
              <w:rPr>
                <w:b/>
                <w:bCs/>
                <w:sz w:val="28"/>
                <w:szCs w:val="28"/>
              </w:rPr>
              <w:t>7.  Eligible Purposes</w:t>
            </w:r>
            <w:bookmarkEnd w:id="17"/>
            <w:bookmarkEnd w:id="18"/>
          </w:p>
        </w:tc>
      </w:tr>
    </w:tbl>
    <w:p w:rsidR="00B76B58" w:rsidRDefault="00B76B58">
      <w:pPr>
        <w:rPr>
          <w:szCs w:val="24"/>
        </w:rPr>
      </w:pPr>
    </w:p>
    <w:p w:rsidR="00EB29C5" w:rsidRPr="00BA0442" w:rsidRDefault="001766A3" w:rsidP="004A482E">
      <w:pPr>
        <w:rPr>
          <w:szCs w:val="24"/>
        </w:rPr>
      </w:pPr>
      <w:r w:rsidRPr="00BA0442">
        <w:rPr>
          <w:b/>
          <w:szCs w:val="24"/>
        </w:rPr>
        <w:t>BIP Technical Assistance Grant funds may be used by the Applicant for the following:</w:t>
      </w:r>
    </w:p>
    <w:p w:rsidR="001766A3" w:rsidRPr="00BA0442" w:rsidRDefault="001766A3" w:rsidP="004A482E">
      <w:pPr>
        <w:rPr>
          <w:b/>
          <w:szCs w:val="24"/>
        </w:rPr>
      </w:pPr>
    </w:p>
    <w:p w:rsidR="001766A3" w:rsidRPr="00BA0442" w:rsidRDefault="00140D82" w:rsidP="001766A3">
      <w:pPr>
        <w:numPr>
          <w:ilvl w:val="0"/>
          <w:numId w:val="18"/>
        </w:numPr>
        <w:tabs>
          <w:tab w:val="left" w:pos="1440"/>
        </w:tabs>
        <w:rPr>
          <w:color w:val="000000"/>
        </w:rPr>
      </w:pPr>
      <w:r w:rsidRPr="00BA0442">
        <w:rPr>
          <w:color w:val="000000"/>
        </w:rPr>
        <w:t>T</w:t>
      </w:r>
      <w:r w:rsidR="001766A3" w:rsidRPr="00BA0442">
        <w:rPr>
          <w:color w:val="000000"/>
        </w:rPr>
        <w:t>o fund the proposed technical assistance for regional broadband development planning activities associated with a region or USDA region in rural areas.  Such technical assistance must include planning, technical and economic expertise.</w:t>
      </w:r>
    </w:p>
    <w:p w:rsidR="001766A3" w:rsidRPr="00BA0442" w:rsidRDefault="001766A3" w:rsidP="001766A3">
      <w:pPr>
        <w:numPr>
          <w:ilvl w:val="0"/>
          <w:numId w:val="18"/>
        </w:numPr>
        <w:tabs>
          <w:tab w:val="left" w:pos="1440"/>
        </w:tabs>
        <w:rPr>
          <w:color w:val="000000"/>
        </w:rPr>
      </w:pPr>
      <w:r w:rsidRPr="00BA0442">
        <w:rPr>
          <w:color w:val="000000"/>
        </w:rPr>
        <w:t>To reimburse up to 5% of the costs of the total proposed budget for pre-application expenses incurred no earlier than the date of the publication of the Seco</w:t>
      </w:r>
      <w:r w:rsidR="00140D82" w:rsidRPr="00BA0442">
        <w:rPr>
          <w:color w:val="000000"/>
        </w:rPr>
        <w:t>nd Round NOFA, January 22, 2010.</w:t>
      </w:r>
    </w:p>
    <w:p w:rsidR="001766A3" w:rsidRPr="00BA0442" w:rsidRDefault="001766A3" w:rsidP="001766A3">
      <w:pPr>
        <w:numPr>
          <w:ilvl w:val="0"/>
          <w:numId w:val="18"/>
        </w:numPr>
        <w:tabs>
          <w:tab w:val="left" w:pos="1440"/>
        </w:tabs>
        <w:rPr>
          <w:color w:val="000000"/>
        </w:rPr>
      </w:pPr>
      <w:r w:rsidRPr="00BA0442">
        <w:rPr>
          <w:color w:val="000000"/>
        </w:rPr>
        <w:t>To fund the cost of a mark</w:t>
      </w:r>
      <w:r w:rsidR="00140D82" w:rsidRPr="00BA0442">
        <w:rPr>
          <w:color w:val="000000"/>
        </w:rPr>
        <w:t>et study of the selected region.</w:t>
      </w:r>
    </w:p>
    <w:p w:rsidR="001766A3" w:rsidRPr="00BA0442" w:rsidRDefault="001766A3" w:rsidP="001766A3">
      <w:pPr>
        <w:numPr>
          <w:ilvl w:val="0"/>
          <w:numId w:val="18"/>
        </w:numPr>
        <w:tabs>
          <w:tab w:val="left" w:pos="1440"/>
        </w:tabs>
        <w:rPr>
          <w:color w:val="000000"/>
        </w:rPr>
      </w:pPr>
      <w:r w:rsidRPr="00BA0442">
        <w:rPr>
          <w:color w:val="000000"/>
        </w:rPr>
        <w:t>To fund the cost of an engineering design for a broadband network t</w:t>
      </w:r>
      <w:r w:rsidR="00140D82" w:rsidRPr="00BA0442">
        <w:rPr>
          <w:color w:val="000000"/>
        </w:rPr>
        <w:t>o cover the selected region.</w:t>
      </w:r>
    </w:p>
    <w:p w:rsidR="001766A3" w:rsidRPr="00BA0442" w:rsidRDefault="001766A3" w:rsidP="001766A3">
      <w:pPr>
        <w:numPr>
          <w:ilvl w:val="0"/>
          <w:numId w:val="18"/>
        </w:numPr>
        <w:tabs>
          <w:tab w:val="left" w:pos="1440"/>
        </w:tabs>
        <w:rPr>
          <w:color w:val="000000"/>
        </w:rPr>
      </w:pPr>
      <w:r w:rsidRPr="00BA0442">
        <w:rPr>
          <w:color w:val="000000"/>
        </w:rPr>
        <w:t>To fund the cost of creating a pro forma financial ana</w:t>
      </w:r>
      <w:r w:rsidR="00140D82" w:rsidRPr="00BA0442">
        <w:rPr>
          <w:color w:val="000000"/>
        </w:rPr>
        <w:t>lysis of a proposed future loan.</w:t>
      </w:r>
    </w:p>
    <w:p w:rsidR="001766A3" w:rsidRDefault="001766A3"/>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CellMar>
          <w:left w:w="115" w:type="dxa"/>
          <w:right w:w="115" w:type="dxa"/>
        </w:tblCellMar>
        <w:tblLook w:val="01E0"/>
      </w:tblPr>
      <w:tblGrid>
        <w:gridCol w:w="10085"/>
      </w:tblGrid>
      <w:tr w:rsidR="00EB29C5">
        <w:tc>
          <w:tcPr>
            <w:tcW w:w="10085" w:type="dxa"/>
            <w:shd w:val="clear" w:color="auto" w:fill="999999"/>
            <w:vAlign w:val="center"/>
          </w:tcPr>
          <w:p w:rsidR="00EB29C5" w:rsidRDefault="00B76B58">
            <w:pPr>
              <w:spacing w:before="40" w:after="40"/>
              <w:outlineLvl w:val="1"/>
              <w:rPr>
                <w:b/>
                <w:bCs/>
                <w:sz w:val="28"/>
                <w:szCs w:val="28"/>
              </w:rPr>
            </w:pPr>
            <w:bookmarkStart w:id="19" w:name="_Toc234292145"/>
            <w:bookmarkStart w:id="20" w:name="_Toc234984257"/>
            <w:bookmarkStart w:id="21" w:name="_Toc258588754"/>
            <w:r>
              <w:rPr>
                <w:b/>
                <w:bCs/>
                <w:sz w:val="28"/>
                <w:szCs w:val="28"/>
              </w:rPr>
              <w:t>8</w:t>
            </w:r>
            <w:r w:rsidR="00EB29C5">
              <w:rPr>
                <w:b/>
                <w:bCs/>
                <w:sz w:val="28"/>
                <w:szCs w:val="28"/>
              </w:rPr>
              <w:t>.  Evaluation Criteria</w:t>
            </w:r>
            <w:bookmarkEnd w:id="19"/>
            <w:bookmarkEnd w:id="20"/>
            <w:bookmarkEnd w:id="21"/>
          </w:p>
        </w:tc>
      </w:tr>
    </w:tbl>
    <w:p w:rsidR="00EB29C5" w:rsidRDefault="00EB29C5"/>
    <w:p w:rsidR="00E13335" w:rsidRDefault="00140D82" w:rsidP="00140D82">
      <w:pPr>
        <w:pStyle w:val="NoSpacing"/>
        <w:rPr>
          <w:rFonts w:ascii="Times New Roman" w:hAnsi="Times New Roman"/>
          <w:sz w:val="24"/>
          <w:szCs w:val="24"/>
        </w:rPr>
      </w:pPr>
      <w:r w:rsidRPr="00BA0442">
        <w:rPr>
          <w:rFonts w:ascii="Times New Roman" w:hAnsi="Times New Roman"/>
          <w:sz w:val="24"/>
          <w:szCs w:val="24"/>
        </w:rPr>
        <w:t xml:space="preserve">Applications for Technical Assistance grants will be evaluated on the </w:t>
      </w:r>
      <w:r w:rsidR="00E13335">
        <w:rPr>
          <w:rFonts w:ascii="Times New Roman" w:hAnsi="Times New Roman"/>
          <w:sz w:val="24"/>
          <w:szCs w:val="24"/>
        </w:rPr>
        <w:t>following criteria:</w:t>
      </w:r>
    </w:p>
    <w:p w:rsidR="00E13335" w:rsidRDefault="00E13335" w:rsidP="00140D82">
      <w:pPr>
        <w:pStyle w:val="NoSpacing"/>
        <w:rPr>
          <w:rFonts w:ascii="Times New Roman" w:hAnsi="Times New Roman"/>
          <w:sz w:val="24"/>
          <w:szCs w:val="24"/>
        </w:rPr>
      </w:pPr>
    </w:p>
    <w:p w:rsidR="00E13335" w:rsidRPr="00BA0442" w:rsidRDefault="00E13335" w:rsidP="00E13335">
      <w:pPr>
        <w:numPr>
          <w:ilvl w:val="0"/>
          <w:numId w:val="38"/>
        </w:numPr>
      </w:pPr>
      <w:r w:rsidRPr="00BA0442">
        <w:t>The strength and scope of the regional broadband development strategies and plan to address the logical components of a broadband plan</w:t>
      </w:r>
    </w:p>
    <w:p w:rsidR="00E13335" w:rsidRPr="00BA0442" w:rsidRDefault="00E13335" w:rsidP="00E13335">
      <w:pPr>
        <w:numPr>
          <w:ilvl w:val="0"/>
          <w:numId w:val="38"/>
        </w:numPr>
      </w:pPr>
      <w:r w:rsidRPr="00BA0442">
        <w:t>The extent to which existing infrastructure will be integrated in the region</w:t>
      </w:r>
    </w:p>
    <w:p w:rsidR="00E13335" w:rsidRPr="00BA0442" w:rsidRDefault="00E13335" w:rsidP="00E13335">
      <w:pPr>
        <w:numPr>
          <w:ilvl w:val="0"/>
          <w:numId w:val="38"/>
        </w:numPr>
      </w:pPr>
      <w:r w:rsidRPr="00BA0442">
        <w:t>The number of unserved communities that will be connected</w:t>
      </w:r>
    </w:p>
    <w:p w:rsidR="00E13335" w:rsidRPr="00BA0442" w:rsidRDefault="00E13335" w:rsidP="00E13335">
      <w:pPr>
        <w:numPr>
          <w:ilvl w:val="0"/>
          <w:numId w:val="38"/>
        </w:numPr>
      </w:pPr>
      <w:r w:rsidRPr="00BA0442">
        <w:t>How regional economic development will be promoted</w:t>
      </w:r>
    </w:p>
    <w:p w:rsidR="00E13335" w:rsidRPr="00BA0442" w:rsidRDefault="00E13335" w:rsidP="00E13335">
      <w:pPr>
        <w:numPr>
          <w:ilvl w:val="0"/>
          <w:numId w:val="38"/>
        </w:numPr>
      </w:pPr>
      <w:r w:rsidRPr="00BA0442">
        <w:t>The strength of the Applicant</w:t>
      </w:r>
    </w:p>
    <w:p w:rsidR="00E13335" w:rsidRDefault="00E13335" w:rsidP="00140D82">
      <w:pPr>
        <w:pStyle w:val="NoSpacing"/>
        <w:rPr>
          <w:rFonts w:ascii="Times New Roman" w:hAnsi="Times New Roman"/>
          <w:sz w:val="24"/>
          <w:szCs w:val="24"/>
        </w:rPr>
      </w:pPr>
    </w:p>
    <w:p w:rsidR="00140D82" w:rsidRPr="00501491" w:rsidRDefault="00E13335" w:rsidP="00140D82">
      <w:pPr>
        <w:pStyle w:val="NoSpacing"/>
        <w:rPr>
          <w:rFonts w:ascii="Times New Roman" w:hAnsi="Times New Roman"/>
          <w:sz w:val="24"/>
          <w:szCs w:val="24"/>
        </w:rPr>
      </w:pPr>
      <w:r>
        <w:rPr>
          <w:rFonts w:ascii="Times New Roman" w:hAnsi="Times New Roman"/>
          <w:sz w:val="24"/>
          <w:szCs w:val="24"/>
        </w:rPr>
        <w:t>RUS</w:t>
      </w:r>
      <w:r w:rsidR="00140D82" w:rsidRPr="00BA0442">
        <w:rPr>
          <w:rFonts w:ascii="Times New Roman" w:hAnsi="Times New Roman"/>
          <w:sz w:val="24"/>
          <w:szCs w:val="24"/>
        </w:rPr>
        <w:t xml:space="preserve"> reserves the right to reject Applications that do not conform to the page, font, and spacing requirements of Section V.C.3</w:t>
      </w:r>
      <w:r w:rsidR="000628E2" w:rsidRPr="00BA0442">
        <w:rPr>
          <w:rFonts w:ascii="Times New Roman" w:hAnsi="Times New Roman"/>
          <w:sz w:val="24"/>
          <w:szCs w:val="24"/>
        </w:rPr>
        <w:t xml:space="preserve"> of the RFP, which requires that the Applicant’s proposal </w:t>
      </w:r>
      <w:r w:rsidR="00140D82" w:rsidRPr="00BA0442">
        <w:rPr>
          <w:rFonts w:ascii="Times New Roman" w:hAnsi="Times New Roman"/>
          <w:sz w:val="24"/>
          <w:szCs w:val="24"/>
        </w:rPr>
        <w:t>must not exceed twenty (20) consecutively numbered, 8.5x11-inch pages of single-spaced, standard 12-point type with 1-inch margins</w:t>
      </w:r>
      <w:r w:rsidR="000628E2" w:rsidRPr="00BA0442">
        <w:rPr>
          <w:rFonts w:ascii="Times New Roman" w:hAnsi="Times New Roman"/>
          <w:sz w:val="24"/>
          <w:szCs w:val="24"/>
        </w:rPr>
        <w:t>.</w:t>
      </w:r>
    </w:p>
    <w:p w:rsidR="008F419D" w:rsidRDefault="008F419D" w:rsidP="00292721">
      <w:pPr>
        <w:tabs>
          <w:tab w:val="left" w:pos="720"/>
        </w:tabs>
        <w:rPr>
          <w:b/>
          <w:color w:val="000000"/>
        </w:rPr>
      </w:pPr>
    </w:p>
    <w:p w:rsidR="00E13335" w:rsidRDefault="00E13335" w:rsidP="00292721">
      <w:pPr>
        <w:tabs>
          <w:tab w:val="left" w:pos="720"/>
        </w:tabs>
        <w:rPr>
          <w:b/>
          <w:color w:val="000000"/>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CellMar>
          <w:left w:w="115" w:type="dxa"/>
          <w:right w:w="115" w:type="dxa"/>
        </w:tblCellMar>
        <w:tblLook w:val="01E0"/>
      </w:tblPr>
      <w:tblGrid>
        <w:gridCol w:w="10085"/>
      </w:tblGrid>
      <w:tr w:rsidR="008F419D" w:rsidTr="009D5C77">
        <w:tc>
          <w:tcPr>
            <w:tcW w:w="10085" w:type="dxa"/>
            <w:shd w:val="clear" w:color="auto" w:fill="999999"/>
            <w:vAlign w:val="center"/>
          </w:tcPr>
          <w:p w:rsidR="008F419D" w:rsidRPr="008F419D" w:rsidRDefault="00B76B58" w:rsidP="009D5C77">
            <w:pPr>
              <w:spacing w:before="40" w:after="40"/>
              <w:outlineLvl w:val="1"/>
              <w:rPr>
                <w:b/>
                <w:bCs/>
                <w:sz w:val="28"/>
                <w:szCs w:val="28"/>
              </w:rPr>
            </w:pPr>
            <w:bookmarkStart w:id="22" w:name="_Toc258588755"/>
            <w:r>
              <w:rPr>
                <w:b/>
                <w:bCs/>
                <w:sz w:val="28"/>
                <w:szCs w:val="28"/>
              </w:rPr>
              <w:t>9</w:t>
            </w:r>
            <w:r w:rsidR="008F419D" w:rsidRPr="008F419D">
              <w:rPr>
                <w:b/>
                <w:bCs/>
                <w:sz w:val="28"/>
                <w:szCs w:val="28"/>
              </w:rPr>
              <w:t xml:space="preserve">.  </w:t>
            </w:r>
            <w:r w:rsidR="00583897">
              <w:rPr>
                <w:b/>
                <w:color w:val="000000"/>
                <w:sz w:val="28"/>
                <w:szCs w:val="28"/>
              </w:rPr>
              <w:t>Application Submission</w:t>
            </w:r>
            <w:bookmarkEnd w:id="22"/>
          </w:p>
        </w:tc>
      </w:tr>
    </w:tbl>
    <w:p w:rsidR="008F419D" w:rsidRDefault="008F419D" w:rsidP="00292721">
      <w:pPr>
        <w:tabs>
          <w:tab w:val="left" w:pos="720"/>
        </w:tabs>
        <w:rPr>
          <w:b/>
          <w:color w:val="000000"/>
        </w:rPr>
      </w:pPr>
    </w:p>
    <w:p w:rsidR="00292721" w:rsidRDefault="00DA7BF4" w:rsidP="00DA7BF4">
      <w:pPr>
        <w:tabs>
          <w:tab w:val="left" w:pos="720"/>
        </w:tabs>
        <w:rPr>
          <w:color w:val="000000"/>
        </w:rPr>
      </w:pPr>
      <w:r w:rsidRPr="00627E5C">
        <w:rPr>
          <w:color w:val="000000"/>
        </w:rPr>
        <w:t xml:space="preserve">Applications for </w:t>
      </w:r>
      <w:r w:rsidR="00140D82" w:rsidRPr="00627E5C">
        <w:rPr>
          <w:color w:val="000000"/>
        </w:rPr>
        <w:t>Technical Assistance</w:t>
      </w:r>
      <w:r w:rsidR="00512FBD" w:rsidRPr="00627E5C">
        <w:rPr>
          <w:color w:val="000000"/>
        </w:rPr>
        <w:t xml:space="preserve"> Grant</w:t>
      </w:r>
      <w:r w:rsidRPr="00627E5C">
        <w:rPr>
          <w:color w:val="000000"/>
        </w:rPr>
        <w:t xml:space="preserve"> projects will only be accepted in paper format from [Date], 2010 at 8:00 a.m. Eastern Time (ET) until [Date], 2010 at 5:00 p.m. ET.  The application packages are available at</w:t>
      </w:r>
      <w:r w:rsidR="001973D6" w:rsidRPr="00627E5C">
        <w:rPr>
          <w:color w:val="000000"/>
        </w:rPr>
        <w:t xml:space="preserve"> </w:t>
      </w:r>
      <w:hyperlink r:id="rId13" w:history="1">
        <w:r w:rsidRPr="00627E5C">
          <w:rPr>
            <w:rStyle w:val="Hyperlink"/>
          </w:rPr>
          <w:t>http://www.broadbandusa.gov</w:t>
        </w:r>
      </w:hyperlink>
      <w:r w:rsidRPr="00627E5C">
        <w:rPr>
          <w:color w:val="000000"/>
        </w:rPr>
        <w:t>.</w:t>
      </w:r>
      <w:r>
        <w:rPr>
          <w:color w:val="000000"/>
        </w:rPr>
        <w:t xml:space="preserve">  </w:t>
      </w:r>
      <w:bookmarkStart w:id="23" w:name="_DV_M21"/>
      <w:bookmarkEnd w:id="23"/>
    </w:p>
    <w:p w:rsidR="00EB29C5" w:rsidRDefault="00EB29C5"/>
    <w:p w:rsidR="00E07173" w:rsidRDefault="00E07173" w:rsidP="00E07173">
      <w:r w:rsidRPr="00E07173">
        <w:rPr>
          <w:b/>
          <w:u w:val="single"/>
        </w:rPr>
        <w:t>Paper Format</w:t>
      </w:r>
      <w:r>
        <w:t xml:space="preserve">:  Paper applications must include proof of mailing consisting of one of the following: </w:t>
      </w:r>
    </w:p>
    <w:p w:rsidR="000628E2" w:rsidRDefault="000628E2" w:rsidP="00E07173"/>
    <w:p w:rsidR="00E07173" w:rsidRDefault="00E07173" w:rsidP="000628E2">
      <w:pPr>
        <w:numPr>
          <w:ilvl w:val="0"/>
          <w:numId w:val="35"/>
        </w:numPr>
      </w:pPr>
      <w:r>
        <w:t xml:space="preserve">A legibly dated U.S. Postal Service postmark.  Please note that the U.S. Postal Service does not uniformly provide a dated postmark.  Before relying on this method, Applicants should check with their local post office; </w:t>
      </w:r>
    </w:p>
    <w:p w:rsidR="00E07173" w:rsidRDefault="00E07173" w:rsidP="000628E2">
      <w:pPr>
        <w:numPr>
          <w:ilvl w:val="0"/>
          <w:numId w:val="35"/>
        </w:numPr>
      </w:pPr>
      <w:r>
        <w:t xml:space="preserve">A legible mail receipt with the date of mailing stamped by the U.S. Postal Service; or </w:t>
      </w:r>
    </w:p>
    <w:p w:rsidR="000628E2" w:rsidRDefault="000628E2" w:rsidP="000628E2">
      <w:pPr>
        <w:ind w:firstLine="360"/>
      </w:pPr>
    </w:p>
    <w:p w:rsidR="003F3CDF" w:rsidRDefault="00E07173" w:rsidP="000628E2">
      <w:pPr>
        <w:ind w:firstLine="360"/>
      </w:pPr>
      <w:r>
        <w:t xml:space="preserve">(iii) A dated shipping label, invoice, or receipt from a commercial carrier.  </w:t>
      </w:r>
    </w:p>
    <w:p w:rsidR="000628E2" w:rsidRDefault="000628E2" w:rsidP="00E07173"/>
    <w:p w:rsidR="00E07173" w:rsidRPr="00627E5C" w:rsidRDefault="00E07173" w:rsidP="00E07173">
      <w:r w:rsidRPr="00627E5C">
        <w:rPr>
          <w:b/>
        </w:rPr>
        <w:t>Neither of the following will be accepted as proof of mailing</w:t>
      </w:r>
      <w:r w:rsidRPr="00627E5C">
        <w:t>: a private metered postmark, nor a mail receipt that is not dated by the U.S. Postal Service.</w:t>
      </w:r>
    </w:p>
    <w:p w:rsidR="00DA7BF4" w:rsidRPr="00627E5C" w:rsidRDefault="00DA7BF4" w:rsidP="00E07173"/>
    <w:p w:rsidR="00E07173" w:rsidRDefault="00DA7BF4" w:rsidP="00E07173">
      <w:r w:rsidRPr="00627E5C">
        <w:t>Paper applications must be typed</w:t>
      </w:r>
      <w:r w:rsidR="0031284E" w:rsidRPr="00627E5C">
        <w:t>, single-sided, single-spaced on 8 ½” by 11” paper.  Fonts should be no less than 12 points and</w:t>
      </w:r>
      <w:r w:rsidRPr="00627E5C">
        <w:t xml:space="preserve"> margins</w:t>
      </w:r>
      <w:r w:rsidR="0031284E" w:rsidRPr="00627E5C">
        <w:t xml:space="preserve"> should be no less than one inch.</w:t>
      </w:r>
      <w:r w:rsidRPr="00627E5C">
        <w:t xml:space="preserve">  </w:t>
      </w:r>
      <w:r w:rsidR="00E07173" w:rsidRPr="00627E5C">
        <w:t>The application and certifications must have original signatures.</w:t>
      </w:r>
      <w:r w:rsidR="00E07173" w:rsidRPr="00DA7BF4">
        <w:t xml:space="preserve">  </w:t>
      </w:r>
    </w:p>
    <w:p w:rsidR="00E07173" w:rsidRDefault="00E07173" w:rsidP="00E07173"/>
    <w:p w:rsidR="00EB29C5" w:rsidRDefault="00E07173" w:rsidP="00E07173">
      <w:r w:rsidRPr="00292721">
        <w:rPr>
          <w:b/>
          <w:u w:val="single"/>
        </w:rPr>
        <w:t>Mailing Address</w:t>
      </w:r>
      <w:r>
        <w:t>:  One original and one co</w:t>
      </w:r>
      <w:r w:rsidR="00DA7BF4">
        <w:t>py of the completed application</w:t>
      </w:r>
      <w:r>
        <w:t xml:space="preserve"> must be mailed, shipped, or sent overnight express to:</w:t>
      </w:r>
    </w:p>
    <w:p w:rsidR="00EB29C5" w:rsidRDefault="00EB29C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48"/>
        <w:gridCol w:w="5148"/>
      </w:tblGrid>
      <w:tr w:rsidR="00EB29C5">
        <w:tc>
          <w:tcPr>
            <w:tcW w:w="5148" w:type="dxa"/>
            <w:tcBorders>
              <w:top w:val="nil"/>
              <w:left w:val="nil"/>
              <w:right w:val="nil"/>
            </w:tcBorders>
          </w:tcPr>
          <w:p w:rsidR="00EB29C5" w:rsidRDefault="00EB29C5">
            <w:pPr>
              <w:rPr>
                <w:b/>
              </w:rPr>
            </w:pPr>
            <w:r>
              <w:rPr>
                <w:b/>
              </w:rPr>
              <w:t>Package Service Delivery Address</w:t>
            </w:r>
          </w:p>
        </w:tc>
        <w:tc>
          <w:tcPr>
            <w:tcW w:w="5148" w:type="dxa"/>
            <w:tcBorders>
              <w:top w:val="nil"/>
              <w:left w:val="nil"/>
              <w:right w:val="nil"/>
            </w:tcBorders>
          </w:tcPr>
          <w:p w:rsidR="00EB29C5" w:rsidRDefault="00EB29C5">
            <w:pPr>
              <w:rPr>
                <w:b/>
              </w:rPr>
            </w:pPr>
            <w:r>
              <w:rPr>
                <w:b/>
              </w:rPr>
              <w:t>Hand-Delivery Location</w:t>
            </w:r>
          </w:p>
        </w:tc>
      </w:tr>
      <w:tr w:rsidR="00EB29C5">
        <w:tc>
          <w:tcPr>
            <w:tcW w:w="5148" w:type="dxa"/>
          </w:tcPr>
          <w:p w:rsidR="00EB29C5" w:rsidRDefault="00EB29C5">
            <w:pPr>
              <w:rPr>
                <w:b/>
              </w:rPr>
            </w:pPr>
            <w:r>
              <w:rPr>
                <w:b/>
              </w:rPr>
              <w:t>Broadband Initiatives Program</w:t>
            </w:r>
          </w:p>
          <w:p w:rsidR="00EB29C5" w:rsidRDefault="00EB29C5">
            <w:pPr>
              <w:rPr>
                <w:b/>
              </w:rPr>
            </w:pPr>
            <w:r>
              <w:rPr>
                <w:b/>
              </w:rPr>
              <w:t>Rural Utilities Service</w:t>
            </w:r>
          </w:p>
          <w:p w:rsidR="00EB29C5" w:rsidRDefault="00EB29C5">
            <w:pPr>
              <w:rPr>
                <w:b/>
              </w:rPr>
            </w:pPr>
            <w:smartTag w:uri="urn:schemas-microsoft-com:office:smarttags" w:element="place">
              <w:smartTag w:uri="urn:schemas-microsoft-com:office:smarttags" w:element="country-region">
                <w:r>
                  <w:rPr>
                    <w:b/>
                  </w:rPr>
                  <w:t>U.S.</w:t>
                </w:r>
              </w:smartTag>
            </w:smartTag>
            <w:r>
              <w:rPr>
                <w:b/>
              </w:rPr>
              <w:t xml:space="preserve"> Department of Agriculture</w:t>
            </w:r>
          </w:p>
          <w:p w:rsidR="00EB29C5" w:rsidRDefault="00EB29C5">
            <w:pPr>
              <w:rPr>
                <w:b/>
              </w:rPr>
            </w:pPr>
            <w:smartTag w:uri="urn:schemas-microsoft-com:office:smarttags" w:element="Street">
              <w:smartTag w:uri="urn:schemas-microsoft-com:office:smarttags" w:element="address">
                <w:r>
                  <w:rPr>
                    <w:b/>
                  </w:rPr>
                  <w:t>1400 Independence Avenue, SW</w:t>
                </w:r>
              </w:smartTag>
            </w:smartTag>
          </w:p>
          <w:p w:rsidR="00EB29C5" w:rsidRDefault="00EB29C5">
            <w:pPr>
              <w:rPr>
                <w:b/>
              </w:rPr>
            </w:pPr>
            <w:r>
              <w:rPr>
                <w:b/>
              </w:rPr>
              <w:t>Stop 1599</w:t>
            </w:r>
          </w:p>
          <w:p w:rsidR="00EB29C5" w:rsidRDefault="00EB29C5">
            <w:pPr>
              <w:rPr>
                <w:b/>
              </w:rPr>
            </w:pPr>
            <w:smartTag w:uri="urn:schemas-microsoft-com:office:smarttags" w:element="place">
              <w:smartTag w:uri="urn:schemas-microsoft-com:office:smarttags" w:element="City">
                <w:r>
                  <w:rPr>
                    <w:b/>
                  </w:rPr>
                  <w:t>Washington</w:t>
                </w:r>
              </w:smartTag>
              <w:r>
                <w:rPr>
                  <w:b/>
                </w:rPr>
                <w:t xml:space="preserve">, </w:t>
              </w:r>
              <w:smartTag w:uri="urn:schemas-microsoft-com:office:smarttags" w:element="State">
                <w:r>
                  <w:rPr>
                    <w:b/>
                  </w:rPr>
                  <w:t>DC</w:t>
                </w:r>
              </w:smartTag>
              <w:r>
                <w:rPr>
                  <w:b/>
                </w:rPr>
                <w:t xml:space="preserve"> </w:t>
              </w:r>
              <w:smartTag w:uri="urn:schemas-microsoft-com:office:smarttags" w:element="PostalCode">
                <w:r>
                  <w:rPr>
                    <w:b/>
                  </w:rPr>
                  <w:t>20250-1599</w:t>
                </w:r>
              </w:smartTag>
            </w:smartTag>
          </w:p>
        </w:tc>
        <w:tc>
          <w:tcPr>
            <w:tcW w:w="5148" w:type="dxa"/>
          </w:tcPr>
          <w:p w:rsidR="00EB29C5" w:rsidRDefault="00EB29C5">
            <w:pPr>
              <w:rPr>
                <w:b/>
              </w:rPr>
            </w:pPr>
            <w:r>
              <w:rPr>
                <w:b/>
              </w:rPr>
              <w:t>Broadband Initiatives Program</w:t>
            </w:r>
          </w:p>
          <w:p w:rsidR="00EB29C5" w:rsidRDefault="00EB29C5">
            <w:pPr>
              <w:rPr>
                <w:b/>
              </w:rPr>
            </w:pPr>
            <w:r>
              <w:rPr>
                <w:b/>
              </w:rPr>
              <w:t xml:space="preserve">Rural Utilities Service </w:t>
            </w:r>
          </w:p>
          <w:p w:rsidR="00EB29C5" w:rsidRDefault="00EB29C5">
            <w:pPr>
              <w:rPr>
                <w:b/>
              </w:rPr>
            </w:pPr>
            <w:smartTag w:uri="urn:schemas-microsoft-com:office:smarttags" w:element="place">
              <w:smartTag w:uri="urn:schemas-microsoft-com:office:smarttags" w:element="country-region">
                <w:r>
                  <w:rPr>
                    <w:b/>
                  </w:rPr>
                  <w:t>U.S.</w:t>
                </w:r>
              </w:smartTag>
            </w:smartTag>
            <w:r>
              <w:rPr>
                <w:b/>
              </w:rPr>
              <w:t xml:space="preserve"> Department of Agriculture </w:t>
            </w:r>
          </w:p>
          <w:p w:rsidR="00EB29C5" w:rsidRDefault="00EB29C5">
            <w:pPr>
              <w:rPr>
                <w:b/>
              </w:rPr>
            </w:pPr>
            <w:smartTag w:uri="urn:schemas-microsoft-com:office:smarttags" w:element="Street">
              <w:smartTag w:uri="urn:schemas-microsoft-com:office:smarttags" w:element="address">
                <w:r>
                  <w:rPr>
                    <w:b/>
                  </w:rPr>
                  <w:t>1400 Independence Avenue, SW</w:t>
                </w:r>
              </w:smartTag>
            </w:smartTag>
          </w:p>
          <w:p w:rsidR="00EB29C5" w:rsidRDefault="00EB29C5">
            <w:pPr>
              <w:rPr>
                <w:b/>
              </w:rPr>
            </w:pPr>
            <w:r>
              <w:rPr>
                <w:b/>
              </w:rPr>
              <w:t xml:space="preserve">Room 2868 </w:t>
            </w:r>
          </w:p>
          <w:p w:rsidR="00EB29C5" w:rsidRDefault="00EB29C5">
            <w:pPr>
              <w:rPr>
                <w:b/>
              </w:rPr>
            </w:pPr>
            <w:smartTag w:uri="urn:schemas-microsoft-com:office:smarttags" w:element="place">
              <w:smartTag w:uri="urn:schemas-microsoft-com:office:smarttags" w:element="City">
                <w:r>
                  <w:rPr>
                    <w:b/>
                  </w:rPr>
                  <w:t>Washington</w:t>
                </w:r>
              </w:smartTag>
              <w:r>
                <w:rPr>
                  <w:b/>
                </w:rPr>
                <w:t xml:space="preserve">, </w:t>
              </w:r>
              <w:smartTag w:uri="urn:schemas-microsoft-com:office:smarttags" w:element="State">
                <w:r>
                  <w:rPr>
                    <w:b/>
                  </w:rPr>
                  <w:t>DC</w:t>
                </w:r>
              </w:smartTag>
              <w:r>
                <w:rPr>
                  <w:b/>
                </w:rPr>
                <w:t xml:space="preserve">  </w:t>
              </w:r>
              <w:smartTag w:uri="urn:schemas-microsoft-com:office:smarttags" w:element="PostalCode">
                <w:r>
                  <w:rPr>
                    <w:b/>
                  </w:rPr>
                  <w:t>20250</w:t>
                </w:r>
              </w:smartTag>
            </w:smartTag>
          </w:p>
        </w:tc>
      </w:tr>
    </w:tbl>
    <w:p w:rsidR="00EB29C5" w:rsidRDefault="00EB29C5"/>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CellMar>
          <w:left w:w="115" w:type="dxa"/>
          <w:right w:w="0" w:type="dxa"/>
        </w:tblCellMar>
        <w:tblLook w:val="01E0"/>
      </w:tblPr>
      <w:tblGrid>
        <w:gridCol w:w="10085"/>
      </w:tblGrid>
      <w:tr w:rsidR="00EB29C5">
        <w:tc>
          <w:tcPr>
            <w:tcW w:w="10085" w:type="dxa"/>
            <w:shd w:val="clear" w:color="auto" w:fill="999999"/>
            <w:vAlign w:val="center"/>
          </w:tcPr>
          <w:p w:rsidR="00EB29C5" w:rsidRDefault="00BB07FD">
            <w:pPr>
              <w:spacing w:before="40" w:after="40"/>
              <w:outlineLvl w:val="1"/>
              <w:rPr>
                <w:b/>
                <w:bCs/>
                <w:sz w:val="28"/>
                <w:szCs w:val="28"/>
              </w:rPr>
            </w:pPr>
            <w:bookmarkStart w:id="24" w:name="_Toc234292147"/>
            <w:bookmarkStart w:id="25" w:name="_Toc258588756"/>
            <w:r>
              <w:rPr>
                <w:b/>
                <w:bCs/>
                <w:sz w:val="28"/>
                <w:szCs w:val="28"/>
              </w:rPr>
              <w:t>1</w:t>
            </w:r>
            <w:r w:rsidR="00B76B58">
              <w:rPr>
                <w:b/>
                <w:bCs/>
                <w:sz w:val="28"/>
                <w:szCs w:val="28"/>
              </w:rPr>
              <w:t>0</w:t>
            </w:r>
            <w:r w:rsidR="00EB29C5">
              <w:rPr>
                <w:b/>
                <w:bCs/>
                <w:sz w:val="28"/>
                <w:szCs w:val="28"/>
              </w:rPr>
              <w:t>.  Contact Information</w:t>
            </w:r>
            <w:bookmarkEnd w:id="24"/>
            <w:bookmarkEnd w:id="25"/>
          </w:p>
        </w:tc>
      </w:tr>
    </w:tbl>
    <w:p w:rsidR="00C65621" w:rsidRPr="00C65621" w:rsidRDefault="00EB29C5" w:rsidP="00C65621">
      <w:r>
        <w:br/>
      </w:r>
      <w:r w:rsidR="00C65621" w:rsidRPr="00C65621">
        <w:t xml:space="preserve">Answers to Frequently Asked Questions (FAQs) can be found at </w:t>
      </w:r>
      <w:hyperlink r:id="rId14" w:history="1">
        <w:r w:rsidR="005323D6" w:rsidRPr="00D364DF">
          <w:rPr>
            <w:rStyle w:val="Hyperlink"/>
          </w:rPr>
          <w:t>http://broadbandusa.gov/faq.htm</w:t>
        </w:r>
      </w:hyperlink>
      <w:r w:rsidR="00C65621">
        <w:t>.</w:t>
      </w:r>
      <w:r w:rsidR="005323D6">
        <w:t xml:space="preserve">  </w:t>
      </w:r>
      <w:r w:rsidR="00C65621" w:rsidRPr="00C65621">
        <w:t xml:space="preserve">For additional information concerning the </w:t>
      </w:r>
      <w:r w:rsidR="00140D82">
        <w:t>Technical Assistance</w:t>
      </w:r>
      <w:r w:rsidR="00B94B31">
        <w:t xml:space="preserve"> Grant Program</w:t>
      </w:r>
      <w:r w:rsidR="00C65621" w:rsidRPr="00C65621">
        <w:rPr>
          <w:szCs w:val="24"/>
        </w:rPr>
        <w:t>, direct all questions to the Broadband USA Help Desk.</w:t>
      </w:r>
    </w:p>
    <w:p w:rsidR="00C65621" w:rsidRPr="00C65621" w:rsidRDefault="00C65621" w:rsidP="00C65621"/>
    <w:tbl>
      <w:tblPr>
        <w:tblW w:w="0" w:type="auto"/>
        <w:tblInd w:w="1098"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1E0"/>
      </w:tblPr>
      <w:tblGrid>
        <w:gridCol w:w="7290"/>
      </w:tblGrid>
      <w:tr w:rsidR="00C65621" w:rsidRPr="00C65621" w:rsidTr="000C4327">
        <w:tc>
          <w:tcPr>
            <w:tcW w:w="7290" w:type="dxa"/>
          </w:tcPr>
          <w:p w:rsidR="00C65621" w:rsidRPr="000C4327" w:rsidRDefault="00C65621" w:rsidP="001973D6">
            <w:pPr>
              <w:spacing w:before="120"/>
              <w:ind w:left="1440" w:right="1440"/>
              <w:contextualSpacing/>
              <w:jc w:val="center"/>
              <w:rPr>
                <w:b/>
              </w:rPr>
            </w:pPr>
            <w:r w:rsidRPr="000C4327">
              <w:rPr>
                <w:b/>
              </w:rPr>
              <w:t xml:space="preserve">Broadband </w:t>
            </w:r>
            <w:smartTag w:uri="urn:schemas-microsoft-com:office:smarttags" w:element="country-region">
              <w:smartTag w:uri="urn:schemas-microsoft-com:office:smarttags" w:element="place">
                <w:r w:rsidRPr="000C4327">
                  <w:rPr>
                    <w:b/>
                  </w:rPr>
                  <w:t>USA</w:t>
                </w:r>
              </w:smartTag>
            </w:smartTag>
            <w:r w:rsidRPr="000C4327">
              <w:rPr>
                <w:b/>
              </w:rPr>
              <w:t xml:space="preserve"> Help Desk </w:t>
            </w:r>
          </w:p>
          <w:p w:rsidR="00C65621" w:rsidRPr="00C65621" w:rsidRDefault="009624DE" w:rsidP="001973D6">
            <w:pPr>
              <w:tabs>
                <w:tab w:val="left" w:pos="2862"/>
              </w:tabs>
              <w:ind w:left="1440" w:right="1440"/>
              <w:contextualSpacing/>
              <w:jc w:val="center"/>
            </w:pPr>
            <w:r w:rsidRPr="009624DE">
              <w:rPr>
                <w:b/>
                <w:highlight w:val="red"/>
              </w:rPr>
              <w:t>Hours of Operation: 9AM-5:30PM EDT</w:t>
            </w:r>
            <w:r>
              <w:rPr>
                <w:b/>
              </w:rPr>
              <w:br/>
            </w:r>
            <w:r w:rsidR="00C65621" w:rsidRPr="000C4327">
              <w:rPr>
                <w:b/>
              </w:rPr>
              <w:t>Phone:</w:t>
            </w:r>
            <w:r w:rsidR="00C65621" w:rsidRPr="00C65621">
              <w:t xml:space="preserve"> </w:t>
            </w:r>
            <w:r>
              <w:t>1-</w:t>
            </w:r>
            <w:r w:rsidR="00C65621" w:rsidRPr="00C65621">
              <w:t>877-508-8364</w:t>
            </w:r>
          </w:p>
          <w:p w:rsidR="00C65621" w:rsidRPr="00C65621" w:rsidRDefault="00C65621" w:rsidP="001973D6">
            <w:pPr>
              <w:tabs>
                <w:tab w:val="left" w:pos="2862"/>
              </w:tabs>
              <w:spacing w:after="240"/>
              <w:ind w:left="1440" w:right="1440"/>
              <w:contextualSpacing/>
              <w:jc w:val="center"/>
            </w:pPr>
            <w:r w:rsidRPr="000C4327">
              <w:rPr>
                <w:b/>
              </w:rPr>
              <w:t>Email:</w:t>
            </w:r>
            <w:r w:rsidRPr="00C65621">
              <w:t xml:space="preserve"> </w:t>
            </w:r>
            <w:hyperlink r:id="rId15" w:tgtFrame="_blank" w:history="1">
              <w:r w:rsidRPr="00C65621">
                <w:rPr>
                  <w:rStyle w:val="Hyperlink"/>
                </w:rPr>
                <w:t>BroadbandUSA@usda.gov</w:t>
              </w:r>
            </w:hyperlink>
          </w:p>
        </w:tc>
      </w:tr>
    </w:tbl>
    <w:p w:rsidR="008617CF" w:rsidRDefault="008617CF" w:rsidP="008617CF">
      <w:pPr>
        <w:autoSpaceDE w:val="0"/>
        <w:autoSpaceDN w:val="0"/>
        <w:adjustRightInd w:val="0"/>
        <w:rPr>
          <w:color w:val="000000"/>
          <w:szCs w:val="24"/>
        </w:rPr>
        <w:sectPr w:rsidR="008617CF">
          <w:footerReference w:type="default" r:id="rId16"/>
          <w:pgSz w:w="12240" w:h="15840" w:code="1"/>
          <w:pgMar w:top="720" w:right="720" w:bottom="1440" w:left="1440" w:header="720" w:footer="360" w:gutter="0"/>
          <w:pgNumType w:start="1"/>
          <w:cols w:space="720"/>
          <w:docGrid w:linePitch="360"/>
        </w:sectPr>
      </w:pPr>
    </w:p>
    <w:p w:rsidR="00EB29C5" w:rsidRDefault="00EB29C5" w:rsidP="008617CF">
      <w:pPr>
        <w:spacing w:afterLines="80"/>
        <w:jc w:val="center"/>
        <w:outlineLvl w:val="0"/>
        <w:rPr>
          <w:b/>
          <w:sz w:val="44"/>
          <w:szCs w:val="44"/>
        </w:rPr>
      </w:pPr>
      <w:bookmarkStart w:id="26" w:name="_Toc234292148"/>
      <w:bookmarkStart w:id="27" w:name="_Toc258588757"/>
      <w:r>
        <w:rPr>
          <w:b/>
          <w:sz w:val="44"/>
          <w:szCs w:val="44"/>
        </w:rPr>
        <w:lastRenderedPageBreak/>
        <w:t>Instructions for Completing the</w:t>
      </w:r>
      <w:r>
        <w:rPr>
          <w:b/>
          <w:sz w:val="44"/>
          <w:szCs w:val="44"/>
        </w:rPr>
        <w:br/>
      </w:r>
      <w:r w:rsidR="00140D82">
        <w:rPr>
          <w:b/>
          <w:sz w:val="44"/>
          <w:szCs w:val="44"/>
        </w:rPr>
        <w:t>Technical Assistance</w:t>
      </w:r>
      <w:r w:rsidR="0090270C">
        <w:rPr>
          <w:b/>
          <w:sz w:val="44"/>
          <w:szCs w:val="44"/>
        </w:rPr>
        <w:t xml:space="preserve"> Grant </w:t>
      </w:r>
      <w:r>
        <w:rPr>
          <w:b/>
          <w:sz w:val="44"/>
          <w:szCs w:val="44"/>
        </w:rPr>
        <w:t>Application</w:t>
      </w:r>
      <w:bookmarkEnd w:id="26"/>
      <w:bookmarkEnd w:id="27"/>
    </w:p>
    <w:p w:rsidR="00EB29C5" w:rsidRDefault="00EB29C5">
      <w:pPr>
        <w:jc w:val="center"/>
        <w:rPr>
          <w:b/>
          <w:szCs w:val="24"/>
        </w:rPr>
      </w:pPr>
    </w:p>
    <w:tbl>
      <w:tblPr>
        <w:tblW w:w="0" w:type="auto"/>
        <w:tblInd w:w="108"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shd w:val="clear" w:color="auto" w:fill="D9D9D9"/>
        <w:tblLook w:val="0000"/>
      </w:tblPr>
      <w:tblGrid>
        <w:gridCol w:w="9468"/>
      </w:tblGrid>
      <w:tr w:rsidR="00EB29C5">
        <w:tblPrEx>
          <w:tblCellMar>
            <w:top w:w="0" w:type="dxa"/>
            <w:bottom w:w="0" w:type="dxa"/>
          </w:tblCellMar>
        </w:tblPrEx>
        <w:trPr>
          <w:trHeight w:val="1440"/>
        </w:trPr>
        <w:tc>
          <w:tcPr>
            <w:tcW w:w="10080" w:type="dxa"/>
            <w:shd w:val="clear" w:color="auto" w:fill="D9D9D9"/>
          </w:tcPr>
          <w:p w:rsidR="00EB29C5" w:rsidRDefault="00EB29C5">
            <w:pPr>
              <w:jc w:val="center"/>
              <w:rPr>
                <w:b/>
                <w:sz w:val="40"/>
                <w:szCs w:val="40"/>
                <w:u w:val="single"/>
              </w:rPr>
            </w:pPr>
            <w:r>
              <w:rPr>
                <w:b/>
                <w:sz w:val="40"/>
                <w:szCs w:val="40"/>
                <w:u w:val="single"/>
              </w:rPr>
              <w:t>Before assembling your Application, please note:</w:t>
            </w:r>
          </w:p>
          <w:p w:rsidR="00EB29C5" w:rsidRDefault="00EB29C5">
            <w:pPr>
              <w:rPr>
                <w:sz w:val="32"/>
                <w:szCs w:val="32"/>
              </w:rPr>
            </w:pPr>
          </w:p>
          <w:p w:rsidR="00E13335" w:rsidRPr="00F34B02" w:rsidRDefault="00664551">
            <w:pPr>
              <w:jc w:val="both"/>
              <w:rPr>
                <w:sz w:val="28"/>
                <w:szCs w:val="28"/>
              </w:rPr>
            </w:pPr>
            <w:r w:rsidRPr="00F34B02">
              <w:rPr>
                <w:sz w:val="28"/>
                <w:szCs w:val="28"/>
              </w:rPr>
              <w:t>General Application items #1 - #</w:t>
            </w:r>
            <w:r w:rsidR="00E13335" w:rsidRPr="00F34B02">
              <w:rPr>
                <w:sz w:val="28"/>
                <w:szCs w:val="28"/>
              </w:rPr>
              <w:t>4</w:t>
            </w:r>
            <w:r w:rsidRPr="00F34B02">
              <w:rPr>
                <w:sz w:val="28"/>
                <w:szCs w:val="28"/>
              </w:rPr>
              <w:t xml:space="preserve"> can be answered using the General Application Information Form.  </w:t>
            </w:r>
            <w:r w:rsidR="00E13335" w:rsidRPr="00F34B02">
              <w:rPr>
                <w:sz w:val="28"/>
                <w:szCs w:val="28"/>
              </w:rPr>
              <w:t>Item #5, the Applicant’s Grant Proposal, must adh</w:t>
            </w:r>
            <w:r w:rsidR="003D5DA0" w:rsidRPr="00F34B02">
              <w:rPr>
                <w:sz w:val="28"/>
                <w:szCs w:val="28"/>
              </w:rPr>
              <w:t>ere to specified page limits, margins, font size, and line spacing.</w:t>
            </w:r>
          </w:p>
          <w:p w:rsidR="00E13335" w:rsidRPr="00F34B02" w:rsidRDefault="00E13335">
            <w:pPr>
              <w:jc w:val="both"/>
              <w:rPr>
                <w:sz w:val="28"/>
                <w:szCs w:val="28"/>
              </w:rPr>
            </w:pPr>
          </w:p>
          <w:p w:rsidR="00664551" w:rsidRPr="003D5DA0" w:rsidRDefault="00664551">
            <w:pPr>
              <w:jc w:val="both"/>
              <w:rPr>
                <w:sz w:val="28"/>
                <w:szCs w:val="28"/>
              </w:rPr>
            </w:pPr>
            <w:r w:rsidRPr="00F34B02">
              <w:rPr>
                <w:sz w:val="28"/>
                <w:szCs w:val="28"/>
              </w:rPr>
              <w:t>The remaining items, #</w:t>
            </w:r>
            <w:r w:rsidR="00E13335" w:rsidRPr="00F34B02">
              <w:rPr>
                <w:sz w:val="28"/>
                <w:szCs w:val="28"/>
              </w:rPr>
              <w:t>6</w:t>
            </w:r>
            <w:r w:rsidRPr="00F34B02">
              <w:rPr>
                <w:sz w:val="28"/>
                <w:szCs w:val="28"/>
              </w:rPr>
              <w:t xml:space="preserve"> - #</w:t>
            </w:r>
            <w:r w:rsidR="00E13335" w:rsidRPr="00F34B02">
              <w:rPr>
                <w:sz w:val="28"/>
                <w:szCs w:val="28"/>
              </w:rPr>
              <w:t>8</w:t>
            </w:r>
            <w:r w:rsidRPr="00F34B02">
              <w:rPr>
                <w:sz w:val="28"/>
                <w:szCs w:val="28"/>
              </w:rPr>
              <w:t xml:space="preserve">, are items/questions that the applicant will complete and attach in the same order </w:t>
            </w:r>
            <w:r w:rsidR="006A3B6F" w:rsidRPr="00F34B02">
              <w:rPr>
                <w:sz w:val="28"/>
                <w:szCs w:val="28"/>
              </w:rPr>
              <w:t>outlined</w:t>
            </w:r>
            <w:r w:rsidRPr="00F34B02">
              <w:rPr>
                <w:sz w:val="28"/>
                <w:szCs w:val="28"/>
              </w:rPr>
              <w:t xml:space="preserve"> within the Application Guide.</w:t>
            </w:r>
            <w:r w:rsidR="006A3B6F" w:rsidRPr="00F34B02">
              <w:rPr>
                <w:sz w:val="28"/>
                <w:szCs w:val="28"/>
              </w:rPr>
              <w:t xml:space="preserve">  </w:t>
            </w:r>
          </w:p>
          <w:p w:rsidR="00664551" w:rsidRPr="003D5DA0" w:rsidRDefault="00664551">
            <w:pPr>
              <w:jc w:val="both"/>
              <w:rPr>
                <w:sz w:val="28"/>
                <w:szCs w:val="28"/>
              </w:rPr>
            </w:pPr>
          </w:p>
          <w:p w:rsidR="00EB29C5" w:rsidRPr="003D5DA0" w:rsidRDefault="00EB29C5">
            <w:pPr>
              <w:jc w:val="both"/>
              <w:rPr>
                <w:sz w:val="28"/>
                <w:szCs w:val="28"/>
              </w:rPr>
            </w:pPr>
            <w:r w:rsidRPr="003D5DA0">
              <w:rPr>
                <w:sz w:val="28"/>
                <w:szCs w:val="28"/>
              </w:rPr>
              <w:t xml:space="preserve">Several Application items/questions require the completion of Attachments which can </w:t>
            </w:r>
            <w:r w:rsidR="00664551" w:rsidRPr="003D5DA0">
              <w:rPr>
                <w:sz w:val="28"/>
                <w:szCs w:val="28"/>
              </w:rPr>
              <w:t xml:space="preserve">be downloaded from </w:t>
            </w:r>
            <w:hyperlink r:id="rId17" w:history="1">
              <w:r w:rsidRPr="003D5DA0">
                <w:rPr>
                  <w:rStyle w:val="Hyperlink"/>
                  <w:sz w:val="28"/>
                  <w:szCs w:val="28"/>
                </w:rPr>
                <w:t>www.broadbandusa.gov</w:t>
              </w:r>
            </w:hyperlink>
            <w:r w:rsidR="00664551" w:rsidRPr="003D5DA0">
              <w:rPr>
                <w:sz w:val="28"/>
                <w:szCs w:val="28"/>
              </w:rPr>
              <w:t xml:space="preserve"> and are included within a separate zip file.</w:t>
            </w:r>
            <w:r w:rsidRPr="003D5DA0">
              <w:rPr>
                <w:sz w:val="28"/>
                <w:szCs w:val="28"/>
              </w:rPr>
              <w:t xml:space="preserve">  Some of these Attachments allow Applicants to fill-in infor</w:t>
            </w:r>
            <w:r w:rsidR="00664551" w:rsidRPr="003D5DA0">
              <w:rPr>
                <w:sz w:val="28"/>
                <w:szCs w:val="28"/>
              </w:rPr>
              <w:t xml:space="preserve">mation directly into the PDF, </w:t>
            </w:r>
            <w:r w:rsidRPr="003D5DA0">
              <w:rPr>
                <w:sz w:val="28"/>
                <w:szCs w:val="28"/>
              </w:rPr>
              <w:t>Excel</w:t>
            </w:r>
            <w:r w:rsidR="00664551" w:rsidRPr="003D5DA0">
              <w:rPr>
                <w:sz w:val="28"/>
                <w:szCs w:val="28"/>
              </w:rPr>
              <w:t>, or Word</w:t>
            </w:r>
            <w:r w:rsidRPr="003D5DA0">
              <w:rPr>
                <w:sz w:val="28"/>
                <w:szCs w:val="28"/>
              </w:rPr>
              <w:t xml:space="preserve"> files, while others do not.</w:t>
            </w:r>
          </w:p>
          <w:p w:rsidR="00EB29C5" w:rsidRPr="003D5DA0" w:rsidRDefault="00EB29C5">
            <w:pPr>
              <w:jc w:val="both"/>
              <w:rPr>
                <w:sz w:val="28"/>
                <w:szCs w:val="28"/>
              </w:rPr>
            </w:pPr>
          </w:p>
          <w:p w:rsidR="00EB29C5" w:rsidRPr="003D5DA0" w:rsidRDefault="00EB29C5">
            <w:pPr>
              <w:jc w:val="both"/>
              <w:rPr>
                <w:b/>
                <w:sz w:val="28"/>
                <w:szCs w:val="28"/>
              </w:rPr>
            </w:pPr>
            <w:r w:rsidRPr="003D5DA0">
              <w:rPr>
                <w:b/>
                <w:sz w:val="28"/>
                <w:szCs w:val="28"/>
              </w:rPr>
              <w:t xml:space="preserve">If the description of your project in a particular Attachment requires more space, rows, columns, fields, or detail than the standard Attachment allows for, </w:t>
            </w:r>
            <w:r w:rsidRPr="003D5DA0">
              <w:rPr>
                <w:b/>
                <w:sz w:val="28"/>
                <w:szCs w:val="28"/>
                <w:u w:val="single"/>
              </w:rPr>
              <w:t>you may create and submit expanded or modified versions of these Attachments</w:t>
            </w:r>
            <w:r w:rsidRPr="003D5DA0">
              <w:rPr>
                <w:b/>
                <w:sz w:val="28"/>
                <w:szCs w:val="28"/>
              </w:rPr>
              <w:t xml:space="preserve">.  However, if you choose to do so, you </w:t>
            </w:r>
            <w:r w:rsidRPr="003D5DA0">
              <w:rPr>
                <w:b/>
                <w:sz w:val="28"/>
                <w:szCs w:val="28"/>
                <w:u w:val="single"/>
              </w:rPr>
              <w:t>MUST</w:t>
            </w:r>
            <w:r w:rsidRPr="003D5DA0">
              <w:rPr>
                <w:b/>
                <w:sz w:val="28"/>
                <w:szCs w:val="28"/>
              </w:rPr>
              <w:t xml:space="preserve"> adhere to the following guidelines to assist our reviewers in properly evaluating your information:</w:t>
            </w:r>
          </w:p>
          <w:p w:rsidR="00EB29C5" w:rsidRPr="003D5DA0" w:rsidRDefault="00EB29C5">
            <w:pPr>
              <w:rPr>
                <w:b/>
                <w:sz w:val="28"/>
                <w:szCs w:val="28"/>
              </w:rPr>
            </w:pPr>
          </w:p>
          <w:p w:rsidR="00EB29C5" w:rsidRPr="003D5DA0" w:rsidRDefault="00EB29C5">
            <w:pPr>
              <w:numPr>
                <w:ilvl w:val="0"/>
                <w:numId w:val="16"/>
              </w:numPr>
              <w:rPr>
                <w:b/>
                <w:sz w:val="28"/>
                <w:szCs w:val="28"/>
              </w:rPr>
            </w:pPr>
            <w:r w:rsidRPr="003D5DA0">
              <w:rPr>
                <w:b/>
                <w:sz w:val="28"/>
                <w:szCs w:val="28"/>
              </w:rPr>
              <w:t>Clearly label EACH Attachment by original letter and title</w:t>
            </w:r>
          </w:p>
          <w:p w:rsidR="00EB29C5" w:rsidRPr="003D5DA0" w:rsidRDefault="00EB29C5">
            <w:pPr>
              <w:ind w:left="1440"/>
              <w:rPr>
                <w:b/>
                <w:sz w:val="28"/>
                <w:szCs w:val="28"/>
              </w:rPr>
            </w:pPr>
            <w:r w:rsidRPr="003D5DA0">
              <w:rPr>
                <w:b/>
                <w:sz w:val="28"/>
                <w:szCs w:val="28"/>
              </w:rPr>
              <w:t xml:space="preserve">(e.g., </w:t>
            </w:r>
            <w:r w:rsidR="00D80225" w:rsidRPr="003D5DA0">
              <w:rPr>
                <w:b/>
                <w:sz w:val="28"/>
                <w:szCs w:val="28"/>
              </w:rPr>
              <w:t>Attachment D</w:t>
            </w:r>
            <w:r w:rsidR="004B2DAE" w:rsidRPr="003D5DA0">
              <w:rPr>
                <w:b/>
                <w:sz w:val="28"/>
                <w:szCs w:val="28"/>
              </w:rPr>
              <w:t xml:space="preserve"> </w:t>
            </w:r>
            <w:r w:rsidR="00D80225" w:rsidRPr="003D5DA0">
              <w:rPr>
                <w:b/>
                <w:sz w:val="28"/>
                <w:szCs w:val="28"/>
              </w:rPr>
              <w:t>–</w:t>
            </w:r>
            <w:r w:rsidR="004B2DAE" w:rsidRPr="003D5DA0">
              <w:rPr>
                <w:b/>
                <w:sz w:val="28"/>
                <w:szCs w:val="28"/>
              </w:rPr>
              <w:t xml:space="preserve"> </w:t>
            </w:r>
            <w:r w:rsidR="00D80225" w:rsidRPr="003D5DA0">
              <w:rPr>
                <w:b/>
                <w:sz w:val="28"/>
                <w:szCs w:val="28"/>
              </w:rPr>
              <w:t>Detailed Project Budget)</w:t>
            </w:r>
          </w:p>
          <w:p w:rsidR="00EB29C5" w:rsidRPr="003D5DA0" w:rsidRDefault="00EB29C5">
            <w:pPr>
              <w:numPr>
                <w:ilvl w:val="0"/>
                <w:numId w:val="16"/>
              </w:numPr>
              <w:rPr>
                <w:b/>
                <w:sz w:val="28"/>
                <w:szCs w:val="28"/>
              </w:rPr>
            </w:pPr>
            <w:r w:rsidRPr="003D5DA0">
              <w:rPr>
                <w:b/>
                <w:sz w:val="28"/>
                <w:szCs w:val="28"/>
              </w:rPr>
              <w:t>Format your Attachment as closely as possible to the original</w:t>
            </w:r>
          </w:p>
          <w:p w:rsidR="00EB29C5" w:rsidRDefault="00EB29C5">
            <w:pPr>
              <w:numPr>
                <w:ilvl w:val="0"/>
                <w:numId w:val="16"/>
              </w:numPr>
              <w:rPr>
                <w:b/>
                <w:sz w:val="32"/>
                <w:szCs w:val="32"/>
              </w:rPr>
            </w:pPr>
            <w:r w:rsidRPr="003D5DA0">
              <w:rPr>
                <w:b/>
                <w:sz w:val="28"/>
                <w:szCs w:val="28"/>
              </w:rPr>
              <w:t>At a minimum, include as much information as was originally requested in the Attachment</w:t>
            </w:r>
          </w:p>
        </w:tc>
      </w:tr>
    </w:tbl>
    <w:p w:rsidR="00EB29C5" w:rsidRDefault="00EB29C5">
      <w:pPr>
        <w:rPr>
          <w:szCs w:val="24"/>
        </w:rPr>
      </w:pPr>
    </w:p>
    <w:p w:rsidR="00236910" w:rsidRDefault="00F34B02">
      <w:pPr>
        <w:rPr>
          <w:szCs w:val="24"/>
        </w:rPr>
      </w:pPr>
      <w:r>
        <w:rPr>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tblPr>
      <w:tblGrid>
        <w:gridCol w:w="9468"/>
      </w:tblGrid>
      <w:tr w:rsidR="00EB29C5">
        <w:tc>
          <w:tcPr>
            <w:tcW w:w="10080" w:type="dxa"/>
            <w:shd w:val="clear" w:color="auto" w:fill="0000FF"/>
            <w:vAlign w:val="center"/>
          </w:tcPr>
          <w:p w:rsidR="00EB29C5" w:rsidRDefault="00EB29C5" w:rsidP="008B65C9">
            <w:pPr>
              <w:numPr>
                <w:ilvl w:val="0"/>
                <w:numId w:val="3"/>
              </w:numPr>
              <w:tabs>
                <w:tab w:val="clear" w:pos="576"/>
              </w:tabs>
              <w:spacing w:before="40" w:after="40"/>
              <w:outlineLvl w:val="1"/>
              <w:rPr>
                <w:b/>
                <w:bCs/>
                <w:sz w:val="28"/>
                <w:szCs w:val="28"/>
              </w:rPr>
            </w:pPr>
            <w:bookmarkStart w:id="28" w:name="_Toc234292149"/>
            <w:bookmarkStart w:id="29" w:name="_Toc258588758"/>
            <w:r>
              <w:rPr>
                <w:b/>
                <w:bCs/>
                <w:sz w:val="28"/>
                <w:szCs w:val="28"/>
              </w:rPr>
              <w:t>General Application Information</w:t>
            </w:r>
            <w:bookmarkEnd w:id="28"/>
            <w:bookmarkEnd w:id="29"/>
            <w:r>
              <w:rPr>
                <w:b/>
                <w:bCs/>
                <w:sz w:val="28"/>
                <w:szCs w:val="28"/>
              </w:rPr>
              <w:t xml:space="preserve"> </w:t>
            </w:r>
          </w:p>
        </w:tc>
      </w:tr>
    </w:tbl>
    <w:p w:rsidR="00EB29C5" w:rsidRDefault="00EB29C5">
      <w:pPr>
        <w:spacing w:after="40"/>
        <w:rPr>
          <w:szCs w:val="24"/>
        </w:rPr>
      </w:pPr>
    </w:p>
    <w:p w:rsidR="00EB29C5" w:rsidRPr="00F34B02" w:rsidRDefault="00EB29C5">
      <w:pPr>
        <w:numPr>
          <w:ilvl w:val="0"/>
          <w:numId w:val="2"/>
        </w:numPr>
        <w:tabs>
          <w:tab w:val="clear" w:pos="720"/>
        </w:tabs>
        <w:spacing w:before="40" w:after="40"/>
        <w:rPr>
          <w:szCs w:val="24"/>
        </w:rPr>
      </w:pPr>
      <w:r w:rsidRPr="00F34B02">
        <w:rPr>
          <w:b/>
          <w:szCs w:val="24"/>
        </w:rPr>
        <w:t>Applicant Information:</w:t>
      </w:r>
      <w:r w:rsidRPr="00F34B02">
        <w:rPr>
          <w:szCs w:val="24"/>
        </w:rPr>
        <w:t xml:space="preserve">  Applicants must supply general information about their organization in this section.  It is important that Applicants complete every relevant entry to help ensure that the application is sent to the proper reviewers.</w:t>
      </w:r>
    </w:p>
    <w:p w:rsidR="00C43E79" w:rsidRPr="00F34B02" w:rsidRDefault="00EB29C5" w:rsidP="00C075B0">
      <w:pPr>
        <w:numPr>
          <w:ilvl w:val="1"/>
          <w:numId w:val="1"/>
        </w:numPr>
        <w:spacing w:before="40" w:after="120"/>
        <w:rPr>
          <w:szCs w:val="24"/>
        </w:rPr>
      </w:pPr>
      <w:r w:rsidRPr="00F34B02">
        <w:rPr>
          <w:b/>
          <w:szCs w:val="24"/>
        </w:rPr>
        <w:t xml:space="preserve">Name, Address, and </w:t>
      </w:r>
      <w:r w:rsidR="00C43E79" w:rsidRPr="00F34B02">
        <w:rPr>
          <w:b/>
          <w:szCs w:val="24"/>
        </w:rPr>
        <w:t>Contact Information of</w:t>
      </w:r>
      <w:r w:rsidRPr="00F34B02">
        <w:rPr>
          <w:b/>
          <w:szCs w:val="24"/>
        </w:rPr>
        <w:t xml:space="preserve"> Applicant</w:t>
      </w:r>
      <w:r w:rsidR="00C43E79" w:rsidRPr="00F34B02">
        <w:rPr>
          <w:szCs w:val="24"/>
        </w:rPr>
        <w:t xml:space="preserve">: </w:t>
      </w:r>
      <w:r w:rsidRPr="00F34B02">
        <w:rPr>
          <w:szCs w:val="24"/>
        </w:rPr>
        <w:t>Enter the legal name</w:t>
      </w:r>
      <w:r w:rsidR="00C075B0" w:rsidRPr="00F34B02">
        <w:rPr>
          <w:szCs w:val="24"/>
        </w:rPr>
        <w:t xml:space="preserve"> of the applicant</w:t>
      </w:r>
      <w:r w:rsidR="008172CE" w:rsidRPr="00F34B02">
        <w:rPr>
          <w:szCs w:val="24"/>
        </w:rPr>
        <w:t>,</w:t>
      </w:r>
      <w:r w:rsidR="00C075B0" w:rsidRPr="00F34B02">
        <w:rPr>
          <w:szCs w:val="24"/>
        </w:rPr>
        <w:t xml:space="preserve"> name and title of </w:t>
      </w:r>
      <w:r w:rsidR="008172CE" w:rsidRPr="00F34B02">
        <w:rPr>
          <w:szCs w:val="24"/>
        </w:rPr>
        <w:t>the Primary Point of Contact for the project</w:t>
      </w:r>
      <w:r w:rsidR="001973D6" w:rsidRPr="00F34B02">
        <w:rPr>
          <w:szCs w:val="24"/>
        </w:rPr>
        <w:t xml:space="preserve">. </w:t>
      </w:r>
      <w:r w:rsidR="00C075B0" w:rsidRPr="00F34B02">
        <w:rPr>
          <w:szCs w:val="24"/>
        </w:rPr>
        <w:t xml:space="preserve"> In addition, you must provide</w:t>
      </w:r>
      <w:r w:rsidR="008172CE" w:rsidRPr="00F34B02">
        <w:rPr>
          <w:szCs w:val="24"/>
        </w:rPr>
        <w:t xml:space="preserve"> the physical</w:t>
      </w:r>
      <w:r w:rsidR="00C075B0" w:rsidRPr="00F34B02">
        <w:rPr>
          <w:szCs w:val="24"/>
        </w:rPr>
        <w:t xml:space="preserve"> address, email address, telephone number, and fax number for the applicant.  The business address provided should be the applicant’s physical mailing address so that RUS may send correspondence by overnight delivery service is necessary.  </w:t>
      </w:r>
      <w:r w:rsidR="00C43E79" w:rsidRPr="00F34B02">
        <w:rPr>
          <w:szCs w:val="24"/>
        </w:rPr>
        <w:t>If the Applicant does not have a fax number, a reliable e-mail address must be included.  Otherwise, correspondence will be sent by mail.</w:t>
      </w:r>
      <w:r w:rsidR="001973D6" w:rsidRPr="00F34B02">
        <w:rPr>
          <w:szCs w:val="24"/>
        </w:rPr>
        <w:t xml:space="preserve">  It is important that you complete every applicable field and that the information be accurate.  RUS will use the contact information provided in this section for all future contact concerning the application.  </w:t>
      </w:r>
    </w:p>
    <w:p w:rsidR="00C43E79" w:rsidRPr="00F34B02" w:rsidRDefault="00EB29C5" w:rsidP="00AE5892">
      <w:pPr>
        <w:numPr>
          <w:ilvl w:val="1"/>
          <w:numId w:val="1"/>
        </w:numPr>
        <w:tabs>
          <w:tab w:val="clear" w:pos="1440"/>
        </w:tabs>
        <w:spacing w:before="40" w:after="120"/>
        <w:rPr>
          <w:szCs w:val="24"/>
        </w:rPr>
      </w:pPr>
      <w:r w:rsidRPr="00F34B02">
        <w:rPr>
          <w:b/>
          <w:szCs w:val="24"/>
        </w:rPr>
        <w:t>Required Identification Numbers</w:t>
      </w:r>
      <w:r w:rsidRPr="00F34B02">
        <w:rPr>
          <w:szCs w:val="24"/>
        </w:rPr>
        <w:t>:</w:t>
      </w:r>
    </w:p>
    <w:p w:rsidR="00447E69" w:rsidRPr="00F34B02" w:rsidRDefault="00C43E79" w:rsidP="008B65C9">
      <w:pPr>
        <w:numPr>
          <w:ilvl w:val="0"/>
          <w:numId w:val="19"/>
        </w:numPr>
        <w:tabs>
          <w:tab w:val="clear" w:pos="3840"/>
          <w:tab w:val="num" w:pos="2040"/>
        </w:tabs>
        <w:spacing w:before="40" w:after="120"/>
        <w:ind w:left="2040" w:hanging="240"/>
        <w:rPr>
          <w:szCs w:val="24"/>
        </w:rPr>
      </w:pPr>
      <w:r w:rsidRPr="00F34B02">
        <w:rPr>
          <w:szCs w:val="24"/>
        </w:rPr>
        <w:t>Employer Identification Number (EIN) as assigned by the Internal Revenue Service.</w:t>
      </w:r>
    </w:p>
    <w:p w:rsidR="00447E69" w:rsidRPr="00F34B02" w:rsidRDefault="00C43E79" w:rsidP="008B65C9">
      <w:pPr>
        <w:numPr>
          <w:ilvl w:val="0"/>
          <w:numId w:val="19"/>
        </w:numPr>
        <w:tabs>
          <w:tab w:val="clear" w:pos="3840"/>
          <w:tab w:val="num" w:pos="2040"/>
        </w:tabs>
        <w:spacing w:before="40" w:after="120"/>
        <w:ind w:left="2040" w:hanging="240"/>
        <w:rPr>
          <w:szCs w:val="24"/>
        </w:rPr>
      </w:pPr>
      <w:r w:rsidRPr="00F34B02">
        <w:rPr>
          <w:szCs w:val="24"/>
        </w:rPr>
        <w:t xml:space="preserve">As required by the Office of Management and Budget, all applicants must supply a Dun and Bradstreet Data Universal Numbering System (DUNS) number.  If you do not already have one, please call the dedicated toll-free D&amp;B request line at 1-866-705-5711 or via the Internet at </w:t>
      </w:r>
      <w:hyperlink r:id="rId18" w:history="1">
        <w:r w:rsidRPr="00F34B02">
          <w:rPr>
            <w:rStyle w:val="Hyperlink"/>
            <w:szCs w:val="24"/>
          </w:rPr>
          <w:t>http://www.dunandbradstreet.com</w:t>
        </w:r>
      </w:hyperlink>
      <w:r w:rsidRPr="00F34B02">
        <w:rPr>
          <w:szCs w:val="24"/>
        </w:rPr>
        <w:t>.</w:t>
      </w:r>
    </w:p>
    <w:p w:rsidR="00447E69" w:rsidRPr="00F34B02" w:rsidRDefault="00EB29C5" w:rsidP="008B65C9">
      <w:pPr>
        <w:numPr>
          <w:ilvl w:val="0"/>
          <w:numId w:val="19"/>
        </w:numPr>
        <w:tabs>
          <w:tab w:val="clear" w:pos="3840"/>
          <w:tab w:val="num" w:pos="2040"/>
        </w:tabs>
        <w:spacing w:before="40" w:after="120"/>
        <w:ind w:left="2040" w:hanging="240"/>
        <w:rPr>
          <w:szCs w:val="24"/>
        </w:rPr>
      </w:pPr>
      <w:r w:rsidRPr="00F34B02">
        <w:rPr>
          <w:szCs w:val="24"/>
        </w:rPr>
        <w:t xml:space="preserve">Once an Applicant has a DUNS number, the Applicant can begin the CCR registration process.  If registering on-line, go to </w:t>
      </w:r>
      <w:hyperlink r:id="rId19" w:history="1">
        <w:r w:rsidRPr="00F34B02">
          <w:rPr>
            <w:rStyle w:val="Hyperlink"/>
            <w:szCs w:val="24"/>
          </w:rPr>
          <w:t>www.ccr.gov</w:t>
        </w:r>
      </w:hyperlink>
      <w:r w:rsidRPr="00F34B02">
        <w:rPr>
          <w:szCs w:val="24"/>
        </w:rPr>
        <w:t xml:space="preserve"> and select "Start New Registration." You will need your DUNS number to start this registration.  The </w:t>
      </w:r>
      <w:smartTag w:uri="urn:schemas-microsoft-com:office:smarttags" w:element="place">
        <w:smartTag w:uri="urn:schemas-microsoft-com:office:smarttags" w:element="PlaceName">
          <w:r w:rsidRPr="00F34B02">
            <w:rPr>
              <w:szCs w:val="24"/>
            </w:rPr>
            <w:t>CCR</w:t>
          </w:r>
        </w:smartTag>
        <w:r w:rsidRPr="00F34B02">
          <w:rPr>
            <w:szCs w:val="24"/>
          </w:rPr>
          <w:t xml:space="preserve"> </w:t>
        </w:r>
        <w:smartTag w:uri="urn:schemas-microsoft-com:office:smarttags" w:element="PlaceName">
          <w:r w:rsidRPr="00F34B02">
            <w:rPr>
              <w:szCs w:val="24"/>
            </w:rPr>
            <w:t>Customer</w:t>
          </w:r>
        </w:smartTag>
        <w:r w:rsidRPr="00F34B02">
          <w:rPr>
            <w:szCs w:val="24"/>
          </w:rPr>
          <w:t xml:space="preserve"> </w:t>
        </w:r>
        <w:smartTag w:uri="urn:schemas-microsoft-com:office:smarttags" w:element="PlaceName">
          <w:r w:rsidRPr="00F34B02">
            <w:rPr>
              <w:szCs w:val="24"/>
            </w:rPr>
            <w:t>Assistance</w:t>
          </w:r>
        </w:smartTag>
        <w:r w:rsidRPr="00F34B02">
          <w:rPr>
            <w:szCs w:val="24"/>
          </w:rPr>
          <w:t xml:space="preserve"> </w:t>
        </w:r>
        <w:smartTag w:uri="urn:schemas-microsoft-com:office:smarttags" w:element="PlaceType">
          <w:r w:rsidRPr="00F34B02">
            <w:rPr>
              <w:szCs w:val="24"/>
            </w:rPr>
            <w:t>Center</w:t>
          </w:r>
        </w:smartTag>
      </w:smartTag>
      <w:r w:rsidRPr="00F34B02">
        <w:rPr>
          <w:szCs w:val="24"/>
        </w:rPr>
        <w:t xml:space="preserve"> can be contacted toll free at 1-888-227-2423.  The Federal Acquisition Regulation requires that contractors be registered in the CCR database prior to being awarded a contract.</w:t>
      </w:r>
    </w:p>
    <w:p w:rsidR="00C43E79" w:rsidRPr="00F34B02" w:rsidRDefault="00EB29C5" w:rsidP="008B65C9">
      <w:pPr>
        <w:numPr>
          <w:ilvl w:val="0"/>
          <w:numId w:val="19"/>
        </w:numPr>
        <w:tabs>
          <w:tab w:val="clear" w:pos="3840"/>
          <w:tab w:val="num" w:pos="2040"/>
        </w:tabs>
        <w:spacing w:before="40" w:after="120"/>
        <w:ind w:left="2040" w:hanging="240"/>
        <w:rPr>
          <w:szCs w:val="24"/>
        </w:rPr>
      </w:pPr>
      <w:r w:rsidRPr="00F34B02">
        <w:rPr>
          <w:szCs w:val="24"/>
        </w:rPr>
        <w:t xml:space="preserve">The Catalogue of Federal Domestic Assistance (CFDA) number for BIP grants is </w:t>
      </w:r>
      <w:r w:rsidRPr="00F34B02">
        <w:rPr>
          <w:b/>
          <w:szCs w:val="24"/>
        </w:rPr>
        <w:t>10.787</w:t>
      </w:r>
      <w:r w:rsidRPr="00F34B02">
        <w:rPr>
          <w:szCs w:val="24"/>
        </w:rPr>
        <w:t xml:space="preserve">.  </w:t>
      </w:r>
    </w:p>
    <w:p w:rsidR="00805213" w:rsidRPr="00F34B02" w:rsidRDefault="00C43E79" w:rsidP="00AE5892">
      <w:pPr>
        <w:numPr>
          <w:ilvl w:val="1"/>
          <w:numId w:val="1"/>
        </w:numPr>
        <w:tabs>
          <w:tab w:val="clear" w:pos="1440"/>
        </w:tabs>
        <w:spacing w:before="40" w:after="120"/>
        <w:rPr>
          <w:szCs w:val="24"/>
        </w:rPr>
      </w:pPr>
      <w:r w:rsidRPr="00F34B02">
        <w:rPr>
          <w:b/>
          <w:szCs w:val="24"/>
        </w:rPr>
        <w:t xml:space="preserve">Name and Contact Information of </w:t>
      </w:r>
      <w:r w:rsidR="007A2D1F" w:rsidRPr="00F34B02">
        <w:rPr>
          <w:b/>
          <w:szCs w:val="24"/>
        </w:rPr>
        <w:t>A</w:t>
      </w:r>
      <w:r w:rsidRPr="00F34B02">
        <w:rPr>
          <w:b/>
          <w:szCs w:val="24"/>
        </w:rPr>
        <w:t>dditional Project Contac</w:t>
      </w:r>
      <w:r w:rsidR="00805213" w:rsidRPr="00F34B02">
        <w:rPr>
          <w:b/>
          <w:szCs w:val="24"/>
        </w:rPr>
        <w:t>t</w:t>
      </w:r>
      <w:r w:rsidRPr="00F34B02">
        <w:rPr>
          <w:b/>
          <w:szCs w:val="24"/>
        </w:rPr>
        <w:t xml:space="preserve">: </w:t>
      </w:r>
      <w:r w:rsidR="00805213" w:rsidRPr="00F34B02">
        <w:rPr>
          <w:szCs w:val="24"/>
        </w:rPr>
        <w:t xml:space="preserve">Enter the name, </w:t>
      </w:r>
      <w:r w:rsidR="00512FBD" w:rsidRPr="00F34B02">
        <w:rPr>
          <w:szCs w:val="24"/>
        </w:rPr>
        <w:t xml:space="preserve">organization, </w:t>
      </w:r>
      <w:r w:rsidR="00805213" w:rsidRPr="00F34B02">
        <w:rPr>
          <w:szCs w:val="24"/>
        </w:rPr>
        <w:t>project role, and contact information for an additional person to be contacted on matters involving th</w:t>
      </w:r>
      <w:r w:rsidR="00D84469" w:rsidRPr="00F34B02">
        <w:rPr>
          <w:szCs w:val="24"/>
        </w:rPr>
        <w:t>e</w:t>
      </w:r>
      <w:r w:rsidR="00805213" w:rsidRPr="00F34B02">
        <w:rPr>
          <w:szCs w:val="24"/>
        </w:rPr>
        <w:t xml:space="preserve"> application.</w:t>
      </w:r>
    </w:p>
    <w:p w:rsidR="00ED1523" w:rsidRPr="00F34B02" w:rsidRDefault="00ED1523" w:rsidP="00E32C56">
      <w:pPr>
        <w:numPr>
          <w:ilvl w:val="1"/>
          <w:numId w:val="1"/>
        </w:numPr>
        <w:tabs>
          <w:tab w:val="clear" w:pos="1440"/>
        </w:tabs>
        <w:spacing w:before="40" w:after="120"/>
        <w:rPr>
          <w:szCs w:val="24"/>
        </w:rPr>
      </w:pPr>
      <w:r w:rsidRPr="00F34B02">
        <w:rPr>
          <w:b/>
          <w:szCs w:val="24"/>
        </w:rPr>
        <w:t>Type of Organization</w:t>
      </w:r>
      <w:r w:rsidR="00805213" w:rsidRPr="00F34B02">
        <w:rPr>
          <w:b/>
          <w:szCs w:val="24"/>
        </w:rPr>
        <w:t>:</w:t>
      </w:r>
      <w:r w:rsidR="009D06C5" w:rsidRPr="00F34B02">
        <w:rPr>
          <w:szCs w:val="24"/>
        </w:rPr>
        <w:t xml:space="preserve"> </w:t>
      </w:r>
      <w:r w:rsidRPr="00F34B02">
        <w:rPr>
          <w:szCs w:val="24"/>
        </w:rPr>
        <w:t>Check the appropriate box for your organization.</w:t>
      </w:r>
    </w:p>
    <w:p w:rsidR="009D06C5" w:rsidRPr="00F34B02" w:rsidRDefault="007A2D1F" w:rsidP="00AE5892">
      <w:pPr>
        <w:numPr>
          <w:ilvl w:val="1"/>
          <w:numId w:val="1"/>
        </w:numPr>
        <w:tabs>
          <w:tab w:val="clear" w:pos="1440"/>
        </w:tabs>
        <w:spacing w:before="40" w:after="120"/>
        <w:rPr>
          <w:szCs w:val="24"/>
        </w:rPr>
      </w:pPr>
      <w:r w:rsidRPr="00F34B02">
        <w:rPr>
          <w:b/>
          <w:szCs w:val="24"/>
        </w:rPr>
        <w:t>Type of Eligible Entity</w:t>
      </w:r>
      <w:r w:rsidR="009D06C5" w:rsidRPr="00F34B02">
        <w:rPr>
          <w:b/>
          <w:szCs w:val="24"/>
        </w:rPr>
        <w:t xml:space="preserve">: </w:t>
      </w:r>
      <w:r w:rsidR="00EB29C5" w:rsidRPr="00F34B02">
        <w:rPr>
          <w:szCs w:val="24"/>
        </w:rPr>
        <w:t xml:space="preserve">Check the appropriate box for your </w:t>
      </w:r>
      <w:r w:rsidR="00ED1523" w:rsidRPr="00F34B02">
        <w:rPr>
          <w:szCs w:val="24"/>
        </w:rPr>
        <w:t>entity type</w:t>
      </w:r>
      <w:r w:rsidR="00447E69" w:rsidRPr="00F34B02">
        <w:rPr>
          <w:szCs w:val="24"/>
        </w:rPr>
        <w:t xml:space="preserve">.  </w:t>
      </w:r>
    </w:p>
    <w:p w:rsidR="007A2D1F" w:rsidRPr="00F34B02" w:rsidRDefault="00EB29C5" w:rsidP="00AE5892">
      <w:pPr>
        <w:numPr>
          <w:ilvl w:val="1"/>
          <w:numId w:val="1"/>
        </w:numPr>
        <w:tabs>
          <w:tab w:val="clear" w:pos="1440"/>
        </w:tabs>
        <w:spacing w:after="120"/>
        <w:rPr>
          <w:szCs w:val="24"/>
        </w:rPr>
      </w:pPr>
      <w:r w:rsidRPr="00F34B02">
        <w:rPr>
          <w:b/>
          <w:szCs w:val="24"/>
        </w:rPr>
        <w:t>Applicant Federal Debt Delinquency Explanation</w:t>
      </w:r>
      <w:r w:rsidR="00512FBD" w:rsidRPr="00F34B02">
        <w:rPr>
          <w:b/>
          <w:szCs w:val="24"/>
        </w:rPr>
        <w:t>:</w:t>
      </w:r>
      <w:r w:rsidRPr="00F34B02">
        <w:rPr>
          <w:szCs w:val="24"/>
        </w:rPr>
        <w:t xml:space="preserve"> </w:t>
      </w:r>
      <w:r w:rsidR="004C4964" w:rsidRPr="00F34B02">
        <w:rPr>
          <w:szCs w:val="24"/>
        </w:rPr>
        <w:t>Indicate whether the applicant or any co-applicant is delinquent on any Federal debt.  If yes, provide an explanation.  Keep in mind that t</w:t>
      </w:r>
      <w:r w:rsidRPr="00F34B02">
        <w:rPr>
          <w:szCs w:val="24"/>
        </w:rPr>
        <w:t xml:space="preserve">his question applies to the Applicant itself, not </w:t>
      </w:r>
      <w:r w:rsidRPr="00F34B02">
        <w:rPr>
          <w:szCs w:val="24"/>
        </w:rPr>
        <w:lastRenderedPageBreak/>
        <w:t>the individual who signs as the authorized representative.  Categories of debt include delinquent audit disallowances, loans and taxes.</w:t>
      </w:r>
    </w:p>
    <w:p w:rsidR="00062659" w:rsidRPr="00F34B02" w:rsidRDefault="00062659" w:rsidP="00AE5892">
      <w:pPr>
        <w:numPr>
          <w:ilvl w:val="1"/>
          <w:numId w:val="1"/>
        </w:numPr>
        <w:tabs>
          <w:tab w:val="clear" w:pos="1440"/>
        </w:tabs>
        <w:spacing w:after="120"/>
        <w:rPr>
          <w:szCs w:val="24"/>
        </w:rPr>
      </w:pPr>
      <w:r w:rsidRPr="00F34B02">
        <w:rPr>
          <w:b/>
          <w:szCs w:val="24"/>
        </w:rPr>
        <w:t>Congressional District</w:t>
      </w:r>
      <w:r w:rsidR="00512FBD" w:rsidRPr="00F34B02">
        <w:rPr>
          <w:b/>
          <w:szCs w:val="24"/>
        </w:rPr>
        <w:t>:</w:t>
      </w:r>
      <w:r w:rsidR="00512FBD" w:rsidRPr="00F34B02">
        <w:rPr>
          <w:szCs w:val="24"/>
        </w:rPr>
        <w:t xml:space="preserve"> </w:t>
      </w:r>
      <w:r w:rsidRPr="00F34B02">
        <w:rPr>
          <w:szCs w:val="24"/>
        </w:rPr>
        <w:t xml:space="preserve">Provide the </w:t>
      </w:r>
      <w:r w:rsidR="00512FBD" w:rsidRPr="00F34B02">
        <w:rPr>
          <w:szCs w:val="24"/>
        </w:rPr>
        <w:t xml:space="preserve">state and </w:t>
      </w:r>
      <w:r w:rsidRPr="00F34B02">
        <w:rPr>
          <w:szCs w:val="24"/>
        </w:rPr>
        <w:t xml:space="preserve">congressional district where </w:t>
      </w:r>
      <w:r w:rsidR="00793437" w:rsidRPr="00F34B02">
        <w:rPr>
          <w:szCs w:val="24"/>
        </w:rPr>
        <w:t>the Applicant is physically headquartered, not where the applicant is incorporated.</w:t>
      </w:r>
      <w:r w:rsidR="00716089" w:rsidRPr="00F34B02">
        <w:rPr>
          <w:szCs w:val="24"/>
        </w:rPr>
        <w:t xml:space="preserve"> (e</w:t>
      </w:r>
      <w:r w:rsidR="00512FBD" w:rsidRPr="00F34B02">
        <w:rPr>
          <w:szCs w:val="24"/>
        </w:rPr>
        <w:t>.g.</w:t>
      </w:r>
      <w:r w:rsidR="00716089" w:rsidRPr="00F34B02">
        <w:rPr>
          <w:szCs w:val="24"/>
        </w:rPr>
        <w:t>,</w:t>
      </w:r>
      <w:r w:rsidR="00512FBD" w:rsidRPr="00F34B02">
        <w:rPr>
          <w:szCs w:val="24"/>
        </w:rPr>
        <w:t xml:space="preserve"> CA-</w:t>
      </w:r>
      <w:r w:rsidR="00716089" w:rsidRPr="00F34B02">
        <w:rPr>
          <w:szCs w:val="24"/>
        </w:rPr>
        <w:t>0</w:t>
      </w:r>
      <w:r w:rsidR="00512FBD" w:rsidRPr="00F34B02">
        <w:rPr>
          <w:szCs w:val="24"/>
        </w:rPr>
        <w:t>4)</w:t>
      </w:r>
    </w:p>
    <w:p w:rsidR="005829B1" w:rsidRDefault="00062659" w:rsidP="00F715BA">
      <w:pPr>
        <w:ind w:left="720" w:hanging="480"/>
        <w:rPr>
          <w:szCs w:val="24"/>
        </w:rPr>
      </w:pPr>
      <w:r w:rsidRPr="00F34B02">
        <w:rPr>
          <w:szCs w:val="24"/>
        </w:rPr>
        <w:t>2</w:t>
      </w:r>
      <w:r w:rsidR="00A92C27" w:rsidRPr="00F34B02">
        <w:rPr>
          <w:szCs w:val="24"/>
        </w:rPr>
        <w:t>.</w:t>
      </w:r>
      <w:r w:rsidR="00A92C27" w:rsidRPr="00F34B02">
        <w:rPr>
          <w:szCs w:val="24"/>
        </w:rPr>
        <w:tab/>
      </w:r>
      <w:r w:rsidR="00A92C27" w:rsidRPr="00F34B02">
        <w:rPr>
          <w:b/>
          <w:szCs w:val="24"/>
        </w:rPr>
        <w:t>Co-Applicant Name and Contact Information</w:t>
      </w:r>
      <w:r w:rsidR="00512FBD" w:rsidRPr="00F34B02">
        <w:rPr>
          <w:b/>
          <w:szCs w:val="24"/>
        </w:rPr>
        <w:t>:</w:t>
      </w:r>
      <w:r w:rsidR="00A92C27" w:rsidRPr="00F34B02">
        <w:rPr>
          <w:szCs w:val="24"/>
        </w:rPr>
        <w:t xml:space="preserve"> If applicable,</w:t>
      </w:r>
      <w:r w:rsidR="008A6632" w:rsidRPr="00F34B02">
        <w:rPr>
          <w:szCs w:val="24"/>
        </w:rPr>
        <w:t xml:space="preserve"> enter the</w:t>
      </w:r>
      <w:r w:rsidR="00A92C27" w:rsidRPr="00F34B02">
        <w:rPr>
          <w:szCs w:val="24"/>
        </w:rPr>
        <w:t xml:space="preserve"> </w:t>
      </w:r>
      <w:r w:rsidR="008A6632" w:rsidRPr="00F34B02">
        <w:rPr>
          <w:szCs w:val="24"/>
        </w:rPr>
        <w:t>organization</w:t>
      </w:r>
      <w:r w:rsidR="00A92C27" w:rsidRPr="00F34B02">
        <w:rPr>
          <w:szCs w:val="24"/>
        </w:rPr>
        <w:t>,</w:t>
      </w:r>
      <w:r w:rsidR="001C6D0B" w:rsidRPr="00F34B02">
        <w:rPr>
          <w:szCs w:val="24"/>
        </w:rPr>
        <w:t xml:space="preserve"> </w:t>
      </w:r>
      <w:r w:rsidR="008A6632" w:rsidRPr="00F34B02">
        <w:rPr>
          <w:szCs w:val="24"/>
        </w:rPr>
        <w:t>point of contact</w:t>
      </w:r>
      <w:r w:rsidR="001C6D0B" w:rsidRPr="00F34B02">
        <w:rPr>
          <w:szCs w:val="24"/>
        </w:rPr>
        <w:t xml:space="preserve"> name</w:t>
      </w:r>
      <w:r w:rsidR="00A92C27" w:rsidRPr="00F34B02">
        <w:rPr>
          <w:szCs w:val="24"/>
        </w:rPr>
        <w:t xml:space="preserve">, project role, and contact information for each additional co-applicant.  Please use </w:t>
      </w:r>
      <w:r w:rsidR="00A92C27" w:rsidRPr="00F34B02">
        <w:rPr>
          <w:b/>
          <w:szCs w:val="24"/>
        </w:rPr>
        <w:t xml:space="preserve">Attachment A - Additional Co-Applicant Information, </w:t>
      </w:r>
      <w:r w:rsidR="00A92C27" w:rsidRPr="00F34B02">
        <w:rPr>
          <w:szCs w:val="24"/>
        </w:rPr>
        <w:t>if you are listing more than one co-applicant.</w:t>
      </w:r>
    </w:p>
    <w:p w:rsidR="00F715BA" w:rsidRPr="00F715BA" w:rsidRDefault="00F715BA" w:rsidP="00F715BA">
      <w:pPr>
        <w:ind w:left="720" w:hanging="480"/>
        <w:rPr>
          <w:szCs w:val="24"/>
        </w:rPr>
      </w:pPr>
    </w:p>
    <w:p w:rsidR="00583897" w:rsidRDefault="00062659" w:rsidP="00F715BA">
      <w:pPr>
        <w:ind w:left="720" w:hanging="475"/>
      </w:pPr>
      <w:r w:rsidRPr="00062659">
        <w:rPr>
          <w:szCs w:val="24"/>
        </w:rPr>
        <w:t>3</w:t>
      </w:r>
      <w:r w:rsidR="007A2D1F" w:rsidRPr="00062659">
        <w:rPr>
          <w:szCs w:val="24"/>
        </w:rPr>
        <w:t>.</w:t>
      </w:r>
      <w:r w:rsidR="007A2D1F" w:rsidRPr="00062659">
        <w:rPr>
          <w:b/>
          <w:szCs w:val="24"/>
        </w:rPr>
        <w:tab/>
      </w:r>
      <w:r w:rsidR="00EB29C5" w:rsidRPr="00F34B02">
        <w:rPr>
          <w:b/>
          <w:szCs w:val="24"/>
        </w:rPr>
        <w:t>Project Description</w:t>
      </w:r>
      <w:r w:rsidR="00512FBD" w:rsidRPr="00F34B02">
        <w:rPr>
          <w:b/>
          <w:szCs w:val="24"/>
        </w:rPr>
        <w:t>:</w:t>
      </w:r>
      <w:r w:rsidRPr="00F34B02">
        <w:rPr>
          <w:szCs w:val="24"/>
        </w:rPr>
        <w:t xml:space="preserve"> P</w:t>
      </w:r>
      <w:r w:rsidR="00417C70" w:rsidRPr="00F34B02">
        <w:rPr>
          <w:szCs w:val="24"/>
        </w:rPr>
        <w:t>rovide a</w:t>
      </w:r>
      <w:r w:rsidR="007A2D1F" w:rsidRPr="00F34B02">
        <w:rPr>
          <w:szCs w:val="24"/>
        </w:rPr>
        <w:t xml:space="preserve"> title and description</w:t>
      </w:r>
      <w:r w:rsidRPr="00F34B02">
        <w:rPr>
          <w:szCs w:val="24"/>
        </w:rPr>
        <w:t xml:space="preserve"> for your</w:t>
      </w:r>
      <w:r w:rsidR="00417C70" w:rsidRPr="00F34B02">
        <w:rPr>
          <w:szCs w:val="24"/>
        </w:rPr>
        <w:t xml:space="preserve"> project</w:t>
      </w:r>
      <w:r w:rsidR="00ED1523" w:rsidRPr="00F34B02">
        <w:rPr>
          <w:szCs w:val="24"/>
        </w:rPr>
        <w:t xml:space="preserve"> and </w:t>
      </w:r>
      <w:r w:rsidR="00ED1523" w:rsidRPr="00F34B02">
        <w:t xml:space="preserve">the number of jobs that will be created or saved </w:t>
      </w:r>
      <w:r w:rsidR="008A6632" w:rsidRPr="00F34B02">
        <w:t>by</w:t>
      </w:r>
      <w:r w:rsidR="00ED1523" w:rsidRPr="00F34B02">
        <w:t xml:space="preserve"> the project</w:t>
      </w:r>
      <w:r w:rsidR="007A2D1F" w:rsidRPr="00F34B02">
        <w:rPr>
          <w:szCs w:val="24"/>
        </w:rPr>
        <w:t xml:space="preserve">.  The project description should include </w:t>
      </w:r>
      <w:r w:rsidR="00EB29C5" w:rsidRPr="00F34B02">
        <w:t>a few sentences</w:t>
      </w:r>
      <w:r w:rsidR="001C6D0B" w:rsidRPr="00F34B02">
        <w:t xml:space="preserve"> that concisely describe</w:t>
      </w:r>
      <w:r w:rsidR="00EB29C5" w:rsidRPr="00F34B02">
        <w:t xml:space="preserve"> your project.  This description will be published</w:t>
      </w:r>
      <w:r w:rsidR="008A6632" w:rsidRPr="00F34B02">
        <w:t xml:space="preserve"> on </w:t>
      </w:r>
      <w:r w:rsidR="001C6D0B" w:rsidRPr="00F34B02">
        <w:t xml:space="preserve">a </w:t>
      </w:r>
      <w:r w:rsidR="008A6632" w:rsidRPr="00F34B02">
        <w:t>publicly accessible website;</w:t>
      </w:r>
      <w:r w:rsidR="00EB29C5" w:rsidRPr="00F34B02">
        <w:t xml:space="preserve"> therefore</w:t>
      </w:r>
      <w:r w:rsidR="008A6632" w:rsidRPr="00F34B02">
        <w:t>,</w:t>
      </w:r>
      <w:r w:rsidR="00EB29C5" w:rsidRPr="00F34B02">
        <w:t xml:space="preserve"> you should ensure that the description explains your project in the manner </w:t>
      </w:r>
      <w:r w:rsidRPr="00F34B02">
        <w:t xml:space="preserve">in which </w:t>
      </w:r>
      <w:r w:rsidR="00EB29C5" w:rsidRPr="00F34B02">
        <w:t>you want the public to view it.  Do not include any proprietary information within this description.</w:t>
      </w:r>
    </w:p>
    <w:p w:rsidR="00F715BA" w:rsidRDefault="00F715BA" w:rsidP="00F715BA">
      <w:pPr>
        <w:ind w:left="720" w:hanging="475"/>
      </w:pPr>
    </w:p>
    <w:p w:rsidR="00620AE1" w:rsidRDefault="00793437" w:rsidP="0094477D">
      <w:pPr>
        <w:spacing w:after="120"/>
        <w:ind w:left="720" w:hanging="475"/>
        <w:rPr>
          <w:szCs w:val="24"/>
        </w:rPr>
      </w:pPr>
      <w:r>
        <w:rPr>
          <w:szCs w:val="24"/>
        </w:rPr>
        <w:t>4</w:t>
      </w:r>
      <w:r w:rsidR="00620AE1">
        <w:rPr>
          <w:szCs w:val="24"/>
        </w:rPr>
        <w:t>.</w:t>
      </w:r>
      <w:r w:rsidR="00716089">
        <w:rPr>
          <w:szCs w:val="24"/>
        </w:rPr>
        <w:tab/>
      </w:r>
      <w:r w:rsidR="00620AE1" w:rsidRPr="00620AE1">
        <w:rPr>
          <w:b/>
          <w:szCs w:val="24"/>
        </w:rPr>
        <w:t>Project Budget:</w:t>
      </w:r>
      <w:r w:rsidR="00620AE1">
        <w:rPr>
          <w:szCs w:val="24"/>
        </w:rPr>
        <w:t xml:space="preserve"> List the total amount of BIP funding being requested for the project.  </w:t>
      </w:r>
      <w:r w:rsidR="00620AE1" w:rsidRPr="00F34B02">
        <w:rPr>
          <w:szCs w:val="24"/>
        </w:rPr>
        <w:t xml:space="preserve">Ensure that this amount matches the information contained in </w:t>
      </w:r>
      <w:r w:rsidR="00620AE1" w:rsidRPr="005829B1">
        <w:rPr>
          <w:b/>
          <w:szCs w:val="24"/>
        </w:rPr>
        <w:t xml:space="preserve">Attachment </w:t>
      </w:r>
      <w:r w:rsidR="00F34B02" w:rsidRPr="005829B1">
        <w:rPr>
          <w:b/>
          <w:szCs w:val="24"/>
        </w:rPr>
        <w:t>B</w:t>
      </w:r>
      <w:r w:rsidR="00620AE1" w:rsidRPr="00F34B02">
        <w:rPr>
          <w:szCs w:val="24"/>
        </w:rPr>
        <w:t>.</w:t>
      </w:r>
    </w:p>
    <w:p w:rsidR="00BC49C5" w:rsidRDefault="00BC49C5" w:rsidP="00F715BA">
      <w:pPr>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tblPr>
      <w:tblGrid>
        <w:gridCol w:w="9468"/>
      </w:tblGrid>
      <w:tr w:rsidR="00BC49C5" w:rsidTr="00F46899">
        <w:tc>
          <w:tcPr>
            <w:tcW w:w="9468" w:type="dxa"/>
            <w:shd w:val="clear" w:color="auto" w:fill="0000FF"/>
            <w:vAlign w:val="center"/>
          </w:tcPr>
          <w:p w:rsidR="00BC49C5" w:rsidRDefault="005829B1" w:rsidP="00F46899">
            <w:pPr>
              <w:numPr>
                <w:ilvl w:val="0"/>
                <w:numId w:val="3"/>
              </w:numPr>
              <w:spacing w:before="40" w:after="40"/>
              <w:outlineLvl w:val="1"/>
              <w:rPr>
                <w:b/>
                <w:bCs/>
                <w:sz w:val="28"/>
                <w:szCs w:val="28"/>
              </w:rPr>
            </w:pPr>
            <w:bookmarkStart w:id="30" w:name="_Toc258588759"/>
            <w:r>
              <w:rPr>
                <w:b/>
                <w:bCs/>
                <w:sz w:val="28"/>
                <w:szCs w:val="28"/>
              </w:rPr>
              <w:t xml:space="preserve">Technical Assistance </w:t>
            </w:r>
            <w:r w:rsidR="00627E5C">
              <w:rPr>
                <w:b/>
                <w:bCs/>
                <w:sz w:val="28"/>
                <w:szCs w:val="28"/>
              </w:rPr>
              <w:t>Grant Proposal</w:t>
            </w:r>
            <w:bookmarkEnd w:id="30"/>
          </w:p>
        </w:tc>
      </w:tr>
    </w:tbl>
    <w:p w:rsidR="00BC49C5" w:rsidRDefault="00BC49C5" w:rsidP="00BC49C5">
      <w:pPr>
        <w:spacing w:after="120"/>
        <w:rPr>
          <w:szCs w:val="24"/>
        </w:rPr>
      </w:pPr>
    </w:p>
    <w:p w:rsidR="00627E5C" w:rsidRDefault="00A1567B" w:rsidP="00627E5C">
      <w:pPr>
        <w:spacing w:after="120"/>
        <w:ind w:left="720" w:hanging="475"/>
        <w:rPr>
          <w:color w:val="000000"/>
        </w:rPr>
      </w:pPr>
      <w:r>
        <w:rPr>
          <w:szCs w:val="24"/>
        </w:rPr>
        <w:t>5</w:t>
      </w:r>
      <w:r w:rsidR="00BC49C5">
        <w:rPr>
          <w:szCs w:val="24"/>
        </w:rPr>
        <w:t>.</w:t>
      </w:r>
      <w:r w:rsidR="00BC49C5">
        <w:rPr>
          <w:szCs w:val="24"/>
        </w:rPr>
        <w:tab/>
      </w:r>
      <w:r w:rsidR="00BC49C5" w:rsidRPr="00BC49C5">
        <w:rPr>
          <w:b/>
          <w:szCs w:val="24"/>
        </w:rPr>
        <w:t>Grant Proposal</w:t>
      </w:r>
      <w:r w:rsidR="00627E5C">
        <w:rPr>
          <w:b/>
          <w:szCs w:val="24"/>
        </w:rPr>
        <w:t xml:space="preserve"> – </w:t>
      </w:r>
      <w:r w:rsidR="00627E5C" w:rsidRPr="00627E5C">
        <w:rPr>
          <w:szCs w:val="24"/>
        </w:rPr>
        <w:t>The Applicant</w:t>
      </w:r>
      <w:r w:rsidR="00627E5C">
        <w:rPr>
          <w:b/>
          <w:szCs w:val="24"/>
        </w:rPr>
        <w:t xml:space="preserve"> </w:t>
      </w:r>
      <w:r w:rsidR="00627E5C">
        <w:rPr>
          <w:color w:val="000000"/>
        </w:rPr>
        <w:t xml:space="preserve">must submit the following information, which </w:t>
      </w:r>
      <w:r w:rsidR="00627E5C" w:rsidRPr="00466439">
        <w:rPr>
          <w:color w:val="000000"/>
        </w:rPr>
        <w:t xml:space="preserve">must not exceed </w:t>
      </w:r>
      <w:r w:rsidR="00627E5C">
        <w:rPr>
          <w:color w:val="000000"/>
        </w:rPr>
        <w:t>twenty</w:t>
      </w:r>
      <w:r w:rsidR="00627E5C" w:rsidRPr="00466439">
        <w:rPr>
          <w:color w:val="000000"/>
        </w:rPr>
        <w:t xml:space="preserve"> (</w:t>
      </w:r>
      <w:r w:rsidR="00627E5C">
        <w:rPr>
          <w:color w:val="000000"/>
        </w:rPr>
        <w:t>20</w:t>
      </w:r>
      <w:r w:rsidR="00627E5C" w:rsidRPr="00466439">
        <w:rPr>
          <w:color w:val="000000"/>
        </w:rPr>
        <w:t>) consecutively numbered</w:t>
      </w:r>
      <w:r w:rsidR="00627E5C">
        <w:rPr>
          <w:color w:val="000000"/>
        </w:rPr>
        <w:t>,</w:t>
      </w:r>
      <w:r w:rsidR="00627E5C" w:rsidRPr="00466439">
        <w:rPr>
          <w:color w:val="000000"/>
        </w:rPr>
        <w:t xml:space="preserve"> 8.5x11-inch pages of single-spaced, standard 12-point type with 1-inch margins</w:t>
      </w:r>
      <w:r w:rsidR="00627E5C">
        <w:rPr>
          <w:color w:val="000000"/>
        </w:rPr>
        <w:t>, as part of a complete application:</w:t>
      </w:r>
    </w:p>
    <w:p w:rsidR="00627E5C" w:rsidRDefault="00627E5C" w:rsidP="00627E5C">
      <w:pPr>
        <w:pStyle w:val="NoSpacing"/>
        <w:ind w:left="720" w:firstLine="720"/>
        <w:rPr>
          <w:rFonts w:ascii="Times New Roman" w:hAnsi="Times New Roman"/>
          <w:sz w:val="24"/>
          <w:szCs w:val="24"/>
          <w:u w:val="single"/>
        </w:rPr>
      </w:pPr>
      <w:r w:rsidRPr="00864C8A">
        <w:rPr>
          <w:rFonts w:ascii="Times New Roman" w:hAnsi="Times New Roman"/>
          <w:sz w:val="24"/>
          <w:szCs w:val="24"/>
        </w:rPr>
        <w:t>a.  A</w:t>
      </w:r>
      <w:r>
        <w:rPr>
          <w:rFonts w:ascii="Times New Roman" w:hAnsi="Times New Roman"/>
          <w:sz w:val="24"/>
          <w:szCs w:val="24"/>
        </w:rPr>
        <w:t xml:space="preserve">n overview of the plan to address </w:t>
      </w:r>
      <w:r w:rsidRPr="00864C8A">
        <w:rPr>
          <w:rFonts w:ascii="Times New Roman" w:hAnsi="Times New Roman"/>
          <w:bCs/>
          <w:sz w:val="24"/>
          <w:szCs w:val="24"/>
        </w:rPr>
        <w:t xml:space="preserve">the following </w:t>
      </w:r>
      <w:r w:rsidRPr="00864C8A">
        <w:rPr>
          <w:rFonts w:ascii="Times New Roman" w:hAnsi="Times New Roman"/>
          <w:sz w:val="24"/>
          <w:szCs w:val="24"/>
        </w:rPr>
        <w:t xml:space="preserve">USDA key strategy:  </w:t>
      </w:r>
      <w:r>
        <w:rPr>
          <w:rFonts w:ascii="Times New Roman" w:hAnsi="Times New Roman"/>
          <w:sz w:val="24"/>
          <w:szCs w:val="24"/>
          <w:u w:val="single"/>
        </w:rPr>
        <w:t xml:space="preserve">Use of </w:t>
      </w:r>
      <w:r w:rsidRPr="00864C8A">
        <w:rPr>
          <w:rFonts w:ascii="Times New Roman" w:hAnsi="Times New Roman"/>
          <w:sz w:val="24"/>
          <w:szCs w:val="24"/>
          <w:u w:val="single"/>
        </w:rPr>
        <w:t>broadband and other critical infrastructure as a strategy to facilitate local entrepreneurship and expansion of market opportunities for small businesses</w:t>
      </w:r>
      <w:r>
        <w:rPr>
          <w:rFonts w:ascii="Times New Roman" w:hAnsi="Times New Roman"/>
          <w:sz w:val="24"/>
          <w:szCs w:val="24"/>
          <w:u w:val="single"/>
        </w:rPr>
        <w:t>;</w:t>
      </w:r>
    </w:p>
    <w:p w:rsidR="00627E5C" w:rsidRPr="00864C8A" w:rsidRDefault="00627E5C" w:rsidP="00627E5C">
      <w:pPr>
        <w:pStyle w:val="NoSpacing"/>
        <w:ind w:left="720" w:firstLine="720"/>
        <w:rPr>
          <w:rFonts w:ascii="Times New Roman" w:hAnsi="Times New Roman"/>
          <w:sz w:val="24"/>
          <w:szCs w:val="24"/>
          <w:u w:val="single"/>
        </w:rPr>
      </w:pPr>
    </w:p>
    <w:p w:rsidR="00627E5C" w:rsidRDefault="00627E5C" w:rsidP="00627E5C">
      <w:pPr>
        <w:pStyle w:val="NoSpacing"/>
        <w:ind w:left="720" w:firstLine="720"/>
        <w:rPr>
          <w:rFonts w:ascii="Times New Roman" w:hAnsi="Times New Roman"/>
          <w:sz w:val="24"/>
          <w:szCs w:val="24"/>
        </w:rPr>
      </w:pPr>
      <w:r w:rsidRPr="00864C8A">
        <w:rPr>
          <w:rFonts w:ascii="Times New Roman" w:hAnsi="Times New Roman"/>
          <w:sz w:val="24"/>
          <w:szCs w:val="24"/>
        </w:rPr>
        <w:t xml:space="preserve">b.  </w:t>
      </w:r>
      <w:r>
        <w:rPr>
          <w:rFonts w:ascii="Times New Roman" w:hAnsi="Times New Roman"/>
          <w:sz w:val="24"/>
          <w:szCs w:val="24"/>
        </w:rPr>
        <w:t xml:space="preserve">The description of the identified Region or USDA Region in need of assistance; </w:t>
      </w:r>
    </w:p>
    <w:p w:rsidR="00627E5C" w:rsidRDefault="00627E5C" w:rsidP="00627E5C">
      <w:pPr>
        <w:pStyle w:val="NoSpacing"/>
        <w:ind w:left="720" w:firstLine="720"/>
        <w:rPr>
          <w:rFonts w:ascii="Times New Roman" w:hAnsi="Times New Roman"/>
          <w:sz w:val="24"/>
          <w:szCs w:val="24"/>
        </w:rPr>
      </w:pPr>
    </w:p>
    <w:p w:rsidR="00627E5C" w:rsidRDefault="00627E5C" w:rsidP="00627E5C">
      <w:pPr>
        <w:pStyle w:val="NoSpacing"/>
        <w:ind w:left="720" w:firstLine="720"/>
        <w:rPr>
          <w:rFonts w:ascii="Times New Roman" w:hAnsi="Times New Roman"/>
          <w:sz w:val="24"/>
          <w:szCs w:val="24"/>
        </w:rPr>
      </w:pPr>
      <w:r>
        <w:rPr>
          <w:rFonts w:ascii="Times New Roman" w:hAnsi="Times New Roman"/>
          <w:sz w:val="24"/>
          <w:szCs w:val="24"/>
        </w:rPr>
        <w:t xml:space="preserve">c.  An explanation of the </w:t>
      </w:r>
      <w:r w:rsidRPr="002C02F5">
        <w:rPr>
          <w:rFonts w:ascii="Times New Roman" w:hAnsi="Times New Roman"/>
          <w:sz w:val="24"/>
          <w:szCs w:val="24"/>
        </w:rPr>
        <w:t xml:space="preserve">economic integration and cohesion </w:t>
      </w:r>
      <w:r>
        <w:rPr>
          <w:rFonts w:ascii="Times New Roman" w:hAnsi="Times New Roman"/>
          <w:sz w:val="24"/>
          <w:szCs w:val="24"/>
        </w:rPr>
        <w:t xml:space="preserve">that will be created in </w:t>
      </w:r>
      <w:r w:rsidRPr="002C02F5">
        <w:rPr>
          <w:rFonts w:ascii="Times New Roman" w:hAnsi="Times New Roman"/>
          <w:sz w:val="24"/>
          <w:szCs w:val="24"/>
        </w:rPr>
        <w:t>the</w:t>
      </w:r>
      <w:r>
        <w:rPr>
          <w:rFonts w:ascii="Times New Roman" w:hAnsi="Times New Roman"/>
          <w:sz w:val="24"/>
          <w:szCs w:val="24"/>
        </w:rPr>
        <w:t xml:space="preserve"> Region or USDA Region  with the Award.  Proposals with detailed plans for a market study, engineered broadband network, or pro forma financial analysis will be favored.  The qualifications of consultants to provide such work should also be addressed;</w:t>
      </w:r>
    </w:p>
    <w:p w:rsidR="00627E5C" w:rsidRDefault="00627E5C" w:rsidP="00627E5C">
      <w:pPr>
        <w:pStyle w:val="NoSpacing"/>
        <w:ind w:left="720" w:firstLine="720"/>
        <w:rPr>
          <w:rFonts w:ascii="Times New Roman" w:hAnsi="Times New Roman"/>
          <w:sz w:val="24"/>
          <w:szCs w:val="24"/>
        </w:rPr>
      </w:pPr>
    </w:p>
    <w:p w:rsidR="00627E5C" w:rsidRDefault="00627E5C" w:rsidP="00627E5C">
      <w:pPr>
        <w:pStyle w:val="NoSpacing"/>
        <w:ind w:left="720" w:firstLine="720"/>
        <w:rPr>
          <w:rFonts w:ascii="Times New Roman" w:hAnsi="Times New Roman"/>
          <w:sz w:val="24"/>
          <w:szCs w:val="24"/>
        </w:rPr>
      </w:pPr>
      <w:r>
        <w:rPr>
          <w:rFonts w:ascii="Times New Roman" w:hAnsi="Times New Roman"/>
          <w:sz w:val="24"/>
          <w:szCs w:val="24"/>
        </w:rPr>
        <w:t xml:space="preserve">d.  Evidence of </w:t>
      </w:r>
      <w:r w:rsidRPr="002C02F5">
        <w:rPr>
          <w:rFonts w:ascii="Times New Roman" w:hAnsi="Times New Roman"/>
          <w:sz w:val="24"/>
          <w:szCs w:val="24"/>
        </w:rPr>
        <w:t xml:space="preserve">resources </w:t>
      </w:r>
      <w:r>
        <w:rPr>
          <w:rFonts w:ascii="Times New Roman" w:hAnsi="Times New Roman"/>
          <w:sz w:val="24"/>
          <w:szCs w:val="24"/>
        </w:rPr>
        <w:t xml:space="preserve">which will be used </w:t>
      </w:r>
      <w:r w:rsidRPr="002C02F5">
        <w:rPr>
          <w:rFonts w:ascii="Times New Roman" w:hAnsi="Times New Roman"/>
          <w:sz w:val="24"/>
          <w:szCs w:val="24"/>
        </w:rPr>
        <w:t xml:space="preserve">to implement </w:t>
      </w:r>
      <w:r>
        <w:rPr>
          <w:rFonts w:ascii="Times New Roman" w:hAnsi="Times New Roman"/>
          <w:sz w:val="24"/>
          <w:szCs w:val="24"/>
        </w:rPr>
        <w:t xml:space="preserve">the </w:t>
      </w:r>
      <w:r w:rsidRPr="002C02F5">
        <w:rPr>
          <w:rFonts w:ascii="Times New Roman" w:hAnsi="Times New Roman"/>
          <w:sz w:val="24"/>
          <w:szCs w:val="24"/>
        </w:rPr>
        <w:t>regional economic and community development strategies</w:t>
      </w:r>
      <w:r>
        <w:rPr>
          <w:rFonts w:ascii="Times New Roman" w:hAnsi="Times New Roman"/>
          <w:sz w:val="24"/>
          <w:szCs w:val="24"/>
        </w:rPr>
        <w:t>, such as letters of endorsement</w:t>
      </w:r>
      <w:r w:rsidRPr="002C02F5">
        <w:rPr>
          <w:rFonts w:ascii="Times New Roman" w:hAnsi="Times New Roman"/>
          <w:sz w:val="24"/>
          <w:szCs w:val="24"/>
        </w:rPr>
        <w:t xml:space="preserve"> </w:t>
      </w:r>
      <w:r>
        <w:rPr>
          <w:rFonts w:ascii="Times New Roman" w:hAnsi="Times New Roman"/>
          <w:sz w:val="24"/>
          <w:szCs w:val="24"/>
        </w:rPr>
        <w:t>from</w:t>
      </w:r>
      <w:r w:rsidRPr="002C02F5">
        <w:rPr>
          <w:rFonts w:ascii="Times New Roman" w:hAnsi="Times New Roman"/>
          <w:sz w:val="24"/>
          <w:szCs w:val="24"/>
        </w:rPr>
        <w:t xml:space="preserve"> State and local governments, educational institutions, and the private and nonprofit sectors</w:t>
      </w:r>
      <w:r>
        <w:rPr>
          <w:rFonts w:ascii="Times New Roman" w:hAnsi="Times New Roman"/>
          <w:sz w:val="24"/>
          <w:szCs w:val="24"/>
        </w:rPr>
        <w:t>;</w:t>
      </w:r>
    </w:p>
    <w:p w:rsidR="00627E5C" w:rsidRDefault="00627E5C" w:rsidP="00627E5C">
      <w:pPr>
        <w:pStyle w:val="NoSpacing"/>
        <w:ind w:left="720" w:firstLine="720"/>
        <w:rPr>
          <w:rFonts w:ascii="Times New Roman" w:hAnsi="Times New Roman"/>
          <w:sz w:val="24"/>
          <w:szCs w:val="24"/>
        </w:rPr>
      </w:pPr>
    </w:p>
    <w:p w:rsidR="00627E5C" w:rsidRDefault="00627E5C" w:rsidP="00627E5C">
      <w:pPr>
        <w:pStyle w:val="NoSpacing"/>
        <w:ind w:left="720" w:firstLine="720"/>
        <w:rPr>
          <w:rFonts w:ascii="Times New Roman" w:hAnsi="Times New Roman"/>
          <w:sz w:val="24"/>
          <w:szCs w:val="24"/>
        </w:rPr>
      </w:pPr>
      <w:r>
        <w:rPr>
          <w:rFonts w:ascii="Times New Roman" w:hAnsi="Times New Roman"/>
          <w:sz w:val="24"/>
          <w:szCs w:val="24"/>
        </w:rPr>
        <w:t xml:space="preserve">e.  The identity of communities within the Region or USDA Region that would be eligible under RUS’ Infrastructure Telecommunications, Rural Broadband Access, </w:t>
      </w:r>
      <w:r>
        <w:rPr>
          <w:rFonts w:ascii="Times New Roman" w:hAnsi="Times New Roman"/>
          <w:sz w:val="24"/>
          <w:szCs w:val="24"/>
        </w:rPr>
        <w:lastRenderedPageBreak/>
        <w:t>Community-Oriented Connectivity Broadband, and/or Distance Learning and Telemedicine grant and loan programs, and basic data regarding population, numbers of households, numbers and types of businesses, local revenue and employment should be provided;</w:t>
      </w:r>
    </w:p>
    <w:p w:rsidR="00627E5C" w:rsidRDefault="00627E5C" w:rsidP="00627E5C">
      <w:pPr>
        <w:pStyle w:val="NoSpacing"/>
        <w:ind w:left="720" w:firstLine="720"/>
        <w:rPr>
          <w:rFonts w:ascii="Times New Roman" w:hAnsi="Times New Roman"/>
          <w:sz w:val="24"/>
          <w:szCs w:val="24"/>
        </w:rPr>
      </w:pPr>
    </w:p>
    <w:p w:rsidR="00627E5C" w:rsidRDefault="00627E5C" w:rsidP="00627E5C">
      <w:pPr>
        <w:ind w:left="720" w:firstLine="720"/>
      </w:pPr>
      <w:r>
        <w:t>f.  The amount of the grant request, supported by a detailed budget estimate to create the plan.</w:t>
      </w:r>
      <w:r>
        <w:tab/>
      </w:r>
    </w:p>
    <w:p w:rsidR="00627E5C" w:rsidRDefault="00627E5C" w:rsidP="00627E5C">
      <w:pPr>
        <w:ind w:left="720" w:firstLine="720"/>
      </w:pPr>
    </w:p>
    <w:p w:rsidR="00627E5C" w:rsidRDefault="00627E5C" w:rsidP="00627E5C">
      <w:pPr>
        <w:ind w:left="720" w:firstLine="720"/>
        <w:contextualSpacing/>
        <w:rPr>
          <w:color w:val="000000"/>
        </w:rPr>
      </w:pPr>
      <w:r>
        <w:t>g.</w:t>
      </w:r>
      <w:r w:rsidRPr="0014739D">
        <w:rPr>
          <w:color w:val="000000"/>
        </w:rPr>
        <w:t xml:space="preserve"> </w:t>
      </w:r>
      <w:r>
        <w:rPr>
          <w:color w:val="000000"/>
        </w:rPr>
        <w:t>A l</w:t>
      </w:r>
      <w:r w:rsidRPr="00466439">
        <w:rPr>
          <w:color w:val="000000"/>
        </w:rPr>
        <w:t xml:space="preserve">ist the objectives of the </w:t>
      </w:r>
      <w:r>
        <w:rPr>
          <w:color w:val="000000"/>
        </w:rPr>
        <w:t xml:space="preserve">plan and </w:t>
      </w:r>
      <w:r w:rsidRPr="00466439">
        <w:rPr>
          <w:color w:val="000000"/>
        </w:rPr>
        <w:t xml:space="preserve">why the </w:t>
      </w:r>
      <w:r>
        <w:rPr>
          <w:color w:val="000000"/>
        </w:rPr>
        <w:t xml:space="preserve">objectives are </w:t>
      </w:r>
      <w:r w:rsidRPr="00466439">
        <w:rPr>
          <w:color w:val="000000"/>
        </w:rPr>
        <w:t xml:space="preserve">important. This section should also include any background or introductory information that would help explain the objectives. </w:t>
      </w:r>
    </w:p>
    <w:p w:rsidR="00627E5C" w:rsidRDefault="00627E5C" w:rsidP="00627E5C">
      <w:pPr>
        <w:ind w:left="720" w:firstLine="720"/>
        <w:contextualSpacing/>
        <w:rPr>
          <w:color w:val="000000"/>
        </w:rPr>
      </w:pPr>
    </w:p>
    <w:p w:rsidR="00627E5C" w:rsidRDefault="00627E5C" w:rsidP="00627E5C">
      <w:pPr>
        <w:ind w:left="720" w:firstLine="720"/>
        <w:rPr>
          <w:color w:val="000000"/>
        </w:rPr>
      </w:pPr>
      <w:r>
        <w:rPr>
          <w:color w:val="000000"/>
        </w:rPr>
        <w:t xml:space="preserve">h.  An outline of the </w:t>
      </w:r>
      <w:r w:rsidRPr="00466439">
        <w:rPr>
          <w:color w:val="000000"/>
        </w:rPr>
        <w:t xml:space="preserve">research design, methods, </w:t>
      </w:r>
      <w:r>
        <w:rPr>
          <w:color w:val="000000"/>
        </w:rPr>
        <w:t xml:space="preserve">analytical tools, </w:t>
      </w:r>
      <w:r w:rsidRPr="00466439">
        <w:rPr>
          <w:color w:val="000000"/>
        </w:rPr>
        <w:t xml:space="preserve">and techniques that </w:t>
      </w:r>
      <w:r>
        <w:rPr>
          <w:color w:val="000000"/>
        </w:rPr>
        <w:t xml:space="preserve">the applicant </w:t>
      </w:r>
      <w:r w:rsidRPr="00466439">
        <w:rPr>
          <w:color w:val="000000"/>
        </w:rPr>
        <w:t>intend</w:t>
      </w:r>
      <w:r>
        <w:rPr>
          <w:color w:val="000000"/>
        </w:rPr>
        <w:t>s</w:t>
      </w:r>
      <w:r w:rsidRPr="00466439">
        <w:rPr>
          <w:color w:val="000000"/>
        </w:rPr>
        <w:t xml:space="preserve"> to use in meeting the objectives stated above. </w:t>
      </w:r>
      <w:r>
        <w:rPr>
          <w:color w:val="000000"/>
        </w:rPr>
        <w:t xml:space="preserve"> M</w:t>
      </w:r>
      <w:r w:rsidRPr="00466439">
        <w:rPr>
          <w:color w:val="000000"/>
        </w:rPr>
        <w:t xml:space="preserve">ethods must be clearly stated so that </w:t>
      </w:r>
      <w:r>
        <w:rPr>
          <w:color w:val="000000"/>
        </w:rPr>
        <w:t xml:space="preserve">the agency </w:t>
      </w:r>
      <w:r w:rsidRPr="00466439">
        <w:rPr>
          <w:color w:val="000000"/>
        </w:rPr>
        <w:t xml:space="preserve">can evaluate the appropriateness of </w:t>
      </w:r>
      <w:r>
        <w:rPr>
          <w:color w:val="000000"/>
        </w:rPr>
        <w:t xml:space="preserve">the applicant’s </w:t>
      </w:r>
      <w:r w:rsidRPr="00466439">
        <w:rPr>
          <w:color w:val="000000"/>
        </w:rPr>
        <w:t xml:space="preserve">approach and tools </w:t>
      </w:r>
      <w:r>
        <w:rPr>
          <w:color w:val="000000"/>
        </w:rPr>
        <w:t>to be used</w:t>
      </w:r>
      <w:r w:rsidRPr="00466439">
        <w:rPr>
          <w:color w:val="000000"/>
        </w:rPr>
        <w:t xml:space="preserve">. A statement such as: “we will evaluate the data using the usual statistical methods” is not specific enough for </w:t>
      </w:r>
      <w:r>
        <w:rPr>
          <w:color w:val="000000"/>
        </w:rPr>
        <w:t>evaluation</w:t>
      </w:r>
      <w:r w:rsidRPr="00466439">
        <w:rPr>
          <w:color w:val="000000"/>
        </w:rPr>
        <w:t xml:space="preserve">. </w:t>
      </w:r>
      <w:r>
        <w:rPr>
          <w:color w:val="000000"/>
        </w:rPr>
        <w:t xml:space="preserve">  </w:t>
      </w:r>
    </w:p>
    <w:p w:rsidR="00627E5C" w:rsidRDefault="00627E5C" w:rsidP="00627E5C">
      <w:pPr>
        <w:ind w:left="720" w:firstLine="720"/>
        <w:rPr>
          <w:color w:val="000000"/>
        </w:rPr>
      </w:pPr>
    </w:p>
    <w:p w:rsidR="00627E5C" w:rsidRDefault="00627E5C" w:rsidP="00627E5C">
      <w:pPr>
        <w:ind w:left="720" w:firstLine="720"/>
        <w:rPr>
          <w:color w:val="000000"/>
        </w:rPr>
      </w:pPr>
      <w:r>
        <w:rPr>
          <w:color w:val="000000"/>
        </w:rPr>
        <w:t xml:space="preserve">i.  </w:t>
      </w:r>
      <w:r w:rsidRPr="00466439">
        <w:rPr>
          <w:color w:val="000000"/>
        </w:rPr>
        <w:t xml:space="preserve">Describe the </w:t>
      </w:r>
      <w:r>
        <w:rPr>
          <w:color w:val="000000"/>
        </w:rPr>
        <w:t xml:space="preserve">expected </w:t>
      </w:r>
      <w:r w:rsidRPr="00466439">
        <w:rPr>
          <w:color w:val="000000"/>
        </w:rPr>
        <w:t>results</w:t>
      </w:r>
      <w:r>
        <w:rPr>
          <w:color w:val="000000"/>
        </w:rPr>
        <w:t xml:space="preserve">, benefits, and outcomes the applicant </w:t>
      </w:r>
      <w:r w:rsidRPr="00466439">
        <w:rPr>
          <w:color w:val="000000"/>
        </w:rPr>
        <w:t>expect</w:t>
      </w:r>
      <w:r>
        <w:rPr>
          <w:color w:val="000000"/>
        </w:rPr>
        <w:t>s</w:t>
      </w:r>
      <w:r w:rsidRPr="00466439">
        <w:rPr>
          <w:color w:val="000000"/>
        </w:rPr>
        <w:t xml:space="preserve"> to achieve </w:t>
      </w:r>
      <w:r>
        <w:rPr>
          <w:color w:val="000000"/>
        </w:rPr>
        <w:t>if awarded the grant</w:t>
      </w:r>
      <w:r w:rsidRPr="00466439">
        <w:rPr>
          <w:color w:val="000000"/>
        </w:rPr>
        <w:t xml:space="preserve"> and the potential benefits of the results </w:t>
      </w:r>
      <w:r>
        <w:rPr>
          <w:color w:val="000000"/>
        </w:rPr>
        <w:t>to the communities and region served in the plan</w:t>
      </w:r>
      <w:r w:rsidRPr="00466439">
        <w:rPr>
          <w:color w:val="000000"/>
        </w:rPr>
        <w:t xml:space="preserve">. A clear, concise description will help </w:t>
      </w:r>
      <w:r>
        <w:rPr>
          <w:color w:val="000000"/>
        </w:rPr>
        <w:t>the agency u</w:t>
      </w:r>
      <w:r w:rsidRPr="00466439">
        <w:rPr>
          <w:color w:val="000000"/>
        </w:rPr>
        <w:t xml:space="preserve">nderstand the merits of the </w:t>
      </w:r>
      <w:r>
        <w:rPr>
          <w:color w:val="000000"/>
        </w:rPr>
        <w:t xml:space="preserve">proposal; and </w:t>
      </w:r>
    </w:p>
    <w:p w:rsidR="00627E5C" w:rsidRDefault="00627E5C" w:rsidP="00627E5C">
      <w:pPr>
        <w:ind w:left="720" w:firstLine="720"/>
        <w:rPr>
          <w:color w:val="000000"/>
        </w:rPr>
      </w:pPr>
    </w:p>
    <w:p w:rsidR="00627E5C" w:rsidRPr="0014739D" w:rsidRDefault="00627E5C" w:rsidP="00627E5C">
      <w:pPr>
        <w:ind w:left="720" w:firstLine="720"/>
        <w:rPr>
          <w:color w:val="000000"/>
        </w:rPr>
      </w:pPr>
      <w:r>
        <w:rPr>
          <w:color w:val="000000"/>
        </w:rPr>
        <w:t xml:space="preserve">j.  </w:t>
      </w:r>
      <w:r w:rsidRPr="00466439">
        <w:rPr>
          <w:color w:val="000000"/>
        </w:rPr>
        <w:t xml:space="preserve">Discuss other information relevant to the potential success of the project. This should include facilities, personnel expertise/experience, project schedules, proposed management, interactions with other institutions, etc. Applications for multi-investigator projects must identify project management and the functions of each investigator in each team and describe plans to communicate and share data. </w:t>
      </w:r>
    </w:p>
    <w:p w:rsidR="00D93AFD" w:rsidRPr="00BC49C5" w:rsidRDefault="00D93AFD" w:rsidP="00F34B02">
      <w:pPr>
        <w:rPr>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tblPr>
      <w:tblGrid>
        <w:gridCol w:w="9468"/>
      </w:tblGrid>
      <w:tr w:rsidR="00EB29C5" w:rsidTr="00D93AFD">
        <w:tc>
          <w:tcPr>
            <w:tcW w:w="9468" w:type="dxa"/>
            <w:shd w:val="clear" w:color="auto" w:fill="0000FF"/>
            <w:vAlign w:val="center"/>
          </w:tcPr>
          <w:p w:rsidR="00EB29C5" w:rsidRDefault="006C2915" w:rsidP="00D93AFD">
            <w:pPr>
              <w:numPr>
                <w:ilvl w:val="0"/>
                <w:numId w:val="3"/>
              </w:numPr>
              <w:spacing w:before="40" w:after="40"/>
              <w:outlineLvl w:val="1"/>
              <w:rPr>
                <w:b/>
                <w:bCs/>
                <w:sz w:val="28"/>
                <w:szCs w:val="28"/>
              </w:rPr>
            </w:pPr>
            <w:bookmarkStart w:id="31" w:name="_Toc258588760"/>
            <w:r>
              <w:rPr>
                <w:b/>
                <w:bCs/>
                <w:sz w:val="28"/>
                <w:szCs w:val="28"/>
              </w:rPr>
              <w:t>Required Attachments</w:t>
            </w:r>
            <w:bookmarkEnd w:id="31"/>
          </w:p>
        </w:tc>
      </w:tr>
    </w:tbl>
    <w:p w:rsidR="00EB29C5" w:rsidRDefault="00EB29C5">
      <w:pPr>
        <w:ind w:left="720"/>
        <w:rPr>
          <w:sz w:val="16"/>
          <w:szCs w:val="16"/>
        </w:rPr>
      </w:pPr>
    </w:p>
    <w:p w:rsidR="00F34B02" w:rsidRDefault="00F34B02" w:rsidP="005829B1">
      <w:pPr>
        <w:ind w:left="720" w:hanging="475"/>
        <w:rPr>
          <w:highlight w:val="darkMagenta"/>
        </w:rPr>
      </w:pPr>
      <w:r>
        <w:rPr>
          <w:szCs w:val="24"/>
        </w:rPr>
        <w:t>6.</w:t>
      </w:r>
      <w:r>
        <w:rPr>
          <w:szCs w:val="24"/>
        </w:rPr>
        <w:tab/>
      </w:r>
      <w:r w:rsidRPr="002B574A">
        <w:rPr>
          <w:b/>
        </w:rPr>
        <w:t xml:space="preserve">Detailed Project Budget:  </w:t>
      </w:r>
      <w:r w:rsidRPr="002B574A">
        <w:t xml:space="preserve">The purpose of this attachment is to break down the specific costs involved in your project and categorize them.  Complete </w:t>
      </w:r>
      <w:r w:rsidRPr="002B574A">
        <w:rPr>
          <w:b/>
        </w:rPr>
        <w:t>Attachment B</w:t>
      </w:r>
      <w:r w:rsidRPr="002B574A">
        <w:t xml:space="preserve"> by providing a detailed listing of the budget line items applicable to your project.  </w:t>
      </w:r>
    </w:p>
    <w:p w:rsidR="00F34B02" w:rsidRDefault="00F34B02" w:rsidP="00F34B02">
      <w:pPr>
        <w:ind w:firstLine="245"/>
        <w:rPr>
          <w:b/>
          <w:szCs w:val="24"/>
        </w:rPr>
      </w:pPr>
    </w:p>
    <w:p w:rsidR="00F34B02" w:rsidRPr="002B574A" w:rsidRDefault="00F34B02" w:rsidP="005829B1">
      <w:pPr>
        <w:ind w:left="720" w:hanging="475"/>
      </w:pPr>
      <w:r>
        <w:rPr>
          <w:szCs w:val="24"/>
        </w:rPr>
        <w:t>7</w:t>
      </w:r>
      <w:r w:rsidRPr="002B574A">
        <w:rPr>
          <w:szCs w:val="24"/>
        </w:rPr>
        <w:t>.</w:t>
      </w:r>
      <w:r w:rsidRPr="002B574A">
        <w:rPr>
          <w:b/>
        </w:rPr>
        <w:t xml:space="preserve"> </w:t>
      </w:r>
      <w:r w:rsidRPr="002B574A">
        <w:rPr>
          <w:b/>
        </w:rPr>
        <w:tab/>
        <w:t>Project Timelines and Milestones:</w:t>
      </w:r>
      <w:r w:rsidRPr="002B574A">
        <w:t xml:space="preserve"> Complete </w:t>
      </w:r>
      <w:r w:rsidRPr="002B574A">
        <w:rPr>
          <w:b/>
        </w:rPr>
        <w:t>Attachment C</w:t>
      </w:r>
      <w:r w:rsidRPr="002B574A">
        <w:t xml:space="preserve"> by providing details on the incremental capital projects costs that you anticipate during the one (1) year build-out period and the project milestones over that </w:t>
      </w:r>
      <w:r w:rsidR="002B574A" w:rsidRPr="002B574A">
        <w:t>one year period.</w:t>
      </w:r>
    </w:p>
    <w:p w:rsidR="00F34B02" w:rsidRPr="00A1567B" w:rsidRDefault="00F34B02" w:rsidP="00F34B02">
      <w:pPr>
        <w:ind w:left="550" w:hanging="550"/>
        <w:rPr>
          <w:highlight w:val="red"/>
        </w:rPr>
      </w:pPr>
    </w:p>
    <w:p w:rsidR="00F34B02" w:rsidRPr="002B574A" w:rsidRDefault="00F34B02" w:rsidP="00F34B02">
      <w:pPr>
        <w:numPr>
          <w:ilvl w:val="2"/>
          <w:numId w:val="30"/>
        </w:numPr>
        <w:rPr>
          <w:bCs/>
          <w:szCs w:val="24"/>
        </w:rPr>
      </w:pPr>
      <w:r w:rsidRPr="002B574A">
        <w:rPr>
          <w:b/>
        </w:rPr>
        <w:t xml:space="preserve">Step 1 – </w:t>
      </w:r>
      <w:r w:rsidRPr="002B574A">
        <w:rPr>
          <w:b/>
          <w:szCs w:val="24"/>
        </w:rPr>
        <w:t>Project Build-Out Timeline:</w:t>
      </w:r>
      <w:r w:rsidRPr="002B574A">
        <w:t xml:space="preserve"> O</w:t>
      </w:r>
      <w:r w:rsidRPr="002B574A">
        <w:rPr>
          <w:bCs/>
          <w:szCs w:val="24"/>
        </w:rPr>
        <w:t>n this worksheet you need to provide the incremental capital costs of your project, showing those costs on a quarter</w:t>
      </w:r>
      <w:r w:rsidR="002B574A" w:rsidRPr="002B574A">
        <w:rPr>
          <w:bCs/>
          <w:szCs w:val="24"/>
        </w:rPr>
        <w:t>ly basis.  You should also show</w:t>
      </w:r>
      <w:r w:rsidRPr="002B574A">
        <w:rPr>
          <w:bCs/>
          <w:szCs w:val="24"/>
        </w:rPr>
        <w:t xml:space="preserve"> a running total of all project costs on the “Total Project Funding” line.  The total project funding at the end of Year </w:t>
      </w:r>
      <w:r w:rsidR="002B574A" w:rsidRPr="002B574A">
        <w:rPr>
          <w:bCs/>
          <w:szCs w:val="24"/>
        </w:rPr>
        <w:t>1</w:t>
      </w:r>
      <w:r w:rsidRPr="002B574A">
        <w:rPr>
          <w:bCs/>
          <w:szCs w:val="24"/>
        </w:rPr>
        <w:t xml:space="preserve"> should match the information provided in Attachment E, the Detailed Project Budget.  Your project must be fully complete after Year </w:t>
      </w:r>
      <w:r w:rsidR="002B574A" w:rsidRPr="002B574A">
        <w:rPr>
          <w:bCs/>
          <w:szCs w:val="24"/>
        </w:rPr>
        <w:t>1</w:t>
      </w:r>
      <w:r w:rsidRPr="002B574A">
        <w:rPr>
          <w:bCs/>
          <w:szCs w:val="24"/>
        </w:rPr>
        <w:t>, with 100% of all award funds being drawn.</w:t>
      </w:r>
    </w:p>
    <w:p w:rsidR="00F34B02" w:rsidRPr="002B574A" w:rsidRDefault="00F34B02" w:rsidP="00F34B02">
      <w:pPr>
        <w:numPr>
          <w:ilvl w:val="2"/>
          <w:numId w:val="30"/>
        </w:numPr>
        <w:rPr>
          <w:bCs/>
          <w:szCs w:val="24"/>
        </w:rPr>
      </w:pPr>
      <w:r w:rsidRPr="002B574A">
        <w:rPr>
          <w:b/>
        </w:rPr>
        <w:lastRenderedPageBreak/>
        <w:t xml:space="preserve">Step 2 – </w:t>
      </w:r>
      <w:r w:rsidRPr="002B574A">
        <w:rPr>
          <w:b/>
          <w:szCs w:val="24"/>
        </w:rPr>
        <w:t>Project Milestones:</w:t>
      </w:r>
      <w:r w:rsidRPr="002B574A">
        <w:rPr>
          <w:szCs w:val="24"/>
        </w:rPr>
        <w:t xml:space="preserve"> Use this table to list the major project build-out phases and milestones that can demonstrate that your entire project will be fully complete by the end of Year </w:t>
      </w:r>
      <w:r w:rsidR="002B574A" w:rsidRPr="002B574A">
        <w:rPr>
          <w:szCs w:val="24"/>
        </w:rPr>
        <w:t>1</w:t>
      </w:r>
      <w:r w:rsidRPr="002B574A">
        <w:rPr>
          <w:szCs w:val="24"/>
        </w:rPr>
        <w:t>.  Indicate on this chart how the milestones listed showcase your project’s progress.</w:t>
      </w:r>
    </w:p>
    <w:p w:rsidR="00F34B02" w:rsidRDefault="00F34B02" w:rsidP="00F34B02">
      <w:pPr>
        <w:rPr>
          <w:b/>
          <w:highlight w:val="red"/>
        </w:rPr>
      </w:pPr>
    </w:p>
    <w:p w:rsidR="00391984" w:rsidRPr="00BC49C5" w:rsidRDefault="00F34B02" w:rsidP="00F34B02">
      <w:pPr>
        <w:ind w:firstLine="245"/>
      </w:pPr>
      <w:r w:rsidRPr="00F34B02">
        <w:rPr>
          <w:b/>
          <w:szCs w:val="24"/>
        </w:rPr>
        <w:t>8.</w:t>
      </w:r>
      <w:r w:rsidRPr="00F34B02">
        <w:rPr>
          <w:b/>
        </w:rPr>
        <w:t xml:space="preserve"> </w:t>
      </w:r>
      <w:r w:rsidRPr="00F34B02">
        <w:rPr>
          <w:b/>
        </w:rPr>
        <w:tab/>
      </w:r>
      <w:bookmarkStart w:id="32" w:name="OLE_LINK9"/>
      <w:bookmarkStart w:id="33" w:name="OLE_LINK10"/>
      <w:r w:rsidR="00391984" w:rsidRPr="00F34B02">
        <w:rPr>
          <w:b/>
          <w:szCs w:val="24"/>
        </w:rPr>
        <w:t>Certifications:</w:t>
      </w:r>
      <w:r w:rsidR="00391984" w:rsidRPr="00F34B02">
        <w:rPr>
          <w:szCs w:val="24"/>
        </w:rPr>
        <w:t xml:space="preserve">  Complete all of the certifications listed below. (</w:t>
      </w:r>
      <w:r w:rsidR="00391984" w:rsidRPr="00F34B02">
        <w:rPr>
          <w:b/>
          <w:szCs w:val="24"/>
        </w:rPr>
        <w:t>Attachments D-F</w:t>
      </w:r>
      <w:r w:rsidR="00391984" w:rsidRPr="00F34B02">
        <w:rPr>
          <w:szCs w:val="24"/>
        </w:rPr>
        <w:t>)</w:t>
      </w:r>
    </w:p>
    <w:p w:rsidR="00391984" w:rsidRPr="00BC49C5" w:rsidRDefault="00391984" w:rsidP="00391984">
      <w:pPr>
        <w:rPr>
          <w:b/>
          <w:bCs/>
          <w:szCs w:val="24"/>
        </w:rPr>
      </w:pPr>
    </w:p>
    <w:p w:rsidR="00391984" w:rsidRPr="00BC49C5" w:rsidRDefault="00391984" w:rsidP="00391984">
      <w:pPr>
        <w:numPr>
          <w:ilvl w:val="0"/>
          <w:numId w:val="23"/>
        </w:numPr>
        <w:rPr>
          <w:szCs w:val="24"/>
        </w:rPr>
      </w:pPr>
      <w:r w:rsidRPr="00BC49C5">
        <w:rPr>
          <w:b/>
          <w:szCs w:val="24"/>
        </w:rPr>
        <w:t>Attachment D</w:t>
      </w:r>
      <w:r w:rsidRPr="00BC49C5">
        <w:rPr>
          <w:szCs w:val="24"/>
        </w:rPr>
        <w:t xml:space="preserve"> - Equal Opportunity and Nondiscrimination Certification;</w:t>
      </w:r>
    </w:p>
    <w:p w:rsidR="00391984" w:rsidRPr="00BC49C5" w:rsidRDefault="00391984" w:rsidP="00391984">
      <w:pPr>
        <w:numPr>
          <w:ilvl w:val="0"/>
          <w:numId w:val="23"/>
        </w:numPr>
        <w:rPr>
          <w:szCs w:val="24"/>
        </w:rPr>
      </w:pPr>
      <w:r w:rsidRPr="00BC49C5">
        <w:rPr>
          <w:b/>
          <w:szCs w:val="24"/>
        </w:rPr>
        <w:t>Attachment E</w:t>
      </w:r>
      <w:r w:rsidRPr="00BC49C5">
        <w:rPr>
          <w:szCs w:val="24"/>
        </w:rPr>
        <w:t xml:space="preserve"> - Certification Regarding Debarment, Suspension, and Other Responsibility Matters –Primary Covered Transactions; and</w:t>
      </w:r>
    </w:p>
    <w:p w:rsidR="00391984" w:rsidRPr="00BC49C5" w:rsidRDefault="00391984" w:rsidP="00F34B02">
      <w:pPr>
        <w:numPr>
          <w:ilvl w:val="0"/>
          <w:numId w:val="23"/>
        </w:numPr>
        <w:rPr>
          <w:szCs w:val="24"/>
        </w:rPr>
      </w:pPr>
      <w:r w:rsidRPr="00BC49C5">
        <w:rPr>
          <w:b/>
          <w:szCs w:val="24"/>
        </w:rPr>
        <w:t>Attachment F</w:t>
      </w:r>
      <w:r w:rsidRPr="00BC49C5">
        <w:rPr>
          <w:szCs w:val="24"/>
        </w:rPr>
        <w:t xml:space="preserve"> - Certification Regarding Lobbying for Contracts, Grants, Loans, and Cooperative Agreements.</w:t>
      </w:r>
    </w:p>
    <w:p w:rsidR="00391984" w:rsidRDefault="00391984" w:rsidP="00F34B02">
      <w:pPr>
        <w:tabs>
          <w:tab w:val="left" w:pos="1980"/>
        </w:tabs>
        <w:rPr>
          <w:szCs w:val="24"/>
          <w:highlight w:val="darkMagent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tblPr>
      <w:tblGrid>
        <w:gridCol w:w="9468"/>
      </w:tblGrid>
      <w:tr w:rsidR="00FE577D" w:rsidTr="00F46899">
        <w:tc>
          <w:tcPr>
            <w:tcW w:w="9468" w:type="dxa"/>
            <w:shd w:val="clear" w:color="auto" w:fill="0000FF"/>
            <w:vAlign w:val="center"/>
          </w:tcPr>
          <w:p w:rsidR="00FE577D" w:rsidRDefault="00FE577D" w:rsidP="00F46899">
            <w:pPr>
              <w:numPr>
                <w:ilvl w:val="0"/>
                <w:numId w:val="3"/>
              </w:numPr>
              <w:spacing w:before="40" w:after="40"/>
              <w:outlineLvl w:val="1"/>
              <w:rPr>
                <w:b/>
                <w:bCs/>
                <w:sz w:val="28"/>
                <w:szCs w:val="28"/>
              </w:rPr>
            </w:pPr>
            <w:bookmarkStart w:id="34" w:name="_Toc258588761"/>
            <w:r>
              <w:rPr>
                <w:b/>
                <w:bCs/>
                <w:sz w:val="28"/>
                <w:szCs w:val="28"/>
              </w:rPr>
              <w:t>Attachments</w:t>
            </w:r>
            <w:r w:rsidR="00F715BA">
              <w:rPr>
                <w:b/>
                <w:bCs/>
                <w:sz w:val="28"/>
                <w:szCs w:val="28"/>
              </w:rPr>
              <w:t xml:space="preserve"> Checklist</w:t>
            </w:r>
            <w:bookmarkEnd w:id="34"/>
          </w:p>
        </w:tc>
      </w:tr>
    </w:tbl>
    <w:p w:rsidR="00627E5C" w:rsidRDefault="00627E5C" w:rsidP="00627E5C">
      <w:pPr>
        <w:ind w:left="720"/>
        <w:rPr>
          <w:sz w:val="16"/>
          <w:szCs w:val="16"/>
        </w:rPr>
      </w:pPr>
    </w:p>
    <w:p w:rsidR="00391984" w:rsidRPr="00A1567B" w:rsidRDefault="00391984" w:rsidP="00391984">
      <w:pPr>
        <w:rPr>
          <w:b/>
          <w:szCs w:val="24"/>
        </w:rPr>
      </w:pPr>
      <w:r w:rsidRPr="00A1567B">
        <w:rPr>
          <w:szCs w:val="24"/>
        </w:rPr>
        <w:t xml:space="preserve">The following is a list of the Attachments and references to specific items/questions where Attachments are required.  There is a template available for each Attachment outlined below and these templates can be downloaded from </w:t>
      </w:r>
      <w:hyperlink r:id="rId20" w:history="1">
        <w:r w:rsidRPr="00A1567B">
          <w:rPr>
            <w:rStyle w:val="Hyperlink"/>
            <w:szCs w:val="24"/>
          </w:rPr>
          <w:t>www.broadbandusa.gov</w:t>
        </w:r>
      </w:hyperlink>
      <w:r w:rsidRPr="00A1567B">
        <w:rPr>
          <w:szCs w:val="24"/>
        </w:rPr>
        <w:t xml:space="preserve"> and are included within a separate zip file.</w:t>
      </w:r>
      <w:r w:rsidR="00F34B02">
        <w:rPr>
          <w:szCs w:val="24"/>
        </w:rPr>
        <w:br/>
      </w:r>
    </w:p>
    <w:p w:rsidR="00391984" w:rsidRPr="00A1567B" w:rsidRDefault="00391984" w:rsidP="00391984">
      <w:pPr>
        <w:rPr>
          <w:b/>
          <w:szCs w:val="24"/>
        </w:rPr>
      </w:pPr>
      <w:r w:rsidRPr="00A1567B">
        <w:rPr>
          <w:b/>
          <w:szCs w:val="24"/>
        </w:rPr>
        <w:t xml:space="preserve">Keep in mind that Attachment A is not required for all applicants.  It is only required if there is more than one co-applicant to the application.  </w:t>
      </w:r>
    </w:p>
    <w:p w:rsidR="00391984" w:rsidRPr="00A1567B" w:rsidRDefault="00391984" w:rsidP="00391984">
      <w:pPr>
        <w:rPr>
          <w:b/>
          <w:szCs w:val="24"/>
        </w:rPr>
      </w:pPr>
    </w:p>
    <w:p w:rsidR="00391984" w:rsidRPr="00A1567B" w:rsidRDefault="00391984" w:rsidP="00391984">
      <w:pPr>
        <w:rPr>
          <w:szCs w:val="24"/>
        </w:rPr>
      </w:pPr>
      <w:r w:rsidRPr="00A1567B">
        <w:rPr>
          <w:szCs w:val="24"/>
        </w:rPr>
        <w:t xml:space="preserve">Use the table below to check and ensure that you have provided all Attachments needed to submit a complete application. </w:t>
      </w:r>
    </w:p>
    <w:p w:rsidR="00391984" w:rsidRPr="00F93543" w:rsidRDefault="00391984" w:rsidP="00391984">
      <w:pPr>
        <w:rPr>
          <w:b/>
          <w:bCs/>
          <w:szCs w:val="24"/>
          <w:highlight w:val="magenta"/>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0"/>
        <w:gridCol w:w="4755"/>
        <w:gridCol w:w="1947"/>
        <w:gridCol w:w="1336"/>
      </w:tblGrid>
      <w:tr w:rsidR="00391984" w:rsidRPr="00F93543" w:rsidTr="00F46899">
        <w:trPr>
          <w:jc w:val="center"/>
        </w:trPr>
        <w:tc>
          <w:tcPr>
            <w:tcW w:w="1430" w:type="dxa"/>
            <w:tcBorders>
              <w:top w:val="nil"/>
              <w:left w:val="nil"/>
              <w:right w:val="nil"/>
            </w:tcBorders>
          </w:tcPr>
          <w:p w:rsidR="00391984" w:rsidRPr="00BC49C5" w:rsidRDefault="00391984" w:rsidP="00F46899">
            <w:pPr>
              <w:jc w:val="center"/>
              <w:rPr>
                <w:b/>
                <w:bCs/>
                <w:szCs w:val="24"/>
              </w:rPr>
            </w:pPr>
            <w:r w:rsidRPr="00BC49C5">
              <w:rPr>
                <w:b/>
                <w:bCs/>
                <w:szCs w:val="24"/>
              </w:rPr>
              <w:t>Attachment</w:t>
            </w:r>
          </w:p>
        </w:tc>
        <w:tc>
          <w:tcPr>
            <w:tcW w:w="4755" w:type="dxa"/>
            <w:tcBorders>
              <w:top w:val="nil"/>
              <w:left w:val="nil"/>
              <w:right w:val="nil"/>
            </w:tcBorders>
          </w:tcPr>
          <w:p w:rsidR="00391984" w:rsidRPr="00BC49C5" w:rsidRDefault="00391984" w:rsidP="00F46899">
            <w:pPr>
              <w:rPr>
                <w:b/>
                <w:bCs/>
                <w:szCs w:val="24"/>
              </w:rPr>
            </w:pPr>
            <w:r w:rsidRPr="00BC49C5">
              <w:rPr>
                <w:b/>
                <w:bCs/>
                <w:szCs w:val="24"/>
              </w:rPr>
              <w:t>Description</w:t>
            </w:r>
          </w:p>
        </w:tc>
        <w:tc>
          <w:tcPr>
            <w:tcW w:w="1947" w:type="dxa"/>
            <w:tcBorders>
              <w:top w:val="nil"/>
              <w:left w:val="nil"/>
              <w:right w:val="nil"/>
            </w:tcBorders>
          </w:tcPr>
          <w:p w:rsidR="00391984" w:rsidRPr="00BC49C5" w:rsidRDefault="00391984" w:rsidP="00F46899">
            <w:pPr>
              <w:jc w:val="center"/>
              <w:rPr>
                <w:b/>
                <w:bCs/>
                <w:szCs w:val="24"/>
              </w:rPr>
            </w:pPr>
            <w:r w:rsidRPr="00BC49C5">
              <w:rPr>
                <w:b/>
                <w:bCs/>
                <w:szCs w:val="24"/>
              </w:rPr>
              <w:t>App. Question</w:t>
            </w:r>
          </w:p>
        </w:tc>
        <w:tc>
          <w:tcPr>
            <w:tcW w:w="1336" w:type="dxa"/>
            <w:tcBorders>
              <w:top w:val="nil"/>
              <w:left w:val="nil"/>
              <w:right w:val="nil"/>
            </w:tcBorders>
          </w:tcPr>
          <w:p w:rsidR="00391984" w:rsidRPr="00BC49C5" w:rsidRDefault="00391984" w:rsidP="00F46899">
            <w:pPr>
              <w:jc w:val="center"/>
              <w:rPr>
                <w:b/>
                <w:bCs/>
                <w:szCs w:val="24"/>
              </w:rPr>
            </w:pPr>
            <w:r w:rsidRPr="00BC49C5">
              <w:rPr>
                <w:b/>
                <w:bCs/>
                <w:szCs w:val="24"/>
              </w:rPr>
              <w:t>Completed</w:t>
            </w:r>
          </w:p>
        </w:tc>
      </w:tr>
      <w:tr w:rsidR="00391984" w:rsidRPr="00F93543" w:rsidTr="002D56DA">
        <w:trPr>
          <w:jc w:val="center"/>
        </w:trPr>
        <w:tc>
          <w:tcPr>
            <w:tcW w:w="1430" w:type="dxa"/>
            <w:vAlign w:val="center"/>
          </w:tcPr>
          <w:p w:rsidR="00391984" w:rsidRPr="00A1567B" w:rsidRDefault="00391984" w:rsidP="002D56DA">
            <w:pPr>
              <w:jc w:val="center"/>
              <w:rPr>
                <w:bCs/>
                <w:szCs w:val="24"/>
              </w:rPr>
            </w:pPr>
            <w:r w:rsidRPr="00A1567B">
              <w:rPr>
                <w:bCs/>
                <w:szCs w:val="24"/>
              </w:rPr>
              <w:t>A</w:t>
            </w:r>
          </w:p>
        </w:tc>
        <w:tc>
          <w:tcPr>
            <w:tcW w:w="4755" w:type="dxa"/>
          </w:tcPr>
          <w:p w:rsidR="00391984" w:rsidRPr="00A1567B" w:rsidRDefault="00391984" w:rsidP="00F46899">
            <w:pPr>
              <w:rPr>
                <w:szCs w:val="24"/>
              </w:rPr>
            </w:pPr>
            <w:r w:rsidRPr="00A1567B">
              <w:rPr>
                <w:szCs w:val="24"/>
              </w:rPr>
              <w:t xml:space="preserve">Additional Co-Applicants </w:t>
            </w:r>
            <w:r w:rsidRPr="00A1567B">
              <w:rPr>
                <w:b/>
                <w:szCs w:val="24"/>
              </w:rPr>
              <w:t>(if applicable)</w:t>
            </w:r>
          </w:p>
        </w:tc>
        <w:tc>
          <w:tcPr>
            <w:tcW w:w="1947" w:type="dxa"/>
            <w:vAlign w:val="center"/>
          </w:tcPr>
          <w:p w:rsidR="00391984" w:rsidRPr="00F34B02" w:rsidRDefault="00391984" w:rsidP="00F46899">
            <w:pPr>
              <w:jc w:val="center"/>
              <w:rPr>
                <w:bCs/>
                <w:szCs w:val="24"/>
              </w:rPr>
            </w:pPr>
            <w:r w:rsidRPr="00F34B02">
              <w:rPr>
                <w:bCs/>
                <w:szCs w:val="24"/>
              </w:rPr>
              <w:t>2</w:t>
            </w:r>
          </w:p>
        </w:tc>
        <w:tc>
          <w:tcPr>
            <w:tcW w:w="1336" w:type="dxa"/>
            <w:vAlign w:val="center"/>
          </w:tcPr>
          <w:p w:rsidR="00391984" w:rsidRPr="00BC49C5" w:rsidRDefault="00391984" w:rsidP="00F46899">
            <w:pPr>
              <w:jc w:val="center"/>
            </w:pPr>
            <w:r w:rsidRPr="00BC49C5">
              <w:rPr>
                <w:rFonts w:ascii="Arial" w:hAnsi="Arial" w:cs="Arial"/>
                <w:bCs/>
              </w:rPr>
              <w:fldChar w:fldCharType="begin">
                <w:ffData>
                  <w:name w:val="Check1"/>
                  <w:enabled/>
                  <w:calcOnExit w:val="0"/>
                  <w:checkBox>
                    <w:sizeAuto/>
                    <w:default w:val="0"/>
                  </w:checkBox>
                </w:ffData>
              </w:fldChar>
            </w:r>
            <w:r w:rsidRPr="00BC49C5">
              <w:rPr>
                <w:rFonts w:ascii="Arial" w:hAnsi="Arial" w:cs="Arial"/>
                <w:bCs/>
              </w:rPr>
              <w:instrText xml:space="preserve"> FORMCHECKBOX </w:instrText>
            </w:r>
            <w:r w:rsidRPr="00BC49C5">
              <w:rPr>
                <w:rFonts w:ascii="Arial" w:hAnsi="Arial" w:cs="Arial"/>
                <w:bCs/>
              </w:rPr>
            </w:r>
            <w:r w:rsidRPr="00BC49C5">
              <w:rPr>
                <w:rFonts w:ascii="Arial" w:hAnsi="Arial" w:cs="Arial"/>
                <w:bCs/>
              </w:rPr>
              <w:fldChar w:fldCharType="end"/>
            </w:r>
          </w:p>
        </w:tc>
      </w:tr>
      <w:tr w:rsidR="00391984" w:rsidRPr="00F93543" w:rsidTr="002D56DA">
        <w:trPr>
          <w:jc w:val="center"/>
        </w:trPr>
        <w:tc>
          <w:tcPr>
            <w:tcW w:w="1430" w:type="dxa"/>
            <w:vAlign w:val="center"/>
          </w:tcPr>
          <w:p w:rsidR="00391984" w:rsidRPr="00A1567B" w:rsidRDefault="00391984" w:rsidP="002D56DA">
            <w:pPr>
              <w:jc w:val="center"/>
              <w:rPr>
                <w:bCs/>
                <w:szCs w:val="24"/>
              </w:rPr>
            </w:pPr>
            <w:r w:rsidRPr="00A1567B">
              <w:rPr>
                <w:bCs/>
                <w:szCs w:val="24"/>
              </w:rPr>
              <w:t>B</w:t>
            </w:r>
          </w:p>
        </w:tc>
        <w:tc>
          <w:tcPr>
            <w:tcW w:w="4755" w:type="dxa"/>
          </w:tcPr>
          <w:p w:rsidR="00391984" w:rsidRPr="00A1567B" w:rsidRDefault="00391984" w:rsidP="00F46899">
            <w:pPr>
              <w:rPr>
                <w:szCs w:val="24"/>
              </w:rPr>
            </w:pPr>
            <w:r w:rsidRPr="00A1567B">
              <w:t>Detailed Project Budget</w:t>
            </w:r>
          </w:p>
        </w:tc>
        <w:tc>
          <w:tcPr>
            <w:tcW w:w="1947" w:type="dxa"/>
            <w:vAlign w:val="center"/>
          </w:tcPr>
          <w:p w:rsidR="00391984" w:rsidRPr="00F34B02" w:rsidRDefault="00F34B02" w:rsidP="00F46899">
            <w:pPr>
              <w:jc w:val="center"/>
              <w:rPr>
                <w:bCs/>
                <w:szCs w:val="24"/>
              </w:rPr>
            </w:pPr>
            <w:r w:rsidRPr="00F34B02">
              <w:rPr>
                <w:bCs/>
                <w:szCs w:val="24"/>
              </w:rPr>
              <w:t>6</w:t>
            </w:r>
          </w:p>
        </w:tc>
        <w:tc>
          <w:tcPr>
            <w:tcW w:w="1336" w:type="dxa"/>
            <w:vAlign w:val="center"/>
          </w:tcPr>
          <w:p w:rsidR="00391984" w:rsidRPr="00BC49C5" w:rsidRDefault="00391984" w:rsidP="00F46899">
            <w:pPr>
              <w:jc w:val="center"/>
            </w:pPr>
            <w:r w:rsidRPr="00BC49C5">
              <w:rPr>
                <w:rFonts w:ascii="Arial" w:hAnsi="Arial" w:cs="Arial"/>
                <w:bCs/>
              </w:rPr>
              <w:fldChar w:fldCharType="begin">
                <w:ffData>
                  <w:name w:val="Check1"/>
                  <w:enabled/>
                  <w:calcOnExit w:val="0"/>
                  <w:checkBox>
                    <w:sizeAuto/>
                    <w:default w:val="0"/>
                  </w:checkBox>
                </w:ffData>
              </w:fldChar>
            </w:r>
            <w:r w:rsidRPr="00BC49C5">
              <w:rPr>
                <w:rFonts w:ascii="Arial" w:hAnsi="Arial" w:cs="Arial"/>
                <w:bCs/>
              </w:rPr>
              <w:instrText xml:space="preserve"> FORMCHECKBOX </w:instrText>
            </w:r>
            <w:r w:rsidRPr="00BC49C5">
              <w:rPr>
                <w:rFonts w:ascii="Arial" w:hAnsi="Arial" w:cs="Arial"/>
                <w:bCs/>
              </w:rPr>
            </w:r>
            <w:r w:rsidRPr="00BC49C5">
              <w:rPr>
                <w:rFonts w:ascii="Arial" w:hAnsi="Arial" w:cs="Arial"/>
                <w:bCs/>
              </w:rPr>
              <w:fldChar w:fldCharType="end"/>
            </w:r>
          </w:p>
        </w:tc>
      </w:tr>
      <w:tr w:rsidR="00391984" w:rsidRPr="00F93543" w:rsidTr="002D56DA">
        <w:trPr>
          <w:jc w:val="center"/>
        </w:trPr>
        <w:tc>
          <w:tcPr>
            <w:tcW w:w="1430" w:type="dxa"/>
            <w:vAlign w:val="center"/>
          </w:tcPr>
          <w:p w:rsidR="00391984" w:rsidRPr="00A1567B" w:rsidRDefault="00391984" w:rsidP="002D56DA">
            <w:pPr>
              <w:jc w:val="center"/>
              <w:rPr>
                <w:bCs/>
                <w:szCs w:val="24"/>
              </w:rPr>
            </w:pPr>
            <w:r w:rsidRPr="00A1567B">
              <w:rPr>
                <w:bCs/>
                <w:szCs w:val="24"/>
              </w:rPr>
              <w:t>C</w:t>
            </w:r>
          </w:p>
        </w:tc>
        <w:tc>
          <w:tcPr>
            <w:tcW w:w="4755" w:type="dxa"/>
          </w:tcPr>
          <w:p w:rsidR="00391984" w:rsidRPr="00A1567B" w:rsidRDefault="00391984" w:rsidP="00391984">
            <w:pPr>
              <w:rPr>
                <w:szCs w:val="24"/>
              </w:rPr>
            </w:pPr>
            <w:r w:rsidRPr="00A1567B">
              <w:rPr>
                <w:szCs w:val="24"/>
              </w:rPr>
              <w:t>Project Timeline and Milestones</w:t>
            </w:r>
          </w:p>
        </w:tc>
        <w:tc>
          <w:tcPr>
            <w:tcW w:w="1947" w:type="dxa"/>
            <w:vAlign w:val="center"/>
          </w:tcPr>
          <w:p w:rsidR="00391984" w:rsidRPr="00F34B02" w:rsidRDefault="00F34B02" w:rsidP="00F46899">
            <w:pPr>
              <w:jc w:val="center"/>
              <w:rPr>
                <w:bCs/>
                <w:szCs w:val="24"/>
              </w:rPr>
            </w:pPr>
            <w:r w:rsidRPr="00F34B02">
              <w:rPr>
                <w:bCs/>
                <w:szCs w:val="24"/>
              </w:rPr>
              <w:t>7</w:t>
            </w:r>
          </w:p>
        </w:tc>
        <w:tc>
          <w:tcPr>
            <w:tcW w:w="1336" w:type="dxa"/>
            <w:vAlign w:val="center"/>
          </w:tcPr>
          <w:p w:rsidR="00391984" w:rsidRPr="00BC49C5" w:rsidRDefault="00391984" w:rsidP="00F46899">
            <w:pPr>
              <w:jc w:val="center"/>
            </w:pPr>
            <w:r w:rsidRPr="00BC49C5">
              <w:rPr>
                <w:rFonts w:ascii="Arial" w:hAnsi="Arial" w:cs="Arial"/>
                <w:bCs/>
              </w:rPr>
              <w:fldChar w:fldCharType="begin">
                <w:ffData>
                  <w:name w:val="Check1"/>
                  <w:enabled/>
                  <w:calcOnExit w:val="0"/>
                  <w:checkBox>
                    <w:sizeAuto/>
                    <w:default w:val="0"/>
                  </w:checkBox>
                </w:ffData>
              </w:fldChar>
            </w:r>
            <w:r w:rsidRPr="00BC49C5">
              <w:rPr>
                <w:rFonts w:ascii="Arial" w:hAnsi="Arial" w:cs="Arial"/>
                <w:bCs/>
              </w:rPr>
              <w:instrText xml:space="preserve"> FORMCHECKBOX </w:instrText>
            </w:r>
            <w:r w:rsidRPr="00BC49C5">
              <w:rPr>
                <w:rFonts w:ascii="Arial" w:hAnsi="Arial" w:cs="Arial"/>
                <w:bCs/>
              </w:rPr>
            </w:r>
            <w:r w:rsidRPr="00BC49C5">
              <w:rPr>
                <w:rFonts w:ascii="Arial" w:hAnsi="Arial" w:cs="Arial"/>
                <w:bCs/>
              </w:rPr>
              <w:fldChar w:fldCharType="end"/>
            </w:r>
          </w:p>
        </w:tc>
      </w:tr>
      <w:tr w:rsidR="00391984" w:rsidRPr="00F93543" w:rsidTr="002D56DA">
        <w:trPr>
          <w:jc w:val="center"/>
        </w:trPr>
        <w:tc>
          <w:tcPr>
            <w:tcW w:w="1430" w:type="dxa"/>
            <w:vAlign w:val="center"/>
          </w:tcPr>
          <w:p w:rsidR="00391984" w:rsidRPr="00A1567B" w:rsidRDefault="00391984" w:rsidP="002D56DA">
            <w:pPr>
              <w:jc w:val="center"/>
              <w:rPr>
                <w:bCs/>
                <w:szCs w:val="24"/>
              </w:rPr>
            </w:pPr>
            <w:r w:rsidRPr="00A1567B">
              <w:t>D</w:t>
            </w:r>
          </w:p>
        </w:tc>
        <w:tc>
          <w:tcPr>
            <w:tcW w:w="4755" w:type="dxa"/>
          </w:tcPr>
          <w:p w:rsidR="00391984" w:rsidRPr="00A1567B" w:rsidRDefault="00391984" w:rsidP="00F46899">
            <w:r w:rsidRPr="00A1567B">
              <w:t>Equal Opportunity and Nondiscrimination Certification</w:t>
            </w:r>
          </w:p>
        </w:tc>
        <w:tc>
          <w:tcPr>
            <w:tcW w:w="1947" w:type="dxa"/>
            <w:vAlign w:val="center"/>
          </w:tcPr>
          <w:p w:rsidR="00391984" w:rsidRPr="00F34B02" w:rsidRDefault="00F34B02" w:rsidP="00F46899">
            <w:pPr>
              <w:jc w:val="center"/>
              <w:rPr>
                <w:bCs/>
                <w:szCs w:val="24"/>
              </w:rPr>
            </w:pPr>
            <w:r w:rsidRPr="00F34B02">
              <w:rPr>
                <w:bCs/>
                <w:szCs w:val="24"/>
              </w:rPr>
              <w:t>8</w:t>
            </w:r>
          </w:p>
        </w:tc>
        <w:tc>
          <w:tcPr>
            <w:tcW w:w="1336" w:type="dxa"/>
            <w:vAlign w:val="center"/>
          </w:tcPr>
          <w:p w:rsidR="00391984" w:rsidRPr="00BC49C5" w:rsidRDefault="00391984" w:rsidP="00F46899">
            <w:pPr>
              <w:jc w:val="center"/>
            </w:pPr>
            <w:r w:rsidRPr="00BC49C5">
              <w:rPr>
                <w:rFonts w:ascii="Arial" w:hAnsi="Arial" w:cs="Arial"/>
                <w:bCs/>
              </w:rPr>
              <w:fldChar w:fldCharType="begin">
                <w:ffData>
                  <w:name w:val="Check1"/>
                  <w:enabled/>
                  <w:calcOnExit w:val="0"/>
                  <w:checkBox>
                    <w:sizeAuto/>
                    <w:default w:val="0"/>
                  </w:checkBox>
                </w:ffData>
              </w:fldChar>
            </w:r>
            <w:r w:rsidRPr="00BC49C5">
              <w:rPr>
                <w:rFonts w:ascii="Arial" w:hAnsi="Arial" w:cs="Arial"/>
                <w:bCs/>
              </w:rPr>
              <w:instrText xml:space="preserve"> FORMCHECKBOX </w:instrText>
            </w:r>
            <w:r w:rsidRPr="00BC49C5">
              <w:rPr>
                <w:rFonts w:ascii="Arial" w:hAnsi="Arial" w:cs="Arial"/>
                <w:bCs/>
              </w:rPr>
            </w:r>
            <w:r w:rsidRPr="00BC49C5">
              <w:rPr>
                <w:rFonts w:ascii="Arial" w:hAnsi="Arial" w:cs="Arial"/>
                <w:bCs/>
              </w:rPr>
              <w:fldChar w:fldCharType="end"/>
            </w:r>
          </w:p>
        </w:tc>
      </w:tr>
      <w:tr w:rsidR="00391984" w:rsidRPr="00F93543" w:rsidTr="002D56DA">
        <w:trPr>
          <w:jc w:val="center"/>
        </w:trPr>
        <w:tc>
          <w:tcPr>
            <w:tcW w:w="1430" w:type="dxa"/>
            <w:vAlign w:val="center"/>
          </w:tcPr>
          <w:p w:rsidR="00391984" w:rsidRPr="00A1567B" w:rsidRDefault="00391984" w:rsidP="002D56DA">
            <w:pPr>
              <w:jc w:val="center"/>
              <w:rPr>
                <w:bCs/>
                <w:szCs w:val="24"/>
              </w:rPr>
            </w:pPr>
            <w:r w:rsidRPr="00A1567B">
              <w:t>E</w:t>
            </w:r>
          </w:p>
        </w:tc>
        <w:tc>
          <w:tcPr>
            <w:tcW w:w="4755" w:type="dxa"/>
          </w:tcPr>
          <w:p w:rsidR="00391984" w:rsidRPr="00A1567B" w:rsidRDefault="00391984" w:rsidP="00F46899">
            <w:pPr>
              <w:rPr>
                <w:szCs w:val="24"/>
              </w:rPr>
            </w:pPr>
            <w:r w:rsidRPr="00A1567B">
              <w:t>Certification Regarding Debarment, Suspension, and Other Responsibility Matters-Primary Covered Transactions</w:t>
            </w:r>
          </w:p>
        </w:tc>
        <w:tc>
          <w:tcPr>
            <w:tcW w:w="1947" w:type="dxa"/>
            <w:vAlign w:val="center"/>
          </w:tcPr>
          <w:p w:rsidR="00391984" w:rsidRPr="00F34B02" w:rsidRDefault="00F34B02" w:rsidP="00F46899">
            <w:pPr>
              <w:jc w:val="center"/>
              <w:rPr>
                <w:bCs/>
                <w:szCs w:val="24"/>
              </w:rPr>
            </w:pPr>
            <w:r w:rsidRPr="00F34B02">
              <w:rPr>
                <w:bCs/>
                <w:szCs w:val="24"/>
              </w:rPr>
              <w:t>8</w:t>
            </w:r>
          </w:p>
        </w:tc>
        <w:tc>
          <w:tcPr>
            <w:tcW w:w="1336" w:type="dxa"/>
            <w:vAlign w:val="center"/>
          </w:tcPr>
          <w:p w:rsidR="00391984" w:rsidRPr="00BC49C5" w:rsidRDefault="00391984" w:rsidP="00F46899">
            <w:pPr>
              <w:jc w:val="center"/>
            </w:pPr>
            <w:r w:rsidRPr="00BC49C5">
              <w:rPr>
                <w:rFonts w:ascii="Arial" w:hAnsi="Arial" w:cs="Arial"/>
                <w:bCs/>
              </w:rPr>
              <w:fldChar w:fldCharType="begin">
                <w:ffData>
                  <w:name w:val="Check1"/>
                  <w:enabled/>
                  <w:calcOnExit w:val="0"/>
                  <w:checkBox>
                    <w:sizeAuto/>
                    <w:default w:val="0"/>
                  </w:checkBox>
                </w:ffData>
              </w:fldChar>
            </w:r>
            <w:r w:rsidRPr="00BC49C5">
              <w:rPr>
                <w:rFonts w:ascii="Arial" w:hAnsi="Arial" w:cs="Arial"/>
                <w:bCs/>
              </w:rPr>
              <w:instrText xml:space="preserve"> FORMCHECKBOX </w:instrText>
            </w:r>
            <w:r w:rsidRPr="00BC49C5">
              <w:rPr>
                <w:rFonts w:ascii="Arial" w:hAnsi="Arial" w:cs="Arial"/>
                <w:bCs/>
              </w:rPr>
            </w:r>
            <w:r w:rsidRPr="00BC49C5">
              <w:rPr>
                <w:rFonts w:ascii="Arial" w:hAnsi="Arial" w:cs="Arial"/>
                <w:bCs/>
              </w:rPr>
              <w:fldChar w:fldCharType="end"/>
            </w:r>
          </w:p>
        </w:tc>
      </w:tr>
      <w:tr w:rsidR="00391984" w:rsidTr="002D56DA">
        <w:trPr>
          <w:jc w:val="center"/>
        </w:trPr>
        <w:tc>
          <w:tcPr>
            <w:tcW w:w="1430" w:type="dxa"/>
            <w:vAlign w:val="center"/>
          </w:tcPr>
          <w:p w:rsidR="00391984" w:rsidRPr="00A1567B" w:rsidRDefault="00391984" w:rsidP="002D56DA">
            <w:pPr>
              <w:jc w:val="center"/>
              <w:rPr>
                <w:bCs/>
                <w:szCs w:val="24"/>
              </w:rPr>
            </w:pPr>
            <w:r w:rsidRPr="00A1567B">
              <w:t>F</w:t>
            </w:r>
          </w:p>
        </w:tc>
        <w:tc>
          <w:tcPr>
            <w:tcW w:w="4755" w:type="dxa"/>
          </w:tcPr>
          <w:p w:rsidR="00391984" w:rsidRPr="00A1567B" w:rsidRDefault="00391984" w:rsidP="00F46899">
            <w:pPr>
              <w:rPr>
                <w:bCs/>
                <w:szCs w:val="24"/>
              </w:rPr>
            </w:pPr>
            <w:r w:rsidRPr="00A1567B">
              <w:rPr>
                <w:bCs/>
                <w:szCs w:val="24"/>
              </w:rPr>
              <w:t>Certification Regarding Lobbying for Contracts, Grants, Loans, and Cooperative Agreements</w:t>
            </w:r>
          </w:p>
        </w:tc>
        <w:tc>
          <w:tcPr>
            <w:tcW w:w="1947" w:type="dxa"/>
            <w:vAlign w:val="center"/>
          </w:tcPr>
          <w:p w:rsidR="00391984" w:rsidRPr="00F34B02" w:rsidRDefault="00F34B02" w:rsidP="00F46899">
            <w:pPr>
              <w:jc w:val="center"/>
              <w:rPr>
                <w:bCs/>
                <w:szCs w:val="24"/>
              </w:rPr>
            </w:pPr>
            <w:r w:rsidRPr="00F34B02">
              <w:rPr>
                <w:bCs/>
                <w:szCs w:val="24"/>
              </w:rPr>
              <w:t>8</w:t>
            </w:r>
          </w:p>
        </w:tc>
        <w:tc>
          <w:tcPr>
            <w:tcW w:w="1336" w:type="dxa"/>
            <w:vAlign w:val="center"/>
          </w:tcPr>
          <w:p w:rsidR="00391984" w:rsidRPr="00BC49C5" w:rsidRDefault="00391984" w:rsidP="00F46899">
            <w:pPr>
              <w:jc w:val="center"/>
            </w:pPr>
            <w:r w:rsidRPr="00BC49C5">
              <w:rPr>
                <w:rFonts w:ascii="Arial" w:hAnsi="Arial" w:cs="Arial"/>
                <w:bCs/>
              </w:rPr>
              <w:fldChar w:fldCharType="begin">
                <w:ffData>
                  <w:name w:val="Check1"/>
                  <w:enabled/>
                  <w:calcOnExit w:val="0"/>
                  <w:checkBox>
                    <w:sizeAuto/>
                    <w:default w:val="0"/>
                  </w:checkBox>
                </w:ffData>
              </w:fldChar>
            </w:r>
            <w:r w:rsidRPr="00BC49C5">
              <w:rPr>
                <w:rFonts w:ascii="Arial" w:hAnsi="Arial" w:cs="Arial"/>
                <w:bCs/>
              </w:rPr>
              <w:instrText xml:space="preserve"> FORMCHECKBOX </w:instrText>
            </w:r>
            <w:r w:rsidRPr="00BC49C5">
              <w:rPr>
                <w:rFonts w:ascii="Arial" w:hAnsi="Arial" w:cs="Arial"/>
                <w:bCs/>
              </w:rPr>
            </w:r>
            <w:r w:rsidRPr="00BC49C5">
              <w:rPr>
                <w:rFonts w:ascii="Arial" w:hAnsi="Arial" w:cs="Arial"/>
                <w:bCs/>
              </w:rPr>
              <w:fldChar w:fldCharType="end"/>
            </w:r>
          </w:p>
        </w:tc>
      </w:tr>
      <w:bookmarkEnd w:id="32"/>
      <w:bookmarkEnd w:id="33"/>
    </w:tbl>
    <w:p w:rsidR="00391984" w:rsidRDefault="00391984" w:rsidP="00627E5C">
      <w:pPr>
        <w:pStyle w:val="ListParagraph"/>
        <w:ind w:left="550" w:hanging="550"/>
        <w:contextualSpacing/>
        <w:rPr>
          <w:b/>
        </w:rPr>
      </w:pPr>
    </w:p>
    <w:sectPr w:rsidR="00391984">
      <w:footerReference w:type="default" r:id="rId21"/>
      <w:pgSz w:w="12240" w:h="15840" w:code="1"/>
      <w:pgMar w:top="1440" w:right="1440" w:bottom="1440" w:left="1440" w:header="72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6BA" w:rsidRDefault="000666BA">
      <w:pPr>
        <w:pStyle w:val="TOC9"/>
      </w:pPr>
      <w:r>
        <w:separator/>
      </w:r>
    </w:p>
  </w:endnote>
  <w:endnote w:type="continuationSeparator" w:id="0">
    <w:p w:rsidR="000666BA" w:rsidRDefault="000666BA">
      <w:pPr>
        <w:pStyle w:val="TOC9"/>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A8A" w:rsidRDefault="00363A8A" w:rsidP="008B65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63A8A" w:rsidRDefault="00363A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9C5" w:rsidRDefault="00EB29C5">
    <w:pPr>
      <w:pStyle w:val="Footer"/>
      <w:tabs>
        <w:tab w:val="clear" w:pos="4320"/>
        <w:tab w:val="clear" w:pos="8640"/>
        <w:tab w:val="center" w:pos="4680"/>
        <w:tab w:val="right" w:pos="9360"/>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9C5" w:rsidRDefault="009624DE">
    <w:pPr>
      <w:pStyle w:val="Footer"/>
      <w:tabs>
        <w:tab w:val="clear" w:pos="4320"/>
        <w:tab w:val="clear" w:pos="8640"/>
        <w:tab w:val="center" w:pos="4680"/>
        <w:tab w:val="right" w:pos="9360"/>
      </w:tabs>
    </w:pPr>
    <w:r w:rsidRPr="00610F8B">
      <w:rPr>
        <w:i/>
        <w:sz w:val="20"/>
      </w:rPr>
      <w:t>Technical Assistance Broadband Grant Program</w:t>
    </w:r>
    <w:r w:rsidR="00EB29C5">
      <w:tab/>
    </w:r>
    <w:r w:rsidR="00EB29C5">
      <w:rPr>
        <w:rStyle w:val="PageNumber"/>
        <w:b/>
      </w:rPr>
      <w:fldChar w:fldCharType="begin"/>
    </w:r>
    <w:r w:rsidR="00EB29C5">
      <w:rPr>
        <w:rStyle w:val="PageNumber"/>
        <w:b/>
      </w:rPr>
      <w:instrText xml:space="preserve"> PAGE </w:instrText>
    </w:r>
    <w:r w:rsidR="00EB29C5">
      <w:rPr>
        <w:rStyle w:val="PageNumber"/>
        <w:b/>
      </w:rPr>
      <w:fldChar w:fldCharType="separate"/>
    </w:r>
    <w:r w:rsidR="00F72B00">
      <w:rPr>
        <w:rStyle w:val="PageNumber"/>
        <w:b/>
        <w:noProof/>
      </w:rPr>
      <w:t>1</w:t>
    </w:r>
    <w:r w:rsidR="00EB29C5">
      <w:rPr>
        <w:rStyle w:val="PageNumber"/>
        <w:b/>
      </w:rPr>
      <w:fldChar w:fldCharType="end"/>
    </w:r>
    <w:r w:rsidR="00EB29C5">
      <w:tab/>
      <w:t>Application Guide</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A8A" w:rsidRDefault="00363A8A" w:rsidP="008B65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2B00">
      <w:rPr>
        <w:rStyle w:val="PageNumber"/>
        <w:noProof/>
      </w:rPr>
      <w:t>11</w:t>
    </w:r>
    <w:r>
      <w:rPr>
        <w:rStyle w:val="PageNumber"/>
      </w:rPr>
      <w:fldChar w:fldCharType="end"/>
    </w:r>
  </w:p>
  <w:p w:rsidR="00EB29C5" w:rsidRDefault="009624DE">
    <w:pPr>
      <w:pStyle w:val="Footer"/>
      <w:tabs>
        <w:tab w:val="clear" w:pos="4320"/>
        <w:tab w:val="clear" w:pos="8640"/>
        <w:tab w:val="center" w:pos="4680"/>
        <w:tab w:val="right" w:pos="9360"/>
      </w:tabs>
    </w:pPr>
    <w:r w:rsidRPr="00716089">
      <w:rPr>
        <w:i/>
        <w:sz w:val="22"/>
        <w:szCs w:val="22"/>
      </w:rPr>
      <w:t>Technical Assistance Grant Program</w:t>
    </w:r>
    <w:r w:rsidR="00EB29C5">
      <w:tab/>
    </w:r>
    <w:r w:rsidR="00EB29C5">
      <w:tab/>
      <w:t>Application Guide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6BA" w:rsidRDefault="000666BA">
      <w:pPr>
        <w:pStyle w:val="TOC9"/>
      </w:pPr>
      <w:r>
        <w:separator/>
      </w:r>
    </w:p>
  </w:footnote>
  <w:footnote w:type="continuationSeparator" w:id="0">
    <w:p w:rsidR="000666BA" w:rsidRDefault="000666BA">
      <w:pPr>
        <w:pStyle w:val="TOC9"/>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D2051"/>
    <w:multiLevelType w:val="hybridMultilevel"/>
    <w:tmpl w:val="4E0A2AD4"/>
    <w:lvl w:ilvl="0" w:tplc="0409001B">
      <w:start w:val="1"/>
      <w:numFmt w:val="lowerRoman"/>
      <w:lvlText w:val="%1."/>
      <w:lvlJc w:val="right"/>
      <w:pPr>
        <w:tabs>
          <w:tab w:val="num" w:pos="7956"/>
        </w:tabs>
        <w:ind w:left="7956" w:hanging="216"/>
      </w:pPr>
      <w:rPr>
        <w:rFonts w:hint="default"/>
        <w:b w:val="0"/>
        <w:i w:val="0"/>
        <w:color w:val="auto"/>
        <w:sz w:val="24"/>
      </w:rPr>
    </w:lvl>
    <w:lvl w:ilvl="1" w:tplc="04090019" w:tentative="1">
      <w:start w:val="1"/>
      <w:numFmt w:val="lowerLetter"/>
      <w:lvlText w:val="%2."/>
      <w:lvlJc w:val="left"/>
      <w:pPr>
        <w:tabs>
          <w:tab w:val="num" w:pos="7380"/>
        </w:tabs>
        <w:ind w:left="7380" w:hanging="360"/>
      </w:pPr>
    </w:lvl>
    <w:lvl w:ilvl="2" w:tplc="0409001B" w:tentative="1">
      <w:start w:val="1"/>
      <w:numFmt w:val="lowerRoman"/>
      <w:lvlText w:val="%3."/>
      <w:lvlJc w:val="right"/>
      <w:pPr>
        <w:tabs>
          <w:tab w:val="num" w:pos="8100"/>
        </w:tabs>
        <w:ind w:left="8100" w:hanging="180"/>
      </w:pPr>
    </w:lvl>
    <w:lvl w:ilvl="3" w:tplc="0409000F" w:tentative="1">
      <w:start w:val="1"/>
      <w:numFmt w:val="decimal"/>
      <w:lvlText w:val="%4."/>
      <w:lvlJc w:val="left"/>
      <w:pPr>
        <w:tabs>
          <w:tab w:val="num" w:pos="8820"/>
        </w:tabs>
        <w:ind w:left="8820" w:hanging="360"/>
      </w:pPr>
    </w:lvl>
    <w:lvl w:ilvl="4" w:tplc="04090019" w:tentative="1">
      <w:start w:val="1"/>
      <w:numFmt w:val="lowerLetter"/>
      <w:lvlText w:val="%5."/>
      <w:lvlJc w:val="left"/>
      <w:pPr>
        <w:tabs>
          <w:tab w:val="num" w:pos="9540"/>
        </w:tabs>
        <w:ind w:left="9540" w:hanging="360"/>
      </w:pPr>
    </w:lvl>
    <w:lvl w:ilvl="5" w:tplc="0409001B" w:tentative="1">
      <w:start w:val="1"/>
      <w:numFmt w:val="lowerRoman"/>
      <w:lvlText w:val="%6."/>
      <w:lvlJc w:val="right"/>
      <w:pPr>
        <w:tabs>
          <w:tab w:val="num" w:pos="10260"/>
        </w:tabs>
        <w:ind w:left="10260" w:hanging="180"/>
      </w:pPr>
    </w:lvl>
    <w:lvl w:ilvl="6" w:tplc="0409000F" w:tentative="1">
      <w:start w:val="1"/>
      <w:numFmt w:val="decimal"/>
      <w:lvlText w:val="%7."/>
      <w:lvlJc w:val="left"/>
      <w:pPr>
        <w:tabs>
          <w:tab w:val="num" w:pos="10980"/>
        </w:tabs>
        <w:ind w:left="10980" w:hanging="360"/>
      </w:pPr>
    </w:lvl>
    <w:lvl w:ilvl="7" w:tplc="04090019" w:tentative="1">
      <w:start w:val="1"/>
      <w:numFmt w:val="lowerLetter"/>
      <w:lvlText w:val="%8."/>
      <w:lvlJc w:val="left"/>
      <w:pPr>
        <w:tabs>
          <w:tab w:val="num" w:pos="11700"/>
        </w:tabs>
        <w:ind w:left="11700" w:hanging="360"/>
      </w:pPr>
    </w:lvl>
    <w:lvl w:ilvl="8" w:tplc="0409001B" w:tentative="1">
      <w:start w:val="1"/>
      <w:numFmt w:val="lowerRoman"/>
      <w:lvlText w:val="%9."/>
      <w:lvlJc w:val="right"/>
      <w:pPr>
        <w:tabs>
          <w:tab w:val="num" w:pos="12420"/>
        </w:tabs>
        <w:ind w:left="12420" w:hanging="180"/>
      </w:pPr>
    </w:lvl>
  </w:abstractNum>
  <w:abstractNum w:abstractNumId="1">
    <w:nsid w:val="107B0491"/>
    <w:multiLevelType w:val="hybridMultilevel"/>
    <w:tmpl w:val="AD32098C"/>
    <w:lvl w:ilvl="0" w:tplc="54907D84">
      <w:numFmt w:val="bullet"/>
      <w:lvlText w:val="-"/>
      <w:lvlJc w:val="left"/>
      <w:pPr>
        <w:tabs>
          <w:tab w:val="num" w:pos="1080"/>
        </w:tabs>
        <w:ind w:left="1080" w:hanging="360"/>
      </w:pPr>
      <w:rPr>
        <w:rFonts w:ascii="Arial" w:hAnsi="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2">
    <w:nsid w:val="1B5C56AA"/>
    <w:multiLevelType w:val="hybridMultilevel"/>
    <w:tmpl w:val="FEACC0A2"/>
    <w:lvl w:ilvl="0" w:tplc="54907D84">
      <w:numFmt w:val="bullet"/>
      <w:lvlText w:val="-"/>
      <w:lvlJc w:val="left"/>
      <w:pPr>
        <w:tabs>
          <w:tab w:val="num" w:pos="1080"/>
        </w:tabs>
        <w:ind w:left="1080" w:hanging="360"/>
      </w:pPr>
      <w:rPr>
        <w:rFonts w:ascii="Arial" w:hAnsi="Arial" w:hint="default"/>
      </w:rPr>
    </w:lvl>
    <w:lvl w:ilvl="1" w:tplc="04090001">
      <w:start w:val="1"/>
      <w:numFmt w:val="bullet"/>
      <w:lvlText w:val=""/>
      <w:lvlJc w:val="left"/>
      <w:pPr>
        <w:tabs>
          <w:tab w:val="num" w:pos="720"/>
        </w:tabs>
        <w:ind w:left="720" w:hanging="360"/>
      </w:pPr>
      <w:rPr>
        <w:rFonts w:ascii="Symbol" w:hAnsi="Symbol"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3">
    <w:nsid w:val="1E3E7421"/>
    <w:multiLevelType w:val="hybridMultilevel"/>
    <w:tmpl w:val="B91CF350"/>
    <w:lvl w:ilvl="0" w:tplc="B718B83E">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8937FD"/>
    <w:multiLevelType w:val="hybridMultilevel"/>
    <w:tmpl w:val="EF02CC80"/>
    <w:lvl w:ilvl="0" w:tplc="04090001">
      <w:start w:val="1"/>
      <w:numFmt w:val="bullet"/>
      <w:lvlText w:val=""/>
      <w:lvlJc w:val="left"/>
      <w:pPr>
        <w:tabs>
          <w:tab w:val="num" w:pos="720"/>
        </w:tabs>
        <w:ind w:left="720" w:hanging="360"/>
      </w:pPr>
      <w:rPr>
        <w:rFonts w:ascii="Symbol" w:hAnsi="Symbol" w:hint="default"/>
      </w:rPr>
    </w:lvl>
    <w:lvl w:ilvl="1" w:tplc="54907D84">
      <w:numFmt w:val="bullet"/>
      <w:lvlText w:val="-"/>
      <w:lvlJc w:val="left"/>
      <w:pPr>
        <w:tabs>
          <w:tab w:val="num" w:pos="1080"/>
        </w:tabs>
        <w:ind w:left="1080" w:hanging="360"/>
      </w:pPr>
      <w:rPr>
        <w:rFonts w:ascii="Arial"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A3080C"/>
    <w:multiLevelType w:val="hybridMultilevel"/>
    <w:tmpl w:val="D352707A"/>
    <w:lvl w:ilvl="0" w:tplc="3EF8FD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45584A"/>
    <w:multiLevelType w:val="hybridMultilevel"/>
    <w:tmpl w:val="A596D46E"/>
    <w:lvl w:ilvl="0" w:tplc="0409001B">
      <w:start w:val="1"/>
      <w:numFmt w:val="lowerRoman"/>
      <w:lvlText w:val="%1."/>
      <w:lvlJc w:val="right"/>
      <w:pPr>
        <w:tabs>
          <w:tab w:val="num" w:pos="3840"/>
        </w:tabs>
        <w:ind w:left="384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09A5B2B"/>
    <w:multiLevelType w:val="hybridMultilevel"/>
    <w:tmpl w:val="85F0AFA4"/>
    <w:lvl w:ilvl="0" w:tplc="0409000D">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2C4A4763"/>
    <w:multiLevelType w:val="hybridMultilevel"/>
    <w:tmpl w:val="CD4A2CB2"/>
    <w:lvl w:ilvl="0" w:tplc="ABDED362">
      <w:start w:val="1"/>
      <w:numFmt w:val="upperLetter"/>
      <w:lvlText w:val="%1."/>
      <w:lvlJc w:val="left"/>
      <w:pPr>
        <w:tabs>
          <w:tab w:val="num" w:pos="576"/>
        </w:tabs>
        <w:ind w:left="576" w:hanging="432"/>
      </w:pPr>
      <w:rPr>
        <w:rFonts w:hint="default"/>
      </w:rPr>
    </w:lvl>
    <w:lvl w:ilvl="1" w:tplc="D6B457FC">
      <w:start w:val="3"/>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FAA4CD0"/>
    <w:multiLevelType w:val="hybridMultilevel"/>
    <w:tmpl w:val="28F22002"/>
    <w:lvl w:ilvl="0" w:tplc="0409000D">
      <w:start w:val="1"/>
      <w:numFmt w:val="bullet"/>
      <w:lvlText w:val=""/>
      <w:lvlJc w:val="left"/>
      <w:pPr>
        <w:tabs>
          <w:tab w:val="num" w:pos="2160"/>
        </w:tabs>
        <w:ind w:left="2160" w:hanging="360"/>
      </w:pPr>
      <w:rPr>
        <w:rFonts w:ascii="Wingdings" w:hAnsi="Wingdings" w:hint="default"/>
      </w:rPr>
    </w:lvl>
    <w:lvl w:ilvl="1" w:tplc="0409000D">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34881149"/>
    <w:multiLevelType w:val="hybridMultilevel"/>
    <w:tmpl w:val="9BB861DC"/>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4A446DF"/>
    <w:multiLevelType w:val="hybridMultilevel"/>
    <w:tmpl w:val="569AA7FA"/>
    <w:lvl w:ilvl="0" w:tplc="04090001">
      <w:start w:val="1"/>
      <w:numFmt w:val="bullet"/>
      <w:lvlText w:val=""/>
      <w:lvlJc w:val="left"/>
      <w:pPr>
        <w:tabs>
          <w:tab w:val="num" w:pos="1820"/>
        </w:tabs>
        <w:ind w:left="1820" w:hanging="360"/>
      </w:pPr>
      <w:rPr>
        <w:rFonts w:ascii="Symbol" w:hAnsi="Symbol" w:hint="default"/>
      </w:rPr>
    </w:lvl>
    <w:lvl w:ilvl="1" w:tplc="04090003" w:tentative="1">
      <w:start w:val="1"/>
      <w:numFmt w:val="bullet"/>
      <w:lvlText w:val="o"/>
      <w:lvlJc w:val="left"/>
      <w:pPr>
        <w:tabs>
          <w:tab w:val="num" w:pos="2540"/>
        </w:tabs>
        <w:ind w:left="2540" w:hanging="360"/>
      </w:pPr>
      <w:rPr>
        <w:rFonts w:ascii="Courier New" w:hAnsi="Courier New" w:cs="Courier New" w:hint="default"/>
      </w:rPr>
    </w:lvl>
    <w:lvl w:ilvl="2" w:tplc="04090005" w:tentative="1">
      <w:start w:val="1"/>
      <w:numFmt w:val="bullet"/>
      <w:lvlText w:val=""/>
      <w:lvlJc w:val="left"/>
      <w:pPr>
        <w:tabs>
          <w:tab w:val="num" w:pos="3260"/>
        </w:tabs>
        <w:ind w:left="3260" w:hanging="360"/>
      </w:pPr>
      <w:rPr>
        <w:rFonts w:ascii="Wingdings" w:hAnsi="Wingdings" w:hint="default"/>
      </w:rPr>
    </w:lvl>
    <w:lvl w:ilvl="3" w:tplc="04090001" w:tentative="1">
      <w:start w:val="1"/>
      <w:numFmt w:val="bullet"/>
      <w:lvlText w:val=""/>
      <w:lvlJc w:val="left"/>
      <w:pPr>
        <w:tabs>
          <w:tab w:val="num" w:pos="3980"/>
        </w:tabs>
        <w:ind w:left="3980" w:hanging="360"/>
      </w:pPr>
      <w:rPr>
        <w:rFonts w:ascii="Symbol" w:hAnsi="Symbol" w:hint="default"/>
      </w:rPr>
    </w:lvl>
    <w:lvl w:ilvl="4" w:tplc="04090003" w:tentative="1">
      <w:start w:val="1"/>
      <w:numFmt w:val="bullet"/>
      <w:lvlText w:val="o"/>
      <w:lvlJc w:val="left"/>
      <w:pPr>
        <w:tabs>
          <w:tab w:val="num" w:pos="4700"/>
        </w:tabs>
        <w:ind w:left="4700" w:hanging="360"/>
      </w:pPr>
      <w:rPr>
        <w:rFonts w:ascii="Courier New" w:hAnsi="Courier New" w:cs="Courier New" w:hint="default"/>
      </w:rPr>
    </w:lvl>
    <w:lvl w:ilvl="5" w:tplc="04090005" w:tentative="1">
      <w:start w:val="1"/>
      <w:numFmt w:val="bullet"/>
      <w:lvlText w:val=""/>
      <w:lvlJc w:val="left"/>
      <w:pPr>
        <w:tabs>
          <w:tab w:val="num" w:pos="5420"/>
        </w:tabs>
        <w:ind w:left="5420" w:hanging="360"/>
      </w:pPr>
      <w:rPr>
        <w:rFonts w:ascii="Wingdings" w:hAnsi="Wingdings" w:hint="default"/>
      </w:rPr>
    </w:lvl>
    <w:lvl w:ilvl="6" w:tplc="04090001" w:tentative="1">
      <w:start w:val="1"/>
      <w:numFmt w:val="bullet"/>
      <w:lvlText w:val=""/>
      <w:lvlJc w:val="left"/>
      <w:pPr>
        <w:tabs>
          <w:tab w:val="num" w:pos="6140"/>
        </w:tabs>
        <w:ind w:left="6140" w:hanging="360"/>
      </w:pPr>
      <w:rPr>
        <w:rFonts w:ascii="Symbol" w:hAnsi="Symbol" w:hint="default"/>
      </w:rPr>
    </w:lvl>
    <w:lvl w:ilvl="7" w:tplc="04090003" w:tentative="1">
      <w:start w:val="1"/>
      <w:numFmt w:val="bullet"/>
      <w:lvlText w:val="o"/>
      <w:lvlJc w:val="left"/>
      <w:pPr>
        <w:tabs>
          <w:tab w:val="num" w:pos="6860"/>
        </w:tabs>
        <w:ind w:left="6860" w:hanging="360"/>
      </w:pPr>
      <w:rPr>
        <w:rFonts w:ascii="Courier New" w:hAnsi="Courier New" w:cs="Courier New" w:hint="default"/>
      </w:rPr>
    </w:lvl>
    <w:lvl w:ilvl="8" w:tplc="04090005" w:tentative="1">
      <w:start w:val="1"/>
      <w:numFmt w:val="bullet"/>
      <w:lvlText w:val=""/>
      <w:lvlJc w:val="left"/>
      <w:pPr>
        <w:tabs>
          <w:tab w:val="num" w:pos="7580"/>
        </w:tabs>
        <w:ind w:left="7580" w:hanging="360"/>
      </w:pPr>
      <w:rPr>
        <w:rFonts w:ascii="Wingdings" w:hAnsi="Wingdings" w:hint="default"/>
      </w:rPr>
    </w:lvl>
  </w:abstractNum>
  <w:abstractNum w:abstractNumId="12">
    <w:nsid w:val="34A860FF"/>
    <w:multiLevelType w:val="hybridMultilevel"/>
    <w:tmpl w:val="C94877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6A92E7A"/>
    <w:multiLevelType w:val="hybridMultilevel"/>
    <w:tmpl w:val="821CD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C73A37"/>
    <w:multiLevelType w:val="hybridMultilevel"/>
    <w:tmpl w:val="2DB6F5B0"/>
    <w:lvl w:ilvl="0" w:tplc="3FECB13A">
      <w:start w:val="1"/>
      <w:numFmt w:val="bullet"/>
      <w:lvlText w:val=""/>
      <w:lvlJc w:val="left"/>
      <w:pPr>
        <w:tabs>
          <w:tab w:val="num" w:pos="1490"/>
        </w:tabs>
        <w:ind w:left="149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7F4334"/>
    <w:multiLevelType w:val="hybridMultilevel"/>
    <w:tmpl w:val="B656B136"/>
    <w:lvl w:ilvl="0" w:tplc="4D00916E">
      <w:start w:val="1"/>
      <w:numFmt w:val="bullet"/>
      <w:lvlText w:val=""/>
      <w:lvlJc w:val="left"/>
      <w:pPr>
        <w:tabs>
          <w:tab w:val="num" w:pos="702"/>
        </w:tabs>
        <w:ind w:left="70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E0461C1"/>
    <w:multiLevelType w:val="hybridMultilevel"/>
    <w:tmpl w:val="D9AAF68E"/>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7BA0017"/>
    <w:multiLevelType w:val="hybridMultilevel"/>
    <w:tmpl w:val="98AC8B80"/>
    <w:lvl w:ilvl="0" w:tplc="51F0D4E2">
      <w:start w:val="1"/>
      <w:numFmt w:val="decimal"/>
      <w:lvlText w:val="%1."/>
      <w:lvlJc w:val="left"/>
      <w:pPr>
        <w:ind w:left="530" w:hanging="360"/>
      </w:pPr>
      <w:rPr>
        <w:rFonts w:hint="default"/>
        <w:b/>
      </w:rPr>
    </w:lvl>
    <w:lvl w:ilvl="1" w:tplc="04090019">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8">
    <w:nsid w:val="4D782B2F"/>
    <w:multiLevelType w:val="hybridMultilevel"/>
    <w:tmpl w:val="B3E83D82"/>
    <w:lvl w:ilvl="0" w:tplc="3BD6FEAC">
      <w:start w:val="1"/>
      <w:numFmt w:val="lowerLetter"/>
      <w:lvlText w:val="%1)"/>
      <w:lvlJc w:val="left"/>
      <w:pPr>
        <w:tabs>
          <w:tab w:val="num" w:pos="600"/>
        </w:tabs>
        <w:ind w:left="600" w:hanging="360"/>
      </w:pPr>
      <w:rPr>
        <w:rFonts w:ascii="Arial Bold" w:hAnsi="Arial Bold"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89A5174"/>
    <w:multiLevelType w:val="hybridMultilevel"/>
    <w:tmpl w:val="2E26D778"/>
    <w:lvl w:ilvl="0" w:tplc="9F2AAB5E">
      <w:start w:val="1"/>
      <w:numFmt w:val="bullet"/>
      <w:lvlText w:val=""/>
      <w:lvlJc w:val="left"/>
      <w:pPr>
        <w:tabs>
          <w:tab w:val="num" w:pos="1490"/>
        </w:tabs>
        <w:ind w:left="1490" w:hanging="360"/>
      </w:pPr>
      <w:rPr>
        <w:rFonts w:ascii="Symbol" w:hAnsi="Symbol" w:hint="default"/>
        <w:color w:val="auto"/>
      </w:rPr>
    </w:lvl>
    <w:lvl w:ilvl="1" w:tplc="04090003" w:tentative="1">
      <w:start w:val="1"/>
      <w:numFmt w:val="bullet"/>
      <w:lvlText w:val="o"/>
      <w:lvlJc w:val="left"/>
      <w:pPr>
        <w:tabs>
          <w:tab w:val="num" w:pos="2210"/>
        </w:tabs>
        <w:ind w:left="2210" w:hanging="360"/>
      </w:pPr>
      <w:rPr>
        <w:rFonts w:ascii="Courier New" w:hAnsi="Courier New" w:cs="Courier New" w:hint="default"/>
      </w:rPr>
    </w:lvl>
    <w:lvl w:ilvl="2" w:tplc="04090005" w:tentative="1">
      <w:start w:val="1"/>
      <w:numFmt w:val="bullet"/>
      <w:lvlText w:val=""/>
      <w:lvlJc w:val="left"/>
      <w:pPr>
        <w:tabs>
          <w:tab w:val="num" w:pos="2930"/>
        </w:tabs>
        <w:ind w:left="2930" w:hanging="360"/>
      </w:pPr>
      <w:rPr>
        <w:rFonts w:ascii="Wingdings" w:hAnsi="Wingdings" w:hint="default"/>
      </w:rPr>
    </w:lvl>
    <w:lvl w:ilvl="3" w:tplc="04090001" w:tentative="1">
      <w:start w:val="1"/>
      <w:numFmt w:val="bullet"/>
      <w:lvlText w:val=""/>
      <w:lvlJc w:val="left"/>
      <w:pPr>
        <w:tabs>
          <w:tab w:val="num" w:pos="3650"/>
        </w:tabs>
        <w:ind w:left="3650" w:hanging="360"/>
      </w:pPr>
      <w:rPr>
        <w:rFonts w:ascii="Symbol" w:hAnsi="Symbol" w:hint="default"/>
      </w:rPr>
    </w:lvl>
    <w:lvl w:ilvl="4" w:tplc="04090003" w:tentative="1">
      <w:start w:val="1"/>
      <w:numFmt w:val="bullet"/>
      <w:lvlText w:val="o"/>
      <w:lvlJc w:val="left"/>
      <w:pPr>
        <w:tabs>
          <w:tab w:val="num" w:pos="4370"/>
        </w:tabs>
        <w:ind w:left="4370" w:hanging="360"/>
      </w:pPr>
      <w:rPr>
        <w:rFonts w:ascii="Courier New" w:hAnsi="Courier New" w:cs="Courier New" w:hint="default"/>
      </w:rPr>
    </w:lvl>
    <w:lvl w:ilvl="5" w:tplc="04090005" w:tentative="1">
      <w:start w:val="1"/>
      <w:numFmt w:val="bullet"/>
      <w:lvlText w:val=""/>
      <w:lvlJc w:val="left"/>
      <w:pPr>
        <w:tabs>
          <w:tab w:val="num" w:pos="5090"/>
        </w:tabs>
        <w:ind w:left="5090" w:hanging="360"/>
      </w:pPr>
      <w:rPr>
        <w:rFonts w:ascii="Wingdings" w:hAnsi="Wingdings" w:hint="default"/>
      </w:rPr>
    </w:lvl>
    <w:lvl w:ilvl="6" w:tplc="04090001" w:tentative="1">
      <w:start w:val="1"/>
      <w:numFmt w:val="bullet"/>
      <w:lvlText w:val=""/>
      <w:lvlJc w:val="left"/>
      <w:pPr>
        <w:tabs>
          <w:tab w:val="num" w:pos="5810"/>
        </w:tabs>
        <w:ind w:left="5810" w:hanging="360"/>
      </w:pPr>
      <w:rPr>
        <w:rFonts w:ascii="Symbol" w:hAnsi="Symbol" w:hint="default"/>
      </w:rPr>
    </w:lvl>
    <w:lvl w:ilvl="7" w:tplc="04090003" w:tentative="1">
      <w:start w:val="1"/>
      <w:numFmt w:val="bullet"/>
      <w:lvlText w:val="o"/>
      <w:lvlJc w:val="left"/>
      <w:pPr>
        <w:tabs>
          <w:tab w:val="num" w:pos="6530"/>
        </w:tabs>
        <w:ind w:left="6530" w:hanging="360"/>
      </w:pPr>
      <w:rPr>
        <w:rFonts w:ascii="Courier New" w:hAnsi="Courier New" w:cs="Courier New" w:hint="default"/>
      </w:rPr>
    </w:lvl>
    <w:lvl w:ilvl="8" w:tplc="04090005" w:tentative="1">
      <w:start w:val="1"/>
      <w:numFmt w:val="bullet"/>
      <w:lvlText w:val=""/>
      <w:lvlJc w:val="left"/>
      <w:pPr>
        <w:tabs>
          <w:tab w:val="num" w:pos="7250"/>
        </w:tabs>
        <w:ind w:left="7250" w:hanging="360"/>
      </w:pPr>
      <w:rPr>
        <w:rFonts w:ascii="Wingdings" w:hAnsi="Wingdings" w:hint="default"/>
      </w:rPr>
    </w:lvl>
  </w:abstractNum>
  <w:abstractNum w:abstractNumId="20">
    <w:nsid w:val="58C966B6"/>
    <w:multiLevelType w:val="hybridMultilevel"/>
    <w:tmpl w:val="5C2455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99A4506"/>
    <w:multiLevelType w:val="hybridMultilevel"/>
    <w:tmpl w:val="96547D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ADA1D59"/>
    <w:multiLevelType w:val="hybridMultilevel"/>
    <w:tmpl w:val="086A0F24"/>
    <w:lvl w:ilvl="0" w:tplc="508EDBCE">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0318BB"/>
    <w:multiLevelType w:val="hybridMultilevel"/>
    <w:tmpl w:val="CD4A2CB2"/>
    <w:lvl w:ilvl="0" w:tplc="ABDED362">
      <w:start w:val="1"/>
      <w:numFmt w:val="upperLetter"/>
      <w:lvlText w:val="%1."/>
      <w:lvlJc w:val="left"/>
      <w:pPr>
        <w:tabs>
          <w:tab w:val="num" w:pos="576"/>
        </w:tabs>
        <w:ind w:left="576" w:hanging="432"/>
      </w:pPr>
      <w:rPr>
        <w:rFonts w:hint="default"/>
      </w:rPr>
    </w:lvl>
    <w:lvl w:ilvl="1" w:tplc="D6B457FC">
      <w:start w:val="3"/>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DFB1F24"/>
    <w:multiLevelType w:val="hybridMultilevel"/>
    <w:tmpl w:val="A10CEC02"/>
    <w:lvl w:ilvl="0" w:tplc="54907D84">
      <w:numFmt w:val="bullet"/>
      <w:lvlText w:val="-"/>
      <w:lvlJc w:val="left"/>
      <w:pPr>
        <w:tabs>
          <w:tab w:val="num" w:pos="1080"/>
        </w:tabs>
        <w:ind w:left="1080" w:hanging="360"/>
      </w:pPr>
      <w:rPr>
        <w:rFonts w:ascii="Arial" w:hAnsi="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25">
    <w:nsid w:val="5E116E31"/>
    <w:multiLevelType w:val="hybridMultilevel"/>
    <w:tmpl w:val="067ABAB6"/>
    <w:lvl w:ilvl="0" w:tplc="72EA0E5C">
      <w:start w:val="1"/>
      <w:numFmt w:val="decimal"/>
      <w:lvlText w:val="%1."/>
      <w:lvlJc w:val="left"/>
      <w:pPr>
        <w:tabs>
          <w:tab w:val="num" w:pos="720"/>
        </w:tabs>
        <w:ind w:left="720" w:hanging="432"/>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90472CA">
      <w:start w:val="1"/>
      <w:numFmt w:val="bullet"/>
      <w:lvlText w:val=""/>
      <w:lvlJc w:val="left"/>
      <w:pPr>
        <w:tabs>
          <w:tab w:val="num" w:pos="2894"/>
        </w:tabs>
        <w:ind w:left="2894" w:hanging="374"/>
      </w:pPr>
      <w:rPr>
        <w:rFonts w:ascii="Symbol" w:hAnsi="Symbol" w:hint="default"/>
        <w:b w:val="0"/>
        <w:i w:val="0"/>
        <w:color w:val="auto"/>
      </w:rPr>
    </w:lvl>
    <w:lvl w:ilvl="4" w:tplc="92BE123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1F77E44"/>
    <w:multiLevelType w:val="hybridMultilevel"/>
    <w:tmpl w:val="82789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0D1F96"/>
    <w:multiLevelType w:val="hybridMultilevel"/>
    <w:tmpl w:val="78F0F9B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10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41A12EC"/>
    <w:multiLevelType w:val="hybridMultilevel"/>
    <w:tmpl w:val="E2822CA2"/>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9">
    <w:nsid w:val="689450FB"/>
    <w:multiLevelType w:val="hybridMultilevel"/>
    <w:tmpl w:val="97B807A2"/>
    <w:lvl w:ilvl="0" w:tplc="48A6916C">
      <w:start w:val="1"/>
      <w:numFmt w:val="lowerRoman"/>
      <w:lvlText w:val="%1."/>
      <w:lvlJc w:val="right"/>
      <w:pPr>
        <w:tabs>
          <w:tab w:val="num" w:pos="2430"/>
        </w:tabs>
        <w:ind w:left="2430" w:hanging="360"/>
      </w:pPr>
      <w:rPr>
        <w:rFonts w:ascii="Times New Roman" w:eastAsia="Times New Roman" w:hAnsi="Times New Roman" w:cs="Times New Roman"/>
        <w:sz w:val="20"/>
      </w:rPr>
    </w:lvl>
    <w:lvl w:ilvl="1" w:tplc="04090003" w:tentative="1">
      <w:start w:val="1"/>
      <w:numFmt w:val="bullet"/>
      <w:lvlText w:val="o"/>
      <w:lvlJc w:val="left"/>
      <w:pPr>
        <w:tabs>
          <w:tab w:val="num" w:pos="2790"/>
        </w:tabs>
        <w:ind w:left="2790" w:hanging="360"/>
      </w:pPr>
      <w:rPr>
        <w:rFonts w:ascii="Courier New" w:hAnsi="Courier New" w:hint="default"/>
      </w:rPr>
    </w:lvl>
    <w:lvl w:ilvl="2" w:tplc="04090005" w:tentative="1">
      <w:start w:val="1"/>
      <w:numFmt w:val="bullet"/>
      <w:lvlText w:val=""/>
      <w:lvlJc w:val="left"/>
      <w:pPr>
        <w:tabs>
          <w:tab w:val="num" w:pos="3510"/>
        </w:tabs>
        <w:ind w:left="3510" w:hanging="360"/>
      </w:pPr>
      <w:rPr>
        <w:rFonts w:ascii="Wingdings" w:hAnsi="Wingdings" w:hint="default"/>
      </w:rPr>
    </w:lvl>
    <w:lvl w:ilvl="3" w:tplc="04090001" w:tentative="1">
      <w:start w:val="1"/>
      <w:numFmt w:val="bullet"/>
      <w:lvlText w:val=""/>
      <w:lvlJc w:val="left"/>
      <w:pPr>
        <w:tabs>
          <w:tab w:val="num" w:pos="4230"/>
        </w:tabs>
        <w:ind w:left="4230" w:hanging="360"/>
      </w:pPr>
      <w:rPr>
        <w:rFonts w:ascii="Symbol" w:hAnsi="Symbol" w:hint="default"/>
      </w:rPr>
    </w:lvl>
    <w:lvl w:ilvl="4" w:tplc="04090003" w:tentative="1">
      <w:start w:val="1"/>
      <w:numFmt w:val="bullet"/>
      <w:lvlText w:val="o"/>
      <w:lvlJc w:val="left"/>
      <w:pPr>
        <w:tabs>
          <w:tab w:val="num" w:pos="4950"/>
        </w:tabs>
        <w:ind w:left="4950" w:hanging="360"/>
      </w:pPr>
      <w:rPr>
        <w:rFonts w:ascii="Courier New" w:hAnsi="Courier New" w:hint="default"/>
      </w:rPr>
    </w:lvl>
    <w:lvl w:ilvl="5" w:tplc="04090005" w:tentative="1">
      <w:start w:val="1"/>
      <w:numFmt w:val="bullet"/>
      <w:lvlText w:val=""/>
      <w:lvlJc w:val="left"/>
      <w:pPr>
        <w:tabs>
          <w:tab w:val="num" w:pos="5670"/>
        </w:tabs>
        <w:ind w:left="5670" w:hanging="360"/>
      </w:pPr>
      <w:rPr>
        <w:rFonts w:ascii="Wingdings" w:hAnsi="Wingdings" w:hint="default"/>
      </w:rPr>
    </w:lvl>
    <w:lvl w:ilvl="6" w:tplc="04090001" w:tentative="1">
      <w:start w:val="1"/>
      <w:numFmt w:val="bullet"/>
      <w:lvlText w:val=""/>
      <w:lvlJc w:val="left"/>
      <w:pPr>
        <w:tabs>
          <w:tab w:val="num" w:pos="6390"/>
        </w:tabs>
        <w:ind w:left="6390" w:hanging="360"/>
      </w:pPr>
      <w:rPr>
        <w:rFonts w:ascii="Symbol" w:hAnsi="Symbol" w:hint="default"/>
      </w:rPr>
    </w:lvl>
    <w:lvl w:ilvl="7" w:tplc="04090003" w:tentative="1">
      <w:start w:val="1"/>
      <w:numFmt w:val="bullet"/>
      <w:lvlText w:val="o"/>
      <w:lvlJc w:val="left"/>
      <w:pPr>
        <w:tabs>
          <w:tab w:val="num" w:pos="7110"/>
        </w:tabs>
        <w:ind w:left="7110" w:hanging="360"/>
      </w:pPr>
      <w:rPr>
        <w:rFonts w:ascii="Courier New" w:hAnsi="Courier New" w:hint="default"/>
      </w:rPr>
    </w:lvl>
    <w:lvl w:ilvl="8" w:tplc="04090005" w:tentative="1">
      <w:start w:val="1"/>
      <w:numFmt w:val="bullet"/>
      <w:lvlText w:val=""/>
      <w:lvlJc w:val="left"/>
      <w:pPr>
        <w:tabs>
          <w:tab w:val="num" w:pos="7830"/>
        </w:tabs>
        <w:ind w:left="7830" w:hanging="360"/>
      </w:pPr>
      <w:rPr>
        <w:rFonts w:ascii="Wingdings" w:hAnsi="Wingdings" w:hint="default"/>
      </w:rPr>
    </w:lvl>
  </w:abstractNum>
  <w:abstractNum w:abstractNumId="30">
    <w:nsid w:val="68984B50"/>
    <w:multiLevelType w:val="hybridMultilevel"/>
    <w:tmpl w:val="AAD663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A521032"/>
    <w:multiLevelType w:val="hybridMultilevel"/>
    <w:tmpl w:val="1ECCDD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B4A4B1C"/>
    <w:multiLevelType w:val="hybridMultilevel"/>
    <w:tmpl w:val="55446AE4"/>
    <w:lvl w:ilvl="0" w:tplc="3C90B44E">
      <w:start w:val="1"/>
      <w:numFmt w:val="lowerLetter"/>
      <w:lvlText w:val="(%1)"/>
      <w:lvlJc w:val="left"/>
      <w:pPr>
        <w:tabs>
          <w:tab w:val="num" w:pos="1260"/>
        </w:tabs>
        <w:ind w:left="1260" w:hanging="360"/>
      </w:pPr>
      <w:rPr>
        <w:rFonts w:hint="default"/>
        <w:b/>
        <w:i w:val="0"/>
        <w:sz w:val="24"/>
      </w:rPr>
    </w:lvl>
    <w:lvl w:ilvl="1" w:tplc="04090019">
      <w:start w:val="1"/>
      <w:numFmt w:val="lowerLetter"/>
      <w:lvlText w:val="%2."/>
      <w:lvlJc w:val="left"/>
      <w:pPr>
        <w:tabs>
          <w:tab w:val="num" w:pos="2010"/>
        </w:tabs>
        <w:ind w:left="2010" w:hanging="360"/>
      </w:p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33">
    <w:nsid w:val="6BFB3CD2"/>
    <w:multiLevelType w:val="hybridMultilevel"/>
    <w:tmpl w:val="CC1E1000"/>
    <w:lvl w:ilvl="0" w:tplc="4170C10A">
      <w:start w:val="1"/>
      <w:numFmt w:val="decimal"/>
      <w:lvlText w:val="%1."/>
      <w:lvlJc w:val="left"/>
      <w:pPr>
        <w:tabs>
          <w:tab w:val="num" w:pos="1296"/>
        </w:tabs>
        <w:ind w:left="1296" w:hanging="576"/>
      </w:pPr>
      <w:rPr>
        <w:rFonts w:hint="default"/>
        <w:b w:val="0"/>
        <w:i w:val="0"/>
      </w:rPr>
    </w:lvl>
    <w:lvl w:ilvl="1" w:tplc="594AD0B4">
      <w:start w:val="1"/>
      <w:numFmt w:val="upperLetter"/>
      <w:lvlText w:val="%2."/>
      <w:lvlJc w:val="left"/>
      <w:pPr>
        <w:tabs>
          <w:tab w:val="num" w:pos="1440"/>
        </w:tabs>
        <w:ind w:left="1440" w:hanging="360"/>
      </w:pPr>
      <w:rPr>
        <w:rFonts w:hint="default"/>
        <w:b w:val="0"/>
        <w:i w:val="0"/>
      </w:rPr>
    </w:lvl>
    <w:lvl w:ilvl="2" w:tplc="D2546ECA">
      <w:start w:val="1"/>
      <w:numFmt w:val="lowerRoman"/>
      <w:lvlText w:val="%3."/>
      <w:lvlJc w:val="right"/>
      <w:pPr>
        <w:tabs>
          <w:tab w:val="num" w:pos="2016"/>
        </w:tabs>
        <w:ind w:left="2016" w:hanging="216"/>
      </w:pPr>
      <w:rPr>
        <w:rFonts w:hint="default"/>
        <w:b w:val="0"/>
        <w:i w:val="0"/>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D923E17"/>
    <w:multiLevelType w:val="hybridMultilevel"/>
    <w:tmpl w:val="E616584E"/>
    <w:lvl w:ilvl="0" w:tplc="04090001">
      <w:start w:val="1"/>
      <w:numFmt w:val="bullet"/>
      <w:lvlText w:val=""/>
      <w:lvlJc w:val="left"/>
      <w:pPr>
        <w:tabs>
          <w:tab w:val="num" w:pos="720"/>
        </w:tabs>
        <w:ind w:left="720" w:hanging="360"/>
      </w:pPr>
      <w:rPr>
        <w:rFonts w:ascii="Symbol" w:hAnsi="Symbol" w:hint="default"/>
      </w:rPr>
    </w:lvl>
    <w:lvl w:ilvl="1" w:tplc="54907D84">
      <w:numFmt w:val="bullet"/>
      <w:lvlText w:val="-"/>
      <w:lvlJc w:val="left"/>
      <w:pPr>
        <w:tabs>
          <w:tab w:val="num" w:pos="1080"/>
        </w:tabs>
        <w:ind w:left="1080" w:hanging="360"/>
      </w:pPr>
      <w:rPr>
        <w:rFonts w:ascii="Arial" w:hAnsi="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DFA66DC"/>
    <w:multiLevelType w:val="hybridMultilevel"/>
    <w:tmpl w:val="32FAED50"/>
    <w:lvl w:ilvl="0" w:tplc="04090001">
      <w:start w:val="1"/>
      <w:numFmt w:val="bullet"/>
      <w:lvlText w:val=""/>
      <w:lvlJc w:val="left"/>
      <w:pPr>
        <w:tabs>
          <w:tab w:val="num" w:pos="720"/>
        </w:tabs>
        <w:ind w:left="720" w:hanging="360"/>
      </w:pPr>
      <w:rPr>
        <w:rFonts w:ascii="Symbol" w:hAnsi="Symbol" w:hint="default"/>
      </w:rPr>
    </w:lvl>
    <w:lvl w:ilvl="1" w:tplc="54907D84">
      <w:numFmt w:val="bullet"/>
      <w:lvlText w:val="-"/>
      <w:lvlJc w:val="left"/>
      <w:pPr>
        <w:tabs>
          <w:tab w:val="num" w:pos="1080"/>
        </w:tabs>
        <w:ind w:left="1080" w:hanging="360"/>
      </w:pPr>
      <w:rPr>
        <w:rFonts w:ascii="Arial" w:hAnsi="Arial" w:hint="default"/>
      </w:rPr>
    </w:lvl>
    <w:lvl w:ilvl="2" w:tplc="04090001">
      <w:start w:val="1"/>
      <w:numFmt w:val="bullet"/>
      <w:lvlText w:val=""/>
      <w:lvlJc w:val="left"/>
      <w:pPr>
        <w:tabs>
          <w:tab w:val="num" w:pos="720"/>
        </w:tabs>
        <w:ind w:left="720" w:hanging="360"/>
      </w:pPr>
      <w:rPr>
        <w:rFonts w:ascii="Symbol" w:hAnsi="Symbol" w:hint="default"/>
      </w:rPr>
    </w:lvl>
    <w:lvl w:ilvl="3" w:tplc="54907D84">
      <w:numFmt w:val="bullet"/>
      <w:lvlText w:val="-"/>
      <w:lvlJc w:val="left"/>
      <w:pPr>
        <w:tabs>
          <w:tab w:val="num" w:pos="1080"/>
        </w:tabs>
        <w:ind w:left="1080" w:hanging="360"/>
      </w:pPr>
      <w:rPr>
        <w:rFonts w:ascii="Arial" w:hAnsi="Aria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F350F5A"/>
    <w:multiLevelType w:val="hybridMultilevel"/>
    <w:tmpl w:val="695AFCF0"/>
    <w:lvl w:ilvl="0" w:tplc="077ED84A">
      <w:start w:val="1"/>
      <w:numFmt w:val="decimal"/>
      <w:lvlText w:val="%1."/>
      <w:lvlJc w:val="left"/>
      <w:pPr>
        <w:tabs>
          <w:tab w:val="num" w:pos="672"/>
        </w:tabs>
        <w:ind w:left="672" w:hanging="432"/>
      </w:pPr>
      <w:rPr>
        <w:rFonts w:ascii="Arial Bold" w:hAnsi="Arial Bold" w:cs="Times New Roman" w:hint="default"/>
        <w:b/>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8D54878"/>
    <w:multiLevelType w:val="hybridMultilevel"/>
    <w:tmpl w:val="E29AAAC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33"/>
  </w:num>
  <w:num w:numId="2">
    <w:abstractNumId w:val="25"/>
  </w:num>
  <w:num w:numId="3">
    <w:abstractNumId w:val="23"/>
  </w:num>
  <w:num w:numId="4">
    <w:abstractNumId w:val="15"/>
  </w:num>
  <w:num w:numId="5">
    <w:abstractNumId w:val="12"/>
  </w:num>
  <w:num w:numId="6">
    <w:abstractNumId w:val="2"/>
  </w:num>
  <w:num w:numId="7">
    <w:abstractNumId w:val="31"/>
  </w:num>
  <w:num w:numId="8">
    <w:abstractNumId w:val="4"/>
  </w:num>
  <w:num w:numId="9">
    <w:abstractNumId w:val="35"/>
  </w:num>
  <w:num w:numId="10">
    <w:abstractNumId w:val="34"/>
  </w:num>
  <w:num w:numId="11">
    <w:abstractNumId w:val="1"/>
  </w:num>
  <w:num w:numId="12">
    <w:abstractNumId w:val="24"/>
  </w:num>
  <w:num w:numId="13">
    <w:abstractNumId w:val="28"/>
  </w:num>
  <w:num w:numId="14">
    <w:abstractNumId w:val="16"/>
  </w:num>
  <w:num w:numId="15">
    <w:abstractNumId w:val="10"/>
  </w:num>
  <w:num w:numId="16">
    <w:abstractNumId w:val="22"/>
  </w:num>
  <w:num w:numId="17">
    <w:abstractNumId w:val="20"/>
  </w:num>
  <w:num w:numId="18">
    <w:abstractNumId w:val="30"/>
  </w:num>
  <w:num w:numId="19">
    <w:abstractNumId w:val="6"/>
  </w:num>
  <w:num w:numId="20">
    <w:abstractNumId w:val="21"/>
  </w:num>
  <w:num w:numId="21">
    <w:abstractNumId w:val="11"/>
  </w:num>
  <w:num w:numId="22">
    <w:abstractNumId w:val="19"/>
  </w:num>
  <w:num w:numId="23">
    <w:abstractNumId w:val="14"/>
  </w:num>
  <w:num w:numId="24">
    <w:abstractNumId w:val="3"/>
  </w:num>
  <w:num w:numId="25">
    <w:abstractNumId w:val="37"/>
  </w:num>
  <w:num w:numId="26">
    <w:abstractNumId w:val="7"/>
  </w:num>
  <w:num w:numId="27">
    <w:abstractNumId w:val="9"/>
  </w:num>
  <w:num w:numId="28">
    <w:abstractNumId w:val="18"/>
  </w:num>
  <w:num w:numId="29">
    <w:abstractNumId w:val="0"/>
  </w:num>
  <w:num w:numId="30">
    <w:abstractNumId w:val="27"/>
  </w:num>
  <w:num w:numId="31">
    <w:abstractNumId w:val="29"/>
  </w:num>
  <w:num w:numId="32">
    <w:abstractNumId w:val="36"/>
  </w:num>
  <w:num w:numId="33">
    <w:abstractNumId w:val="32"/>
  </w:num>
  <w:num w:numId="34">
    <w:abstractNumId w:val="8"/>
  </w:num>
  <w:num w:numId="35">
    <w:abstractNumId w:val="5"/>
  </w:num>
  <w:num w:numId="36">
    <w:abstractNumId w:val="17"/>
  </w:num>
  <w:num w:numId="37">
    <w:abstractNumId w:val="26"/>
  </w:num>
  <w:num w:numId="38">
    <w:abstractNumId w:val="13"/>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F08"/>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rsids>
    <w:rsidRoot w:val="00A47D3D"/>
    <w:rsid w:val="00001CCB"/>
    <w:rsid w:val="0004042C"/>
    <w:rsid w:val="00046590"/>
    <w:rsid w:val="00060D8B"/>
    <w:rsid w:val="00062659"/>
    <w:rsid w:val="000628E2"/>
    <w:rsid w:val="000638A0"/>
    <w:rsid w:val="000666BA"/>
    <w:rsid w:val="00067014"/>
    <w:rsid w:val="00097839"/>
    <w:rsid w:val="000B5B91"/>
    <w:rsid w:val="000C4327"/>
    <w:rsid w:val="000D7999"/>
    <w:rsid w:val="000E6132"/>
    <w:rsid w:val="001019DF"/>
    <w:rsid w:val="00124431"/>
    <w:rsid w:val="00133278"/>
    <w:rsid w:val="00140D82"/>
    <w:rsid w:val="00154888"/>
    <w:rsid w:val="001766A3"/>
    <w:rsid w:val="00182462"/>
    <w:rsid w:val="001973D6"/>
    <w:rsid w:val="001C3F7D"/>
    <w:rsid w:val="001C46B0"/>
    <w:rsid w:val="001C5434"/>
    <w:rsid w:val="001C6D0B"/>
    <w:rsid w:val="001C7999"/>
    <w:rsid w:val="00215DB5"/>
    <w:rsid w:val="00230DD2"/>
    <w:rsid w:val="00231493"/>
    <w:rsid w:val="00236910"/>
    <w:rsid w:val="0027259C"/>
    <w:rsid w:val="002901F2"/>
    <w:rsid w:val="00292547"/>
    <w:rsid w:val="00292721"/>
    <w:rsid w:val="00295099"/>
    <w:rsid w:val="002B574A"/>
    <w:rsid w:val="002C1B21"/>
    <w:rsid w:val="002D56DA"/>
    <w:rsid w:val="002D75BE"/>
    <w:rsid w:val="003056ED"/>
    <w:rsid w:val="003123B3"/>
    <w:rsid w:val="0031284E"/>
    <w:rsid w:val="00363A8A"/>
    <w:rsid w:val="003659F6"/>
    <w:rsid w:val="00367ED0"/>
    <w:rsid w:val="003735FF"/>
    <w:rsid w:val="00391984"/>
    <w:rsid w:val="003A4972"/>
    <w:rsid w:val="003C0D87"/>
    <w:rsid w:val="003C478E"/>
    <w:rsid w:val="003D5DA0"/>
    <w:rsid w:val="003E1D4F"/>
    <w:rsid w:val="003F0CC9"/>
    <w:rsid w:val="003F21B4"/>
    <w:rsid w:val="003F3CDF"/>
    <w:rsid w:val="00417C70"/>
    <w:rsid w:val="00444283"/>
    <w:rsid w:val="0044729B"/>
    <w:rsid w:val="00447E69"/>
    <w:rsid w:val="004538A6"/>
    <w:rsid w:val="00465022"/>
    <w:rsid w:val="00493BB6"/>
    <w:rsid w:val="004A482E"/>
    <w:rsid w:val="004B2DAE"/>
    <w:rsid w:val="004B5F06"/>
    <w:rsid w:val="004C34C3"/>
    <w:rsid w:val="004C4964"/>
    <w:rsid w:val="004C5662"/>
    <w:rsid w:val="004F6EC3"/>
    <w:rsid w:val="00512FBD"/>
    <w:rsid w:val="00513D2B"/>
    <w:rsid w:val="005323D6"/>
    <w:rsid w:val="00561D38"/>
    <w:rsid w:val="005829B1"/>
    <w:rsid w:val="00583897"/>
    <w:rsid w:val="005934AC"/>
    <w:rsid w:val="005D0C4B"/>
    <w:rsid w:val="005E057C"/>
    <w:rsid w:val="005E7A77"/>
    <w:rsid w:val="00620AE1"/>
    <w:rsid w:val="00627E5C"/>
    <w:rsid w:val="00652DA7"/>
    <w:rsid w:val="00664551"/>
    <w:rsid w:val="00677354"/>
    <w:rsid w:val="006872CA"/>
    <w:rsid w:val="006A23D0"/>
    <w:rsid w:val="006A2DB6"/>
    <w:rsid w:val="006A375F"/>
    <w:rsid w:val="006A3B6F"/>
    <w:rsid w:val="006A7E07"/>
    <w:rsid w:val="006B0661"/>
    <w:rsid w:val="006B0A69"/>
    <w:rsid w:val="006B1BA3"/>
    <w:rsid w:val="006C2915"/>
    <w:rsid w:val="006F64EA"/>
    <w:rsid w:val="00700CAC"/>
    <w:rsid w:val="00716089"/>
    <w:rsid w:val="00741F14"/>
    <w:rsid w:val="0074595E"/>
    <w:rsid w:val="00764710"/>
    <w:rsid w:val="007738A4"/>
    <w:rsid w:val="00793437"/>
    <w:rsid w:val="00795199"/>
    <w:rsid w:val="007A2D1F"/>
    <w:rsid w:val="007A39C4"/>
    <w:rsid w:val="007B0B9C"/>
    <w:rsid w:val="007B5E47"/>
    <w:rsid w:val="007C465A"/>
    <w:rsid w:val="007E4031"/>
    <w:rsid w:val="00805213"/>
    <w:rsid w:val="00805302"/>
    <w:rsid w:val="00814CB5"/>
    <w:rsid w:val="008172CE"/>
    <w:rsid w:val="00833259"/>
    <w:rsid w:val="008372B2"/>
    <w:rsid w:val="00854ADE"/>
    <w:rsid w:val="008617CF"/>
    <w:rsid w:val="00861FCC"/>
    <w:rsid w:val="00865046"/>
    <w:rsid w:val="008706F0"/>
    <w:rsid w:val="008A6632"/>
    <w:rsid w:val="008B65C9"/>
    <w:rsid w:val="008C3776"/>
    <w:rsid w:val="008D6807"/>
    <w:rsid w:val="008E24DF"/>
    <w:rsid w:val="008E773C"/>
    <w:rsid w:val="008F095C"/>
    <w:rsid w:val="008F419D"/>
    <w:rsid w:val="008F5FCF"/>
    <w:rsid w:val="008F75AF"/>
    <w:rsid w:val="00901282"/>
    <w:rsid w:val="00901A67"/>
    <w:rsid w:val="0090270C"/>
    <w:rsid w:val="00907917"/>
    <w:rsid w:val="0091672B"/>
    <w:rsid w:val="0094477D"/>
    <w:rsid w:val="009624DE"/>
    <w:rsid w:val="009A3C5F"/>
    <w:rsid w:val="009B4499"/>
    <w:rsid w:val="009D06C5"/>
    <w:rsid w:val="009D0FD3"/>
    <w:rsid w:val="009D52E3"/>
    <w:rsid w:val="009D5C77"/>
    <w:rsid w:val="009E0405"/>
    <w:rsid w:val="009E2ABE"/>
    <w:rsid w:val="009E492F"/>
    <w:rsid w:val="00A010C7"/>
    <w:rsid w:val="00A1567B"/>
    <w:rsid w:val="00A46C65"/>
    <w:rsid w:val="00A47D3D"/>
    <w:rsid w:val="00A76330"/>
    <w:rsid w:val="00A92C27"/>
    <w:rsid w:val="00A948DE"/>
    <w:rsid w:val="00A94DD9"/>
    <w:rsid w:val="00AA6072"/>
    <w:rsid w:val="00AB0695"/>
    <w:rsid w:val="00AB1A9F"/>
    <w:rsid w:val="00AB4B6F"/>
    <w:rsid w:val="00AC1372"/>
    <w:rsid w:val="00AC782B"/>
    <w:rsid w:val="00AD4277"/>
    <w:rsid w:val="00AE5892"/>
    <w:rsid w:val="00AF5C45"/>
    <w:rsid w:val="00B05DCD"/>
    <w:rsid w:val="00B23336"/>
    <w:rsid w:val="00B26AA2"/>
    <w:rsid w:val="00B72098"/>
    <w:rsid w:val="00B74A61"/>
    <w:rsid w:val="00B76B58"/>
    <w:rsid w:val="00B85379"/>
    <w:rsid w:val="00B94B31"/>
    <w:rsid w:val="00B97FDE"/>
    <w:rsid w:val="00BA0442"/>
    <w:rsid w:val="00BB07FD"/>
    <w:rsid w:val="00BB193E"/>
    <w:rsid w:val="00BB3084"/>
    <w:rsid w:val="00BC49C5"/>
    <w:rsid w:val="00C05DF9"/>
    <w:rsid w:val="00C06FA2"/>
    <w:rsid w:val="00C075B0"/>
    <w:rsid w:val="00C17D3E"/>
    <w:rsid w:val="00C37140"/>
    <w:rsid w:val="00C43E79"/>
    <w:rsid w:val="00C559FB"/>
    <w:rsid w:val="00C65621"/>
    <w:rsid w:val="00C95F70"/>
    <w:rsid w:val="00CA5D04"/>
    <w:rsid w:val="00CA6CB2"/>
    <w:rsid w:val="00D07D32"/>
    <w:rsid w:val="00D460DA"/>
    <w:rsid w:val="00D80225"/>
    <w:rsid w:val="00D84469"/>
    <w:rsid w:val="00D93AFD"/>
    <w:rsid w:val="00DA7BF4"/>
    <w:rsid w:val="00DD442D"/>
    <w:rsid w:val="00DF7608"/>
    <w:rsid w:val="00E062B7"/>
    <w:rsid w:val="00E07173"/>
    <w:rsid w:val="00E13335"/>
    <w:rsid w:val="00E20F82"/>
    <w:rsid w:val="00E22320"/>
    <w:rsid w:val="00E32C56"/>
    <w:rsid w:val="00E36A17"/>
    <w:rsid w:val="00E40550"/>
    <w:rsid w:val="00E942DA"/>
    <w:rsid w:val="00EB29C5"/>
    <w:rsid w:val="00EB5BAB"/>
    <w:rsid w:val="00EC4AF3"/>
    <w:rsid w:val="00EC63BB"/>
    <w:rsid w:val="00EC75AB"/>
    <w:rsid w:val="00ED1523"/>
    <w:rsid w:val="00EE149D"/>
    <w:rsid w:val="00EF0945"/>
    <w:rsid w:val="00EF43A1"/>
    <w:rsid w:val="00F21F39"/>
    <w:rsid w:val="00F323DC"/>
    <w:rsid w:val="00F33F1C"/>
    <w:rsid w:val="00F34ADF"/>
    <w:rsid w:val="00F34B02"/>
    <w:rsid w:val="00F42E7C"/>
    <w:rsid w:val="00F44FE0"/>
    <w:rsid w:val="00F45302"/>
    <w:rsid w:val="00F46899"/>
    <w:rsid w:val="00F62FDF"/>
    <w:rsid w:val="00F6316A"/>
    <w:rsid w:val="00F654AE"/>
    <w:rsid w:val="00F6720C"/>
    <w:rsid w:val="00F715BA"/>
    <w:rsid w:val="00F72B00"/>
    <w:rsid w:val="00F86805"/>
    <w:rsid w:val="00F93543"/>
    <w:rsid w:val="00FB16C1"/>
    <w:rsid w:val="00FC02FA"/>
    <w:rsid w:val="00FC7D7E"/>
    <w:rsid w:val="00FD599D"/>
    <w:rsid w:val="00FE577D"/>
    <w:rsid w:val="00FF03B5"/>
    <w:rsid w:val="00FF42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Pr>
      <w:sz w:val="24"/>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pPr>
      <w:keepNext/>
      <w:spacing w:before="240" w:after="60"/>
      <w:outlineLvl w:val="1"/>
    </w:pPr>
    <w:rPr>
      <w:rFonts w:ascii="Cambria" w:hAnsi="Cambria"/>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rPr>
      <w:rFonts w:cs="Times New Roman"/>
    </w:rPr>
  </w:style>
  <w:style w:type="character" w:customStyle="1" w:styleId="FooterChar">
    <w:name w:val="Footer Char"/>
    <w:basedOn w:val="DefaultParagraphFont"/>
    <w:link w:val="Footer"/>
    <w:semiHidden/>
    <w:locked/>
    <w:rPr>
      <w:sz w:val="24"/>
      <w:lang w:val="en-US" w:eastAsia="en-US" w:bidi="ar-SA"/>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TOC1">
    <w:name w:val="toc 1"/>
    <w:basedOn w:val="Normal"/>
    <w:next w:val="Normal"/>
    <w:autoRedefine/>
    <w:uiPriority w:val="39"/>
    <w:pPr>
      <w:tabs>
        <w:tab w:val="left" w:pos="720"/>
        <w:tab w:val="right" w:leader="dot" w:pos="10080"/>
      </w:tabs>
    </w:pPr>
  </w:style>
  <w:style w:type="paragraph" w:styleId="TOC2">
    <w:name w:val="toc 2"/>
    <w:basedOn w:val="Normal"/>
    <w:next w:val="Normal"/>
    <w:autoRedefine/>
    <w:uiPriority w:val="39"/>
    <w:pPr>
      <w:tabs>
        <w:tab w:val="left" w:pos="720"/>
        <w:tab w:val="right" w:leader="dot" w:pos="10070"/>
      </w:tabs>
      <w:ind w:left="240"/>
    </w:pPr>
  </w:style>
  <w:style w:type="character" w:styleId="Hyperlink">
    <w:name w:val="Hyperlink"/>
    <w:basedOn w:val="DefaultParagraphFont"/>
    <w:uiPriority w:val="99"/>
    <w:rPr>
      <w:color w:val="0000FF"/>
      <w:u w:val="single"/>
    </w:rPr>
  </w:style>
  <w:style w:type="paragraph" w:customStyle="1" w:styleId="StyleBoldWhiteCenteredBefore2ptAfter6pt">
    <w:name w:val="Style Bold White Centered Before:  2 pt After:  6 pt"/>
    <w:basedOn w:val="Normal"/>
    <w:pPr>
      <w:spacing w:before="40" w:after="120"/>
      <w:contextualSpacing/>
      <w:jc w:val="center"/>
    </w:pPr>
    <w:rPr>
      <w:b/>
      <w:bCs/>
      <w:color w:val="FFFFFF"/>
    </w:rPr>
  </w:style>
  <w:style w:type="paragraph" w:styleId="ListParagraph">
    <w:name w:val="List Paragraph"/>
    <w:basedOn w:val="Normal"/>
    <w:uiPriority w:val="34"/>
    <w:qFormat/>
    <w:pPr>
      <w:ind w:left="720"/>
    </w:pPr>
    <w:rPr>
      <w:rFonts w:eastAsia="Calibri"/>
      <w:sz w:val="22"/>
      <w:szCs w:val="22"/>
    </w:rPr>
  </w:style>
  <w:style w:type="character" w:customStyle="1" w:styleId="DeltaViewInsertion">
    <w:name w:val="DeltaView Insertion"/>
    <w:rPr>
      <w:color w:val="0000FF"/>
      <w:u w:val="double"/>
    </w:rPr>
  </w:style>
  <w:style w:type="paragraph" w:customStyle="1" w:styleId="StyleBefore2ptAfter6pt">
    <w:name w:val="Style Before:  2 pt After:  6 pt"/>
    <w:basedOn w:val="Normal"/>
    <w:next w:val="BodyText"/>
    <w:pPr>
      <w:spacing w:before="40" w:after="120"/>
    </w:pPr>
  </w:style>
  <w:style w:type="paragraph" w:customStyle="1" w:styleId="Style1">
    <w:name w:val="Style1"/>
    <w:basedOn w:val="Normal"/>
    <w:pPr>
      <w:outlineLvl w:val="1"/>
    </w:pPr>
    <w:rPr>
      <w:b/>
      <w:sz w:val="28"/>
      <w:szCs w:val="28"/>
    </w:rPr>
  </w:style>
  <w:style w:type="paragraph" w:styleId="BodyText">
    <w:name w:val="Body Text"/>
    <w:basedOn w:val="Normal"/>
    <w:pPr>
      <w:spacing w:after="120"/>
    </w:pPr>
  </w:style>
  <w:style w:type="character" w:styleId="FollowedHyperlink">
    <w:name w:val="FollowedHyperlink"/>
    <w:basedOn w:val="DefaultParagraphFont"/>
    <w:rPr>
      <w:color w:val="800080"/>
      <w:u w:val="single"/>
    </w:rPr>
  </w:style>
  <w:style w:type="character" w:customStyle="1" w:styleId="HeaderChar">
    <w:name w:val="Header Char"/>
    <w:basedOn w:val="DefaultParagraphFont"/>
    <w:link w:val="Header"/>
    <w:locked/>
    <w:rPr>
      <w:sz w:val="24"/>
      <w:lang w:val="en-US" w:eastAsia="en-US" w:bidi="ar-SA"/>
    </w:rPr>
  </w:style>
  <w:style w:type="paragraph" w:styleId="TOC9">
    <w:name w:val="toc 9"/>
    <w:basedOn w:val="Normal"/>
    <w:next w:val="Normal"/>
    <w:autoRedefine/>
    <w:semiHidden/>
    <w:pPr>
      <w:ind w:left="1920"/>
    </w:pPr>
  </w:style>
  <w:style w:type="paragraph" w:styleId="BlockText">
    <w:name w:val="Block Text"/>
    <w:basedOn w:val="Normal"/>
    <w:pPr>
      <w:spacing w:after="120"/>
      <w:ind w:left="1440" w:right="1440"/>
    </w:pPr>
  </w:style>
  <w:style w:type="paragraph" w:customStyle="1" w:styleId="Default">
    <w:name w:val="Default"/>
    <w:pPr>
      <w:widowControl w:val="0"/>
      <w:autoSpaceDE w:val="0"/>
      <w:autoSpaceDN w:val="0"/>
      <w:adjustRightInd w:val="0"/>
    </w:pPr>
    <w:rPr>
      <w:color w:val="000000"/>
      <w:sz w:val="24"/>
      <w:szCs w:val="24"/>
    </w:rPr>
  </w:style>
  <w:style w:type="paragraph" w:customStyle="1" w:styleId="CM10">
    <w:name w:val="CM10"/>
    <w:basedOn w:val="Default"/>
    <w:next w:val="Default"/>
    <w:rPr>
      <w:color w:val="auto"/>
    </w:rPr>
  </w:style>
  <w:style w:type="paragraph" w:customStyle="1" w:styleId="CM6">
    <w:name w:val="CM6"/>
    <w:basedOn w:val="Default"/>
    <w:next w:val="Default"/>
    <w:pPr>
      <w:spacing w:line="278" w:lineRule="atLeast"/>
    </w:pPr>
    <w:rPr>
      <w:color w:val="auto"/>
    </w:rPr>
  </w:style>
  <w:style w:type="character" w:customStyle="1" w:styleId="Heading1Char">
    <w:name w:val="Heading 1 Char"/>
    <w:basedOn w:val="DefaultParagraphFont"/>
    <w:link w:val="Heading1"/>
    <w:rPr>
      <w:rFonts w:ascii="Cambria" w:eastAsia="Times New Roman" w:hAnsi="Cambria" w:cs="Times New Roman"/>
      <w:b/>
      <w:bCs/>
      <w:kern w:val="32"/>
      <w:sz w:val="32"/>
      <w:szCs w:val="32"/>
    </w:rPr>
  </w:style>
  <w:style w:type="paragraph" w:styleId="TOCHeading">
    <w:name w:val="TOC Heading"/>
    <w:basedOn w:val="Heading1"/>
    <w:next w:val="Normal"/>
    <w:uiPriority w:val="39"/>
    <w:qFormat/>
    <w:pPr>
      <w:keepLines/>
      <w:spacing w:before="480" w:after="0" w:line="276" w:lineRule="auto"/>
      <w:outlineLvl w:val="9"/>
    </w:pPr>
    <w:rPr>
      <w:color w:val="365F91"/>
      <w:kern w:val="0"/>
      <w:sz w:val="28"/>
      <w:szCs w:val="28"/>
    </w:rPr>
  </w:style>
  <w:style w:type="character" w:customStyle="1" w:styleId="Heading2Char">
    <w:name w:val="Heading 2 Char"/>
    <w:basedOn w:val="DefaultParagraphFont"/>
    <w:link w:val="Heading2"/>
    <w:semiHidden/>
    <w:rPr>
      <w:rFonts w:ascii="Cambria" w:eastAsia="Times New Roman" w:hAnsi="Cambria" w:cs="Times New Roman"/>
      <w:b/>
      <w:bCs/>
      <w:i/>
      <w:iCs/>
      <w:sz w:val="28"/>
      <w:szCs w:val="28"/>
    </w:rPr>
  </w:style>
  <w:style w:type="paragraph" w:styleId="TOC3">
    <w:name w:val="toc 3"/>
    <w:basedOn w:val="Normal"/>
    <w:next w:val="Normal"/>
    <w:autoRedefine/>
    <w:semiHidden/>
    <w:pPr>
      <w:tabs>
        <w:tab w:val="right" w:leader="dot" w:pos="10070"/>
      </w:tabs>
      <w:ind w:left="840"/>
    </w:pPr>
  </w:style>
  <w:style w:type="character" w:customStyle="1" w:styleId="CharChar4">
    <w:name w:val=" Char Char4"/>
    <w:basedOn w:val="DefaultParagraphFont"/>
    <w:locked/>
    <w:rsid w:val="007A39C4"/>
    <w:rPr>
      <w:rFonts w:cs="Times New Roman"/>
    </w:rPr>
  </w:style>
  <w:style w:type="character" w:customStyle="1" w:styleId="CommentTextChar">
    <w:name w:val="Comment Text Char"/>
    <w:basedOn w:val="DefaultParagraphFont"/>
    <w:link w:val="CommentText"/>
    <w:semiHidden/>
    <w:locked/>
    <w:rsid w:val="00C65621"/>
    <w:rPr>
      <w:lang w:val="en-US" w:eastAsia="en-US" w:bidi="ar-SA"/>
    </w:rPr>
  </w:style>
  <w:style w:type="paragraph" w:customStyle="1" w:styleId="default0">
    <w:name w:val="default"/>
    <w:basedOn w:val="Normal"/>
    <w:rsid w:val="005E7A77"/>
    <w:pPr>
      <w:autoSpaceDE w:val="0"/>
      <w:autoSpaceDN w:val="0"/>
    </w:pPr>
    <w:rPr>
      <w:color w:val="000000"/>
      <w:szCs w:val="24"/>
    </w:rPr>
  </w:style>
  <w:style w:type="paragraph" w:styleId="NoSpacing">
    <w:name w:val="No Spacing"/>
    <w:uiPriority w:val="99"/>
    <w:qFormat/>
    <w:rsid w:val="00140D82"/>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3480094">
      <w:bodyDiv w:val="1"/>
      <w:marLeft w:val="0"/>
      <w:marRight w:val="0"/>
      <w:marTop w:val="0"/>
      <w:marBottom w:val="0"/>
      <w:divBdr>
        <w:top w:val="none" w:sz="0" w:space="0" w:color="auto"/>
        <w:left w:val="none" w:sz="0" w:space="0" w:color="auto"/>
        <w:bottom w:val="none" w:sz="0" w:space="0" w:color="auto"/>
        <w:right w:val="none" w:sz="0" w:space="0" w:color="auto"/>
      </w:divBdr>
    </w:div>
    <w:div w:id="1459493287">
      <w:bodyDiv w:val="1"/>
      <w:marLeft w:val="0"/>
      <w:marRight w:val="0"/>
      <w:marTop w:val="0"/>
      <w:marBottom w:val="0"/>
      <w:divBdr>
        <w:top w:val="none" w:sz="0" w:space="0" w:color="auto"/>
        <w:left w:val="none" w:sz="0" w:space="0" w:color="auto"/>
        <w:bottom w:val="none" w:sz="0" w:space="0" w:color="auto"/>
        <w:right w:val="none" w:sz="0" w:space="0" w:color="auto"/>
      </w:divBdr>
    </w:div>
    <w:div w:id="174544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roadbandusa.gov" TargetMode="External"/><Relationship Id="rId18" Type="http://schemas.openxmlformats.org/officeDocument/2006/relationships/hyperlink" Target="http://www.dunandbradstreet.com"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broadbandusa.gov"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broadbandus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BroadbandUSA@usda.gov" TargetMode="External"/><Relationship Id="rId23" Type="http://schemas.openxmlformats.org/officeDocument/2006/relationships/theme" Target="theme/theme1.xml"/><Relationship Id="rId10" Type="http://schemas.openxmlformats.org/officeDocument/2006/relationships/hyperlink" Target="http://www.broadbandusa.gov" TargetMode="External"/><Relationship Id="rId19" Type="http://schemas.openxmlformats.org/officeDocument/2006/relationships/hyperlink" Target="http://www.ccr.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broadbandusa.gov/faq.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ABF53-1E68-4631-BA7E-AF96999C6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3617</Words>
  <Characters>20623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lpstr>
    </vt:vector>
  </TitlesOfParts>
  <Company>USDA</Company>
  <LinksUpToDate>false</LinksUpToDate>
  <CharactersWithSpaces>24192</CharactersWithSpaces>
  <SharedDoc>false</SharedDoc>
  <HLinks>
    <vt:vector size="144" baseType="variant">
      <vt:variant>
        <vt:i4>5898314</vt:i4>
      </vt:variant>
      <vt:variant>
        <vt:i4>120</vt:i4>
      </vt:variant>
      <vt:variant>
        <vt:i4>0</vt:i4>
      </vt:variant>
      <vt:variant>
        <vt:i4>5</vt:i4>
      </vt:variant>
      <vt:variant>
        <vt:lpwstr>http://www.broadbandusa.gov/</vt:lpwstr>
      </vt:variant>
      <vt:variant>
        <vt:lpwstr/>
      </vt:variant>
      <vt:variant>
        <vt:i4>2818162</vt:i4>
      </vt:variant>
      <vt:variant>
        <vt:i4>117</vt:i4>
      </vt:variant>
      <vt:variant>
        <vt:i4>0</vt:i4>
      </vt:variant>
      <vt:variant>
        <vt:i4>5</vt:i4>
      </vt:variant>
      <vt:variant>
        <vt:lpwstr>http://www.ccr.gov/</vt:lpwstr>
      </vt:variant>
      <vt:variant>
        <vt:lpwstr/>
      </vt:variant>
      <vt:variant>
        <vt:i4>4587613</vt:i4>
      </vt:variant>
      <vt:variant>
        <vt:i4>114</vt:i4>
      </vt:variant>
      <vt:variant>
        <vt:i4>0</vt:i4>
      </vt:variant>
      <vt:variant>
        <vt:i4>5</vt:i4>
      </vt:variant>
      <vt:variant>
        <vt:lpwstr>http://www.dunandbradstreet.com/</vt:lpwstr>
      </vt:variant>
      <vt:variant>
        <vt:lpwstr/>
      </vt:variant>
      <vt:variant>
        <vt:i4>5898314</vt:i4>
      </vt:variant>
      <vt:variant>
        <vt:i4>111</vt:i4>
      </vt:variant>
      <vt:variant>
        <vt:i4>0</vt:i4>
      </vt:variant>
      <vt:variant>
        <vt:i4>5</vt:i4>
      </vt:variant>
      <vt:variant>
        <vt:lpwstr>http://www.broadbandusa.gov/</vt:lpwstr>
      </vt:variant>
      <vt:variant>
        <vt:lpwstr/>
      </vt:variant>
      <vt:variant>
        <vt:i4>4063249</vt:i4>
      </vt:variant>
      <vt:variant>
        <vt:i4>108</vt:i4>
      </vt:variant>
      <vt:variant>
        <vt:i4>0</vt:i4>
      </vt:variant>
      <vt:variant>
        <vt:i4>5</vt:i4>
      </vt:variant>
      <vt:variant>
        <vt:lpwstr>mailto:BroadbandUSA@usda.gov</vt:lpwstr>
      </vt:variant>
      <vt:variant>
        <vt:lpwstr/>
      </vt:variant>
      <vt:variant>
        <vt:i4>6357100</vt:i4>
      </vt:variant>
      <vt:variant>
        <vt:i4>105</vt:i4>
      </vt:variant>
      <vt:variant>
        <vt:i4>0</vt:i4>
      </vt:variant>
      <vt:variant>
        <vt:i4>5</vt:i4>
      </vt:variant>
      <vt:variant>
        <vt:lpwstr>http://broadbandusa.gov/faq.htm</vt:lpwstr>
      </vt:variant>
      <vt:variant>
        <vt:lpwstr/>
      </vt:variant>
      <vt:variant>
        <vt:i4>5898314</vt:i4>
      </vt:variant>
      <vt:variant>
        <vt:i4>102</vt:i4>
      </vt:variant>
      <vt:variant>
        <vt:i4>0</vt:i4>
      </vt:variant>
      <vt:variant>
        <vt:i4>5</vt:i4>
      </vt:variant>
      <vt:variant>
        <vt:lpwstr>http://www.broadbandusa.gov/</vt:lpwstr>
      </vt:variant>
      <vt:variant>
        <vt:lpwstr/>
      </vt:variant>
      <vt:variant>
        <vt:i4>1638453</vt:i4>
      </vt:variant>
      <vt:variant>
        <vt:i4>95</vt:i4>
      </vt:variant>
      <vt:variant>
        <vt:i4>0</vt:i4>
      </vt:variant>
      <vt:variant>
        <vt:i4>5</vt:i4>
      </vt:variant>
      <vt:variant>
        <vt:lpwstr/>
      </vt:variant>
      <vt:variant>
        <vt:lpwstr>_Toc258588761</vt:lpwstr>
      </vt:variant>
      <vt:variant>
        <vt:i4>1638453</vt:i4>
      </vt:variant>
      <vt:variant>
        <vt:i4>89</vt:i4>
      </vt:variant>
      <vt:variant>
        <vt:i4>0</vt:i4>
      </vt:variant>
      <vt:variant>
        <vt:i4>5</vt:i4>
      </vt:variant>
      <vt:variant>
        <vt:lpwstr/>
      </vt:variant>
      <vt:variant>
        <vt:lpwstr>_Toc258588760</vt:lpwstr>
      </vt:variant>
      <vt:variant>
        <vt:i4>1703989</vt:i4>
      </vt:variant>
      <vt:variant>
        <vt:i4>83</vt:i4>
      </vt:variant>
      <vt:variant>
        <vt:i4>0</vt:i4>
      </vt:variant>
      <vt:variant>
        <vt:i4>5</vt:i4>
      </vt:variant>
      <vt:variant>
        <vt:lpwstr/>
      </vt:variant>
      <vt:variant>
        <vt:lpwstr>_Toc258588759</vt:lpwstr>
      </vt:variant>
      <vt:variant>
        <vt:i4>1703989</vt:i4>
      </vt:variant>
      <vt:variant>
        <vt:i4>77</vt:i4>
      </vt:variant>
      <vt:variant>
        <vt:i4>0</vt:i4>
      </vt:variant>
      <vt:variant>
        <vt:i4>5</vt:i4>
      </vt:variant>
      <vt:variant>
        <vt:lpwstr/>
      </vt:variant>
      <vt:variant>
        <vt:lpwstr>_Toc258588758</vt:lpwstr>
      </vt:variant>
      <vt:variant>
        <vt:i4>1703989</vt:i4>
      </vt:variant>
      <vt:variant>
        <vt:i4>71</vt:i4>
      </vt:variant>
      <vt:variant>
        <vt:i4>0</vt:i4>
      </vt:variant>
      <vt:variant>
        <vt:i4>5</vt:i4>
      </vt:variant>
      <vt:variant>
        <vt:lpwstr/>
      </vt:variant>
      <vt:variant>
        <vt:lpwstr>_Toc258588757</vt:lpwstr>
      </vt:variant>
      <vt:variant>
        <vt:i4>1703989</vt:i4>
      </vt:variant>
      <vt:variant>
        <vt:i4>65</vt:i4>
      </vt:variant>
      <vt:variant>
        <vt:i4>0</vt:i4>
      </vt:variant>
      <vt:variant>
        <vt:i4>5</vt:i4>
      </vt:variant>
      <vt:variant>
        <vt:lpwstr/>
      </vt:variant>
      <vt:variant>
        <vt:lpwstr>_Toc258588756</vt:lpwstr>
      </vt:variant>
      <vt:variant>
        <vt:i4>1703989</vt:i4>
      </vt:variant>
      <vt:variant>
        <vt:i4>59</vt:i4>
      </vt:variant>
      <vt:variant>
        <vt:i4>0</vt:i4>
      </vt:variant>
      <vt:variant>
        <vt:i4>5</vt:i4>
      </vt:variant>
      <vt:variant>
        <vt:lpwstr/>
      </vt:variant>
      <vt:variant>
        <vt:lpwstr>_Toc258588755</vt:lpwstr>
      </vt:variant>
      <vt:variant>
        <vt:i4>1703989</vt:i4>
      </vt:variant>
      <vt:variant>
        <vt:i4>53</vt:i4>
      </vt:variant>
      <vt:variant>
        <vt:i4>0</vt:i4>
      </vt:variant>
      <vt:variant>
        <vt:i4>5</vt:i4>
      </vt:variant>
      <vt:variant>
        <vt:lpwstr/>
      </vt:variant>
      <vt:variant>
        <vt:lpwstr>_Toc258588754</vt:lpwstr>
      </vt:variant>
      <vt:variant>
        <vt:i4>1703989</vt:i4>
      </vt:variant>
      <vt:variant>
        <vt:i4>47</vt:i4>
      </vt:variant>
      <vt:variant>
        <vt:i4>0</vt:i4>
      </vt:variant>
      <vt:variant>
        <vt:i4>5</vt:i4>
      </vt:variant>
      <vt:variant>
        <vt:lpwstr/>
      </vt:variant>
      <vt:variant>
        <vt:lpwstr>_Toc258588753</vt:lpwstr>
      </vt:variant>
      <vt:variant>
        <vt:i4>1703989</vt:i4>
      </vt:variant>
      <vt:variant>
        <vt:i4>41</vt:i4>
      </vt:variant>
      <vt:variant>
        <vt:i4>0</vt:i4>
      </vt:variant>
      <vt:variant>
        <vt:i4>5</vt:i4>
      </vt:variant>
      <vt:variant>
        <vt:lpwstr/>
      </vt:variant>
      <vt:variant>
        <vt:lpwstr>_Toc258588752</vt:lpwstr>
      </vt:variant>
      <vt:variant>
        <vt:i4>1703989</vt:i4>
      </vt:variant>
      <vt:variant>
        <vt:i4>35</vt:i4>
      </vt:variant>
      <vt:variant>
        <vt:i4>0</vt:i4>
      </vt:variant>
      <vt:variant>
        <vt:i4>5</vt:i4>
      </vt:variant>
      <vt:variant>
        <vt:lpwstr/>
      </vt:variant>
      <vt:variant>
        <vt:lpwstr>_Toc258588751</vt:lpwstr>
      </vt:variant>
      <vt:variant>
        <vt:i4>1703989</vt:i4>
      </vt:variant>
      <vt:variant>
        <vt:i4>29</vt:i4>
      </vt:variant>
      <vt:variant>
        <vt:i4>0</vt:i4>
      </vt:variant>
      <vt:variant>
        <vt:i4>5</vt:i4>
      </vt:variant>
      <vt:variant>
        <vt:lpwstr/>
      </vt:variant>
      <vt:variant>
        <vt:lpwstr>_Toc258588750</vt:lpwstr>
      </vt:variant>
      <vt:variant>
        <vt:i4>1769525</vt:i4>
      </vt:variant>
      <vt:variant>
        <vt:i4>23</vt:i4>
      </vt:variant>
      <vt:variant>
        <vt:i4>0</vt:i4>
      </vt:variant>
      <vt:variant>
        <vt:i4>5</vt:i4>
      </vt:variant>
      <vt:variant>
        <vt:lpwstr/>
      </vt:variant>
      <vt:variant>
        <vt:lpwstr>_Toc258588749</vt:lpwstr>
      </vt:variant>
      <vt:variant>
        <vt:i4>1769525</vt:i4>
      </vt:variant>
      <vt:variant>
        <vt:i4>17</vt:i4>
      </vt:variant>
      <vt:variant>
        <vt:i4>0</vt:i4>
      </vt:variant>
      <vt:variant>
        <vt:i4>5</vt:i4>
      </vt:variant>
      <vt:variant>
        <vt:lpwstr/>
      </vt:variant>
      <vt:variant>
        <vt:lpwstr>_Toc258588748</vt:lpwstr>
      </vt:variant>
      <vt:variant>
        <vt:i4>1769525</vt:i4>
      </vt:variant>
      <vt:variant>
        <vt:i4>11</vt:i4>
      </vt:variant>
      <vt:variant>
        <vt:i4>0</vt:i4>
      </vt:variant>
      <vt:variant>
        <vt:i4>5</vt:i4>
      </vt:variant>
      <vt:variant>
        <vt:lpwstr/>
      </vt:variant>
      <vt:variant>
        <vt:lpwstr>_Toc258588747</vt:lpwstr>
      </vt:variant>
      <vt:variant>
        <vt:i4>1769525</vt:i4>
      </vt:variant>
      <vt:variant>
        <vt:i4>5</vt:i4>
      </vt:variant>
      <vt:variant>
        <vt:i4>0</vt:i4>
      </vt:variant>
      <vt:variant>
        <vt:i4>5</vt:i4>
      </vt:variant>
      <vt:variant>
        <vt:lpwstr/>
      </vt:variant>
      <vt:variant>
        <vt:lpwstr>_Toc258588746</vt:lpwstr>
      </vt:variant>
      <vt:variant>
        <vt:i4>5898314</vt:i4>
      </vt:variant>
      <vt:variant>
        <vt:i4>0</vt:i4>
      </vt:variant>
      <vt:variant>
        <vt:i4>0</vt:i4>
      </vt:variant>
      <vt:variant>
        <vt:i4>5</vt:i4>
      </vt:variant>
      <vt:variant>
        <vt:lpwstr>http://www.broadbandusa.gov/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_</dc:creator>
  <cp:keywords/>
  <cp:lastModifiedBy>kenneth.kuchno</cp:lastModifiedBy>
  <cp:revision>2</cp:revision>
  <cp:lastPrinted>2010-04-09T19:43:00Z</cp:lastPrinted>
  <dcterms:created xsi:type="dcterms:W3CDTF">2010-04-14T20:14:00Z</dcterms:created>
  <dcterms:modified xsi:type="dcterms:W3CDTF">2010-04-14T20:14:00Z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_parent</vt:lpwstr>
  </property>
</Properties>
</file>