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379" w:rsidRDefault="00F80198" w:rsidP="00184379">
      <w:pPr>
        <w:jc w:val="center"/>
        <w:rPr>
          <w:rFonts w:ascii="Times New Roman" w:hAnsi="Times New Roman" w:cs="Times New Roman"/>
          <w:sz w:val="24"/>
          <w:szCs w:val="24"/>
        </w:rPr>
      </w:pPr>
      <w:r>
        <w:rPr>
          <w:sz w:val="24"/>
          <w:szCs w:val="24"/>
          <w:lang w:val="en-CA"/>
        </w:rPr>
        <w:fldChar w:fldCharType="begin"/>
      </w:r>
      <w:r w:rsidR="00184379">
        <w:rPr>
          <w:sz w:val="24"/>
          <w:szCs w:val="24"/>
          <w:lang w:val="en-CA"/>
        </w:rPr>
        <w:instrText xml:space="preserve"> SEQ CHAPTER \h \r 1</w:instrText>
      </w:r>
      <w:r>
        <w:rPr>
          <w:sz w:val="24"/>
          <w:szCs w:val="24"/>
          <w:lang w:val="en-CA"/>
        </w:rPr>
        <w:fldChar w:fldCharType="end"/>
      </w:r>
      <w:r w:rsidR="00184379">
        <w:rPr>
          <w:rFonts w:ascii="Times New Roman" w:hAnsi="Times New Roman" w:cs="Times New Roman"/>
          <w:b/>
          <w:bCs/>
          <w:sz w:val="24"/>
          <w:szCs w:val="24"/>
        </w:rPr>
        <w:t>PAPERWORK REDUCTION ACT SUBMISSION</w:t>
      </w:r>
      <w:r w:rsidR="00184379">
        <w:rPr>
          <w:rFonts w:ascii="Times New Roman" w:hAnsi="Times New Roman" w:cs="Times New Roman"/>
          <w:sz w:val="24"/>
          <w:szCs w:val="24"/>
        </w:rPr>
        <w:t xml:space="preserve"> </w:t>
      </w:r>
    </w:p>
    <w:p w:rsidR="00184379" w:rsidRDefault="00184379" w:rsidP="00184379">
      <w:pPr>
        <w:jc w:val="center"/>
        <w:rPr>
          <w:rFonts w:ascii="Times New Roman" w:hAnsi="Times New Roman" w:cs="Times New Roman"/>
          <w:sz w:val="24"/>
          <w:szCs w:val="24"/>
        </w:rPr>
      </w:pPr>
    </w:p>
    <w:p w:rsidR="00184379" w:rsidRDefault="00184379" w:rsidP="00184379">
      <w:pPr>
        <w:jc w:val="center"/>
        <w:rPr>
          <w:rFonts w:ascii="Times New Roman" w:hAnsi="Times New Roman" w:cs="Times New Roman"/>
          <w:sz w:val="24"/>
          <w:szCs w:val="24"/>
        </w:rPr>
      </w:pPr>
      <w:r>
        <w:rPr>
          <w:rFonts w:ascii="Times New Roman" w:hAnsi="Times New Roman" w:cs="Times New Roman"/>
          <w:b/>
          <w:bCs/>
          <w:sz w:val="24"/>
          <w:szCs w:val="24"/>
        </w:rPr>
        <w:t>Supporting Statement</w:t>
      </w:r>
    </w:p>
    <w:p w:rsidR="00184379" w:rsidRDefault="00184379" w:rsidP="00184379">
      <w:pPr>
        <w:rPr>
          <w:rFonts w:ascii="Times New Roman" w:hAnsi="Times New Roman" w:cs="Times New Roman"/>
          <w:sz w:val="24"/>
          <w:szCs w:val="24"/>
        </w:rPr>
      </w:pPr>
    </w:p>
    <w:p w:rsidR="00184379" w:rsidRDefault="00184379" w:rsidP="00184379">
      <w:pPr>
        <w:rPr>
          <w:rFonts w:ascii="Times New Roman" w:hAnsi="Times New Roman" w:cs="Times New Roman"/>
          <w:sz w:val="24"/>
          <w:szCs w:val="24"/>
        </w:rPr>
      </w:pPr>
    </w:p>
    <w:p w:rsidR="00184379" w:rsidRDefault="00184379" w:rsidP="00184379">
      <w:pPr>
        <w:rPr>
          <w:rFonts w:ascii="Times New Roman" w:hAnsi="Times New Roman" w:cs="Times New Roman"/>
          <w:sz w:val="24"/>
          <w:szCs w:val="24"/>
        </w:rPr>
      </w:pPr>
      <w:r>
        <w:rPr>
          <w:rFonts w:ascii="Times New Roman" w:hAnsi="Times New Roman" w:cs="Times New Roman"/>
          <w:b/>
          <w:bCs/>
          <w:sz w:val="24"/>
          <w:szCs w:val="24"/>
        </w:rPr>
        <w:t>Agency:</w:t>
      </w:r>
      <w:r>
        <w:rPr>
          <w:rFonts w:ascii="Times New Roman" w:hAnsi="Times New Roman" w:cs="Times New Roman"/>
          <w:sz w:val="24"/>
          <w:szCs w:val="24"/>
        </w:rPr>
        <w:tab/>
        <w:t>U.S. Department of Justice</w:t>
      </w:r>
    </w:p>
    <w:p w:rsidR="00184379" w:rsidRDefault="00184379" w:rsidP="0018437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Civil Rights Division</w:t>
      </w:r>
    </w:p>
    <w:p w:rsidR="00184379" w:rsidRDefault="00184379" w:rsidP="0018437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Disability Rights Section</w:t>
      </w:r>
    </w:p>
    <w:p w:rsidR="00184379" w:rsidRDefault="00184379" w:rsidP="00184379">
      <w:pPr>
        <w:rPr>
          <w:rFonts w:ascii="Times New Roman" w:hAnsi="Times New Roman" w:cs="Times New Roman"/>
          <w:sz w:val="24"/>
          <w:szCs w:val="24"/>
        </w:rPr>
      </w:pPr>
    </w:p>
    <w:p w:rsidR="00184379" w:rsidRDefault="00184379" w:rsidP="00184379">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
          <w:bCs/>
          <w:sz w:val="24"/>
          <w:szCs w:val="24"/>
        </w:rPr>
        <w:t>Title:</w:t>
      </w:r>
      <w:r>
        <w:rPr>
          <w:rFonts w:ascii="Times New Roman" w:hAnsi="Times New Roman" w:cs="Times New Roman"/>
          <w:sz w:val="24"/>
          <w:szCs w:val="24"/>
        </w:rPr>
        <w:tab/>
      </w:r>
      <w:r>
        <w:rPr>
          <w:rFonts w:ascii="Times New Roman" w:hAnsi="Times New Roman" w:cs="Times New Roman"/>
          <w:sz w:val="24"/>
          <w:szCs w:val="24"/>
        </w:rPr>
        <w:tab/>
        <w:t>Nondiscrimination on the Basis of Disability in State and Local Government Services (Transition Plan)</w:t>
      </w:r>
    </w:p>
    <w:p w:rsidR="00184379" w:rsidRDefault="00184379" w:rsidP="0018437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184379" w:rsidRDefault="00184379" w:rsidP="00184379">
      <w:pPr>
        <w:rPr>
          <w:rFonts w:ascii="Times New Roman" w:hAnsi="Times New Roman" w:cs="Times New Roman"/>
          <w:sz w:val="24"/>
          <w:szCs w:val="24"/>
        </w:rPr>
      </w:pPr>
      <w:r>
        <w:rPr>
          <w:rFonts w:ascii="Times New Roman" w:hAnsi="Times New Roman" w:cs="Times New Roman"/>
          <w:sz w:val="24"/>
          <w:szCs w:val="24"/>
        </w:rPr>
        <w:tab/>
      </w:r>
    </w:p>
    <w:p w:rsidR="00184379" w:rsidRDefault="00184379" w:rsidP="00184379">
      <w:pPr>
        <w:tabs>
          <w:tab w:val="left" w:pos="720"/>
        </w:tabs>
        <w:ind w:left="720" w:hanging="72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t>Justification</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w:t>
      </w:r>
      <w:r>
        <w:rPr>
          <w:rFonts w:ascii="Times New Roman" w:hAnsi="Times New Roman" w:cs="Times New Roman"/>
          <w:b/>
          <w:bCs/>
        </w:rPr>
        <w:tab/>
      </w:r>
      <w:r w:rsidR="00184379">
        <w:rPr>
          <w:rFonts w:ascii="Times New Roman" w:hAnsi="Times New Roman" w:cs="Times New Roman"/>
          <w:b/>
          <w:bCs/>
        </w:rPr>
        <w:t>Circumstances Of Information Collection:</w:t>
      </w:r>
      <w:r w:rsidR="00184379">
        <w:rPr>
          <w:rFonts w:ascii="Times New Roman" w:hAnsi="Times New Roman" w:cs="Times New Roman"/>
        </w:rPr>
        <w:t xml:space="preserve">  Pursuant to title II of the Americans with Disabilities Act of 1990 (ADA), 42 U.S.C. § 12131 </w:t>
      </w:r>
      <w:r w:rsidR="00184379">
        <w:rPr>
          <w:rFonts w:ascii="Times New Roman" w:hAnsi="Times New Roman" w:cs="Times New Roman"/>
          <w:u w:val="single"/>
        </w:rPr>
        <w:t>et seq.</w:t>
      </w:r>
      <w:r w:rsidR="00184379">
        <w:rPr>
          <w:rFonts w:ascii="Times New Roman" w:hAnsi="Times New Roman" w:cs="Times New Roman"/>
        </w:rPr>
        <w:t>, and its implementing regulations, 28 C.F.R. part 35, a “public entity,” as defined in 28 C.F.R. § 35.104, is required to operate each service, program, or activity so that the service, program, or activity, when viewed in its entirety, is readily accessible to and usable by individuals with disabilities ("program accessibility").  If structural changes to existing facilities are necessary to accomplish program accessibility, a public entity that employs 50 or more persons must develop a "transition plan" setting forth the steps necessary to complete the structural changes.  A copy of the transition plan must be made available for public inspection.</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2.</w:t>
      </w:r>
      <w:r>
        <w:rPr>
          <w:rFonts w:ascii="Times New Roman" w:hAnsi="Times New Roman" w:cs="Times New Roman"/>
          <w:b/>
          <w:bCs/>
        </w:rPr>
        <w:tab/>
      </w:r>
      <w:r w:rsidR="00184379">
        <w:rPr>
          <w:rFonts w:ascii="Times New Roman" w:hAnsi="Times New Roman" w:cs="Times New Roman"/>
          <w:b/>
          <w:bCs/>
        </w:rPr>
        <w:t xml:space="preserve">Purpose </w:t>
      </w:r>
      <w:proofErr w:type="gramStart"/>
      <w:r w:rsidR="00184379">
        <w:rPr>
          <w:rFonts w:ascii="Times New Roman" w:hAnsi="Times New Roman" w:cs="Times New Roman"/>
          <w:b/>
          <w:bCs/>
        </w:rPr>
        <w:t>And</w:t>
      </w:r>
      <w:proofErr w:type="gramEnd"/>
      <w:r w:rsidR="00184379">
        <w:rPr>
          <w:rFonts w:ascii="Times New Roman" w:hAnsi="Times New Roman" w:cs="Times New Roman"/>
          <w:b/>
          <w:bCs/>
        </w:rPr>
        <w:t xml:space="preserve"> Use Of Information:</w:t>
      </w:r>
      <w:r w:rsidR="00184379">
        <w:rPr>
          <w:rFonts w:ascii="Times New Roman" w:hAnsi="Times New Roman" w:cs="Times New Roman"/>
        </w:rPr>
        <w:t xml:space="preserve">  The information will be used to ensure that the public entity (</w:t>
      </w:r>
      <w:proofErr w:type="spellStart"/>
      <w:r w:rsidR="00184379">
        <w:rPr>
          <w:rFonts w:ascii="Times New Roman" w:hAnsi="Times New Roman" w:cs="Times New Roman"/>
        </w:rPr>
        <w:t>i</w:t>
      </w:r>
      <w:proofErr w:type="spellEnd"/>
      <w:r w:rsidR="00184379">
        <w:rPr>
          <w:rFonts w:ascii="Times New Roman" w:hAnsi="Times New Roman" w:cs="Times New Roman"/>
        </w:rPr>
        <w:t>) undertakes the analysis required to ensure compliance with the ADA, and (ii) develops an appropriate plan for required structural changes that meets the timetable set forth in the title II regulations.</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3.</w:t>
      </w:r>
      <w:r>
        <w:rPr>
          <w:rFonts w:ascii="Times New Roman" w:hAnsi="Times New Roman" w:cs="Times New Roman"/>
          <w:b/>
          <w:bCs/>
        </w:rPr>
        <w:tab/>
      </w:r>
      <w:r w:rsidR="00184379">
        <w:rPr>
          <w:rFonts w:ascii="Times New Roman" w:hAnsi="Times New Roman" w:cs="Times New Roman"/>
          <w:b/>
          <w:bCs/>
        </w:rPr>
        <w:t xml:space="preserve">Use </w:t>
      </w:r>
      <w:proofErr w:type="gramStart"/>
      <w:r w:rsidR="00184379">
        <w:rPr>
          <w:rFonts w:ascii="Times New Roman" w:hAnsi="Times New Roman" w:cs="Times New Roman"/>
          <w:b/>
          <w:bCs/>
        </w:rPr>
        <w:t>Of</w:t>
      </w:r>
      <w:proofErr w:type="gramEnd"/>
      <w:r w:rsidR="00184379">
        <w:rPr>
          <w:rFonts w:ascii="Times New Roman" w:hAnsi="Times New Roman" w:cs="Times New Roman"/>
          <w:b/>
          <w:bCs/>
        </w:rPr>
        <w:t xml:space="preserve"> Information Technology:</w:t>
      </w:r>
      <w:r w:rsidR="00184379">
        <w:rPr>
          <w:rFonts w:ascii="Times New Roman" w:hAnsi="Times New Roman" w:cs="Times New Roman"/>
        </w:rPr>
        <w:t xml:space="preserve">  The requirements outlined in 28 C.F.R. § 35.150 are the most effective means of transition plan preparation and recordkeeping.  No electronic collection techniques are required.</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4.</w:t>
      </w:r>
      <w:r>
        <w:rPr>
          <w:rFonts w:ascii="Times New Roman" w:hAnsi="Times New Roman" w:cs="Times New Roman"/>
          <w:b/>
          <w:bCs/>
        </w:rPr>
        <w:tab/>
      </w:r>
      <w:r w:rsidR="00184379">
        <w:rPr>
          <w:rFonts w:ascii="Times New Roman" w:hAnsi="Times New Roman" w:cs="Times New Roman"/>
          <w:b/>
          <w:bCs/>
        </w:rPr>
        <w:t xml:space="preserve">Efforts </w:t>
      </w:r>
      <w:proofErr w:type="gramStart"/>
      <w:r w:rsidR="00184379">
        <w:rPr>
          <w:rFonts w:ascii="Times New Roman" w:hAnsi="Times New Roman" w:cs="Times New Roman"/>
          <w:b/>
          <w:bCs/>
        </w:rPr>
        <w:t>To</w:t>
      </w:r>
      <w:proofErr w:type="gramEnd"/>
      <w:r w:rsidR="00184379">
        <w:rPr>
          <w:rFonts w:ascii="Times New Roman" w:hAnsi="Times New Roman" w:cs="Times New Roman"/>
          <w:b/>
          <w:bCs/>
        </w:rPr>
        <w:t xml:space="preserve"> Identify Duplication:</w:t>
      </w:r>
      <w:r w:rsidR="00184379">
        <w:rPr>
          <w:rFonts w:ascii="Times New Roman" w:hAnsi="Times New Roman" w:cs="Times New Roman"/>
        </w:rPr>
        <w:t xml:space="preserve">  Because this regulation applies to any entity that wants to take advantage of the extended deadlines it allows, regardless of whether the entity prepared a prior transition plan under section 504 of the Rehabilitation Act of 1973 or title II of the ADA, there are no Federal regulations that duplicate the requirements of this regulation.  Therefore, there is no duplication of the transition plan or recordkeeping requirement.</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5.</w:t>
      </w:r>
      <w:r>
        <w:rPr>
          <w:rFonts w:ascii="Times New Roman" w:hAnsi="Times New Roman" w:cs="Times New Roman"/>
          <w:b/>
          <w:bCs/>
        </w:rPr>
        <w:tab/>
      </w:r>
      <w:r w:rsidR="00184379">
        <w:rPr>
          <w:rFonts w:ascii="Times New Roman" w:hAnsi="Times New Roman" w:cs="Times New Roman"/>
          <w:b/>
          <w:bCs/>
        </w:rPr>
        <w:t xml:space="preserve">Involvement </w:t>
      </w:r>
      <w:proofErr w:type="gramStart"/>
      <w:r w:rsidR="00184379">
        <w:rPr>
          <w:rFonts w:ascii="Times New Roman" w:hAnsi="Times New Roman" w:cs="Times New Roman"/>
          <w:b/>
          <w:bCs/>
        </w:rPr>
        <w:t>Of</w:t>
      </w:r>
      <w:proofErr w:type="gramEnd"/>
      <w:r w:rsidR="00184379">
        <w:rPr>
          <w:rFonts w:ascii="Times New Roman" w:hAnsi="Times New Roman" w:cs="Times New Roman"/>
          <w:b/>
          <w:bCs/>
        </w:rPr>
        <w:t xml:space="preserve"> Small Entities:</w:t>
      </w:r>
      <w:r w:rsidR="00184379">
        <w:rPr>
          <w:rFonts w:ascii="Times New Roman" w:hAnsi="Times New Roman" w:cs="Times New Roman"/>
        </w:rPr>
        <w:t xml:space="preserve">  This collection of information does not impact small businesses or other small entities.</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lastRenderedPageBreak/>
        <w:tab/>
        <w:t>6.</w:t>
      </w:r>
      <w:r>
        <w:rPr>
          <w:rFonts w:ascii="Times New Roman" w:hAnsi="Times New Roman" w:cs="Times New Roman"/>
          <w:b/>
          <w:bCs/>
        </w:rPr>
        <w:tab/>
      </w:r>
      <w:r w:rsidR="00184379">
        <w:rPr>
          <w:rFonts w:ascii="Times New Roman" w:hAnsi="Times New Roman" w:cs="Times New Roman"/>
          <w:b/>
          <w:bCs/>
        </w:rPr>
        <w:t>Consequences If Information Collection Is Not Conducted Or Is Collected Less Frequently:</w:t>
      </w:r>
      <w:r w:rsidR="00184379">
        <w:rPr>
          <w:rFonts w:ascii="Times New Roman" w:hAnsi="Times New Roman" w:cs="Times New Roman"/>
        </w:rPr>
        <w:t xml:space="preserve">  If the information is not collected, a public entity would not be able to develop a transition plan to bring the public entity into compliance with the ADA and therefore, would be unable to identify and correct any structural changes necessary to operate its services, programs, and activities in a nondiscriminatory manner as required by the ADA.  The failure to develop and follow a transition plan may lead to otherwise unnecessary complaints and litigation by individuals protected by the ADA.</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7.</w:t>
      </w:r>
      <w:r>
        <w:rPr>
          <w:rFonts w:ascii="Times New Roman" w:hAnsi="Times New Roman" w:cs="Times New Roman"/>
          <w:b/>
          <w:bCs/>
        </w:rPr>
        <w:tab/>
      </w:r>
      <w:r w:rsidR="00184379">
        <w:rPr>
          <w:rFonts w:ascii="Times New Roman" w:hAnsi="Times New Roman" w:cs="Times New Roman"/>
          <w:b/>
          <w:bCs/>
        </w:rPr>
        <w:t>Explanation of Special Circumstances:</w:t>
      </w:r>
      <w:r w:rsidR="00184379">
        <w:rPr>
          <w:rFonts w:ascii="Times New Roman" w:hAnsi="Times New Roman" w:cs="Times New Roman"/>
        </w:rPr>
        <w:t xml:space="preserve">  None of the listed special circumstances are applicable to this information collection.</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8.</w:t>
      </w:r>
      <w:r>
        <w:rPr>
          <w:rFonts w:ascii="Times New Roman" w:hAnsi="Times New Roman" w:cs="Times New Roman"/>
          <w:b/>
          <w:bCs/>
        </w:rPr>
        <w:tab/>
      </w:r>
      <w:r w:rsidR="00184379">
        <w:rPr>
          <w:rFonts w:ascii="Times New Roman" w:hAnsi="Times New Roman" w:cs="Times New Roman"/>
          <w:b/>
          <w:bCs/>
        </w:rPr>
        <w:t xml:space="preserve">Consultations </w:t>
      </w:r>
      <w:proofErr w:type="gramStart"/>
      <w:r w:rsidR="00184379">
        <w:rPr>
          <w:rFonts w:ascii="Times New Roman" w:hAnsi="Times New Roman" w:cs="Times New Roman"/>
          <w:b/>
          <w:bCs/>
        </w:rPr>
        <w:t>Outside</w:t>
      </w:r>
      <w:proofErr w:type="gramEnd"/>
      <w:r w:rsidR="00184379">
        <w:rPr>
          <w:rFonts w:ascii="Times New Roman" w:hAnsi="Times New Roman" w:cs="Times New Roman"/>
          <w:b/>
          <w:bCs/>
        </w:rPr>
        <w:t xml:space="preserve"> The Agency:</w:t>
      </w:r>
      <w:r w:rsidR="00184379">
        <w:rPr>
          <w:rFonts w:ascii="Times New Roman" w:hAnsi="Times New Roman" w:cs="Times New Roman"/>
        </w:rPr>
        <w:t xml:space="preserve">  The Department has published a notice in the Federal Register on March 2, 2010 at 75 Fed. </w:t>
      </w:r>
      <w:proofErr w:type="gramStart"/>
      <w:r w:rsidR="00184379">
        <w:rPr>
          <w:rFonts w:ascii="Times New Roman" w:hAnsi="Times New Roman" w:cs="Times New Roman"/>
        </w:rPr>
        <w:t>Reg. 9433, allowing for a 60-day comment period.</w:t>
      </w:r>
      <w:proofErr w:type="gramEnd"/>
      <w:r w:rsidR="00184379">
        <w:rPr>
          <w:rFonts w:ascii="Times New Roman" w:hAnsi="Times New Roman" w:cs="Times New Roman"/>
        </w:rPr>
        <w:t xml:space="preserve">  No comments have been received to date.</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9.</w:t>
      </w:r>
      <w:r>
        <w:rPr>
          <w:rFonts w:ascii="Times New Roman" w:hAnsi="Times New Roman" w:cs="Times New Roman"/>
          <w:b/>
          <w:bCs/>
        </w:rPr>
        <w:tab/>
      </w:r>
      <w:r w:rsidR="00184379">
        <w:rPr>
          <w:rFonts w:ascii="Times New Roman" w:hAnsi="Times New Roman" w:cs="Times New Roman"/>
          <w:b/>
          <w:bCs/>
        </w:rPr>
        <w:t xml:space="preserve">Payment </w:t>
      </w:r>
      <w:proofErr w:type="gramStart"/>
      <w:r w:rsidR="00184379">
        <w:rPr>
          <w:rFonts w:ascii="Times New Roman" w:hAnsi="Times New Roman" w:cs="Times New Roman"/>
          <w:b/>
          <w:bCs/>
        </w:rPr>
        <w:t>To</w:t>
      </w:r>
      <w:proofErr w:type="gramEnd"/>
      <w:r w:rsidR="00184379">
        <w:rPr>
          <w:rFonts w:ascii="Times New Roman" w:hAnsi="Times New Roman" w:cs="Times New Roman"/>
          <w:b/>
          <w:bCs/>
        </w:rPr>
        <w:t xml:space="preserve"> Respondents:</w:t>
      </w:r>
      <w:r w:rsidR="00184379">
        <w:rPr>
          <w:rFonts w:ascii="Times New Roman" w:hAnsi="Times New Roman" w:cs="Times New Roman"/>
        </w:rPr>
        <w:t xml:space="preserve">  The Department does not provide payments or gifts to respondents in exchange for a benefit sought.</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10.</w:t>
      </w:r>
      <w:r>
        <w:rPr>
          <w:rFonts w:ascii="Times New Roman" w:hAnsi="Times New Roman" w:cs="Times New Roman"/>
          <w:b/>
          <w:bCs/>
        </w:rPr>
        <w:tab/>
      </w:r>
      <w:r w:rsidR="00184379">
        <w:rPr>
          <w:rFonts w:ascii="Times New Roman" w:hAnsi="Times New Roman" w:cs="Times New Roman"/>
          <w:b/>
          <w:bCs/>
        </w:rPr>
        <w:t xml:space="preserve">Assurance </w:t>
      </w:r>
      <w:proofErr w:type="gramStart"/>
      <w:r w:rsidR="00184379">
        <w:rPr>
          <w:rFonts w:ascii="Times New Roman" w:hAnsi="Times New Roman" w:cs="Times New Roman"/>
          <w:b/>
          <w:bCs/>
        </w:rPr>
        <w:t>Of</w:t>
      </w:r>
      <w:proofErr w:type="gramEnd"/>
      <w:r w:rsidR="00184379">
        <w:rPr>
          <w:rFonts w:ascii="Times New Roman" w:hAnsi="Times New Roman" w:cs="Times New Roman"/>
          <w:b/>
          <w:bCs/>
        </w:rPr>
        <w:t xml:space="preserve"> Confidentiality:</w:t>
      </w:r>
      <w:r w:rsidR="00184379">
        <w:rPr>
          <w:rFonts w:ascii="Times New Roman" w:hAnsi="Times New Roman" w:cs="Times New Roman"/>
        </w:rPr>
        <w:t xml:space="preserve"> There is no assurance of confidentiality.</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11.</w:t>
      </w:r>
      <w:r>
        <w:rPr>
          <w:rFonts w:ascii="Times New Roman" w:hAnsi="Times New Roman" w:cs="Times New Roman"/>
          <w:b/>
          <w:bCs/>
        </w:rPr>
        <w:tab/>
      </w:r>
      <w:r w:rsidR="00184379">
        <w:rPr>
          <w:rFonts w:ascii="Times New Roman" w:hAnsi="Times New Roman" w:cs="Times New Roman"/>
          <w:b/>
          <w:bCs/>
        </w:rPr>
        <w:t xml:space="preserve">Questions </w:t>
      </w:r>
      <w:proofErr w:type="gramStart"/>
      <w:r w:rsidR="00184379">
        <w:rPr>
          <w:rFonts w:ascii="Times New Roman" w:hAnsi="Times New Roman" w:cs="Times New Roman"/>
          <w:b/>
          <w:bCs/>
        </w:rPr>
        <w:t>Of</w:t>
      </w:r>
      <w:proofErr w:type="gramEnd"/>
      <w:r w:rsidR="00184379">
        <w:rPr>
          <w:rFonts w:ascii="Times New Roman" w:hAnsi="Times New Roman" w:cs="Times New Roman"/>
          <w:b/>
          <w:bCs/>
        </w:rPr>
        <w:t xml:space="preserve"> A Sensitive Nature:</w:t>
      </w:r>
      <w:r w:rsidR="00184379">
        <w:rPr>
          <w:rFonts w:ascii="Times New Roman" w:hAnsi="Times New Roman" w:cs="Times New Roman"/>
        </w:rPr>
        <w:t xml:space="preserve">  This section is not applicable.  This collection does not request information that is sensitive in nature.</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12.</w:t>
      </w:r>
      <w:r>
        <w:rPr>
          <w:rFonts w:ascii="Times New Roman" w:hAnsi="Times New Roman" w:cs="Times New Roman"/>
          <w:b/>
          <w:bCs/>
        </w:rPr>
        <w:tab/>
      </w:r>
      <w:r w:rsidR="00184379">
        <w:rPr>
          <w:rFonts w:ascii="Times New Roman" w:hAnsi="Times New Roman" w:cs="Times New Roman"/>
          <w:b/>
          <w:bCs/>
        </w:rPr>
        <w:t xml:space="preserve">Estimates </w:t>
      </w:r>
      <w:proofErr w:type="gramStart"/>
      <w:r w:rsidR="00184379">
        <w:rPr>
          <w:rFonts w:ascii="Times New Roman" w:hAnsi="Times New Roman" w:cs="Times New Roman"/>
          <w:b/>
          <w:bCs/>
        </w:rPr>
        <w:t>Of</w:t>
      </w:r>
      <w:proofErr w:type="gramEnd"/>
      <w:r w:rsidR="00184379">
        <w:rPr>
          <w:rFonts w:ascii="Times New Roman" w:hAnsi="Times New Roman" w:cs="Times New Roman"/>
          <w:b/>
          <w:bCs/>
        </w:rPr>
        <w:t xml:space="preserve"> </w:t>
      </w:r>
      <w:proofErr w:type="spellStart"/>
      <w:r w:rsidR="00184379">
        <w:rPr>
          <w:rFonts w:ascii="Times New Roman" w:hAnsi="Times New Roman" w:cs="Times New Roman"/>
          <w:b/>
          <w:bCs/>
        </w:rPr>
        <w:t>Hour</w:t>
      </w:r>
      <w:proofErr w:type="spellEnd"/>
      <w:r w:rsidR="00184379">
        <w:rPr>
          <w:rFonts w:ascii="Times New Roman" w:hAnsi="Times New Roman" w:cs="Times New Roman"/>
          <w:b/>
          <w:bCs/>
        </w:rPr>
        <w:t xml:space="preserve"> Burden:</w:t>
      </w:r>
    </w:p>
    <w:p w:rsidR="00184379" w:rsidRDefault="00184379" w:rsidP="00184379">
      <w:pPr>
        <w:rPr>
          <w:rFonts w:ascii="Times New Roman" w:hAnsi="Times New Roman" w:cs="Times New Roman"/>
          <w:sz w:val="24"/>
          <w:szCs w:val="24"/>
        </w:rPr>
      </w:pPr>
    </w:p>
    <w:p w:rsidR="00184379" w:rsidRDefault="00634EF1" w:rsidP="00184379">
      <w:pPr>
        <w:pStyle w:val="Quicka0"/>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r>
      <w:r w:rsidR="00C45059">
        <w:rPr>
          <w:rFonts w:ascii="Times New Roman" w:hAnsi="Times New Roman" w:cs="Times New Roman"/>
        </w:rPr>
        <w:t>Number of respondents</w:t>
      </w:r>
      <w:r w:rsidR="00C45059">
        <w:rPr>
          <w:rFonts w:ascii="Times New Roman" w:hAnsi="Times New Roman" w:cs="Times New Roman"/>
        </w:rPr>
        <w:tab/>
      </w:r>
      <w:r w:rsidR="00C45059">
        <w:rPr>
          <w:rFonts w:ascii="Times New Roman" w:hAnsi="Times New Roman" w:cs="Times New Roman"/>
        </w:rPr>
        <w:tab/>
      </w:r>
      <w:r w:rsidR="00C45059">
        <w:rPr>
          <w:rFonts w:ascii="Times New Roman" w:hAnsi="Times New Roman" w:cs="Times New Roman"/>
        </w:rPr>
        <w:tab/>
      </w:r>
      <w:r w:rsidR="00C45059">
        <w:rPr>
          <w:rFonts w:ascii="Times New Roman" w:hAnsi="Times New Roman" w:cs="Times New Roman"/>
        </w:rPr>
        <w:tab/>
        <w:t>10</w:t>
      </w:r>
    </w:p>
    <w:p w:rsidR="00184379" w:rsidRDefault="00184379" w:rsidP="00184379">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Number of responses per each respondent</w:t>
      </w:r>
      <w:r>
        <w:rPr>
          <w:rFonts w:ascii="Times New Roman" w:hAnsi="Times New Roman" w:cs="Times New Roman"/>
          <w:sz w:val="24"/>
          <w:szCs w:val="24"/>
        </w:rPr>
        <w:tab/>
      </w:r>
      <w:r>
        <w:rPr>
          <w:rFonts w:ascii="Times New Roman" w:hAnsi="Times New Roman" w:cs="Times New Roman"/>
          <w:sz w:val="24"/>
          <w:szCs w:val="24"/>
        </w:rPr>
        <w:tab/>
        <w:t>1</w:t>
      </w:r>
    </w:p>
    <w:p w:rsidR="00184379" w:rsidRDefault="00634EF1" w:rsidP="00184379">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r>
      <w:r w:rsidR="00184379">
        <w:rPr>
          <w:rFonts w:ascii="Times New Roman" w:hAnsi="Times New Roman" w:cs="Times New Roman"/>
        </w:rPr>
        <w:t>Total annual responses</w:t>
      </w:r>
      <w:r w:rsidR="00184379">
        <w:rPr>
          <w:rFonts w:ascii="Times New Roman" w:hAnsi="Times New Roman" w:cs="Times New Roman"/>
        </w:rPr>
        <w:tab/>
      </w:r>
      <w:r w:rsidR="00184379">
        <w:rPr>
          <w:rFonts w:ascii="Times New Roman" w:hAnsi="Times New Roman" w:cs="Times New Roman"/>
        </w:rPr>
        <w:tab/>
      </w:r>
      <w:r w:rsidR="00184379">
        <w:rPr>
          <w:rFonts w:ascii="Times New Roman" w:hAnsi="Times New Roman" w:cs="Times New Roman"/>
        </w:rPr>
        <w:tab/>
      </w:r>
      <w:r w:rsidR="00C45059">
        <w:rPr>
          <w:rFonts w:ascii="Times New Roman" w:hAnsi="Times New Roman" w:cs="Times New Roman"/>
        </w:rPr>
        <w:tab/>
        <w:t>10</w:t>
      </w:r>
    </w:p>
    <w:p w:rsidR="00184379" w:rsidRDefault="00184379" w:rsidP="00184379">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Number of hours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5059">
        <w:rPr>
          <w:rFonts w:ascii="Times New Roman" w:hAnsi="Times New Roman" w:cs="Times New Roman"/>
          <w:sz w:val="24"/>
          <w:szCs w:val="24"/>
          <w:u w:val="single"/>
        </w:rPr>
        <w:t>8</w:t>
      </w:r>
      <w:r>
        <w:rPr>
          <w:rFonts w:ascii="Times New Roman" w:hAnsi="Times New Roman" w:cs="Times New Roman"/>
          <w:sz w:val="24"/>
          <w:szCs w:val="24"/>
          <w:u w:val="single"/>
        </w:rPr>
        <w:t xml:space="preserve"> hours</w:t>
      </w:r>
    </w:p>
    <w:p w:rsidR="00184379" w:rsidRDefault="00634EF1" w:rsidP="00184379">
      <w:pPr>
        <w:pStyle w:val="Quicka0"/>
        <w:tabs>
          <w:tab w:val="left" w:pos="720"/>
          <w:tab w:val="left" w:pos="1440"/>
          <w:tab w:val="left" w:pos="216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e.</w:t>
      </w:r>
      <w:r>
        <w:rPr>
          <w:rFonts w:ascii="Times New Roman" w:hAnsi="Times New Roman" w:cs="Times New Roman"/>
        </w:rPr>
        <w:tab/>
      </w:r>
      <w:r w:rsidR="00184379">
        <w:rPr>
          <w:rFonts w:ascii="Times New Roman" w:hAnsi="Times New Roman" w:cs="Times New Roman"/>
        </w:rPr>
        <w:t>Total annual reporting burden</w:t>
      </w:r>
      <w:r w:rsidR="00184379">
        <w:rPr>
          <w:rFonts w:ascii="Times New Roman" w:hAnsi="Times New Roman" w:cs="Times New Roman"/>
        </w:rPr>
        <w:tab/>
      </w:r>
      <w:r w:rsidR="00184379">
        <w:rPr>
          <w:rFonts w:ascii="Times New Roman" w:hAnsi="Times New Roman" w:cs="Times New Roman"/>
        </w:rPr>
        <w:tab/>
      </w:r>
      <w:r w:rsidR="00184379">
        <w:rPr>
          <w:rFonts w:ascii="Times New Roman" w:hAnsi="Times New Roman" w:cs="Times New Roman"/>
        </w:rPr>
        <w:tab/>
      </w:r>
      <w:r>
        <w:rPr>
          <w:rFonts w:ascii="Times New Roman" w:hAnsi="Times New Roman" w:cs="Times New Roman"/>
        </w:rPr>
        <w:tab/>
      </w:r>
      <w:r w:rsidR="00C45059">
        <w:rPr>
          <w:rFonts w:ascii="Times New Roman" w:hAnsi="Times New Roman" w:cs="Times New Roman"/>
        </w:rPr>
        <w:t>80</w:t>
      </w:r>
      <w:r w:rsidR="00184379">
        <w:rPr>
          <w:rFonts w:ascii="Times New Roman" w:hAnsi="Times New Roman" w:cs="Times New Roman"/>
        </w:rPr>
        <w:t xml:space="preserve"> hours</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13.</w:t>
      </w:r>
      <w:r>
        <w:rPr>
          <w:rFonts w:ascii="Times New Roman" w:hAnsi="Times New Roman" w:cs="Times New Roman"/>
          <w:b/>
          <w:bCs/>
        </w:rPr>
        <w:tab/>
      </w:r>
      <w:r w:rsidR="00184379">
        <w:rPr>
          <w:rFonts w:ascii="Times New Roman" w:hAnsi="Times New Roman" w:cs="Times New Roman"/>
          <w:b/>
          <w:bCs/>
        </w:rPr>
        <w:t xml:space="preserve">Estimate </w:t>
      </w:r>
      <w:proofErr w:type="gramStart"/>
      <w:r w:rsidR="00184379">
        <w:rPr>
          <w:rFonts w:ascii="Times New Roman" w:hAnsi="Times New Roman" w:cs="Times New Roman"/>
          <w:b/>
          <w:bCs/>
        </w:rPr>
        <w:t>Of</w:t>
      </w:r>
      <w:proofErr w:type="gramEnd"/>
      <w:r w:rsidR="00184379">
        <w:rPr>
          <w:rFonts w:ascii="Times New Roman" w:hAnsi="Times New Roman" w:cs="Times New Roman"/>
          <w:b/>
          <w:bCs/>
        </w:rPr>
        <w:t xml:space="preserve"> Annualized Cost Burden To Respondents:</w:t>
      </w:r>
      <w:r w:rsidR="00184379">
        <w:rPr>
          <w:rFonts w:ascii="Times New Roman" w:hAnsi="Times New Roman" w:cs="Times New Roman"/>
        </w:rPr>
        <w:t xml:space="preserve">  The cost to public entities is estima</w:t>
      </w:r>
      <w:r w:rsidR="00C45059">
        <w:rPr>
          <w:rFonts w:ascii="Times New Roman" w:hAnsi="Times New Roman" w:cs="Times New Roman"/>
        </w:rPr>
        <w:t>ted at $10 per hour times 80</w:t>
      </w:r>
      <w:r w:rsidR="00184379">
        <w:rPr>
          <w:rFonts w:ascii="Times New Roman" w:hAnsi="Times New Roman" w:cs="Times New Roman"/>
        </w:rPr>
        <w:t xml:space="preserve"> burden hours, for a total </w:t>
      </w:r>
      <w:r w:rsidR="00C45059">
        <w:rPr>
          <w:rFonts w:ascii="Times New Roman" w:hAnsi="Times New Roman" w:cs="Times New Roman"/>
        </w:rPr>
        <w:t>burden cost of $8</w:t>
      </w:r>
      <w:r w:rsidR="00184379">
        <w:rPr>
          <w:rFonts w:ascii="Times New Roman" w:hAnsi="Times New Roman" w:cs="Times New Roman"/>
        </w:rPr>
        <w:t>00.</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14.</w:t>
      </w:r>
      <w:r>
        <w:rPr>
          <w:rFonts w:ascii="Times New Roman" w:hAnsi="Times New Roman" w:cs="Times New Roman"/>
          <w:b/>
          <w:bCs/>
        </w:rPr>
        <w:tab/>
      </w:r>
      <w:r w:rsidR="00184379">
        <w:rPr>
          <w:rFonts w:ascii="Times New Roman" w:hAnsi="Times New Roman" w:cs="Times New Roman"/>
          <w:b/>
          <w:bCs/>
        </w:rPr>
        <w:t xml:space="preserve">Estimate </w:t>
      </w:r>
      <w:proofErr w:type="gramStart"/>
      <w:r w:rsidR="00184379">
        <w:rPr>
          <w:rFonts w:ascii="Times New Roman" w:hAnsi="Times New Roman" w:cs="Times New Roman"/>
          <w:b/>
          <w:bCs/>
        </w:rPr>
        <w:t>Of</w:t>
      </w:r>
      <w:proofErr w:type="gramEnd"/>
      <w:r w:rsidR="00184379">
        <w:rPr>
          <w:rFonts w:ascii="Times New Roman" w:hAnsi="Times New Roman" w:cs="Times New Roman"/>
          <w:b/>
          <w:bCs/>
        </w:rPr>
        <w:t xml:space="preserve"> Annualized Cost To The Federal Government:</w:t>
      </w:r>
      <w:r w:rsidR="00184379">
        <w:rPr>
          <w:rFonts w:ascii="Times New Roman" w:hAnsi="Times New Roman" w:cs="Times New Roman"/>
        </w:rPr>
        <w:t xml:space="preserve">  This recordkeeping requirement imposes no cost on the Federal government.</w:t>
      </w:r>
    </w:p>
    <w:p w:rsidR="00184379" w:rsidRDefault="00184379" w:rsidP="00184379">
      <w:pPr>
        <w:rPr>
          <w:rFonts w:ascii="Times New Roman" w:hAnsi="Times New Roman" w:cs="Times New Roman"/>
          <w:sz w:val="24"/>
          <w:szCs w:val="24"/>
        </w:rPr>
      </w:pPr>
    </w:p>
    <w:p w:rsidR="00184379" w:rsidRDefault="00634EF1" w:rsidP="00C4505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15.</w:t>
      </w:r>
      <w:r>
        <w:rPr>
          <w:rFonts w:ascii="Times New Roman" w:hAnsi="Times New Roman" w:cs="Times New Roman"/>
          <w:b/>
          <w:bCs/>
        </w:rPr>
        <w:tab/>
      </w:r>
      <w:r w:rsidR="00184379">
        <w:rPr>
          <w:rFonts w:ascii="Times New Roman" w:hAnsi="Times New Roman" w:cs="Times New Roman"/>
          <w:b/>
          <w:bCs/>
        </w:rPr>
        <w:t xml:space="preserve">Changes </w:t>
      </w:r>
      <w:proofErr w:type="gramStart"/>
      <w:r w:rsidR="00184379">
        <w:rPr>
          <w:rFonts w:ascii="Times New Roman" w:hAnsi="Times New Roman" w:cs="Times New Roman"/>
          <w:b/>
          <w:bCs/>
        </w:rPr>
        <w:t>In</w:t>
      </w:r>
      <w:proofErr w:type="gramEnd"/>
      <w:r w:rsidR="00184379">
        <w:rPr>
          <w:rFonts w:ascii="Times New Roman" w:hAnsi="Times New Roman" w:cs="Times New Roman"/>
          <w:b/>
          <w:bCs/>
        </w:rPr>
        <w:t xml:space="preserve"> Burden:</w:t>
      </w:r>
      <w:r w:rsidR="00184379">
        <w:rPr>
          <w:rFonts w:ascii="Times New Roman" w:hAnsi="Times New Roman" w:cs="Times New Roman"/>
        </w:rPr>
        <w:t xml:space="preserve">  This is an extension of a previously approved information collection whose OMB approval will expire on May 31, 2010.  </w:t>
      </w:r>
      <w:r w:rsidR="00C45059" w:rsidRPr="00C45059">
        <w:rPr>
          <w:rFonts w:ascii="Times New Roman" w:hAnsi="Times New Roman" w:cs="Times New Roman"/>
        </w:rPr>
        <w:t>The decrease in total annual reporting burden in Item 12 and the decrease in total cost to respondents in Item 13 are due to the decrease in the estimated number of respondents.</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lastRenderedPageBreak/>
        <w:tab/>
        <w:t>16.</w:t>
      </w:r>
      <w:r>
        <w:rPr>
          <w:rFonts w:ascii="Times New Roman" w:hAnsi="Times New Roman" w:cs="Times New Roman"/>
          <w:b/>
          <w:bCs/>
        </w:rPr>
        <w:tab/>
      </w:r>
      <w:r w:rsidR="00184379">
        <w:rPr>
          <w:rFonts w:ascii="Times New Roman" w:hAnsi="Times New Roman" w:cs="Times New Roman"/>
          <w:b/>
          <w:bCs/>
        </w:rPr>
        <w:t>Time Schedule, Publication And Analysis Plans:</w:t>
      </w:r>
      <w:r w:rsidR="00184379">
        <w:rPr>
          <w:rFonts w:ascii="Times New Roman" w:hAnsi="Times New Roman" w:cs="Times New Roman"/>
        </w:rPr>
        <w:t xml:space="preserve">  The Department does not intend to use statistics or the publication </w:t>
      </w:r>
      <w:r w:rsidR="003D16E0">
        <w:rPr>
          <w:rFonts w:ascii="Times New Roman" w:hAnsi="Times New Roman" w:cs="Times New Roman"/>
        </w:rPr>
        <w:t xml:space="preserve">thereof for this collection of </w:t>
      </w:r>
      <w:r w:rsidR="00184379">
        <w:rPr>
          <w:rFonts w:ascii="Times New Roman" w:hAnsi="Times New Roman" w:cs="Times New Roman"/>
        </w:rPr>
        <w:t>information.</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17.</w:t>
      </w:r>
      <w:r>
        <w:rPr>
          <w:rFonts w:ascii="Times New Roman" w:hAnsi="Times New Roman" w:cs="Times New Roman"/>
          <w:b/>
          <w:bCs/>
        </w:rPr>
        <w:tab/>
      </w:r>
      <w:r w:rsidR="00184379">
        <w:rPr>
          <w:rFonts w:ascii="Times New Roman" w:hAnsi="Times New Roman" w:cs="Times New Roman"/>
          <w:b/>
          <w:bCs/>
        </w:rPr>
        <w:t>Display of Expiration Date:</w:t>
      </w:r>
      <w:r w:rsidR="00184379">
        <w:rPr>
          <w:rFonts w:ascii="Times New Roman" w:hAnsi="Times New Roman" w:cs="Times New Roman"/>
        </w:rPr>
        <w:t xml:space="preserve">  This section is not applicable.</w:t>
      </w:r>
    </w:p>
    <w:p w:rsidR="00184379" w:rsidRDefault="00184379" w:rsidP="00184379">
      <w:pPr>
        <w:rPr>
          <w:rFonts w:ascii="Times New Roman" w:hAnsi="Times New Roman" w:cs="Times New Roman"/>
          <w:sz w:val="24"/>
          <w:szCs w:val="24"/>
        </w:rPr>
      </w:pPr>
    </w:p>
    <w:p w:rsidR="00184379" w:rsidRDefault="00634EF1" w:rsidP="00184379">
      <w:pPr>
        <w:pStyle w:val="Quick1"/>
        <w:tabs>
          <w:tab w:val="left" w:pos="720"/>
          <w:tab w:val="left" w:pos="1440"/>
        </w:tabs>
        <w:ind w:left="1440" w:hanging="1440"/>
        <w:rPr>
          <w:rFonts w:ascii="Times New Roman" w:hAnsi="Times New Roman" w:cs="Times New Roman"/>
        </w:rPr>
      </w:pPr>
      <w:r>
        <w:rPr>
          <w:rFonts w:ascii="Times New Roman" w:hAnsi="Times New Roman" w:cs="Times New Roman"/>
          <w:b/>
          <w:bCs/>
        </w:rPr>
        <w:tab/>
        <w:t>18.</w:t>
      </w:r>
      <w:r>
        <w:rPr>
          <w:rFonts w:ascii="Times New Roman" w:hAnsi="Times New Roman" w:cs="Times New Roman"/>
          <w:b/>
          <w:bCs/>
        </w:rPr>
        <w:tab/>
      </w:r>
      <w:r w:rsidR="00184379">
        <w:rPr>
          <w:rFonts w:ascii="Times New Roman" w:hAnsi="Times New Roman" w:cs="Times New Roman"/>
          <w:b/>
          <w:bCs/>
        </w:rPr>
        <w:t>Exceptions to Certification Statement:</w:t>
      </w:r>
      <w:r w:rsidR="00184379">
        <w:rPr>
          <w:rFonts w:ascii="Times New Roman" w:hAnsi="Times New Roman" w:cs="Times New Roman"/>
        </w:rPr>
        <w:t xml:space="preserve">  The Department does not request an exception to the certification of this information collection.</w:t>
      </w:r>
    </w:p>
    <w:p w:rsidR="00184379" w:rsidRDefault="00184379" w:rsidP="00184379">
      <w:pPr>
        <w:rPr>
          <w:rFonts w:ascii="Times New Roman" w:hAnsi="Times New Roman" w:cs="Times New Roman"/>
          <w:sz w:val="24"/>
          <w:szCs w:val="24"/>
        </w:rPr>
      </w:pPr>
    </w:p>
    <w:p w:rsidR="00184379" w:rsidRDefault="00184379" w:rsidP="00184379">
      <w:pPr>
        <w:pStyle w:val="QuickA"/>
        <w:tabs>
          <w:tab w:val="left" w:pos="720"/>
        </w:tabs>
        <w:ind w:left="72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b/>
          <w:bCs/>
        </w:rPr>
        <w:t xml:space="preserve">Collection </w:t>
      </w:r>
      <w:proofErr w:type="gramStart"/>
      <w:r>
        <w:rPr>
          <w:rFonts w:ascii="Times New Roman" w:hAnsi="Times New Roman" w:cs="Times New Roman"/>
          <w:b/>
          <w:bCs/>
        </w:rPr>
        <w:t>Of</w:t>
      </w:r>
      <w:proofErr w:type="gramEnd"/>
      <w:r>
        <w:rPr>
          <w:rFonts w:ascii="Times New Roman" w:hAnsi="Times New Roman" w:cs="Times New Roman"/>
          <w:b/>
          <w:bCs/>
        </w:rPr>
        <w:t xml:space="preserve"> Information Employing Statistical Methods</w:t>
      </w:r>
    </w:p>
    <w:p w:rsidR="00184379" w:rsidRDefault="00184379" w:rsidP="00184379">
      <w:pPr>
        <w:rPr>
          <w:rFonts w:ascii="Times New Roman" w:hAnsi="Times New Roman" w:cs="Times New Roman"/>
          <w:sz w:val="24"/>
          <w:szCs w:val="24"/>
        </w:rPr>
      </w:pPr>
    </w:p>
    <w:p w:rsidR="00AE1C03" w:rsidRDefault="00184379" w:rsidP="00184379">
      <w:r>
        <w:rPr>
          <w:rFonts w:ascii="Times New Roman" w:hAnsi="Times New Roman" w:cs="Times New Roman"/>
          <w:sz w:val="24"/>
          <w:szCs w:val="24"/>
        </w:rPr>
        <w:tab/>
        <w:t>This section is not applicable.</w:t>
      </w:r>
    </w:p>
    <w:sectPr w:rsidR="00AE1C03" w:rsidSect="002B31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4379"/>
    <w:rsid w:val="000062C2"/>
    <w:rsid w:val="000B6136"/>
    <w:rsid w:val="00184379"/>
    <w:rsid w:val="002B31C3"/>
    <w:rsid w:val="003D16E0"/>
    <w:rsid w:val="00634EF1"/>
    <w:rsid w:val="00943E15"/>
    <w:rsid w:val="00A72641"/>
    <w:rsid w:val="00C45059"/>
    <w:rsid w:val="00CE323C"/>
    <w:rsid w:val="00F8019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79"/>
    <w:pPr>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184379"/>
    <w:pPr>
      <w:autoSpaceDE w:val="0"/>
      <w:autoSpaceDN w:val="0"/>
      <w:adjustRightInd w:val="0"/>
      <w:spacing w:after="0" w:line="240" w:lineRule="auto"/>
      <w:ind w:left="-1440"/>
    </w:pPr>
    <w:rPr>
      <w:rFonts w:ascii="Courier" w:hAnsi="Courier"/>
      <w:sz w:val="24"/>
      <w:szCs w:val="24"/>
    </w:rPr>
  </w:style>
  <w:style w:type="paragraph" w:customStyle="1" w:styleId="QuickA">
    <w:name w:val="Quick A."/>
    <w:uiPriority w:val="99"/>
    <w:rsid w:val="00184379"/>
    <w:pPr>
      <w:autoSpaceDE w:val="0"/>
      <w:autoSpaceDN w:val="0"/>
      <w:adjustRightInd w:val="0"/>
      <w:spacing w:after="0" w:line="240" w:lineRule="auto"/>
      <w:ind w:left="-1440"/>
    </w:pPr>
    <w:rPr>
      <w:rFonts w:ascii="Courier" w:hAnsi="Courier"/>
      <w:sz w:val="24"/>
      <w:szCs w:val="24"/>
    </w:rPr>
  </w:style>
  <w:style w:type="paragraph" w:customStyle="1" w:styleId="Quicka0">
    <w:name w:val="Quick a."/>
    <w:uiPriority w:val="99"/>
    <w:rsid w:val="00184379"/>
    <w:pPr>
      <w:autoSpaceDE w:val="0"/>
      <w:autoSpaceDN w:val="0"/>
      <w:adjustRightInd w:val="0"/>
      <w:spacing w:after="0" w:line="240" w:lineRule="auto"/>
      <w:ind w:left="-1440"/>
    </w:pPr>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4200</Characters>
  <Application>Microsoft Office Word</Application>
  <DocSecurity>0</DocSecurity>
  <Lines>35</Lines>
  <Paragraphs>9</Paragraphs>
  <ScaleCrop>false</ScaleCrop>
  <Company>CRT</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Jon</cp:lastModifiedBy>
  <cp:revision>2</cp:revision>
  <dcterms:created xsi:type="dcterms:W3CDTF">2010-05-28T12:46:00Z</dcterms:created>
  <dcterms:modified xsi:type="dcterms:W3CDTF">2010-05-28T12:46:00Z</dcterms:modified>
</cp:coreProperties>
</file>