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CA" w:rsidRDefault="006051CA"/>
    <w:p w:rsidR="006051CA" w:rsidRDefault="006051CA" w:rsidP="00823754">
      <w:pPr>
        <w:pStyle w:val="Header"/>
        <w:tabs>
          <w:tab w:val="clear" w:pos="4320"/>
          <w:tab w:val="clear" w:pos="8640"/>
          <w:tab w:val="left" w:pos="0"/>
          <w:tab w:val="left" w:pos="360"/>
        </w:tabs>
        <w:rPr>
          <w:rFonts w:ascii="Calibri" w:hAnsi="Calibri" w:cs="Arial"/>
          <w:szCs w:val="20"/>
        </w:rPr>
      </w:pPr>
    </w:p>
    <w:p w:rsidR="006051CA" w:rsidRPr="00EF211F" w:rsidRDefault="006051CA" w:rsidP="00823754">
      <w:pPr>
        <w:pStyle w:val="Header"/>
        <w:tabs>
          <w:tab w:val="clear" w:pos="4320"/>
          <w:tab w:val="clear" w:pos="8640"/>
          <w:tab w:val="left" w:pos="0"/>
          <w:tab w:val="left" w:pos="360"/>
        </w:tabs>
        <w:rPr>
          <w:rFonts w:ascii="Calibri" w:hAnsi="Calibri" w:cs="Arial"/>
          <w:szCs w:val="20"/>
        </w:rPr>
      </w:pPr>
      <w:r w:rsidRPr="00EF211F">
        <w:rPr>
          <w:rFonts w:ascii="Calibri" w:hAnsi="Calibri" w:cs="Arial"/>
          <w:szCs w:val="20"/>
        </w:rPr>
        <w:t xml:space="preserve">Dear Teacher, </w:t>
      </w:r>
    </w:p>
    <w:p w:rsidR="006051CA" w:rsidRPr="00EF211F" w:rsidRDefault="006051CA" w:rsidP="00823754">
      <w:pPr>
        <w:tabs>
          <w:tab w:val="left" w:pos="0"/>
          <w:tab w:val="left" w:pos="360"/>
        </w:tabs>
        <w:rPr>
          <w:rFonts w:ascii="Calibri" w:hAnsi="Calibri" w:cs="Arial"/>
          <w:sz w:val="10"/>
          <w:szCs w:val="10"/>
        </w:rPr>
      </w:pPr>
    </w:p>
    <w:p w:rsidR="006051CA" w:rsidRDefault="006051CA" w:rsidP="00823754">
      <w:pPr>
        <w:tabs>
          <w:tab w:val="left" w:pos="0"/>
          <w:tab w:val="left" w:pos="360"/>
        </w:tabs>
        <w:rPr>
          <w:rFonts w:ascii="Calibri" w:hAnsi="Calibri" w:cs="Arial"/>
          <w:szCs w:val="20"/>
        </w:rPr>
      </w:pPr>
      <w:r w:rsidRPr="006E7922">
        <w:rPr>
          <w:rFonts w:ascii="Calibri" w:hAnsi="Calibri" w:cs="Arial"/>
          <w:szCs w:val="20"/>
        </w:rPr>
        <w:t>The U.S. Department of Education has contracted with SRI International, the Urban Institute, and Berkeley Policy Associates to conduct a five-year study of the Teacher Incentive Fund</w:t>
      </w:r>
      <w:r>
        <w:rPr>
          <w:rFonts w:ascii="Calibri" w:hAnsi="Calibri" w:cs="Arial"/>
          <w:szCs w:val="20"/>
        </w:rPr>
        <w:t xml:space="preserve"> (TIF)</w:t>
      </w:r>
      <w:r w:rsidRPr="006E7922">
        <w:rPr>
          <w:rFonts w:ascii="Calibri" w:hAnsi="Calibri" w:cs="Arial"/>
          <w:szCs w:val="20"/>
        </w:rPr>
        <w:t>, which was</w:t>
      </w:r>
      <w:r w:rsidRPr="00EF211F">
        <w:rPr>
          <w:rFonts w:ascii="Calibri" w:hAnsi="Calibri" w:cs="Arial"/>
          <w:szCs w:val="20"/>
        </w:rPr>
        <w:t xml:space="preserve"> designed to provide financial support to local education agencies, nonprofit organizations, or state education agencies to implement innovative performance pay systems for primary and secondary school teachers and principals.  </w:t>
      </w:r>
    </w:p>
    <w:p w:rsidR="006051CA" w:rsidRPr="00706ED0" w:rsidRDefault="006051CA" w:rsidP="00823754">
      <w:pPr>
        <w:tabs>
          <w:tab w:val="left" w:pos="0"/>
          <w:tab w:val="left" w:pos="360"/>
        </w:tabs>
        <w:rPr>
          <w:rFonts w:ascii="Calibri" w:hAnsi="Calibri" w:cs="Arial"/>
          <w:sz w:val="10"/>
          <w:szCs w:val="10"/>
        </w:rPr>
      </w:pPr>
    </w:p>
    <w:p w:rsidR="006051CA" w:rsidRPr="00EF211F" w:rsidRDefault="006051CA" w:rsidP="000D1E85">
      <w:pPr>
        <w:tabs>
          <w:tab w:val="left" w:pos="0"/>
          <w:tab w:val="left" w:pos="360"/>
        </w:tabs>
        <w:rPr>
          <w:rFonts w:ascii="Calibri" w:hAnsi="Calibri" w:cs="Arial"/>
          <w:szCs w:val="20"/>
        </w:rPr>
      </w:pPr>
      <w:r w:rsidRPr="00111EDB">
        <w:rPr>
          <w:rFonts w:ascii="Calibri" w:hAnsi="Calibri"/>
        </w:rPr>
        <w:t xml:space="preserve">This survey is intended to help us learn about educators’ perceptions of, and experiences with, performance pay in general and the Teacher Incentive Fund. You are receiving this survey because your school is participating in one of the programs listed below.  </w:t>
      </w:r>
      <w:r w:rsidRPr="0051347D">
        <w:rPr>
          <w:rFonts w:ascii="Calibri" w:hAnsi="Calibri"/>
        </w:rPr>
        <w:t xml:space="preserve">However, when completing this survey, if your school is implementing more than one performance pay program, please respond based on your experiences in </w:t>
      </w:r>
      <w:r>
        <w:rPr>
          <w:rFonts w:ascii="Calibri" w:hAnsi="Calibri"/>
        </w:rPr>
        <w:t>ALL performance pay</w:t>
      </w:r>
      <w:r w:rsidRPr="0051347D">
        <w:rPr>
          <w:rFonts w:ascii="Calibri" w:hAnsi="Calibri"/>
        </w:rPr>
        <w:t xml:space="preserve"> program</w:t>
      </w:r>
      <w:r>
        <w:rPr>
          <w:rFonts w:ascii="Calibri" w:hAnsi="Calibri"/>
        </w:rPr>
        <w:t>s</w:t>
      </w:r>
      <w:r w:rsidRPr="0051347D">
        <w:rPr>
          <w:rFonts w:ascii="Calibri" w:hAnsi="Calibri"/>
        </w:rPr>
        <w:t xml:space="preserve"> in which you </w:t>
      </w:r>
      <w:r>
        <w:rPr>
          <w:rFonts w:ascii="Calibri" w:hAnsi="Calibri"/>
        </w:rPr>
        <w:t xml:space="preserve">currently </w:t>
      </w:r>
      <w:r w:rsidRPr="0051347D">
        <w:rPr>
          <w:rFonts w:ascii="Calibri" w:hAnsi="Calibri"/>
        </w:rPr>
        <w:t>participate.</w:t>
      </w:r>
    </w:p>
    <w:p w:rsidR="006051CA" w:rsidRPr="00706ED0" w:rsidRDefault="006051CA">
      <w:pPr>
        <w:rPr>
          <w:sz w:val="16"/>
          <w:szCs w:val="16"/>
        </w:rPr>
      </w:pPr>
    </w:p>
    <w:tbl>
      <w:tblPr>
        <w:tblW w:w="9173" w:type="dxa"/>
        <w:jc w:val="center"/>
        <w:tblInd w:w="-88" w:type="dxa"/>
        <w:tblLook w:val="00A0"/>
      </w:tblPr>
      <w:tblGrid>
        <w:gridCol w:w="1628"/>
        <w:gridCol w:w="7545"/>
      </w:tblGrid>
      <w:tr w:rsidR="006051CA" w:rsidTr="00DA7266">
        <w:trPr>
          <w:trHeight w:val="240"/>
          <w:jc w:val="center"/>
        </w:trPr>
        <w:tc>
          <w:tcPr>
            <w:tcW w:w="1628" w:type="dxa"/>
            <w:tcBorders>
              <w:top w:val="single" w:sz="4" w:space="0" w:color="BFBFBF"/>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Alaska</w:t>
            </w:r>
          </w:p>
        </w:tc>
        <w:tc>
          <w:tcPr>
            <w:tcW w:w="7545" w:type="dxa"/>
            <w:tcBorders>
              <w:top w:val="single" w:sz="4" w:space="0" w:color="BFBFBF"/>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Alaska Teacher and Principal Incentive Project</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Arizona</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Amphitheater Unified’s Project EXCELL!</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California</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Lynwood Unified’s Quest for Success</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Colorado </w:t>
            </w:r>
          </w:p>
        </w:tc>
        <w:tc>
          <w:tcPr>
            <w:tcW w:w="7545" w:type="dxa"/>
            <w:tcBorders>
              <w:top w:val="nil"/>
              <w:left w:val="nil"/>
              <w:bottom w:val="nil"/>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 xml:space="preserve">Denver Public School’s ProComp </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p>
        </w:tc>
        <w:tc>
          <w:tcPr>
            <w:tcW w:w="7545" w:type="dxa"/>
            <w:tcBorders>
              <w:top w:val="nil"/>
              <w:left w:val="nil"/>
              <w:bottom w:val="nil"/>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 xml:space="preserve">Eagle County School District’s Performance-Based Compensation Program </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p>
        </w:tc>
        <w:tc>
          <w:tcPr>
            <w:tcW w:w="7545" w:type="dxa"/>
            <w:tcBorders>
              <w:top w:val="nil"/>
              <w:left w:val="nil"/>
              <w:bottom w:val="nil"/>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Harrison School District’s REAL program</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w:t>
            </w:r>
          </w:p>
        </w:tc>
        <w:tc>
          <w:tcPr>
            <w:tcW w:w="7545" w:type="dxa"/>
            <w:tcBorders>
              <w:top w:val="nil"/>
              <w:left w:val="nil"/>
              <w:bottom w:val="single" w:sz="4" w:space="0" w:color="BFBFBF"/>
              <w:right w:val="nil"/>
            </w:tcBorders>
            <w:noWrap/>
          </w:tcPr>
          <w:p w:rsidR="006051CA" w:rsidRDefault="006051CA" w:rsidP="00A95A73">
            <w:pPr>
              <w:numPr>
                <w:ilvl w:val="0"/>
                <w:numId w:val="1"/>
              </w:numPr>
              <w:ind w:left="327" w:hanging="270"/>
              <w:rPr>
                <w:rFonts w:ascii="Calibri" w:hAnsi="Calibri"/>
                <w:sz w:val="18"/>
                <w:szCs w:val="18"/>
              </w:rPr>
            </w:pPr>
            <w:r>
              <w:rPr>
                <w:rFonts w:ascii="Calibri" w:hAnsi="Calibri"/>
                <w:sz w:val="18"/>
                <w:szCs w:val="18"/>
              </w:rPr>
              <w:t>Weld County’s Fort Lupton Teacher Incentive Fund</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ind w:right="-100"/>
              <w:rPr>
                <w:rFonts w:ascii="Calibri" w:hAnsi="Calibri"/>
                <w:b/>
                <w:bCs/>
                <w:sz w:val="18"/>
                <w:szCs w:val="18"/>
              </w:rPr>
            </w:pPr>
            <w:r>
              <w:rPr>
                <w:rFonts w:ascii="Calibri" w:hAnsi="Calibri"/>
                <w:b/>
                <w:bCs/>
                <w:sz w:val="18"/>
                <w:szCs w:val="18"/>
              </w:rPr>
              <w:t xml:space="preserve">District of Columbia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D.C. Public Schools’ TEAM program</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Florida </w:t>
            </w:r>
          </w:p>
        </w:tc>
        <w:tc>
          <w:tcPr>
            <w:tcW w:w="7545" w:type="dxa"/>
            <w:tcBorders>
              <w:top w:val="nil"/>
              <w:left w:val="nil"/>
              <w:bottom w:val="nil"/>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Hillsborough County Public Schools’ POWER program</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p>
        </w:tc>
        <w:tc>
          <w:tcPr>
            <w:tcW w:w="7545" w:type="dxa"/>
            <w:tcBorders>
              <w:top w:val="nil"/>
              <w:left w:val="nil"/>
              <w:bottom w:val="nil"/>
              <w:right w:val="nil"/>
            </w:tcBorders>
            <w:noWrap/>
          </w:tcPr>
          <w:p w:rsidR="006051CA" w:rsidRDefault="006051CA" w:rsidP="00A95A73">
            <w:pPr>
              <w:numPr>
                <w:ilvl w:val="0"/>
                <w:numId w:val="1"/>
              </w:numPr>
              <w:ind w:left="327" w:hanging="270"/>
              <w:rPr>
                <w:rFonts w:ascii="Calibri" w:hAnsi="Calibri"/>
                <w:sz w:val="18"/>
                <w:szCs w:val="18"/>
              </w:rPr>
            </w:pPr>
            <w:r>
              <w:rPr>
                <w:rFonts w:ascii="Calibri" w:hAnsi="Calibri"/>
                <w:sz w:val="18"/>
                <w:szCs w:val="18"/>
              </w:rPr>
              <w:t xml:space="preserve">Miami-Dade County’s Project RISE </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Orange County’s REAP program</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Illinois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Chicago Public Schools’ Chicago TAP program</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Louisiana </w:t>
            </w:r>
          </w:p>
        </w:tc>
        <w:tc>
          <w:tcPr>
            <w:tcW w:w="7545" w:type="dxa"/>
            <w:tcBorders>
              <w:top w:val="nil"/>
              <w:left w:val="nil"/>
              <w:bottom w:val="single" w:sz="4" w:space="0" w:color="BFBFBF"/>
              <w:right w:val="nil"/>
            </w:tcBorders>
            <w:noWrap/>
          </w:tcPr>
          <w:p w:rsidR="006051CA" w:rsidRDefault="006051CA" w:rsidP="00A95A73">
            <w:pPr>
              <w:numPr>
                <w:ilvl w:val="0"/>
                <w:numId w:val="1"/>
              </w:numPr>
              <w:ind w:left="327" w:hanging="270"/>
              <w:rPr>
                <w:rFonts w:ascii="Calibri" w:hAnsi="Calibri"/>
                <w:sz w:val="18"/>
                <w:szCs w:val="18"/>
              </w:rPr>
            </w:pPr>
            <w:r>
              <w:rPr>
                <w:rFonts w:ascii="Calibri" w:hAnsi="Calibri"/>
                <w:sz w:val="18"/>
                <w:szCs w:val="18"/>
              </w:rPr>
              <w:t>Algiers Charter Schools Association’s Teacher Advancement Program (TAP)</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Massachusetts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Edward W. Brooke Charter School’s Teacher Excellence Incentive Project</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Maryland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Prince George's County’s FIRST program</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North Carolina </w:t>
            </w:r>
          </w:p>
        </w:tc>
        <w:tc>
          <w:tcPr>
            <w:tcW w:w="7545" w:type="dxa"/>
            <w:tcBorders>
              <w:top w:val="nil"/>
              <w:left w:val="nil"/>
              <w:bottom w:val="nil"/>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Charlotte-Mecklenburg’s LEAP program</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p>
        </w:tc>
        <w:tc>
          <w:tcPr>
            <w:tcW w:w="7545" w:type="dxa"/>
            <w:tcBorders>
              <w:top w:val="nil"/>
              <w:left w:val="nil"/>
              <w:bottom w:val="nil"/>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 xml:space="preserve">Cumberland County’s Teacher Incentive Fund </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Guilford County’s Mission Possible program</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New Mexico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Northern New Mexico’s Performance-Based Compensation Program</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New York </w:t>
            </w:r>
          </w:p>
        </w:tc>
        <w:tc>
          <w:tcPr>
            <w:tcW w:w="7545" w:type="dxa"/>
            <w:tcBorders>
              <w:top w:val="nil"/>
              <w:left w:val="nil"/>
              <w:bottom w:val="single" w:sz="4" w:space="0" w:color="BFBFBF"/>
              <w:right w:val="nil"/>
            </w:tcBorders>
            <w:noWrap/>
          </w:tcPr>
          <w:p w:rsidR="006051CA" w:rsidRDefault="006051CA" w:rsidP="00A95A73">
            <w:pPr>
              <w:numPr>
                <w:ilvl w:val="0"/>
                <w:numId w:val="1"/>
              </w:numPr>
              <w:ind w:left="327" w:hanging="270"/>
              <w:rPr>
                <w:rFonts w:ascii="Calibri" w:hAnsi="Calibri"/>
                <w:sz w:val="18"/>
                <w:szCs w:val="18"/>
              </w:rPr>
            </w:pPr>
            <w:r>
              <w:rPr>
                <w:rFonts w:ascii="Calibri" w:hAnsi="Calibri"/>
                <w:sz w:val="18"/>
                <w:szCs w:val="18"/>
              </w:rPr>
              <w:t xml:space="preserve">Center for Educational Innovation’s (CEI-PEA) PICCS program </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Ohio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Cincinnati, Cleveland, Columbus, and Toledo’s OTIF program</w:t>
            </w:r>
          </w:p>
        </w:tc>
      </w:tr>
      <w:tr w:rsidR="006051CA" w:rsidTr="00DA7266">
        <w:trPr>
          <w:trHeight w:val="278"/>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Oklahoma </w:t>
            </w:r>
          </w:p>
        </w:tc>
        <w:tc>
          <w:tcPr>
            <w:tcW w:w="7545" w:type="dxa"/>
            <w:tcBorders>
              <w:top w:val="nil"/>
              <w:left w:val="nil"/>
              <w:bottom w:val="single" w:sz="4" w:space="0" w:color="BFBFBF"/>
              <w:right w:val="nil"/>
            </w:tcBorders>
          </w:tcPr>
          <w:p w:rsidR="006051CA" w:rsidRDefault="006051CA" w:rsidP="00A95A73">
            <w:pPr>
              <w:numPr>
                <w:ilvl w:val="0"/>
                <w:numId w:val="1"/>
              </w:numPr>
              <w:ind w:left="327" w:hanging="270"/>
              <w:rPr>
                <w:rFonts w:ascii="Calibri" w:hAnsi="Calibri"/>
                <w:sz w:val="18"/>
                <w:szCs w:val="18"/>
              </w:rPr>
            </w:pPr>
            <w:r>
              <w:rPr>
                <w:rFonts w:ascii="Calibri" w:hAnsi="Calibri"/>
                <w:sz w:val="18"/>
                <w:szCs w:val="18"/>
              </w:rPr>
              <w:t>Beggs SMART program</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Pennsylvania </w:t>
            </w:r>
          </w:p>
        </w:tc>
        <w:tc>
          <w:tcPr>
            <w:tcW w:w="7545" w:type="dxa"/>
            <w:tcBorders>
              <w:top w:val="nil"/>
              <w:left w:val="nil"/>
              <w:bottom w:val="nil"/>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Philadelphia’s Teacher and Principal Incentive Fund Project</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w:t>
            </w:r>
          </w:p>
        </w:tc>
        <w:tc>
          <w:tcPr>
            <w:tcW w:w="7545" w:type="dxa"/>
            <w:tcBorders>
              <w:top w:val="nil"/>
              <w:left w:val="nil"/>
              <w:bottom w:val="single" w:sz="4" w:space="0" w:color="BFBFBF"/>
              <w:right w:val="nil"/>
            </w:tcBorders>
            <w:noWrap/>
          </w:tcPr>
          <w:p w:rsidR="006051CA" w:rsidRDefault="006051CA" w:rsidP="00A95A73">
            <w:pPr>
              <w:numPr>
                <w:ilvl w:val="0"/>
                <w:numId w:val="1"/>
              </w:numPr>
              <w:ind w:left="327" w:hanging="270"/>
              <w:rPr>
                <w:rFonts w:ascii="Calibri" w:hAnsi="Calibri"/>
                <w:sz w:val="18"/>
                <w:szCs w:val="18"/>
              </w:rPr>
            </w:pPr>
            <w:r>
              <w:rPr>
                <w:rFonts w:ascii="Calibri" w:hAnsi="Calibri"/>
                <w:sz w:val="18"/>
                <w:szCs w:val="18"/>
              </w:rPr>
              <w:t>Pittsburgh’s PULSE program</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South Carolina </w:t>
            </w:r>
          </w:p>
        </w:tc>
        <w:tc>
          <w:tcPr>
            <w:tcW w:w="7545" w:type="dxa"/>
            <w:tcBorders>
              <w:top w:val="nil"/>
              <w:left w:val="nil"/>
              <w:bottom w:val="nil"/>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Florence County and Lauren’s School District’s SCTAP+</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South Carolina Department of Education’s TAP</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South Dakota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South Dakota Incentive Fund (SDI+)</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Tennessee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Memphis City Schools Effective Practice Incentive Community (EPIC) program</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r>
              <w:rPr>
                <w:rFonts w:ascii="Calibri" w:hAnsi="Calibri"/>
                <w:b/>
                <w:bCs/>
                <w:sz w:val="18"/>
                <w:szCs w:val="18"/>
              </w:rPr>
              <w:t xml:space="preserve">Texas </w:t>
            </w:r>
          </w:p>
        </w:tc>
        <w:tc>
          <w:tcPr>
            <w:tcW w:w="7545" w:type="dxa"/>
            <w:tcBorders>
              <w:top w:val="nil"/>
              <w:left w:val="nil"/>
              <w:bottom w:val="nil"/>
              <w:right w:val="nil"/>
            </w:tcBorders>
            <w:noWrap/>
          </w:tcPr>
          <w:p w:rsidR="006051CA" w:rsidRDefault="006051CA" w:rsidP="00A95A73">
            <w:pPr>
              <w:numPr>
                <w:ilvl w:val="0"/>
                <w:numId w:val="1"/>
              </w:numPr>
              <w:ind w:left="327" w:hanging="270"/>
              <w:rPr>
                <w:rFonts w:ascii="Calibri" w:hAnsi="Calibri"/>
                <w:sz w:val="18"/>
                <w:szCs w:val="18"/>
              </w:rPr>
            </w:pPr>
            <w:r>
              <w:rPr>
                <w:rFonts w:ascii="Calibri" w:hAnsi="Calibri"/>
                <w:sz w:val="18"/>
                <w:szCs w:val="18"/>
              </w:rPr>
              <w:t>Dallas ISD Performance Pay Program</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p>
        </w:tc>
        <w:tc>
          <w:tcPr>
            <w:tcW w:w="7545" w:type="dxa"/>
            <w:tcBorders>
              <w:top w:val="nil"/>
              <w:left w:val="nil"/>
              <w:bottom w:val="nil"/>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Houston’s Project ASPIRE</w:t>
            </w:r>
          </w:p>
        </w:tc>
      </w:tr>
      <w:tr w:rsidR="006051CA" w:rsidTr="00DA7266">
        <w:trPr>
          <w:trHeight w:val="240"/>
          <w:jc w:val="center"/>
        </w:trPr>
        <w:tc>
          <w:tcPr>
            <w:tcW w:w="1628" w:type="dxa"/>
            <w:tcBorders>
              <w:top w:val="nil"/>
              <w:left w:val="nil"/>
              <w:bottom w:val="nil"/>
              <w:right w:val="nil"/>
            </w:tcBorders>
            <w:noWrap/>
          </w:tcPr>
          <w:p w:rsidR="006051CA" w:rsidRDefault="006051CA" w:rsidP="00DA7266">
            <w:pPr>
              <w:rPr>
                <w:rFonts w:ascii="Calibri" w:hAnsi="Calibri"/>
                <w:b/>
                <w:bCs/>
                <w:sz w:val="18"/>
                <w:szCs w:val="18"/>
              </w:rPr>
            </w:pPr>
          </w:p>
        </w:tc>
        <w:tc>
          <w:tcPr>
            <w:tcW w:w="7545" w:type="dxa"/>
            <w:tcBorders>
              <w:top w:val="nil"/>
              <w:left w:val="nil"/>
              <w:bottom w:val="nil"/>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School of Excellence in Education’s TAPASA program</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 </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University of Texas’s Teacher Incentive Fund Program</w:t>
            </w:r>
          </w:p>
        </w:tc>
      </w:tr>
      <w:tr w:rsidR="006051CA" w:rsidTr="00DA7266">
        <w:trPr>
          <w:trHeight w:val="240"/>
          <w:jc w:val="center"/>
        </w:trPr>
        <w:tc>
          <w:tcPr>
            <w:tcW w:w="1628" w:type="dxa"/>
            <w:tcBorders>
              <w:top w:val="nil"/>
              <w:left w:val="nil"/>
              <w:bottom w:val="single" w:sz="4" w:space="0" w:color="BFBFBF"/>
              <w:right w:val="nil"/>
            </w:tcBorders>
            <w:noWrap/>
          </w:tcPr>
          <w:p w:rsidR="006051CA" w:rsidRDefault="006051CA" w:rsidP="00DA7266">
            <w:pPr>
              <w:rPr>
                <w:rFonts w:ascii="Calibri" w:hAnsi="Calibri"/>
                <w:b/>
                <w:bCs/>
                <w:sz w:val="18"/>
                <w:szCs w:val="18"/>
              </w:rPr>
            </w:pPr>
            <w:r>
              <w:rPr>
                <w:rFonts w:ascii="Calibri" w:hAnsi="Calibri"/>
                <w:b/>
                <w:bCs/>
                <w:sz w:val="18"/>
                <w:szCs w:val="18"/>
              </w:rPr>
              <w:t>NATIONAL</w:t>
            </w:r>
          </w:p>
        </w:tc>
        <w:tc>
          <w:tcPr>
            <w:tcW w:w="7545" w:type="dxa"/>
            <w:tcBorders>
              <w:top w:val="nil"/>
              <w:left w:val="nil"/>
              <w:bottom w:val="single" w:sz="4" w:space="0" w:color="BFBFBF"/>
              <w:right w:val="nil"/>
            </w:tcBorders>
            <w:noWrap/>
          </w:tcPr>
          <w:p w:rsidR="006051CA" w:rsidRDefault="006051CA" w:rsidP="00DA7266">
            <w:pPr>
              <w:numPr>
                <w:ilvl w:val="0"/>
                <w:numId w:val="1"/>
              </w:numPr>
              <w:ind w:left="327" w:hanging="270"/>
              <w:rPr>
                <w:rFonts w:ascii="Calibri" w:hAnsi="Calibri"/>
                <w:sz w:val="18"/>
                <w:szCs w:val="18"/>
              </w:rPr>
            </w:pPr>
            <w:r>
              <w:rPr>
                <w:rFonts w:ascii="Calibri" w:hAnsi="Calibri"/>
                <w:sz w:val="18"/>
                <w:szCs w:val="18"/>
              </w:rPr>
              <w:t>National Charter School Consortium’s Effective Practice Incentive Community (EPIC)</w:t>
            </w:r>
          </w:p>
        </w:tc>
      </w:tr>
    </w:tbl>
    <w:p w:rsidR="006051CA" w:rsidRPr="00706ED0" w:rsidRDefault="006051CA" w:rsidP="00823754">
      <w:pPr>
        <w:pStyle w:val="Header"/>
        <w:tabs>
          <w:tab w:val="clear" w:pos="4320"/>
          <w:tab w:val="clear" w:pos="8640"/>
        </w:tabs>
        <w:rPr>
          <w:sz w:val="16"/>
          <w:szCs w:val="16"/>
        </w:rPr>
      </w:pPr>
    </w:p>
    <w:p w:rsidR="006051CA" w:rsidRPr="00111EDB" w:rsidRDefault="006051CA" w:rsidP="00111EDB">
      <w:pPr>
        <w:pStyle w:val="Header"/>
        <w:tabs>
          <w:tab w:val="clear" w:pos="4320"/>
          <w:tab w:val="clear" w:pos="8640"/>
        </w:tabs>
      </w:pPr>
      <w:r w:rsidRPr="00F331B5">
        <w:rPr>
          <w:rFonts w:ascii="Calibri" w:hAnsi="Calibri" w:cs="Arial"/>
          <w:szCs w:val="20"/>
        </w:rPr>
        <w:t xml:space="preserve">We appreciate your contribution to our study, and your responses will provide invaluable insight into the implementation </w:t>
      </w:r>
      <w:r w:rsidRPr="003A63CC">
        <w:rPr>
          <w:rFonts w:ascii="Calibri" w:hAnsi="Calibri" w:cs="Arial"/>
          <w:szCs w:val="20"/>
        </w:rPr>
        <w:t xml:space="preserve">of performance pay systems across the country.  </w:t>
      </w:r>
      <w:r>
        <w:rPr>
          <w:rFonts w:ascii="Calibri" w:hAnsi="Calibri"/>
          <w:szCs w:val="20"/>
        </w:rPr>
        <w:t xml:space="preserve">Your participation </w:t>
      </w:r>
      <w:r w:rsidRPr="00A92CCD">
        <w:rPr>
          <w:rFonts w:ascii="Calibri" w:hAnsi="Calibri"/>
          <w:szCs w:val="20"/>
        </w:rPr>
        <w:t>is voluntary</w:t>
      </w:r>
      <w:r>
        <w:rPr>
          <w:rFonts w:ascii="Calibri" w:hAnsi="Calibri"/>
          <w:szCs w:val="20"/>
        </w:rPr>
        <w:t>.</w:t>
      </w:r>
      <w:r w:rsidRPr="003A63CC">
        <w:rPr>
          <w:rFonts w:ascii="Calibri" w:hAnsi="Calibri" w:cs="Arial"/>
          <w:szCs w:val="20"/>
        </w:rPr>
        <w:t xml:space="preserve"> Your responses will be kept </w:t>
      </w:r>
      <w:r w:rsidRPr="005D4902">
        <w:rPr>
          <w:rFonts w:ascii="Calibri" w:hAnsi="Calibri" w:cs="Arial"/>
          <w:b/>
          <w:szCs w:val="20"/>
        </w:rPr>
        <w:t>confidential</w:t>
      </w:r>
      <w:r w:rsidRPr="005D4902">
        <w:rPr>
          <w:rFonts w:ascii="Calibri" w:hAnsi="Calibri" w:cs="Arial"/>
          <w:b/>
          <w:bCs/>
          <w:szCs w:val="20"/>
        </w:rPr>
        <w:t>.</w:t>
      </w:r>
      <w:r w:rsidRPr="003A63CC">
        <w:rPr>
          <w:rFonts w:ascii="Calibri" w:hAnsi="Calibri" w:cs="Arial"/>
          <w:bCs/>
          <w:szCs w:val="20"/>
        </w:rPr>
        <w:t xml:space="preserve">  For reporting purposes, your responses </w:t>
      </w:r>
      <w:r w:rsidRPr="003A63CC">
        <w:rPr>
          <w:rFonts w:ascii="Calibri" w:hAnsi="Calibri" w:cs="Arial"/>
          <w:szCs w:val="20"/>
        </w:rPr>
        <w:t xml:space="preserve">will be combined with those of other </w:t>
      </w:r>
      <w:r>
        <w:rPr>
          <w:rFonts w:ascii="Calibri" w:hAnsi="Calibri" w:cs="Arial"/>
          <w:szCs w:val="20"/>
        </w:rPr>
        <w:t>educators</w:t>
      </w:r>
      <w:r w:rsidRPr="003A63CC">
        <w:rPr>
          <w:rFonts w:ascii="Calibri" w:hAnsi="Calibri" w:cs="Arial"/>
          <w:szCs w:val="20"/>
        </w:rPr>
        <w:t xml:space="preserve"> in your performance pay program, and no survey response will be reported at the individual level.</w:t>
      </w:r>
      <w:r w:rsidRPr="00F331B5">
        <w:rPr>
          <w:rFonts w:ascii="Calibri" w:hAnsi="Calibri" w:cs="Arial"/>
          <w:szCs w:val="20"/>
        </w:rPr>
        <w:t xml:space="preserve">  </w:t>
      </w:r>
    </w:p>
    <w:p w:rsidR="006051CA" w:rsidRPr="005E53A4" w:rsidRDefault="006051CA" w:rsidP="00823754">
      <w:pPr>
        <w:tabs>
          <w:tab w:val="left" w:pos="0"/>
          <w:tab w:val="left" w:pos="360"/>
        </w:tabs>
        <w:rPr>
          <w:rFonts w:ascii="Calibri" w:hAnsi="Calibri" w:cs="Arial"/>
          <w:sz w:val="10"/>
          <w:szCs w:val="10"/>
          <w:highlight w:val="green"/>
        </w:rPr>
      </w:pPr>
    </w:p>
    <w:p w:rsidR="006051CA" w:rsidRDefault="006051CA" w:rsidP="00823754">
      <w:pPr>
        <w:tabs>
          <w:tab w:val="left" w:pos="0"/>
          <w:tab w:val="left" w:pos="360"/>
        </w:tabs>
        <w:rPr>
          <w:rFonts w:ascii="Calibri" w:hAnsi="Calibri" w:cs="Arial"/>
          <w:szCs w:val="20"/>
        </w:rPr>
      </w:pPr>
    </w:p>
    <w:p w:rsidR="006051CA" w:rsidRDefault="006051CA" w:rsidP="00823754">
      <w:pPr>
        <w:tabs>
          <w:tab w:val="left" w:pos="0"/>
          <w:tab w:val="left" w:pos="360"/>
        </w:tabs>
        <w:rPr>
          <w:rFonts w:ascii="Calibri" w:hAnsi="Calibri" w:cs="Arial"/>
          <w:szCs w:val="20"/>
        </w:rPr>
      </w:pPr>
    </w:p>
    <w:p w:rsidR="006051CA" w:rsidRDefault="006051CA" w:rsidP="00823754">
      <w:pPr>
        <w:tabs>
          <w:tab w:val="left" w:pos="0"/>
          <w:tab w:val="left" w:pos="360"/>
        </w:tabs>
        <w:rPr>
          <w:rFonts w:ascii="Calibri" w:hAnsi="Calibri" w:cs="Arial"/>
          <w:szCs w:val="20"/>
        </w:rPr>
      </w:pPr>
    </w:p>
    <w:p w:rsidR="006051CA" w:rsidRDefault="006051CA" w:rsidP="00823754">
      <w:pPr>
        <w:tabs>
          <w:tab w:val="left" w:pos="0"/>
          <w:tab w:val="left" w:pos="360"/>
        </w:tabs>
        <w:rPr>
          <w:rFonts w:ascii="Calibri" w:hAnsi="Calibri" w:cs="Arial"/>
          <w:szCs w:val="20"/>
        </w:rPr>
      </w:pPr>
    </w:p>
    <w:p w:rsidR="006051CA" w:rsidRPr="00EF211F" w:rsidRDefault="006051CA" w:rsidP="00823754">
      <w:pPr>
        <w:tabs>
          <w:tab w:val="left" w:pos="0"/>
          <w:tab w:val="left" w:pos="360"/>
        </w:tabs>
        <w:rPr>
          <w:rFonts w:ascii="Calibri" w:hAnsi="Calibri" w:cs="Arial"/>
          <w:szCs w:val="20"/>
        </w:rPr>
      </w:pPr>
      <w:r>
        <w:rPr>
          <w:rFonts w:ascii="Calibri" w:hAnsi="Calibri" w:cs="Arial"/>
          <w:szCs w:val="20"/>
        </w:rPr>
        <w:t>The survey will take approximately 15-20</w:t>
      </w:r>
      <w:r w:rsidRPr="00EF211F">
        <w:rPr>
          <w:rFonts w:ascii="Calibri" w:hAnsi="Calibri" w:cs="Arial"/>
          <w:szCs w:val="20"/>
        </w:rPr>
        <w:t xml:space="preserve"> minutes</w:t>
      </w:r>
      <w:r>
        <w:rPr>
          <w:rFonts w:ascii="Calibri" w:hAnsi="Calibri" w:cs="Arial"/>
          <w:szCs w:val="20"/>
        </w:rPr>
        <w:t xml:space="preserve"> to complete</w:t>
      </w:r>
      <w:r w:rsidRPr="00EF211F">
        <w:rPr>
          <w:rFonts w:ascii="Calibri" w:hAnsi="Calibri" w:cs="Arial"/>
          <w:szCs w:val="20"/>
        </w:rPr>
        <w:t xml:space="preserve">.  If you prefer to complete this survey online, please follow this </w:t>
      </w:r>
      <w:r w:rsidRPr="003544AD">
        <w:rPr>
          <w:rFonts w:ascii="Calibri" w:hAnsi="Calibri" w:cs="Arial"/>
          <w:szCs w:val="20"/>
        </w:rPr>
        <w:t>link</w:t>
      </w:r>
      <w:r w:rsidRPr="009B0E08">
        <w:rPr>
          <w:rFonts w:ascii="Calibri" w:hAnsi="Calibri" w:cs="Arial"/>
          <w:szCs w:val="20"/>
          <w:highlight w:val="cyan"/>
        </w:rPr>
        <w:t>: [INSERT LINK]</w:t>
      </w:r>
      <w:r>
        <w:rPr>
          <w:rFonts w:ascii="Calibri" w:hAnsi="Calibri" w:cs="Arial"/>
          <w:szCs w:val="20"/>
          <w:highlight w:val="cyan"/>
        </w:rPr>
        <w:t xml:space="preserve"> </w:t>
      </w:r>
      <w:r w:rsidRPr="009B0E08">
        <w:rPr>
          <w:rFonts w:ascii="Calibri" w:hAnsi="Calibri" w:cs="Arial"/>
          <w:szCs w:val="20"/>
        </w:rPr>
        <w:t xml:space="preserve">and enter participant code </w:t>
      </w:r>
      <w:r>
        <w:rPr>
          <w:rFonts w:ascii="Calibri" w:hAnsi="Calibri" w:cs="Arial"/>
          <w:szCs w:val="20"/>
          <w:highlight w:val="cyan"/>
        </w:rPr>
        <w:t>{X]</w:t>
      </w:r>
      <w:r w:rsidRPr="009B0E08">
        <w:rPr>
          <w:rFonts w:ascii="Calibri" w:hAnsi="Calibri" w:cs="Arial"/>
          <w:szCs w:val="20"/>
          <w:highlight w:val="cyan"/>
        </w:rPr>
        <w:t>.</w:t>
      </w:r>
      <w:r w:rsidRPr="00EF211F">
        <w:rPr>
          <w:rFonts w:ascii="Calibri" w:hAnsi="Calibri" w:cs="Arial"/>
          <w:szCs w:val="20"/>
        </w:rPr>
        <w:t xml:space="preserve">  If you have any questions about this survey or the national study, please contact:</w:t>
      </w:r>
    </w:p>
    <w:p w:rsidR="006051CA" w:rsidRPr="005E53A4" w:rsidRDefault="006051CA" w:rsidP="00823754">
      <w:pPr>
        <w:tabs>
          <w:tab w:val="left" w:pos="0"/>
          <w:tab w:val="left" w:pos="360"/>
        </w:tabs>
        <w:rPr>
          <w:rFonts w:ascii="Calibri" w:hAnsi="Calibri" w:cs="Arial"/>
          <w:sz w:val="10"/>
          <w:szCs w:val="10"/>
          <w:highlight w:val="green"/>
        </w:rPr>
      </w:pPr>
    </w:p>
    <w:p w:rsidR="006051CA" w:rsidRPr="00EF211F" w:rsidRDefault="006051CA" w:rsidP="00823754">
      <w:pPr>
        <w:tabs>
          <w:tab w:val="left" w:pos="0"/>
          <w:tab w:val="left" w:pos="360"/>
        </w:tabs>
        <w:rPr>
          <w:rFonts w:ascii="Calibri" w:hAnsi="Calibri" w:cs="Arial"/>
          <w:szCs w:val="20"/>
        </w:rPr>
      </w:pPr>
      <w:r w:rsidRPr="00EF211F">
        <w:rPr>
          <w:rFonts w:ascii="Calibri" w:hAnsi="Calibri" w:cs="Arial"/>
          <w:szCs w:val="20"/>
        </w:rPr>
        <w:t xml:space="preserve">Dr. </w:t>
      </w:r>
      <w:r>
        <w:rPr>
          <w:rFonts w:ascii="Calibri" w:hAnsi="Calibri" w:cs="Arial"/>
          <w:szCs w:val="20"/>
        </w:rPr>
        <w:t xml:space="preserve">H. </w:t>
      </w:r>
      <w:r w:rsidRPr="00EF211F">
        <w:rPr>
          <w:rFonts w:ascii="Calibri" w:hAnsi="Calibri" w:cs="Arial"/>
          <w:szCs w:val="20"/>
        </w:rPr>
        <w:t xml:space="preserve">Alix Gallagher, SRI International </w:t>
      </w:r>
    </w:p>
    <w:p w:rsidR="006051CA" w:rsidRDefault="006051CA" w:rsidP="00823754">
      <w:pPr>
        <w:tabs>
          <w:tab w:val="left" w:pos="0"/>
          <w:tab w:val="left" w:pos="360"/>
        </w:tabs>
        <w:rPr>
          <w:rFonts w:ascii="Calibri" w:hAnsi="Calibri" w:cs="Arial"/>
          <w:szCs w:val="20"/>
        </w:rPr>
      </w:pPr>
      <w:r w:rsidRPr="00EF211F">
        <w:rPr>
          <w:rFonts w:ascii="Calibri" w:hAnsi="Calibri" w:cs="Arial"/>
          <w:szCs w:val="20"/>
        </w:rPr>
        <w:t>Phone: (650) 859-3504</w:t>
      </w:r>
    </w:p>
    <w:p w:rsidR="006051CA" w:rsidRDefault="006051CA" w:rsidP="00823754">
      <w:pPr>
        <w:tabs>
          <w:tab w:val="left" w:pos="0"/>
          <w:tab w:val="left" w:pos="360"/>
        </w:tabs>
        <w:rPr>
          <w:rFonts w:ascii="Calibri" w:hAnsi="Calibri" w:cs="Arial"/>
          <w:szCs w:val="20"/>
        </w:rPr>
      </w:pPr>
      <w:r w:rsidRPr="00640B00">
        <w:rPr>
          <w:rFonts w:ascii="Calibri" w:hAnsi="Calibri" w:cs="Arial"/>
          <w:szCs w:val="20"/>
        </w:rPr>
        <w:t>Fax:</w:t>
      </w:r>
      <w:r w:rsidRPr="00EF211F">
        <w:rPr>
          <w:rFonts w:ascii="Calibri" w:hAnsi="Calibri" w:cs="Arial"/>
          <w:szCs w:val="20"/>
        </w:rPr>
        <w:t xml:space="preserve"> </w:t>
      </w:r>
      <w:r w:rsidRPr="00640B00">
        <w:rPr>
          <w:rFonts w:ascii="Calibri" w:hAnsi="Calibri" w:cs="Arial"/>
          <w:szCs w:val="20"/>
        </w:rPr>
        <w:t>650-859-3375</w:t>
      </w:r>
    </w:p>
    <w:p w:rsidR="006051CA" w:rsidRDefault="006051CA" w:rsidP="00823754">
      <w:pPr>
        <w:tabs>
          <w:tab w:val="left" w:pos="0"/>
          <w:tab w:val="left" w:pos="360"/>
        </w:tabs>
        <w:rPr>
          <w:rFonts w:ascii="Calibri" w:hAnsi="Calibri" w:cs="Arial"/>
          <w:szCs w:val="20"/>
        </w:rPr>
      </w:pPr>
      <w:r w:rsidRPr="00EF211F">
        <w:rPr>
          <w:rFonts w:ascii="Calibri" w:hAnsi="Calibri" w:cs="Arial"/>
          <w:szCs w:val="20"/>
        </w:rPr>
        <w:t xml:space="preserve">Email: </w:t>
      </w:r>
      <w:r w:rsidRPr="002A1C7C">
        <w:rPr>
          <w:rFonts w:ascii="Calibri" w:hAnsi="Calibri" w:cs="Arial"/>
          <w:szCs w:val="20"/>
        </w:rPr>
        <w:t>alix.gallagher@sri.com</w:t>
      </w: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pPr>
    </w:p>
    <w:p w:rsidR="006051CA" w:rsidRDefault="006051CA" w:rsidP="00823754">
      <w:pPr>
        <w:pStyle w:val="Header"/>
        <w:tabs>
          <w:tab w:val="clear" w:pos="4320"/>
          <w:tab w:val="clear" w:pos="8640"/>
        </w:tabs>
        <w:rPr>
          <w:rFonts w:ascii="Calibri" w:hAnsi="Calibri"/>
          <w:iCs/>
        </w:rPr>
      </w:pPr>
    </w:p>
    <w:p w:rsidR="006051CA" w:rsidRDefault="006051CA" w:rsidP="00823754">
      <w:pPr>
        <w:pStyle w:val="Header"/>
        <w:tabs>
          <w:tab w:val="clear" w:pos="4320"/>
          <w:tab w:val="clear" w:pos="8640"/>
        </w:tabs>
        <w:rPr>
          <w:rFonts w:ascii="Calibri" w:hAnsi="Calibri"/>
          <w:iCs/>
        </w:rPr>
      </w:pPr>
    </w:p>
    <w:p w:rsidR="006051CA" w:rsidRDefault="006051CA" w:rsidP="00823754">
      <w:pPr>
        <w:pStyle w:val="Header"/>
        <w:tabs>
          <w:tab w:val="clear" w:pos="4320"/>
          <w:tab w:val="clear" w:pos="8640"/>
        </w:tabs>
        <w:rPr>
          <w:rFonts w:ascii="Calibri" w:hAnsi="Calibri"/>
          <w:iCs/>
        </w:rPr>
      </w:pPr>
    </w:p>
    <w:p w:rsidR="006051CA" w:rsidRDefault="006051CA" w:rsidP="00823754">
      <w:pPr>
        <w:pStyle w:val="Header"/>
        <w:tabs>
          <w:tab w:val="clear" w:pos="4320"/>
          <w:tab w:val="clear" w:pos="8640"/>
        </w:tabs>
        <w:rPr>
          <w:rFonts w:ascii="Calibri" w:hAnsi="Calibri"/>
          <w:iCs/>
        </w:rPr>
      </w:pPr>
    </w:p>
    <w:p w:rsidR="006051CA" w:rsidRDefault="006051CA" w:rsidP="00823754">
      <w:pPr>
        <w:pStyle w:val="Header"/>
        <w:tabs>
          <w:tab w:val="clear" w:pos="4320"/>
          <w:tab w:val="clear" w:pos="8640"/>
        </w:tabs>
        <w:rPr>
          <w:rFonts w:ascii="Calibri" w:hAnsi="Calibri"/>
          <w:iCs/>
        </w:rPr>
      </w:pPr>
    </w:p>
    <w:p w:rsidR="006051CA" w:rsidRDefault="006051CA" w:rsidP="00823754">
      <w:pPr>
        <w:pStyle w:val="Header"/>
        <w:tabs>
          <w:tab w:val="clear" w:pos="4320"/>
          <w:tab w:val="clear" w:pos="8640"/>
        </w:tabs>
        <w:rPr>
          <w:rFonts w:ascii="Calibri" w:hAnsi="Calibri"/>
          <w:iCs/>
        </w:rPr>
      </w:pPr>
    </w:p>
    <w:p w:rsidR="006051CA" w:rsidRDefault="006051CA" w:rsidP="00823754">
      <w:pPr>
        <w:pStyle w:val="Header"/>
        <w:tabs>
          <w:tab w:val="clear" w:pos="4320"/>
          <w:tab w:val="clear" w:pos="8640"/>
        </w:tabs>
        <w:rPr>
          <w:rFonts w:ascii="Calibri" w:hAnsi="Calibri"/>
          <w:iCs/>
        </w:rPr>
      </w:pPr>
    </w:p>
    <w:p w:rsidR="006051CA" w:rsidRDefault="006051CA" w:rsidP="00823754">
      <w:pPr>
        <w:pStyle w:val="Header"/>
        <w:tabs>
          <w:tab w:val="clear" w:pos="4320"/>
          <w:tab w:val="clear" w:pos="8640"/>
        </w:tabs>
        <w:rPr>
          <w:rFonts w:ascii="Calibri" w:hAnsi="Calibri"/>
          <w:iCs/>
        </w:rPr>
      </w:pPr>
    </w:p>
    <w:p w:rsidR="006051CA" w:rsidRDefault="006051CA" w:rsidP="00823754">
      <w:pPr>
        <w:pStyle w:val="Header"/>
        <w:tabs>
          <w:tab w:val="clear" w:pos="4320"/>
          <w:tab w:val="clear" w:pos="8640"/>
        </w:tabs>
        <w:rPr>
          <w:rFonts w:ascii="Calibri" w:hAnsi="Calibri"/>
          <w:iCs/>
        </w:rPr>
      </w:pPr>
    </w:p>
    <w:p w:rsidR="006051CA" w:rsidRDefault="006051CA" w:rsidP="00823754">
      <w:pPr>
        <w:pStyle w:val="Header"/>
        <w:tabs>
          <w:tab w:val="clear" w:pos="4320"/>
          <w:tab w:val="clear" w:pos="8640"/>
        </w:tabs>
        <w:rPr>
          <w:rFonts w:ascii="Calibri" w:hAnsi="Calibri"/>
          <w:iCs/>
        </w:rPr>
      </w:pPr>
    </w:p>
    <w:p w:rsidR="006051CA" w:rsidRPr="00111EDB" w:rsidRDefault="006051CA" w:rsidP="00823754">
      <w:pPr>
        <w:pStyle w:val="Header"/>
        <w:tabs>
          <w:tab w:val="clear" w:pos="4320"/>
          <w:tab w:val="clear" w:pos="8640"/>
        </w:tabs>
        <w:rPr>
          <w:rFonts w:ascii="Calibri" w:hAnsi="Calibri"/>
        </w:rPr>
      </w:pPr>
      <w:r w:rsidRPr="00111EDB">
        <w:rPr>
          <w:rFonts w:ascii="Calibri" w:hAnsi="Calibri"/>
          <w:iCs/>
        </w:rPr>
        <w:t>This survey is authorized by the U.S. Department of Education (</w:t>
      </w:r>
      <w:r w:rsidRPr="00EC3530">
        <w:rPr>
          <w:rFonts w:ascii="Calibri" w:hAnsi="Calibri"/>
          <w:iCs/>
        </w:rPr>
        <w:t>P.L. 20 U.S.C. 1221e-1</w:t>
      </w:r>
      <w:r w:rsidRPr="00111EDB">
        <w:rPr>
          <w:rFonts w:ascii="Calibri" w:hAnsi="Calibri"/>
          <w:iCs/>
        </w:rPr>
        <w:t>) and the Confidential Information Protection and Statistical Efficiency Act of 2002.  These laws require that the survey sponsor treat all information you provide as confidential.  The information you provide will be used only for research and statistical purposes by the survey sponsor, its contractors, and collaborating researchers for the purpose of analyzing data and preparing scientific reports and articles.  Any information publicly released (such as statistical summaries) will be in a form that does not personally identify you.  Your response is voluntary. </w:t>
      </w:r>
    </w:p>
    <w:p w:rsidR="006051CA" w:rsidRDefault="006051CA" w:rsidP="00823754">
      <w:pPr>
        <w:pStyle w:val="Header"/>
        <w:tabs>
          <w:tab w:val="clear" w:pos="4320"/>
          <w:tab w:val="clear" w:pos="8640"/>
        </w:tabs>
      </w:pPr>
    </w:p>
    <w:p w:rsidR="006051CA" w:rsidRDefault="006051CA" w:rsidP="003544AD">
      <w:pPr>
        <w:pStyle w:val="HTMLPreformatted"/>
        <w:rPr>
          <w:rFonts w:ascii="Calibri" w:hAnsi="Calibri" w:cs="Times New Roman"/>
        </w:rPr>
      </w:pPr>
      <w:r w:rsidRPr="00867B19">
        <w:rPr>
          <w:rFonts w:ascii="Calibri" w:hAnsi="Calibri" w:cs="Times New Roman"/>
        </w:rPr>
        <w:t xml:space="preserve">According to the Paperwork reduction Act of 1995, no persons are required to respond to a collection of information unless such collection displays a valid OMB control number.  The valid OMB control number for this information collection is </w:t>
      </w:r>
      <w:r>
        <w:rPr>
          <w:rFonts w:ascii="Calibri" w:hAnsi="Calibri"/>
        </w:rPr>
        <w:t>[to be filled in]</w:t>
      </w:r>
      <w:r w:rsidRPr="00867B19">
        <w:rPr>
          <w:rFonts w:ascii="Calibri" w:hAnsi="Calibri" w:cs="Times New Roman"/>
        </w:rPr>
        <w:t xml:space="preserve">.  The time required to complete this information collection is estimated to average </w:t>
      </w:r>
      <w:r>
        <w:rPr>
          <w:rFonts w:ascii="Calibri" w:hAnsi="Calibri" w:cs="Times New Roman"/>
        </w:rPr>
        <w:t>15-20</w:t>
      </w:r>
      <w:r w:rsidRPr="00867B19">
        <w:rPr>
          <w:rFonts w:ascii="Calibri" w:hAnsi="Calibri" w:cs="Times New Roman"/>
        </w:rPr>
        <w:t xml:space="preserve"> minutes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20202-4537.</w:t>
      </w:r>
    </w:p>
    <w:p w:rsidR="006051CA" w:rsidRPr="00111EDB" w:rsidRDefault="006051CA" w:rsidP="00111EDB">
      <w:pPr>
        <w:pStyle w:val="HTMLPreformatted"/>
        <w:jc w:val="right"/>
        <w:rPr>
          <w:rFonts w:ascii="Calibri" w:hAnsi="Calibri"/>
        </w:rPr>
      </w:pPr>
      <w:r w:rsidRPr="00111EDB">
        <w:rPr>
          <w:rFonts w:ascii="Calibri" w:hAnsi="Calibri"/>
        </w:rPr>
        <w:t xml:space="preserve">OMB NO.: </w:t>
      </w:r>
      <w:r>
        <w:rPr>
          <w:rFonts w:ascii="Calibri" w:hAnsi="Calibri"/>
        </w:rPr>
        <w:t>[to be filled in]</w:t>
      </w:r>
    </w:p>
    <w:p w:rsidR="006051CA" w:rsidRDefault="006051CA" w:rsidP="00111EDB">
      <w:pPr>
        <w:pStyle w:val="HTMLPreformatted"/>
        <w:jc w:val="right"/>
        <w:rPr>
          <w:rFonts w:ascii="Calibri" w:hAnsi="Calibri"/>
        </w:rPr>
        <w:sectPr w:rsidR="006051CA" w:rsidSect="00111EDB">
          <w:headerReference w:type="default" r:id="rId7"/>
          <w:footerReference w:type="default" r:id="rId8"/>
          <w:endnotePr>
            <w:numFmt w:val="decimal"/>
          </w:endnotePr>
          <w:type w:val="continuous"/>
          <w:pgSz w:w="12240" w:h="15840" w:code="1"/>
          <w:pgMar w:top="1152" w:right="1440" w:bottom="576" w:left="1440" w:header="720" w:footer="576" w:gutter="0"/>
          <w:pgNumType w:start="1"/>
          <w:cols w:space="720"/>
          <w:docGrid w:linePitch="150"/>
        </w:sectPr>
      </w:pPr>
      <w:r w:rsidRPr="00111EDB">
        <w:rPr>
          <w:rFonts w:ascii="Calibri" w:hAnsi="Calibri"/>
        </w:rPr>
        <w:tab/>
        <w:t xml:space="preserve">EXPIRATION DATE: </w:t>
      </w:r>
      <w:r>
        <w:rPr>
          <w:rFonts w:ascii="Calibri" w:hAnsi="Calibri"/>
        </w:rPr>
        <w:t>[to be filled in]</w:t>
      </w:r>
    </w:p>
    <w:p w:rsidR="006051CA" w:rsidRDefault="006051CA" w:rsidP="00006BCA"/>
    <w:sectPr w:rsidR="006051CA" w:rsidSect="00006BCA">
      <w:headerReference w:type="default" r:id="rId9"/>
      <w:footerReference w:type="default" r:id="rId10"/>
      <w:type w:val="continuous"/>
      <w:pgSz w:w="12240" w:h="15840"/>
      <w:pgMar w:top="1080" w:right="1080" w:bottom="1080" w:left="108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1CA" w:rsidRDefault="006051CA" w:rsidP="00DA7266">
      <w:r>
        <w:separator/>
      </w:r>
    </w:p>
  </w:endnote>
  <w:endnote w:type="continuationSeparator" w:id="0">
    <w:p w:rsidR="006051CA" w:rsidRDefault="006051CA" w:rsidP="00DA7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CA" w:rsidRDefault="006051CA">
    <w:pPr>
      <w:pStyle w:val="Footer"/>
    </w:pPr>
    <w:r>
      <w:t>[Type text]</w:t>
    </w:r>
  </w:p>
  <w:p w:rsidR="006051CA" w:rsidRDefault="006051CA">
    <w:pPr>
      <w:pStyle w:val="Footer"/>
      <w:tabs>
        <w:tab w:val="clear" w:pos="4320"/>
        <w:tab w:val="clear" w:pos="8640"/>
        <w:tab w:val="right" w:pos="9360"/>
      </w:tabs>
      <w:spacing w:before="12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alt="tife_footer_6" style="position:absolute;margin-left:0;margin-top:-11.95pt;width:503.15pt;height:36.3pt;z-index:251657216;visibility:visible;mso-position-horizontal:center">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CA" w:rsidRPr="009505D1" w:rsidRDefault="006051CA">
    <w:pPr>
      <w:pStyle w:val="Footer"/>
      <w:jc w:val="center"/>
      <w:rPr>
        <w:rFonts w:ascii="Calibri" w:hAnsi="Calibri"/>
      </w:rPr>
    </w:pPr>
    <w:r w:rsidRPr="009505D1">
      <w:rPr>
        <w:rFonts w:ascii="Calibri" w:hAnsi="Calibri"/>
      </w:rPr>
      <w:fldChar w:fldCharType="begin"/>
    </w:r>
    <w:r w:rsidRPr="009505D1">
      <w:rPr>
        <w:rFonts w:ascii="Calibri" w:hAnsi="Calibri"/>
      </w:rPr>
      <w:instrText xml:space="preserve"> PAGE  \* Arabic  \* MERGEFORMAT </w:instrText>
    </w:r>
    <w:r w:rsidRPr="009505D1">
      <w:rPr>
        <w:rFonts w:ascii="Calibri" w:hAnsi="Calibri"/>
      </w:rPr>
      <w:fldChar w:fldCharType="separate"/>
    </w:r>
    <w:r>
      <w:rPr>
        <w:rFonts w:ascii="Calibri" w:hAnsi="Calibri"/>
        <w:noProof/>
      </w:rPr>
      <w:t>10</w:t>
    </w:r>
    <w:r w:rsidRPr="009505D1">
      <w:rPr>
        <w:rFonts w:ascii="Calibri" w:hAnsi="Calibri"/>
      </w:rPr>
      <w:fldChar w:fldCharType="end"/>
    </w:r>
  </w:p>
  <w:p w:rsidR="006051CA" w:rsidRDefault="006051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1CA" w:rsidRDefault="006051CA" w:rsidP="00DA7266">
      <w:r>
        <w:separator/>
      </w:r>
    </w:p>
  </w:footnote>
  <w:footnote w:type="continuationSeparator" w:id="0">
    <w:p w:rsidR="006051CA" w:rsidRDefault="006051CA" w:rsidP="00DA7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CA" w:rsidRPr="002119E2" w:rsidRDefault="006051CA" w:rsidP="002119E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tife_header" style="position:absolute;margin-left:-71.75pt;margin-top:-38.5pt;width:682.8pt;height:69.5pt;z-index:-251658240;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CA" w:rsidRPr="00823754" w:rsidRDefault="006051CA" w:rsidP="00823754">
    <w:pPr>
      <w:pStyle w:val="Header"/>
      <w:jc w:val="right"/>
      <w:rPr>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391"/>
    <w:multiLevelType w:val="hybridMultilevel"/>
    <w:tmpl w:val="1DD82F2E"/>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5C74F53"/>
    <w:multiLevelType w:val="hybridMultilevel"/>
    <w:tmpl w:val="F1A4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E113E"/>
    <w:multiLevelType w:val="multilevel"/>
    <w:tmpl w:val="E1D0A702"/>
    <w:lvl w:ilvl="0">
      <w:start w:val="4"/>
      <w:numFmt w:val="decimal"/>
      <w:lvlText w:val="%1."/>
      <w:lvlJc w:val="left"/>
      <w:pPr>
        <w:tabs>
          <w:tab w:val="num" w:pos="360"/>
        </w:tabs>
        <w:ind w:left="360" w:hanging="360"/>
      </w:pPr>
      <w:rPr>
        <w:rFonts w:ascii="Calibri" w:hAnsi="Calibri"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F2806EB"/>
    <w:multiLevelType w:val="hybridMultilevel"/>
    <w:tmpl w:val="3A5A068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225A0012"/>
    <w:multiLevelType w:val="hybridMultilevel"/>
    <w:tmpl w:val="A970A27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75B0527"/>
    <w:multiLevelType w:val="multilevel"/>
    <w:tmpl w:val="799A853E"/>
    <w:lvl w:ilvl="0">
      <w:start w:val="4"/>
      <w:numFmt w:val="decimal"/>
      <w:lvlText w:val="%1."/>
      <w:lvlJc w:val="left"/>
      <w:pPr>
        <w:tabs>
          <w:tab w:val="num" w:pos="360"/>
        </w:tabs>
        <w:ind w:left="360" w:hanging="360"/>
      </w:pPr>
      <w:rPr>
        <w:rFonts w:ascii="Calibri" w:hAnsi="Calibri"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06431E2"/>
    <w:multiLevelType w:val="hybridMultilevel"/>
    <w:tmpl w:val="EE2C9B04"/>
    <w:lvl w:ilvl="0" w:tplc="04090019">
      <w:start w:val="1"/>
      <w:numFmt w:val="lowerLetter"/>
      <w:lvlText w:val="%1."/>
      <w:lvlJc w:val="left"/>
      <w:pPr>
        <w:ind w:left="207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E741B87"/>
    <w:multiLevelType w:val="hybridMultilevel"/>
    <w:tmpl w:val="9C0E5CB8"/>
    <w:lvl w:ilvl="0" w:tplc="365E399C">
      <w:numFmt w:val="bullet"/>
      <w:lvlText w:val=""/>
      <w:lvlJc w:val="left"/>
      <w:pPr>
        <w:tabs>
          <w:tab w:val="num" w:pos="720"/>
        </w:tabs>
        <w:ind w:left="720" w:hanging="360"/>
      </w:pPr>
      <w:rPr>
        <w:rFonts w:ascii="Wingdings 2" w:eastAsia="Times New Roman" w:hAnsi="Wingdings 2"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274E25"/>
    <w:multiLevelType w:val="hybridMultilevel"/>
    <w:tmpl w:val="6EBA570C"/>
    <w:lvl w:ilvl="0" w:tplc="636698AC">
      <w:start w:val="5"/>
      <w:numFmt w:val="bullet"/>
      <w:lvlText w:val=""/>
      <w:lvlJc w:val="left"/>
      <w:pPr>
        <w:tabs>
          <w:tab w:val="num" w:pos="720"/>
        </w:tabs>
        <w:ind w:left="720" w:hanging="360"/>
      </w:pPr>
      <w:rPr>
        <w:rFonts w:ascii="Wingdings 2" w:eastAsia="Times New Roman" w:hAnsi="Wingdings 2"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9F1188"/>
    <w:multiLevelType w:val="hybridMultilevel"/>
    <w:tmpl w:val="6B88D310"/>
    <w:lvl w:ilvl="0" w:tplc="9404CC30">
      <w:start w:val="4"/>
      <w:numFmt w:val="decimal"/>
      <w:lvlText w:val="%1."/>
      <w:lvlJc w:val="left"/>
      <w:pPr>
        <w:tabs>
          <w:tab w:val="num" w:pos="360"/>
        </w:tabs>
        <w:ind w:left="360" w:hanging="360"/>
      </w:pPr>
      <w:rPr>
        <w:rFonts w:ascii="Calibri" w:hAnsi="Calibri" w:cs="Times New Roman" w:hint="default"/>
        <w:b/>
        <w:i w:val="0"/>
        <w:sz w:val="21"/>
        <w:szCs w:val="2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1020E8C"/>
    <w:multiLevelType w:val="hybridMultilevel"/>
    <w:tmpl w:val="67EA1C0E"/>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51057B1D"/>
    <w:multiLevelType w:val="hybridMultilevel"/>
    <w:tmpl w:val="C282A294"/>
    <w:lvl w:ilvl="0" w:tplc="012C41C6">
      <w:numFmt w:val="bullet"/>
      <w:lvlText w:val=""/>
      <w:lvlJc w:val="left"/>
      <w:pPr>
        <w:tabs>
          <w:tab w:val="num" w:pos="720"/>
        </w:tabs>
        <w:ind w:left="720" w:hanging="360"/>
      </w:pPr>
      <w:rPr>
        <w:rFonts w:ascii="Wingdings 2" w:eastAsia="Times New Roman" w:hAnsi="Wingdings 2"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A51057"/>
    <w:multiLevelType w:val="hybridMultilevel"/>
    <w:tmpl w:val="FC143BF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807450C"/>
    <w:multiLevelType w:val="hybridMultilevel"/>
    <w:tmpl w:val="D8A26ADE"/>
    <w:lvl w:ilvl="0" w:tplc="95FC57DE">
      <w:start w:val="10"/>
      <w:numFmt w:val="decimal"/>
      <w:lvlText w:val="%1."/>
      <w:lvlJc w:val="left"/>
      <w:pPr>
        <w:ind w:left="360" w:hanging="360"/>
      </w:pPr>
      <w:rPr>
        <w:rFonts w:cs="Times New Roman" w:hint="default"/>
        <w:b/>
        <w:i w:val="0"/>
        <w:sz w:val="21"/>
        <w:szCs w:val="21"/>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5C8A6F99"/>
    <w:multiLevelType w:val="hybridMultilevel"/>
    <w:tmpl w:val="26001E06"/>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5">
    <w:nsid w:val="6AD719A6"/>
    <w:multiLevelType w:val="hybridMultilevel"/>
    <w:tmpl w:val="25163C7A"/>
    <w:lvl w:ilvl="0" w:tplc="E4F06098">
      <w:start w:val="16"/>
      <w:numFmt w:val="bullet"/>
      <w:lvlText w:val=""/>
      <w:lvlJc w:val="left"/>
      <w:pPr>
        <w:tabs>
          <w:tab w:val="num" w:pos="720"/>
        </w:tabs>
        <w:ind w:left="720" w:hanging="360"/>
      </w:pPr>
      <w:rPr>
        <w:rFonts w:ascii="Wingdings 2" w:eastAsia="Times New Roman" w:hAnsi="Wingdings 2"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97236F"/>
    <w:multiLevelType w:val="hybridMultilevel"/>
    <w:tmpl w:val="289441B0"/>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E422358"/>
    <w:multiLevelType w:val="hybridMultilevel"/>
    <w:tmpl w:val="171CEB3C"/>
    <w:lvl w:ilvl="0" w:tplc="5EF8176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6E627F2A"/>
    <w:multiLevelType w:val="hybridMultilevel"/>
    <w:tmpl w:val="78CCA06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3275CDE"/>
    <w:multiLevelType w:val="hybridMultilevel"/>
    <w:tmpl w:val="D6F4F640"/>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78DE22EB"/>
    <w:multiLevelType w:val="hybridMultilevel"/>
    <w:tmpl w:val="17E0346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9"/>
  </w:num>
  <w:num w:numId="3">
    <w:abstractNumId w:val="4"/>
  </w:num>
  <w:num w:numId="4">
    <w:abstractNumId w:val="16"/>
  </w:num>
  <w:num w:numId="5">
    <w:abstractNumId w:val="10"/>
  </w:num>
  <w:num w:numId="6">
    <w:abstractNumId w:val="12"/>
  </w:num>
  <w:num w:numId="7">
    <w:abstractNumId w:val="18"/>
  </w:num>
  <w:num w:numId="8">
    <w:abstractNumId w:val="0"/>
  </w:num>
  <w:num w:numId="9">
    <w:abstractNumId w:val="20"/>
  </w:num>
  <w:num w:numId="10">
    <w:abstractNumId w:val="6"/>
  </w:num>
  <w:num w:numId="11">
    <w:abstractNumId w:val="14"/>
  </w:num>
  <w:num w:numId="12">
    <w:abstractNumId w:val="15"/>
  </w:num>
  <w:num w:numId="13">
    <w:abstractNumId w:val="9"/>
  </w:num>
  <w:num w:numId="14">
    <w:abstractNumId w:val="8"/>
  </w:num>
  <w:num w:numId="15">
    <w:abstractNumId w:val="17"/>
  </w:num>
  <w:num w:numId="16">
    <w:abstractNumId w:val="3"/>
  </w:num>
  <w:num w:numId="17">
    <w:abstractNumId w:val="2"/>
  </w:num>
  <w:num w:numId="18">
    <w:abstractNumId w:val="13"/>
  </w:num>
  <w:num w:numId="19">
    <w:abstractNumId w:val="5"/>
  </w:num>
  <w:num w:numId="20">
    <w:abstractNumId w:val="7"/>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1F9B"/>
    <w:rsid w:val="00003CDC"/>
    <w:rsid w:val="00006BCA"/>
    <w:rsid w:val="0001657E"/>
    <w:rsid w:val="00046CF8"/>
    <w:rsid w:val="000702C3"/>
    <w:rsid w:val="000A4AF7"/>
    <w:rsid w:val="000B426A"/>
    <w:rsid w:val="000C0AC6"/>
    <w:rsid w:val="000C4F6C"/>
    <w:rsid w:val="000D181C"/>
    <w:rsid w:val="000D1E85"/>
    <w:rsid w:val="000D1EB1"/>
    <w:rsid w:val="000E4F9F"/>
    <w:rsid w:val="00111EDB"/>
    <w:rsid w:val="00151938"/>
    <w:rsid w:val="00152162"/>
    <w:rsid w:val="001A3F9F"/>
    <w:rsid w:val="001E6DCD"/>
    <w:rsid w:val="002119E2"/>
    <w:rsid w:val="00267027"/>
    <w:rsid w:val="002A1C7C"/>
    <w:rsid w:val="002C1AA8"/>
    <w:rsid w:val="002D0F64"/>
    <w:rsid w:val="002D2EFC"/>
    <w:rsid w:val="002F226C"/>
    <w:rsid w:val="002F4ED0"/>
    <w:rsid w:val="00341838"/>
    <w:rsid w:val="003544AD"/>
    <w:rsid w:val="003A63CC"/>
    <w:rsid w:val="003D3DEE"/>
    <w:rsid w:val="003D71FA"/>
    <w:rsid w:val="003E393D"/>
    <w:rsid w:val="00427F1B"/>
    <w:rsid w:val="00435A7C"/>
    <w:rsid w:val="004440E8"/>
    <w:rsid w:val="00444F95"/>
    <w:rsid w:val="00462161"/>
    <w:rsid w:val="0048492B"/>
    <w:rsid w:val="004F69A3"/>
    <w:rsid w:val="00503527"/>
    <w:rsid w:val="0051347D"/>
    <w:rsid w:val="005407CB"/>
    <w:rsid w:val="00555E7A"/>
    <w:rsid w:val="005572CA"/>
    <w:rsid w:val="00596AB9"/>
    <w:rsid w:val="005D37FE"/>
    <w:rsid w:val="005D4902"/>
    <w:rsid w:val="005E53A4"/>
    <w:rsid w:val="006051CA"/>
    <w:rsid w:val="00623122"/>
    <w:rsid w:val="00640253"/>
    <w:rsid w:val="00640B00"/>
    <w:rsid w:val="00651444"/>
    <w:rsid w:val="00670B26"/>
    <w:rsid w:val="006E7922"/>
    <w:rsid w:val="00706ED0"/>
    <w:rsid w:val="00713B7B"/>
    <w:rsid w:val="007532E6"/>
    <w:rsid w:val="007C509C"/>
    <w:rsid w:val="007E66F1"/>
    <w:rsid w:val="00823754"/>
    <w:rsid w:val="00835A65"/>
    <w:rsid w:val="00857786"/>
    <w:rsid w:val="00867B19"/>
    <w:rsid w:val="0087058D"/>
    <w:rsid w:val="008818E2"/>
    <w:rsid w:val="008C4068"/>
    <w:rsid w:val="008D104C"/>
    <w:rsid w:val="008D30F4"/>
    <w:rsid w:val="00935ACD"/>
    <w:rsid w:val="009505D1"/>
    <w:rsid w:val="009B0E08"/>
    <w:rsid w:val="009E0EC1"/>
    <w:rsid w:val="00A23A72"/>
    <w:rsid w:val="00A41A2A"/>
    <w:rsid w:val="00A54EAE"/>
    <w:rsid w:val="00A61F9B"/>
    <w:rsid w:val="00A749EB"/>
    <w:rsid w:val="00A8162A"/>
    <w:rsid w:val="00A92CCD"/>
    <w:rsid w:val="00A95A73"/>
    <w:rsid w:val="00AA41AD"/>
    <w:rsid w:val="00AC1C6D"/>
    <w:rsid w:val="00B011D0"/>
    <w:rsid w:val="00B47DD5"/>
    <w:rsid w:val="00B9398A"/>
    <w:rsid w:val="00BE2712"/>
    <w:rsid w:val="00BE547A"/>
    <w:rsid w:val="00C457C4"/>
    <w:rsid w:val="00C46692"/>
    <w:rsid w:val="00CA13AE"/>
    <w:rsid w:val="00CB4D08"/>
    <w:rsid w:val="00CC4AB3"/>
    <w:rsid w:val="00D020B2"/>
    <w:rsid w:val="00D71E7A"/>
    <w:rsid w:val="00DA7266"/>
    <w:rsid w:val="00DD312B"/>
    <w:rsid w:val="00E239DC"/>
    <w:rsid w:val="00E244E6"/>
    <w:rsid w:val="00E70235"/>
    <w:rsid w:val="00E93789"/>
    <w:rsid w:val="00E94E96"/>
    <w:rsid w:val="00EA29CD"/>
    <w:rsid w:val="00EA69D5"/>
    <w:rsid w:val="00EB2607"/>
    <w:rsid w:val="00EC3530"/>
    <w:rsid w:val="00EE00C0"/>
    <w:rsid w:val="00EF211F"/>
    <w:rsid w:val="00F01366"/>
    <w:rsid w:val="00F06A7C"/>
    <w:rsid w:val="00F07DF3"/>
    <w:rsid w:val="00F1525B"/>
    <w:rsid w:val="00F23BE4"/>
    <w:rsid w:val="00F331B5"/>
    <w:rsid w:val="00F53BE1"/>
    <w:rsid w:val="00F559C0"/>
    <w:rsid w:val="00F578DF"/>
    <w:rsid w:val="00F86307"/>
    <w:rsid w:val="00FF21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000000"/>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A63CC"/>
    <w:rPr>
      <w:rFonts w:ascii="Lucida Grande" w:hAnsi="Lucida Grande" w:cs="Times New Roman"/>
      <w:color w:val="000000"/>
      <w:sz w:val="18"/>
      <w:szCs w:val="18"/>
    </w:rPr>
  </w:style>
  <w:style w:type="paragraph" w:styleId="TOC1">
    <w:name w:val="toc 1"/>
    <w:basedOn w:val="Normal"/>
    <w:next w:val="Normal"/>
    <w:autoRedefine/>
    <w:uiPriority w:val="99"/>
    <w:semiHidden/>
    <w:pPr>
      <w:spacing w:before="120" w:after="120"/>
    </w:pPr>
    <w:rPr>
      <w:b/>
      <w:caps/>
      <w:color w:val="auto"/>
      <w:szCs w:val="20"/>
    </w:rPr>
  </w:style>
  <w:style w:type="paragraph" w:styleId="TOC2">
    <w:name w:val="toc 2"/>
    <w:basedOn w:val="Normal"/>
    <w:next w:val="Normal"/>
    <w:autoRedefine/>
    <w:uiPriority w:val="99"/>
    <w:semiHidden/>
    <w:pPr>
      <w:ind w:left="240"/>
    </w:pPr>
    <w:rPr>
      <w:smallCaps/>
      <w:color w:val="auto"/>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823754"/>
    <w:rPr>
      <w:rFonts w:ascii="Arial" w:hAnsi="Arial" w:cs="Times New Roman"/>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3A63CC"/>
    <w:rPr>
      <w:rFonts w:ascii="Arial" w:hAnsi="Arial" w:cs="Times New Roman"/>
      <w:color w:val="000000"/>
      <w:sz w:val="24"/>
      <w:szCs w:val="24"/>
    </w:rPr>
  </w:style>
  <w:style w:type="character" w:styleId="Hyperlink">
    <w:name w:val="Hyperlink"/>
    <w:basedOn w:val="DefaultParagraphFont"/>
    <w:uiPriority w:val="99"/>
    <w:rsid w:val="00823754"/>
    <w:rPr>
      <w:rFonts w:cs="Times New Roman"/>
      <w:color w:val="0000FF"/>
      <w:u w:val="single"/>
    </w:rPr>
  </w:style>
  <w:style w:type="character" w:styleId="CommentReference">
    <w:name w:val="annotation reference"/>
    <w:basedOn w:val="DefaultParagraphFont"/>
    <w:uiPriority w:val="99"/>
    <w:semiHidden/>
    <w:rsid w:val="00003CDC"/>
    <w:rPr>
      <w:rFonts w:cs="Times New Roman"/>
      <w:sz w:val="16"/>
      <w:szCs w:val="16"/>
    </w:rPr>
  </w:style>
  <w:style w:type="paragraph" w:styleId="CommentText">
    <w:name w:val="annotation text"/>
    <w:basedOn w:val="Normal"/>
    <w:link w:val="CommentTextChar"/>
    <w:uiPriority w:val="99"/>
    <w:semiHidden/>
    <w:rsid w:val="00003CDC"/>
    <w:rPr>
      <w:szCs w:val="20"/>
    </w:rPr>
  </w:style>
  <w:style w:type="character" w:customStyle="1" w:styleId="CommentTextChar">
    <w:name w:val="Comment Text Char"/>
    <w:basedOn w:val="DefaultParagraphFont"/>
    <w:link w:val="CommentText"/>
    <w:uiPriority w:val="99"/>
    <w:semiHidden/>
    <w:locked/>
    <w:rsid w:val="003A63CC"/>
    <w:rPr>
      <w:rFonts w:ascii="Arial" w:hAnsi="Arial" w:cs="Times New Roman"/>
      <w:color w:val="000000"/>
    </w:rPr>
  </w:style>
  <w:style w:type="paragraph" w:styleId="CommentSubject">
    <w:name w:val="annotation subject"/>
    <w:basedOn w:val="CommentText"/>
    <w:next w:val="CommentText"/>
    <w:link w:val="CommentSubjectChar"/>
    <w:uiPriority w:val="99"/>
    <w:semiHidden/>
    <w:rsid w:val="00003CDC"/>
    <w:rPr>
      <w:b/>
      <w:bCs/>
    </w:rPr>
  </w:style>
  <w:style w:type="character" w:customStyle="1" w:styleId="CommentSubjectChar">
    <w:name w:val="Comment Subject Char"/>
    <w:basedOn w:val="CommentTextChar"/>
    <w:link w:val="CommentSubject"/>
    <w:uiPriority w:val="99"/>
    <w:semiHidden/>
    <w:locked/>
    <w:rsid w:val="003A63CC"/>
    <w:rPr>
      <w:b/>
      <w:bCs/>
    </w:rPr>
  </w:style>
  <w:style w:type="paragraph" w:styleId="Title">
    <w:name w:val="Title"/>
    <w:basedOn w:val="Normal"/>
    <w:link w:val="TitleChar"/>
    <w:uiPriority w:val="99"/>
    <w:qFormat/>
    <w:rsid w:val="003A63CC"/>
    <w:pPr>
      <w:jc w:val="center"/>
    </w:pPr>
    <w:rPr>
      <w:rFonts w:ascii="Times New Roman" w:hAnsi="Times New Roman"/>
      <w:b/>
      <w:bCs/>
      <w:i/>
      <w:iCs/>
      <w:color w:val="auto"/>
      <w:sz w:val="24"/>
    </w:rPr>
  </w:style>
  <w:style w:type="character" w:customStyle="1" w:styleId="TitleChar">
    <w:name w:val="Title Char"/>
    <w:basedOn w:val="DefaultParagraphFont"/>
    <w:link w:val="Title"/>
    <w:uiPriority w:val="99"/>
    <w:locked/>
    <w:rsid w:val="003A63CC"/>
    <w:rPr>
      <w:rFonts w:cs="Times New Roman"/>
      <w:b/>
      <w:bCs/>
      <w:i/>
      <w:iCs/>
      <w:sz w:val="24"/>
      <w:szCs w:val="24"/>
    </w:rPr>
  </w:style>
  <w:style w:type="table" w:styleId="TableGrid">
    <w:name w:val="Table Grid"/>
    <w:basedOn w:val="TableNormal"/>
    <w:uiPriority w:val="99"/>
    <w:rsid w:val="003A63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A63CC"/>
    <w:rPr>
      <w:rFonts w:cs="Times New Roman"/>
    </w:rPr>
  </w:style>
  <w:style w:type="paragraph" w:customStyle="1" w:styleId="ColorfulList-Accent11">
    <w:name w:val="Colorful List - Accent 11"/>
    <w:basedOn w:val="Normal"/>
    <w:uiPriority w:val="99"/>
    <w:rsid w:val="003A63CC"/>
    <w:pPr>
      <w:spacing w:after="200"/>
      <w:ind w:left="720"/>
      <w:contextualSpacing/>
    </w:pPr>
    <w:rPr>
      <w:rFonts w:ascii="Times New Roman" w:hAnsi="Times New Roman"/>
      <w:color w:val="auto"/>
      <w:sz w:val="24"/>
      <w:szCs w:val="20"/>
    </w:rPr>
  </w:style>
  <w:style w:type="paragraph" w:styleId="ListParagraph">
    <w:name w:val="List Paragraph"/>
    <w:basedOn w:val="Normal"/>
    <w:uiPriority w:val="99"/>
    <w:qFormat/>
    <w:rsid w:val="003A63CC"/>
    <w:pPr>
      <w:ind w:left="720"/>
      <w:contextualSpacing/>
      <w:jc w:val="center"/>
    </w:pPr>
    <w:rPr>
      <w:rFonts w:ascii="Calibri" w:hAnsi="Calibri"/>
      <w:color w:val="auto"/>
      <w:sz w:val="22"/>
      <w:szCs w:val="22"/>
    </w:rPr>
  </w:style>
  <w:style w:type="paragraph" w:styleId="Revision">
    <w:name w:val="Revision"/>
    <w:hidden/>
    <w:uiPriority w:val="99"/>
    <w:semiHidden/>
    <w:rsid w:val="003A63CC"/>
    <w:rPr>
      <w:sz w:val="24"/>
      <w:szCs w:val="24"/>
    </w:rPr>
  </w:style>
  <w:style w:type="paragraph" w:styleId="HTMLPreformatted">
    <w:name w:val="HTML Preformatted"/>
    <w:basedOn w:val="Normal"/>
    <w:link w:val="HTMLPreformattedChar"/>
    <w:uiPriority w:val="99"/>
    <w:rsid w:val="00354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locked/>
    <w:rsid w:val="003544AD"/>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753</Words>
  <Characters>4293</Characters>
  <Application>Microsoft Office Outlook</Application>
  <DocSecurity>0</DocSecurity>
  <Lines>0</Lines>
  <Paragraphs>0</Paragraphs>
  <ScaleCrop>false</ScaleCrop>
  <Company>SRI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Policy Division</dc:creator>
  <cp:keywords/>
  <dc:description/>
  <cp:lastModifiedBy>#Administrator</cp:lastModifiedBy>
  <cp:revision>2</cp:revision>
  <cp:lastPrinted>2010-06-23T17:53:00Z</cp:lastPrinted>
  <dcterms:created xsi:type="dcterms:W3CDTF">2010-06-23T17:54:00Z</dcterms:created>
  <dcterms:modified xsi:type="dcterms:W3CDTF">2010-06-23T17:54:00Z</dcterms:modified>
</cp:coreProperties>
</file>