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25" w:rsidRPr="00D45325" w:rsidRDefault="00D45325" w:rsidP="00D45325">
      <w:pPr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D45325">
        <w:rPr>
          <w:rFonts w:ascii="Times New Roman" w:hAnsi="Times New Roman"/>
          <w:b/>
          <w:bCs/>
          <w:color w:val="auto"/>
        </w:rPr>
        <w:t xml:space="preserve">Supporting Statement </w:t>
      </w:r>
    </w:p>
    <w:p w:rsidR="00D45325" w:rsidRPr="00D45325" w:rsidRDefault="00D45325" w:rsidP="00D45325">
      <w:pPr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D45325">
        <w:rPr>
          <w:rFonts w:ascii="Times New Roman" w:hAnsi="Times New Roman"/>
          <w:b/>
          <w:bCs/>
          <w:color w:val="auto"/>
        </w:rPr>
        <w:t xml:space="preserve">Request for Accommodation in Communication Method </w:t>
      </w:r>
    </w:p>
    <w:p w:rsidR="00D45325" w:rsidRPr="00D45325" w:rsidRDefault="00D45325" w:rsidP="00D45325">
      <w:pPr>
        <w:jc w:val="center"/>
        <w:outlineLvl w:val="0"/>
        <w:rPr>
          <w:rFonts w:ascii="Times New Roman" w:hAnsi="Times New Roman"/>
          <w:b/>
          <w:bCs/>
          <w:color w:val="auto"/>
        </w:rPr>
      </w:pPr>
      <w:r w:rsidRPr="00D45325">
        <w:rPr>
          <w:rFonts w:ascii="Times New Roman" w:hAnsi="Times New Roman"/>
          <w:b/>
          <w:bCs/>
          <w:color w:val="auto"/>
        </w:rPr>
        <w:t xml:space="preserve">Form </w:t>
      </w:r>
      <w:proofErr w:type="spellStart"/>
      <w:r w:rsidRPr="00D45325">
        <w:rPr>
          <w:rFonts w:ascii="Times New Roman" w:hAnsi="Times New Roman"/>
          <w:b/>
          <w:bCs/>
          <w:color w:val="auto"/>
        </w:rPr>
        <w:t>SSA</w:t>
      </w:r>
      <w:proofErr w:type="spellEnd"/>
      <w:r w:rsidRPr="00D45325">
        <w:rPr>
          <w:rFonts w:ascii="Times New Roman" w:hAnsi="Times New Roman"/>
          <w:b/>
          <w:bCs/>
          <w:color w:val="auto"/>
        </w:rPr>
        <w:t>-9000</w:t>
      </w:r>
    </w:p>
    <w:p w:rsidR="00D45325" w:rsidRPr="00D45325" w:rsidRDefault="00D45325" w:rsidP="00D45325">
      <w:pPr>
        <w:jc w:val="center"/>
        <w:rPr>
          <w:rFonts w:ascii="Times New Roman" w:hAnsi="Times New Roman"/>
          <w:b/>
          <w:bCs/>
          <w:color w:val="auto"/>
        </w:rPr>
      </w:pPr>
      <w:proofErr w:type="gramStart"/>
      <w:r w:rsidRPr="00D45325">
        <w:rPr>
          <w:rFonts w:ascii="Times New Roman" w:hAnsi="Times New Roman"/>
          <w:b/>
          <w:bCs/>
          <w:color w:val="auto"/>
        </w:rPr>
        <w:t>45</w:t>
      </w:r>
      <w:proofErr w:type="gramEnd"/>
      <w:r w:rsidRPr="00D45325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D45325">
        <w:rPr>
          <w:rFonts w:ascii="Times New Roman" w:hAnsi="Times New Roman"/>
          <w:b/>
          <w:bCs/>
          <w:color w:val="auto"/>
        </w:rPr>
        <w:t>CFR</w:t>
      </w:r>
      <w:proofErr w:type="spellEnd"/>
      <w:r w:rsidRPr="00D45325">
        <w:rPr>
          <w:rFonts w:ascii="Times New Roman" w:hAnsi="Times New Roman"/>
          <w:b/>
          <w:bCs/>
          <w:color w:val="auto"/>
        </w:rPr>
        <w:t xml:space="preserve"> 85.51</w:t>
      </w:r>
    </w:p>
    <w:p w:rsidR="00D45325" w:rsidRPr="00D45325" w:rsidRDefault="00D45325" w:rsidP="00D45325">
      <w:pPr>
        <w:jc w:val="center"/>
        <w:outlineLvl w:val="0"/>
        <w:rPr>
          <w:rFonts w:ascii="Times New Roman" w:hAnsi="Times New Roman"/>
          <w:b/>
          <w:bCs/>
          <w:color w:val="auto"/>
        </w:rPr>
      </w:pPr>
      <w:proofErr w:type="gramStart"/>
      <w:r w:rsidRPr="00D45325">
        <w:rPr>
          <w:rFonts w:ascii="Times New Roman" w:hAnsi="Times New Roman"/>
          <w:b/>
          <w:bCs/>
          <w:color w:val="auto"/>
        </w:rPr>
        <w:t>OMB No.</w:t>
      </w:r>
      <w:proofErr w:type="gramEnd"/>
      <w:r w:rsidRPr="00D45325">
        <w:rPr>
          <w:rFonts w:ascii="Times New Roman" w:hAnsi="Times New Roman"/>
          <w:b/>
          <w:bCs/>
          <w:color w:val="auto"/>
        </w:rPr>
        <w:t xml:space="preserve">  0960-0777</w:t>
      </w:r>
    </w:p>
    <w:p w:rsidR="001E0AA4" w:rsidRPr="00D45325" w:rsidRDefault="001E0AA4" w:rsidP="005D39F6">
      <w:pPr>
        <w:jc w:val="center"/>
        <w:rPr>
          <w:rFonts w:ascii="Times New Roman" w:hAnsi="Times New Roman"/>
          <w:b/>
          <w:color w:val="auto"/>
          <w:u w:val="single"/>
        </w:rPr>
      </w:pPr>
    </w:p>
    <w:p w:rsidR="001E0AA4" w:rsidRPr="00E81605" w:rsidRDefault="001E0AA4" w:rsidP="004362C5">
      <w:pPr>
        <w:rPr>
          <w:rFonts w:ascii="Times New Roman" w:hAnsi="Times New Roman"/>
          <w:color w:val="auto"/>
        </w:rPr>
      </w:pPr>
      <w:r w:rsidRPr="00C26137">
        <w:rPr>
          <w:rFonts w:ascii="Times New Roman" w:hAnsi="Times New Roman"/>
          <w:b/>
          <w:color w:val="auto"/>
          <w:u w:val="single"/>
        </w:rPr>
        <w:t>Change 1:</w:t>
      </w:r>
      <w:r w:rsidRPr="00E81605">
        <w:rPr>
          <w:rFonts w:ascii="Times New Roman" w:hAnsi="Times New Roman"/>
          <w:b/>
          <w:i/>
          <w:color w:val="auto"/>
          <w:u w:val="single"/>
        </w:rPr>
        <w:t xml:space="preserve"> </w:t>
      </w:r>
      <w:r w:rsidRPr="00E81605">
        <w:rPr>
          <w:rFonts w:ascii="Times New Roman" w:hAnsi="Times New Roman"/>
          <w:color w:val="auto"/>
        </w:rPr>
        <w:t xml:space="preserve"> </w:t>
      </w:r>
      <w:r w:rsidR="00500B59">
        <w:rPr>
          <w:rFonts w:ascii="Times New Roman" w:hAnsi="Times New Roman"/>
          <w:color w:val="auto"/>
        </w:rPr>
        <w:t>On the screen entitled “Select Option”, the options for “Please select how the client would like to receive notices from Social Security in the future” are in a drop down box</w:t>
      </w:r>
      <w:r w:rsidRPr="00E81605">
        <w:rPr>
          <w:rFonts w:ascii="Times New Roman" w:hAnsi="Times New Roman"/>
          <w:color w:val="auto"/>
        </w:rPr>
        <w:t xml:space="preserve">. </w:t>
      </w:r>
    </w:p>
    <w:p w:rsidR="001E0AA4" w:rsidRDefault="001E0AA4" w:rsidP="004362C5">
      <w:pPr>
        <w:rPr>
          <w:rFonts w:ascii="Times New Roman" w:hAnsi="Times New Roman"/>
        </w:rPr>
      </w:pPr>
    </w:p>
    <w:p w:rsidR="001E0AA4" w:rsidRDefault="00E81605" w:rsidP="004362C5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auto"/>
        </w:rPr>
        <w:t>(O</w:t>
      </w:r>
      <w:r w:rsidR="001E0AA4" w:rsidRPr="00E81605">
        <w:rPr>
          <w:rFonts w:ascii="Times New Roman" w:hAnsi="Times New Roman"/>
          <w:b/>
          <w:color w:val="auto"/>
        </w:rPr>
        <w:t>ld)</w:t>
      </w:r>
      <w:r w:rsidR="001E0AA4">
        <w:rPr>
          <w:rFonts w:ascii="Times New Roman" w:hAnsi="Times New Roman"/>
        </w:rPr>
        <w:t xml:space="preserve"> </w:t>
      </w:r>
      <w:r w:rsidR="00500B59">
        <w:rPr>
          <w:rFonts w:ascii="Times New Roman" w:hAnsi="Times New Roman"/>
          <w:color w:val="auto"/>
        </w:rPr>
        <w:t xml:space="preserve">Options “Please select how the client would like to receive notices from Social Security in the future” </w:t>
      </w:r>
      <w:proofErr w:type="gramStart"/>
      <w:r w:rsidR="00500B59">
        <w:rPr>
          <w:rFonts w:ascii="Times New Roman" w:hAnsi="Times New Roman"/>
          <w:color w:val="auto"/>
        </w:rPr>
        <w:t>were listed</w:t>
      </w:r>
      <w:proofErr w:type="gramEnd"/>
      <w:r w:rsidR="00500B59">
        <w:rPr>
          <w:rFonts w:ascii="Times New Roman" w:hAnsi="Times New Roman"/>
          <w:color w:val="auto"/>
        </w:rPr>
        <w:t xml:space="preserve"> with radio buttons.</w:t>
      </w:r>
    </w:p>
    <w:p w:rsidR="000A1777" w:rsidRDefault="000A1777" w:rsidP="004362C5">
      <w:pPr>
        <w:rPr>
          <w:rFonts w:ascii="Times New Roman" w:hAnsi="Times New Roman"/>
        </w:rPr>
      </w:pPr>
    </w:p>
    <w:p w:rsidR="00500B59" w:rsidRPr="00500B59" w:rsidRDefault="00E81605" w:rsidP="004362C5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(N</w:t>
      </w:r>
      <w:r w:rsidR="001E0AA4" w:rsidRPr="00E81605">
        <w:rPr>
          <w:rFonts w:ascii="Times New Roman" w:hAnsi="Times New Roman"/>
          <w:b/>
          <w:color w:val="auto"/>
        </w:rPr>
        <w:t>ew)</w:t>
      </w:r>
      <w:r w:rsidR="00500B59">
        <w:rPr>
          <w:rFonts w:ascii="Times New Roman" w:hAnsi="Times New Roman"/>
          <w:b/>
          <w:color w:val="auto"/>
        </w:rPr>
        <w:t xml:space="preserve"> </w:t>
      </w:r>
      <w:r w:rsidR="00500B59">
        <w:rPr>
          <w:rFonts w:ascii="Times New Roman" w:hAnsi="Times New Roman"/>
          <w:color w:val="auto"/>
        </w:rPr>
        <w:t xml:space="preserve">Options “Please select how the client would like to receive notices from Social Security in the future” </w:t>
      </w:r>
      <w:proofErr w:type="gramStart"/>
      <w:r w:rsidR="00500B59">
        <w:rPr>
          <w:rFonts w:ascii="Times New Roman" w:hAnsi="Times New Roman"/>
          <w:color w:val="auto"/>
        </w:rPr>
        <w:t>are listed</w:t>
      </w:r>
      <w:proofErr w:type="gramEnd"/>
      <w:r w:rsidR="00500B59">
        <w:rPr>
          <w:rFonts w:ascii="Times New Roman" w:hAnsi="Times New Roman"/>
          <w:color w:val="auto"/>
        </w:rPr>
        <w:t xml:space="preserve"> in a drop down box</w:t>
      </w:r>
      <w:r w:rsidR="00B37A42">
        <w:rPr>
          <w:rFonts w:ascii="Times New Roman" w:hAnsi="Times New Roman"/>
          <w:color w:val="auto"/>
        </w:rPr>
        <w:t>.</w:t>
      </w:r>
    </w:p>
    <w:p w:rsidR="000A1777" w:rsidRPr="00E81605" w:rsidRDefault="000A1777" w:rsidP="004362C5">
      <w:pPr>
        <w:rPr>
          <w:rFonts w:ascii="Times New Roman" w:hAnsi="Times New Roman"/>
          <w:b/>
          <w:i/>
          <w:color w:val="auto"/>
          <w:u w:val="single"/>
        </w:rPr>
      </w:pPr>
    </w:p>
    <w:p w:rsidR="001E0AA4" w:rsidRPr="00E81605" w:rsidRDefault="001E0AA4" w:rsidP="004362C5">
      <w:pPr>
        <w:rPr>
          <w:rFonts w:ascii="Times New Roman" w:hAnsi="Times New Roman"/>
          <w:color w:val="auto"/>
        </w:rPr>
      </w:pPr>
      <w:r w:rsidRPr="00E81605">
        <w:rPr>
          <w:rFonts w:ascii="Times New Roman" w:hAnsi="Times New Roman"/>
          <w:b/>
          <w:i/>
          <w:color w:val="auto"/>
          <w:u w:val="single"/>
        </w:rPr>
        <w:t>Justification 1:</w:t>
      </w:r>
      <w:r w:rsidR="00D77A22">
        <w:rPr>
          <w:rFonts w:ascii="Times New Roman" w:hAnsi="Times New Roman"/>
          <w:i/>
          <w:color w:val="auto"/>
        </w:rPr>
        <w:t xml:space="preserve">   We added the drop-down box for technical functionality</w:t>
      </w:r>
      <w:r w:rsidR="00500B59">
        <w:rPr>
          <w:rFonts w:ascii="Times New Roman" w:hAnsi="Times New Roman"/>
          <w:i/>
          <w:color w:val="auto"/>
        </w:rPr>
        <w:t xml:space="preserve">. </w:t>
      </w:r>
    </w:p>
    <w:p w:rsidR="001E0AA4" w:rsidRPr="00E81605" w:rsidRDefault="001E0AA4" w:rsidP="004362C5">
      <w:pPr>
        <w:rPr>
          <w:rFonts w:ascii="Times New Roman" w:hAnsi="Times New Roman"/>
          <w:b/>
          <w:i/>
          <w:color w:val="auto"/>
          <w:u w:val="single"/>
        </w:rPr>
      </w:pPr>
    </w:p>
    <w:p w:rsidR="004362C5" w:rsidRPr="00C26137" w:rsidRDefault="004362C5" w:rsidP="004362C5">
      <w:pPr>
        <w:rPr>
          <w:rFonts w:ascii="Times New Roman" w:hAnsi="Times New Roman"/>
          <w:color w:val="auto"/>
        </w:rPr>
      </w:pPr>
      <w:r w:rsidRPr="00C26137">
        <w:rPr>
          <w:rFonts w:ascii="Times New Roman" w:hAnsi="Times New Roman"/>
          <w:b/>
          <w:color w:val="auto"/>
          <w:u w:val="single"/>
        </w:rPr>
        <w:t>Change</w:t>
      </w:r>
      <w:r w:rsidR="001E0AA4" w:rsidRPr="00C26137">
        <w:rPr>
          <w:rFonts w:ascii="Times New Roman" w:hAnsi="Times New Roman"/>
          <w:b/>
          <w:color w:val="auto"/>
          <w:u w:val="single"/>
        </w:rPr>
        <w:t xml:space="preserve"> 2</w:t>
      </w:r>
      <w:r w:rsidRPr="00C26137">
        <w:rPr>
          <w:rFonts w:ascii="Times New Roman" w:hAnsi="Times New Roman"/>
          <w:b/>
          <w:color w:val="auto"/>
          <w:u w:val="single"/>
        </w:rPr>
        <w:t>:</w:t>
      </w:r>
      <w:r w:rsidRPr="00C26137">
        <w:rPr>
          <w:rFonts w:ascii="Times New Roman" w:hAnsi="Times New Roman"/>
          <w:color w:val="auto"/>
        </w:rPr>
        <w:t xml:space="preserve">  </w:t>
      </w:r>
      <w:r w:rsidR="00500B59">
        <w:rPr>
          <w:rFonts w:ascii="Times New Roman" w:hAnsi="Times New Roman"/>
          <w:color w:val="auto"/>
        </w:rPr>
        <w:t xml:space="preserve">Clients can no longer request an ‘other’ accommodation if they have a request pending.  We added a screen to show that if a client requests an ‘other’ accommodation while his/her other request is </w:t>
      </w:r>
      <w:proofErr w:type="gramStart"/>
      <w:r w:rsidR="00500B59">
        <w:rPr>
          <w:rFonts w:ascii="Times New Roman" w:hAnsi="Times New Roman"/>
          <w:color w:val="auto"/>
        </w:rPr>
        <w:t>pending,</w:t>
      </w:r>
      <w:proofErr w:type="gramEnd"/>
      <w:r w:rsidR="00500B59">
        <w:rPr>
          <w:rFonts w:ascii="Times New Roman" w:hAnsi="Times New Roman"/>
          <w:color w:val="auto"/>
        </w:rPr>
        <w:t xml:space="preserve"> the </w:t>
      </w:r>
      <w:proofErr w:type="spellStart"/>
      <w:r w:rsidR="00500B59">
        <w:rPr>
          <w:rFonts w:ascii="Times New Roman" w:hAnsi="Times New Roman"/>
          <w:color w:val="auto"/>
        </w:rPr>
        <w:t>SSA</w:t>
      </w:r>
      <w:proofErr w:type="spellEnd"/>
      <w:r w:rsidR="00500B59">
        <w:rPr>
          <w:rFonts w:ascii="Times New Roman" w:hAnsi="Times New Roman"/>
          <w:color w:val="auto"/>
        </w:rPr>
        <w:t xml:space="preserve"> employee must cancel the first request. </w:t>
      </w:r>
    </w:p>
    <w:p w:rsidR="001E0AA4" w:rsidRDefault="001E0AA4" w:rsidP="004362C5">
      <w:pPr>
        <w:rPr>
          <w:rFonts w:ascii="Times New Roman" w:hAnsi="Times New Roman"/>
          <w:i/>
        </w:rPr>
      </w:pPr>
    </w:p>
    <w:p w:rsidR="00472B76" w:rsidRPr="00500B59" w:rsidRDefault="00500B59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(O</w:t>
      </w:r>
      <w:r w:rsidRPr="00E81605">
        <w:rPr>
          <w:rFonts w:ascii="Times New Roman" w:hAnsi="Times New Roman"/>
          <w:b/>
          <w:color w:val="auto"/>
        </w:rPr>
        <w:t>ld)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color w:val="auto"/>
        </w:rPr>
        <w:t>N/A</w:t>
      </w:r>
    </w:p>
    <w:p w:rsidR="00500B59" w:rsidRDefault="00500B59">
      <w:pPr>
        <w:rPr>
          <w:rFonts w:ascii="Times New Roman" w:hAnsi="Times New Roman"/>
          <w:b/>
          <w:color w:val="auto"/>
        </w:rPr>
      </w:pPr>
    </w:p>
    <w:p w:rsidR="00500B59" w:rsidRPr="00381B88" w:rsidRDefault="00500B59">
      <w:pPr>
        <w:rPr>
          <w:rFonts w:ascii="Arial" w:hAnsi="Arial" w:cs="Arial"/>
        </w:rPr>
      </w:pPr>
      <w:r>
        <w:rPr>
          <w:rFonts w:ascii="Times New Roman" w:hAnsi="Times New Roman"/>
          <w:b/>
          <w:color w:val="auto"/>
        </w:rPr>
        <w:t xml:space="preserve">(New)  </w:t>
      </w:r>
      <w:r w:rsidRPr="00500B59">
        <w:rPr>
          <w:rFonts w:ascii="Times New Roman" w:hAnsi="Times New Roman"/>
          <w:color w:val="auto"/>
        </w:rPr>
        <w:t>See screen entitled</w:t>
      </w:r>
      <w:r>
        <w:rPr>
          <w:rFonts w:ascii="Times New Roman" w:hAnsi="Times New Roman"/>
          <w:color w:val="auto"/>
        </w:rPr>
        <w:t xml:space="preserve"> </w:t>
      </w:r>
      <w:r w:rsidRPr="004B5D43">
        <w:rPr>
          <w:b/>
        </w:rPr>
        <w:t>Special Notice Option Selection Screen</w:t>
      </w:r>
      <w:r>
        <w:rPr>
          <w:b/>
        </w:rPr>
        <w:t xml:space="preserve"> (Pending Other Accommodation)</w:t>
      </w:r>
    </w:p>
    <w:p w:rsidR="00472B76" w:rsidRDefault="00472B76" w:rsidP="00472B76">
      <w:pPr>
        <w:rPr>
          <w:rFonts w:cs="Courier New"/>
          <w:b/>
          <w:sz w:val="20"/>
          <w:szCs w:val="20"/>
        </w:rPr>
      </w:pPr>
    </w:p>
    <w:p w:rsidR="000A1777" w:rsidRPr="007769EC" w:rsidRDefault="00E01DF3" w:rsidP="00472B76">
      <w:pPr>
        <w:rPr>
          <w:rFonts w:ascii="Times New Roman" w:hAnsi="Times New Roman"/>
          <w:i/>
          <w:color w:val="auto"/>
        </w:rPr>
      </w:pPr>
      <w:r w:rsidRPr="00E81605">
        <w:rPr>
          <w:rFonts w:ascii="Times New Roman" w:hAnsi="Times New Roman"/>
          <w:b/>
          <w:i/>
          <w:color w:val="auto"/>
          <w:u w:val="single"/>
        </w:rPr>
        <w:t>Justification</w:t>
      </w:r>
      <w:r w:rsidR="00C22640">
        <w:rPr>
          <w:rFonts w:ascii="Times New Roman" w:hAnsi="Times New Roman"/>
          <w:b/>
          <w:i/>
          <w:color w:val="auto"/>
          <w:u w:val="single"/>
        </w:rPr>
        <w:t xml:space="preserve"> </w:t>
      </w:r>
      <w:r w:rsidRPr="00E81605">
        <w:rPr>
          <w:rFonts w:ascii="Times New Roman" w:hAnsi="Times New Roman"/>
          <w:b/>
          <w:i/>
          <w:color w:val="auto"/>
          <w:u w:val="single"/>
        </w:rPr>
        <w:t>2:</w:t>
      </w:r>
      <w:r w:rsidRPr="00E81605">
        <w:rPr>
          <w:rFonts w:ascii="Times New Roman" w:hAnsi="Times New Roman"/>
          <w:i/>
          <w:color w:val="auto"/>
        </w:rPr>
        <w:t xml:space="preserve"> </w:t>
      </w:r>
      <w:r w:rsidR="00500B59">
        <w:rPr>
          <w:rFonts w:ascii="Times New Roman" w:hAnsi="Times New Roman"/>
          <w:i/>
          <w:color w:val="auto"/>
        </w:rPr>
        <w:t xml:space="preserve"> The addition</w:t>
      </w:r>
      <w:r w:rsidR="0033336B">
        <w:rPr>
          <w:rFonts w:ascii="Times New Roman" w:hAnsi="Times New Roman"/>
          <w:i/>
          <w:color w:val="auto"/>
        </w:rPr>
        <w:t xml:space="preserve"> prevents </w:t>
      </w:r>
      <w:proofErr w:type="spellStart"/>
      <w:r w:rsidR="0033336B">
        <w:rPr>
          <w:rFonts w:ascii="Times New Roman" w:hAnsi="Times New Roman"/>
          <w:i/>
          <w:color w:val="auto"/>
        </w:rPr>
        <w:t>OGC</w:t>
      </w:r>
      <w:proofErr w:type="spellEnd"/>
      <w:r w:rsidR="0033336B">
        <w:rPr>
          <w:rFonts w:ascii="Times New Roman" w:hAnsi="Times New Roman"/>
          <w:i/>
          <w:color w:val="auto"/>
        </w:rPr>
        <w:t xml:space="preserve"> from having to make decisions on multiple requests made by one client at the same time. </w:t>
      </w:r>
    </w:p>
    <w:p w:rsidR="00381B88" w:rsidRDefault="00381B88" w:rsidP="00472B76">
      <w:pPr>
        <w:rPr>
          <w:rFonts w:cs="Courier New"/>
          <w:b/>
          <w:sz w:val="20"/>
          <w:szCs w:val="20"/>
        </w:rPr>
      </w:pPr>
    </w:p>
    <w:p w:rsidR="00381B88" w:rsidRPr="00E81605" w:rsidRDefault="00682036" w:rsidP="00472B76">
      <w:pPr>
        <w:rPr>
          <w:rFonts w:ascii="Times New Roman" w:hAnsi="Times New Roman"/>
          <w:i/>
          <w:color w:val="auto"/>
        </w:rPr>
      </w:pPr>
      <w:r>
        <w:rPr>
          <w:rFonts w:cs="Courier New"/>
          <w:b/>
          <w:color w:val="auto"/>
          <w:szCs w:val="24"/>
          <w:u w:val="single"/>
        </w:rPr>
        <w:t>Change 3</w:t>
      </w:r>
      <w:r w:rsidR="00E01DF3" w:rsidRPr="00C26137">
        <w:rPr>
          <w:rFonts w:cs="Courier New"/>
          <w:b/>
          <w:color w:val="auto"/>
          <w:szCs w:val="24"/>
          <w:u w:val="single"/>
        </w:rPr>
        <w:t>:</w:t>
      </w:r>
      <w:r>
        <w:rPr>
          <w:rFonts w:cs="Courier New"/>
          <w:i/>
          <w:color w:val="auto"/>
          <w:szCs w:val="24"/>
        </w:rPr>
        <w:t xml:space="preserve">  On the screen entitled “</w:t>
      </w:r>
      <w:r>
        <w:rPr>
          <w:b/>
        </w:rPr>
        <w:t>Other Accommodation Information Entry</w:t>
      </w:r>
      <w:r w:rsidRPr="004B5D43">
        <w:rPr>
          <w:b/>
        </w:rPr>
        <w:t xml:space="preserve"> Screen</w:t>
      </w:r>
      <w:r>
        <w:rPr>
          <w:b/>
        </w:rPr>
        <w:t>”,</w:t>
      </w:r>
      <w:r w:rsidRPr="00E81605">
        <w:rPr>
          <w:rFonts w:ascii="Times New Roman" w:hAnsi="Times New Roman"/>
          <w:i/>
          <w:color w:val="auto"/>
        </w:rPr>
        <w:t xml:space="preserve"> </w:t>
      </w:r>
      <w:r>
        <w:rPr>
          <w:rFonts w:ascii="Times New Roman" w:hAnsi="Times New Roman"/>
          <w:i/>
          <w:color w:val="auto"/>
        </w:rPr>
        <w:t>w</w:t>
      </w:r>
      <w:r w:rsidR="00E01DF3" w:rsidRPr="00E81605">
        <w:rPr>
          <w:rFonts w:ascii="Times New Roman" w:hAnsi="Times New Roman"/>
          <w:i/>
          <w:color w:val="auto"/>
        </w:rPr>
        <w:t xml:space="preserve">e </w:t>
      </w:r>
      <w:r>
        <w:rPr>
          <w:rFonts w:ascii="Times New Roman" w:hAnsi="Times New Roman"/>
          <w:i/>
          <w:color w:val="auto"/>
        </w:rPr>
        <w:t xml:space="preserve">added </w:t>
      </w:r>
      <w:r w:rsidR="00863957">
        <w:rPr>
          <w:rFonts w:ascii="Times New Roman" w:hAnsi="Times New Roman"/>
          <w:i/>
          <w:color w:val="auto"/>
        </w:rPr>
        <w:t xml:space="preserve">a dropdown box to answer the “accommodation requested” question.  The box contains three selections: “large print,” “audio </w:t>
      </w:r>
      <w:r w:rsidR="00842725">
        <w:rPr>
          <w:rFonts w:ascii="Times New Roman" w:hAnsi="Times New Roman"/>
          <w:i/>
          <w:color w:val="auto"/>
        </w:rPr>
        <w:t>CD</w:t>
      </w:r>
      <w:r w:rsidR="00863957">
        <w:rPr>
          <w:rFonts w:ascii="Times New Roman" w:hAnsi="Times New Roman"/>
          <w:i/>
          <w:color w:val="auto"/>
        </w:rPr>
        <w:t xml:space="preserve">,” and “other”.  </w:t>
      </w:r>
    </w:p>
    <w:p w:rsidR="00E01DF3" w:rsidRDefault="00E01DF3" w:rsidP="00472B76">
      <w:pPr>
        <w:rPr>
          <w:rFonts w:ascii="Times New Roman" w:hAnsi="Times New Roman"/>
          <w:i/>
        </w:rPr>
      </w:pPr>
    </w:p>
    <w:p w:rsidR="00974670" w:rsidRPr="00842725" w:rsidRDefault="00E01DF3" w:rsidP="00974670">
      <w:pPr>
        <w:rPr>
          <w:rFonts w:ascii="Times New Roman" w:hAnsi="Times New Roman"/>
          <w:b/>
          <w:color w:val="auto"/>
          <w:szCs w:val="24"/>
        </w:rPr>
      </w:pPr>
      <w:r w:rsidRPr="00842725">
        <w:rPr>
          <w:rFonts w:ascii="Times New Roman" w:hAnsi="Times New Roman"/>
          <w:b/>
          <w:color w:val="auto"/>
          <w:szCs w:val="24"/>
        </w:rPr>
        <w:t>(Old language)</w:t>
      </w:r>
    </w:p>
    <w:p w:rsidR="00974670" w:rsidRPr="00842725" w:rsidRDefault="00974670" w:rsidP="00974670">
      <w:pPr>
        <w:rPr>
          <w:rFonts w:ascii="Times New Roman" w:hAnsi="Times New Roman"/>
          <w:b/>
          <w:color w:val="auto"/>
          <w:szCs w:val="24"/>
        </w:rPr>
      </w:pPr>
    </w:p>
    <w:p w:rsidR="00E01DF3" w:rsidRPr="00842725" w:rsidRDefault="00863957" w:rsidP="00472B76">
      <w:pPr>
        <w:rPr>
          <w:rFonts w:ascii="Times New Roman" w:hAnsi="Times New Roman"/>
          <w:color w:val="auto"/>
          <w:szCs w:val="24"/>
        </w:rPr>
      </w:pPr>
      <w:r w:rsidRPr="00842725">
        <w:rPr>
          <w:rFonts w:ascii="Times New Roman" w:hAnsi="Times New Roman"/>
          <w:color w:val="auto"/>
          <w:szCs w:val="24"/>
        </w:rPr>
        <w:t>The old screen asked for the accommodation requested and then provided a text box</w:t>
      </w:r>
      <w:r w:rsidR="00842725">
        <w:rPr>
          <w:rFonts w:ascii="Times New Roman" w:hAnsi="Times New Roman"/>
          <w:color w:val="auto"/>
          <w:szCs w:val="24"/>
        </w:rPr>
        <w:t xml:space="preserve"> for the employee to type in the accommodation</w:t>
      </w:r>
      <w:r w:rsidRPr="00842725">
        <w:rPr>
          <w:rFonts w:ascii="Times New Roman" w:hAnsi="Times New Roman"/>
          <w:color w:val="auto"/>
          <w:szCs w:val="24"/>
        </w:rPr>
        <w:t xml:space="preserve">. </w:t>
      </w:r>
    </w:p>
    <w:p w:rsidR="00863957" w:rsidRPr="00842725" w:rsidRDefault="00863957" w:rsidP="00472B76">
      <w:pPr>
        <w:rPr>
          <w:rFonts w:ascii="Times New Roman" w:hAnsi="Times New Roman"/>
          <w:color w:val="auto"/>
          <w:szCs w:val="24"/>
        </w:rPr>
      </w:pPr>
    </w:p>
    <w:p w:rsidR="00381B88" w:rsidRPr="00842725" w:rsidRDefault="00E01DF3" w:rsidP="00472B76">
      <w:pPr>
        <w:rPr>
          <w:rFonts w:ascii="Times New Roman" w:hAnsi="Times New Roman"/>
          <w:b/>
          <w:color w:val="auto"/>
          <w:szCs w:val="24"/>
        </w:rPr>
      </w:pPr>
      <w:r w:rsidRPr="00842725">
        <w:rPr>
          <w:rFonts w:ascii="Times New Roman" w:hAnsi="Times New Roman"/>
          <w:b/>
          <w:color w:val="auto"/>
          <w:szCs w:val="24"/>
        </w:rPr>
        <w:t>(New language)</w:t>
      </w:r>
    </w:p>
    <w:p w:rsidR="00E01DF3" w:rsidRPr="00617A21" w:rsidRDefault="00863957" w:rsidP="00472B76">
      <w:pPr>
        <w:rPr>
          <w:b/>
        </w:rPr>
      </w:pPr>
      <w:r w:rsidRPr="00842725">
        <w:rPr>
          <w:rFonts w:ascii="Times New Roman" w:hAnsi="Times New Roman"/>
          <w:color w:val="auto"/>
          <w:szCs w:val="24"/>
        </w:rPr>
        <w:t xml:space="preserve">The new screen </w:t>
      </w:r>
      <w:r w:rsidR="00617A21">
        <w:rPr>
          <w:rFonts w:ascii="Times New Roman" w:hAnsi="Times New Roman"/>
          <w:color w:val="auto"/>
          <w:szCs w:val="24"/>
        </w:rPr>
        <w:t>(</w:t>
      </w:r>
      <w:r w:rsidR="00617A21">
        <w:rPr>
          <w:b/>
        </w:rPr>
        <w:t>Other Accommodation Information Entry</w:t>
      </w:r>
      <w:r w:rsidR="00617A21" w:rsidRPr="004B5D43">
        <w:rPr>
          <w:b/>
        </w:rPr>
        <w:t xml:space="preserve"> Screen</w:t>
      </w:r>
      <w:r w:rsidR="00617A21">
        <w:rPr>
          <w:b/>
        </w:rPr>
        <w:t xml:space="preserve"> (“Other” Accommodation Selected) </w:t>
      </w:r>
      <w:r w:rsidRPr="00842725">
        <w:rPr>
          <w:rFonts w:ascii="Times New Roman" w:hAnsi="Times New Roman"/>
          <w:color w:val="auto"/>
          <w:szCs w:val="24"/>
        </w:rPr>
        <w:t xml:space="preserve">provides a drop down box with three options.  If the client chooses the “other” option, then a text box will appear so that the field office employee can write in the client’s “other” accommodation request. </w:t>
      </w:r>
    </w:p>
    <w:p w:rsidR="00472B76" w:rsidRPr="00E81605" w:rsidRDefault="00472B76">
      <w:pPr>
        <w:rPr>
          <w:color w:val="auto"/>
        </w:rPr>
      </w:pPr>
    </w:p>
    <w:p w:rsidR="00E01DF3" w:rsidRDefault="00E01DF3">
      <w:pPr>
        <w:rPr>
          <w:rFonts w:ascii="Times New Roman" w:hAnsi="Times New Roman"/>
          <w:i/>
          <w:color w:val="auto"/>
        </w:rPr>
      </w:pPr>
      <w:r w:rsidRPr="00E81605">
        <w:rPr>
          <w:rFonts w:ascii="Times New Roman" w:hAnsi="Times New Roman"/>
          <w:b/>
          <w:i/>
          <w:color w:val="auto"/>
          <w:u w:val="single"/>
        </w:rPr>
        <w:lastRenderedPageBreak/>
        <w:t>Justification</w:t>
      </w:r>
      <w:r w:rsidR="00C26137">
        <w:rPr>
          <w:rFonts w:ascii="Times New Roman" w:hAnsi="Times New Roman"/>
          <w:b/>
          <w:i/>
          <w:color w:val="auto"/>
          <w:u w:val="single"/>
        </w:rPr>
        <w:t xml:space="preserve"> </w:t>
      </w:r>
      <w:r w:rsidR="00863957">
        <w:rPr>
          <w:rFonts w:ascii="Times New Roman" w:hAnsi="Times New Roman"/>
          <w:b/>
          <w:i/>
          <w:color w:val="auto"/>
          <w:u w:val="single"/>
        </w:rPr>
        <w:t>3</w:t>
      </w:r>
      <w:r w:rsidRPr="00E81605">
        <w:rPr>
          <w:rFonts w:ascii="Times New Roman" w:hAnsi="Times New Roman"/>
          <w:b/>
          <w:i/>
          <w:color w:val="auto"/>
          <w:u w:val="single"/>
        </w:rPr>
        <w:t>:</w:t>
      </w:r>
      <w:r w:rsidRPr="00E81605">
        <w:rPr>
          <w:rFonts w:ascii="Times New Roman" w:hAnsi="Times New Roman"/>
          <w:i/>
          <w:color w:val="auto"/>
        </w:rPr>
        <w:t xml:space="preserve"> </w:t>
      </w:r>
      <w:r w:rsidR="00863957">
        <w:rPr>
          <w:rFonts w:ascii="Times New Roman" w:hAnsi="Times New Roman"/>
          <w:i/>
          <w:color w:val="auto"/>
        </w:rPr>
        <w:t xml:space="preserve"> We added the drop down box to alert field office employees that the agency is providing notices in both large print and audio </w:t>
      </w:r>
      <w:r w:rsidR="00842725">
        <w:rPr>
          <w:rFonts w:ascii="Times New Roman" w:hAnsi="Times New Roman"/>
          <w:i/>
          <w:color w:val="auto"/>
        </w:rPr>
        <w:t>CD</w:t>
      </w:r>
      <w:r w:rsidR="00863957">
        <w:rPr>
          <w:rFonts w:ascii="Times New Roman" w:hAnsi="Times New Roman"/>
          <w:i/>
          <w:color w:val="auto"/>
        </w:rPr>
        <w:t xml:space="preserve">.  The client still has the option of requesting a format other than these two options. </w:t>
      </w:r>
    </w:p>
    <w:p w:rsidR="00863957" w:rsidRPr="00E81605" w:rsidRDefault="00863957">
      <w:pPr>
        <w:rPr>
          <w:color w:val="auto"/>
        </w:rPr>
      </w:pPr>
    </w:p>
    <w:p w:rsidR="004945FF" w:rsidRPr="00E81605" w:rsidRDefault="00EB1518">
      <w:pPr>
        <w:rPr>
          <w:i/>
          <w:color w:val="auto"/>
        </w:rPr>
      </w:pPr>
      <w:r w:rsidRPr="00C26137">
        <w:rPr>
          <w:b/>
          <w:color w:val="auto"/>
          <w:u w:val="single"/>
        </w:rPr>
        <w:t xml:space="preserve">Change </w:t>
      </w:r>
      <w:r w:rsidR="000D1BF6">
        <w:rPr>
          <w:b/>
          <w:color w:val="auto"/>
          <w:u w:val="single"/>
        </w:rPr>
        <w:t>4</w:t>
      </w:r>
      <w:r w:rsidR="004945FF" w:rsidRPr="00C26137">
        <w:rPr>
          <w:b/>
          <w:color w:val="auto"/>
          <w:u w:val="single"/>
        </w:rPr>
        <w:t>:</w:t>
      </w:r>
      <w:r w:rsidR="00E01DF3" w:rsidRPr="00E81605">
        <w:rPr>
          <w:i/>
          <w:color w:val="auto"/>
        </w:rPr>
        <w:t xml:space="preserve">  </w:t>
      </w:r>
      <w:r w:rsidR="00961909">
        <w:rPr>
          <w:color w:val="auto"/>
        </w:rPr>
        <w:t>Change</w:t>
      </w:r>
      <w:r w:rsidR="00644AE2" w:rsidRPr="00E81605">
        <w:rPr>
          <w:color w:val="auto"/>
        </w:rPr>
        <w:t xml:space="preserve"> the word</w:t>
      </w:r>
      <w:r w:rsidR="004945FF" w:rsidRPr="00E81605">
        <w:rPr>
          <w:color w:val="auto"/>
        </w:rPr>
        <w:t xml:space="preserve"> </w:t>
      </w:r>
      <w:r w:rsidR="00644AE2" w:rsidRPr="00E81605">
        <w:rPr>
          <w:color w:val="auto"/>
        </w:rPr>
        <w:t>“</w:t>
      </w:r>
      <w:r w:rsidR="004945FF" w:rsidRPr="00E81605">
        <w:rPr>
          <w:color w:val="auto"/>
        </w:rPr>
        <w:t>a</w:t>
      </w:r>
      <w:r w:rsidR="00961909">
        <w:rPr>
          <w:color w:val="auto"/>
        </w:rPr>
        <w:t>dditional</w:t>
      </w:r>
      <w:r w:rsidR="00644AE2" w:rsidRPr="00E81605">
        <w:rPr>
          <w:color w:val="auto"/>
        </w:rPr>
        <w:t>”</w:t>
      </w:r>
      <w:r w:rsidR="00961909">
        <w:rPr>
          <w:color w:val="auto"/>
        </w:rPr>
        <w:t xml:space="preserve"> to “other”</w:t>
      </w:r>
      <w:r w:rsidR="004945FF" w:rsidRPr="00E81605">
        <w:rPr>
          <w:color w:val="auto"/>
        </w:rPr>
        <w:t xml:space="preserve"> </w:t>
      </w:r>
      <w:r w:rsidR="00961909">
        <w:rPr>
          <w:color w:val="auto"/>
        </w:rPr>
        <w:t xml:space="preserve">on the following screens:  “Select Option”; “Other Accommodation Information”; “Summary”; “Confirmation”; “Other Accommodation History”; “Other Accommodation History Details”. </w:t>
      </w:r>
    </w:p>
    <w:p w:rsidR="00644AE2" w:rsidRPr="00E81605" w:rsidRDefault="00644AE2">
      <w:pPr>
        <w:rPr>
          <w:color w:val="auto"/>
        </w:rPr>
      </w:pPr>
    </w:p>
    <w:p w:rsidR="00644AE2" w:rsidRDefault="00644AE2">
      <w:r>
        <w:t>(Old language)</w:t>
      </w:r>
    </w:p>
    <w:p w:rsidR="00961909" w:rsidRDefault="00961909">
      <w:r>
        <w:t>“Additional Accommodation”</w:t>
      </w:r>
    </w:p>
    <w:p w:rsidR="00961909" w:rsidRDefault="00961909"/>
    <w:p w:rsidR="00961909" w:rsidRDefault="00961909">
      <w:r>
        <w:t>(New language)</w:t>
      </w:r>
    </w:p>
    <w:p w:rsidR="00961909" w:rsidRDefault="00961909">
      <w:r>
        <w:t>“Other Accommodation”</w:t>
      </w:r>
    </w:p>
    <w:p w:rsidR="00644AE2" w:rsidRDefault="00644AE2"/>
    <w:p w:rsidR="00EB1518" w:rsidRPr="00E81605" w:rsidRDefault="000D1BF6">
      <w:pPr>
        <w:rPr>
          <w:color w:val="auto"/>
        </w:rPr>
      </w:pPr>
      <w:r>
        <w:rPr>
          <w:rFonts w:ascii="Times New Roman" w:hAnsi="Times New Roman"/>
          <w:b/>
          <w:i/>
          <w:color w:val="auto"/>
          <w:u w:val="single"/>
        </w:rPr>
        <w:t>Justification 4</w:t>
      </w:r>
      <w:r w:rsidR="00EB1518" w:rsidRPr="00E81605">
        <w:rPr>
          <w:rFonts w:ascii="Times New Roman" w:hAnsi="Times New Roman"/>
          <w:b/>
          <w:i/>
          <w:color w:val="auto"/>
          <w:u w:val="single"/>
        </w:rPr>
        <w:t>:</w:t>
      </w:r>
      <w:r w:rsidR="00EB1518" w:rsidRPr="00E81605">
        <w:rPr>
          <w:rFonts w:ascii="Times New Roman" w:hAnsi="Times New Roman"/>
          <w:i/>
          <w:color w:val="auto"/>
        </w:rPr>
        <w:t xml:space="preserve">  </w:t>
      </w:r>
      <w:r w:rsidR="00961909">
        <w:rPr>
          <w:rFonts w:ascii="Times New Roman" w:hAnsi="Times New Roman"/>
          <w:i/>
          <w:color w:val="auto"/>
        </w:rPr>
        <w:t xml:space="preserve">We changed “additional accommodation” to “other accommodation” </w:t>
      </w:r>
      <w:proofErr w:type="gramStart"/>
      <w:r w:rsidR="00961909">
        <w:rPr>
          <w:rFonts w:ascii="Times New Roman" w:hAnsi="Times New Roman"/>
          <w:i/>
          <w:color w:val="auto"/>
        </w:rPr>
        <w:t>for agency-wide consistency</w:t>
      </w:r>
      <w:r w:rsidR="00A255B3">
        <w:rPr>
          <w:rFonts w:ascii="Times New Roman" w:hAnsi="Times New Roman"/>
          <w:i/>
          <w:color w:val="auto"/>
        </w:rPr>
        <w:t xml:space="preserve"> and to clarify that each client is entitled to only one accommodation</w:t>
      </w:r>
      <w:proofErr w:type="gramEnd"/>
      <w:r w:rsidR="00961909">
        <w:rPr>
          <w:rFonts w:ascii="Times New Roman" w:hAnsi="Times New Roman"/>
          <w:i/>
          <w:color w:val="auto"/>
        </w:rPr>
        <w:t xml:space="preserve">. </w:t>
      </w:r>
      <w:r w:rsidR="00EB1518" w:rsidRPr="00E81605">
        <w:rPr>
          <w:rFonts w:ascii="Times New Roman" w:hAnsi="Times New Roman"/>
          <w:i/>
          <w:color w:val="auto"/>
        </w:rPr>
        <w:t xml:space="preserve"> </w:t>
      </w:r>
    </w:p>
    <w:p w:rsidR="004945FF" w:rsidRPr="00E81605" w:rsidRDefault="004945FF">
      <w:pPr>
        <w:rPr>
          <w:color w:val="auto"/>
        </w:rPr>
      </w:pPr>
    </w:p>
    <w:p w:rsidR="00381B88" w:rsidRDefault="000D1BF6">
      <w:pPr>
        <w:rPr>
          <w:color w:val="auto"/>
        </w:rPr>
      </w:pPr>
      <w:r>
        <w:rPr>
          <w:b/>
          <w:color w:val="auto"/>
          <w:u w:val="single"/>
        </w:rPr>
        <w:t>Change 5</w:t>
      </w:r>
      <w:r w:rsidR="00EB1518" w:rsidRPr="00C26137">
        <w:rPr>
          <w:b/>
          <w:color w:val="auto"/>
          <w:u w:val="single"/>
        </w:rPr>
        <w:t xml:space="preserve">: </w:t>
      </w:r>
      <w:r w:rsidR="00EB1518" w:rsidRPr="00C26137">
        <w:rPr>
          <w:color w:val="auto"/>
        </w:rPr>
        <w:t xml:space="preserve"> We are </w:t>
      </w:r>
      <w:r>
        <w:rPr>
          <w:color w:val="auto"/>
        </w:rPr>
        <w:t xml:space="preserve">now adding the client’s name to the other accommodation </w:t>
      </w:r>
      <w:r w:rsidR="00043DA8">
        <w:rPr>
          <w:color w:val="auto"/>
        </w:rPr>
        <w:t>on the “Summary” and “Confirmation” screens</w:t>
      </w:r>
      <w:r>
        <w:rPr>
          <w:color w:val="auto"/>
        </w:rPr>
        <w:t xml:space="preserve">. </w:t>
      </w:r>
    </w:p>
    <w:p w:rsidR="000D1BF6" w:rsidRPr="000D1BF6" w:rsidRDefault="000D1BF6">
      <w:pPr>
        <w:rPr>
          <w:rFonts w:ascii="Times New Roman" w:hAnsi="Times New Roman"/>
          <w:szCs w:val="24"/>
        </w:rPr>
      </w:pPr>
    </w:p>
    <w:p w:rsidR="00381B88" w:rsidRDefault="000D1BF6">
      <w:pPr>
        <w:rPr>
          <w:rFonts w:ascii="Times New Roman" w:hAnsi="Times New Roman"/>
          <w:b/>
          <w:szCs w:val="24"/>
        </w:rPr>
      </w:pPr>
      <w:r w:rsidRPr="000D1BF6">
        <w:rPr>
          <w:rFonts w:ascii="Times New Roman" w:hAnsi="Times New Roman"/>
          <w:szCs w:val="24"/>
        </w:rPr>
        <w:t>(Old language</w:t>
      </w:r>
      <w:r w:rsidR="00EB1518" w:rsidRPr="000D1BF6">
        <w:rPr>
          <w:rFonts w:ascii="Times New Roman" w:hAnsi="Times New Roman"/>
          <w:b/>
          <w:szCs w:val="24"/>
        </w:rPr>
        <w:t>)</w:t>
      </w:r>
    </w:p>
    <w:p w:rsidR="000D1BF6" w:rsidRDefault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Phone Number:</w:t>
      </w:r>
    </w:p>
    <w:p w:rsidR="000D1BF6" w:rsidRDefault="000D1BF6">
      <w:pPr>
        <w:rPr>
          <w:rFonts w:ascii="Times New Roman" w:hAnsi="Times New Roman"/>
          <w:b/>
          <w:szCs w:val="24"/>
        </w:rPr>
      </w:pPr>
    </w:p>
    <w:p w:rsidR="000D1BF6" w:rsidRDefault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Address:</w:t>
      </w:r>
    </w:p>
    <w:p w:rsidR="000D1BF6" w:rsidRDefault="000D1BF6">
      <w:pPr>
        <w:rPr>
          <w:rFonts w:ascii="Times New Roman" w:hAnsi="Times New Roman"/>
          <w:b/>
          <w:szCs w:val="24"/>
        </w:rPr>
      </w:pPr>
    </w:p>
    <w:p w:rsidR="000D1BF6" w:rsidRDefault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Condition that caused client to request Accommodation:</w:t>
      </w:r>
    </w:p>
    <w:p w:rsidR="000D1BF6" w:rsidRDefault="000D1BF6">
      <w:pPr>
        <w:rPr>
          <w:rFonts w:ascii="Times New Roman" w:hAnsi="Times New Roman"/>
          <w:b/>
          <w:szCs w:val="24"/>
        </w:rPr>
      </w:pPr>
    </w:p>
    <w:p w:rsidR="000D1BF6" w:rsidRDefault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Accommodation Requested: </w:t>
      </w:r>
    </w:p>
    <w:p w:rsidR="000D1BF6" w:rsidRDefault="000D1BF6">
      <w:pPr>
        <w:rPr>
          <w:rFonts w:ascii="Times New Roman" w:hAnsi="Times New Roman"/>
          <w:b/>
          <w:szCs w:val="24"/>
        </w:rPr>
      </w:pPr>
    </w:p>
    <w:p w:rsidR="000D1BF6" w:rsidRPr="000D1BF6" w:rsidRDefault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Explanation:</w:t>
      </w:r>
    </w:p>
    <w:p w:rsidR="00EB1518" w:rsidRPr="00EB1518" w:rsidRDefault="00EB1518">
      <w:pPr>
        <w:rPr>
          <w:b/>
          <w:sz w:val="20"/>
          <w:szCs w:val="20"/>
        </w:rPr>
      </w:pPr>
    </w:p>
    <w:p w:rsidR="000D1BF6" w:rsidRPr="000D1BF6" w:rsidRDefault="000D1BF6" w:rsidP="000D1BF6">
      <w:pPr>
        <w:rPr>
          <w:rFonts w:ascii="Times New Roman" w:hAnsi="Times New Roman"/>
          <w:b/>
          <w:szCs w:val="24"/>
        </w:rPr>
      </w:pPr>
      <w:r w:rsidRPr="000D1BF6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New</w:t>
      </w:r>
      <w:r w:rsidRPr="000D1BF6">
        <w:rPr>
          <w:rFonts w:ascii="Times New Roman" w:hAnsi="Times New Roman"/>
          <w:szCs w:val="24"/>
        </w:rPr>
        <w:t xml:space="preserve"> language</w:t>
      </w:r>
      <w:r w:rsidRPr="000D1BF6">
        <w:rPr>
          <w:rFonts w:ascii="Times New Roman" w:hAnsi="Times New Roman"/>
          <w:b/>
          <w:szCs w:val="24"/>
        </w:rPr>
        <w:t>)</w:t>
      </w:r>
    </w:p>
    <w:p w:rsidR="000D1BF6" w:rsidRDefault="000D1BF6" w:rsidP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Name: </w:t>
      </w:r>
    </w:p>
    <w:p w:rsidR="000D1BF6" w:rsidRDefault="000D1BF6" w:rsidP="000D1BF6">
      <w:pPr>
        <w:rPr>
          <w:rFonts w:ascii="Times New Roman" w:hAnsi="Times New Roman"/>
          <w:b/>
          <w:szCs w:val="24"/>
        </w:rPr>
      </w:pPr>
    </w:p>
    <w:p w:rsidR="000D1BF6" w:rsidRDefault="000D1BF6" w:rsidP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Phone Number:</w:t>
      </w:r>
    </w:p>
    <w:p w:rsidR="000D1BF6" w:rsidRDefault="000D1BF6" w:rsidP="000D1BF6">
      <w:pPr>
        <w:rPr>
          <w:rFonts w:ascii="Times New Roman" w:hAnsi="Times New Roman"/>
          <w:b/>
          <w:szCs w:val="24"/>
        </w:rPr>
      </w:pPr>
    </w:p>
    <w:p w:rsidR="000D1BF6" w:rsidRDefault="000D1BF6" w:rsidP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Address:</w:t>
      </w:r>
    </w:p>
    <w:p w:rsidR="000D1BF6" w:rsidRDefault="000D1BF6" w:rsidP="000D1BF6">
      <w:pPr>
        <w:rPr>
          <w:rFonts w:ascii="Times New Roman" w:hAnsi="Times New Roman"/>
          <w:b/>
          <w:szCs w:val="24"/>
        </w:rPr>
      </w:pPr>
    </w:p>
    <w:p w:rsidR="000D1BF6" w:rsidRDefault="000D1BF6" w:rsidP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Condition that caused client to request Accommodation:</w:t>
      </w:r>
    </w:p>
    <w:p w:rsidR="000D1BF6" w:rsidRDefault="000D1BF6" w:rsidP="000D1BF6">
      <w:pPr>
        <w:rPr>
          <w:rFonts w:ascii="Times New Roman" w:hAnsi="Times New Roman"/>
          <w:b/>
          <w:szCs w:val="24"/>
        </w:rPr>
      </w:pPr>
    </w:p>
    <w:p w:rsidR="000D1BF6" w:rsidRDefault="000D1BF6" w:rsidP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Accommodation Requested: </w:t>
      </w:r>
    </w:p>
    <w:p w:rsidR="000D1BF6" w:rsidRDefault="000D1BF6" w:rsidP="000D1BF6">
      <w:pPr>
        <w:rPr>
          <w:rFonts w:ascii="Times New Roman" w:hAnsi="Times New Roman"/>
          <w:b/>
          <w:szCs w:val="24"/>
        </w:rPr>
      </w:pPr>
    </w:p>
    <w:p w:rsidR="000D1BF6" w:rsidRPr="000D1BF6" w:rsidRDefault="000D1BF6" w:rsidP="000D1B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Explanation:</w:t>
      </w:r>
    </w:p>
    <w:p w:rsidR="00EB1518" w:rsidRDefault="00EB1518">
      <w:pPr>
        <w:rPr>
          <w:b/>
          <w:sz w:val="20"/>
          <w:szCs w:val="20"/>
        </w:rPr>
      </w:pPr>
    </w:p>
    <w:p w:rsidR="00EB1518" w:rsidRDefault="00EB1518">
      <w:pPr>
        <w:rPr>
          <w:rFonts w:ascii="Times New Roman" w:hAnsi="Times New Roman"/>
          <w:i/>
          <w:color w:val="auto"/>
          <w:kern w:val="0"/>
          <w:szCs w:val="24"/>
        </w:rPr>
      </w:pPr>
      <w:r w:rsidRPr="00E81605">
        <w:rPr>
          <w:rFonts w:ascii="Times New Roman" w:hAnsi="Times New Roman"/>
          <w:b/>
          <w:i/>
          <w:color w:val="auto"/>
          <w:u w:val="single"/>
        </w:rPr>
        <w:t xml:space="preserve">Justification </w:t>
      </w:r>
      <w:r w:rsidR="000D1BF6">
        <w:rPr>
          <w:rFonts w:ascii="Times New Roman" w:hAnsi="Times New Roman"/>
          <w:b/>
          <w:i/>
          <w:color w:val="auto"/>
          <w:u w:val="single"/>
        </w:rPr>
        <w:t>5</w:t>
      </w:r>
      <w:r w:rsidRPr="00E81605">
        <w:rPr>
          <w:rFonts w:ascii="Times New Roman" w:hAnsi="Times New Roman"/>
          <w:b/>
          <w:i/>
          <w:color w:val="auto"/>
          <w:u w:val="single"/>
        </w:rPr>
        <w:t>:</w:t>
      </w:r>
      <w:r w:rsidRPr="00E81605">
        <w:rPr>
          <w:rFonts w:ascii="Times New Roman" w:hAnsi="Times New Roman"/>
          <w:i/>
          <w:color w:val="auto"/>
        </w:rPr>
        <w:t xml:space="preserve">   </w:t>
      </w:r>
      <w:r w:rsidR="008B6C8B">
        <w:rPr>
          <w:rFonts w:ascii="Times New Roman" w:hAnsi="Times New Roman"/>
          <w:i/>
          <w:color w:val="auto"/>
          <w:kern w:val="0"/>
          <w:szCs w:val="24"/>
        </w:rPr>
        <w:t xml:space="preserve">We added the client’s name for clarity. </w:t>
      </w:r>
    </w:p>
    <w:p w:rsidR="00D45325" w:rsidRDefault="00D45325">
      <w:pPr>
        <w:rPr>
          <w:rFonts w:ascii="Times New Roman" w:hAnsi="Times New Roman"/>
          <w:i/>
          <w:color w:val="auto"/>
          <w:kern w:val="0"/>
          <w:szCs w:val="24"/>
        </w:rPr>
      </w:pPr>
    </w:p>
    <w:sectPr w:rsidR="00D45325" w:rsidSect="00D910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30C4"/>
    <w:multiLevelType w:val="multilevel"/>
    <w:tmpl w:val="FF1E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940A1"/>
    <w:multiLevelType w:val="hybridMultilevel"/>
    <w:tmpl w:val="15164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4B3D11"/>
    <w:multiLevelType w:val="singleLevel"/>
    <w:tmpl w:val="0F22CD28"/>
    <w:lvl w:ilvl="0">
      <w:start w:val="1"/>
      <w:numFmt w:val="lowerLetter"/>
      <w:lvlText w:val="(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">
    <w:nsid w:val="7A4173BE"/>
    <w:multiLevelType w:val="hybridMultilevel"/>
    <w:tmpl w:val="A224E09C"/>
    <w:lvl w:ilvl="0" w:tplc="DAD8479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72B76"/>
    <w:rsid w:val="00043DA8"/>
    <w:rsid w:val="00055BB4"/>
    <w:rsid w:val="0006540F"/>
    <w:rsid w:val="00070A45"/>
    <w:rsid w:val="000A1777"/>
    <w:rsid w:val="000D1BF6"/>
    <w:rsid w:val="00104A62"/>
    <w:rsid w:val="00186A47"/>
    <w:rsid w:val="00186FC0"/>
    <w:rsid w:val="001A3EF1"/>
    <w:rsid w:val="001C1FB6"/>
    <w:rsid w:val="001E0AA4"/>
    <w:rsid w:val="001F0823"/>
    <w:rsid w:val="00227B9A"/>
    <w:rsid w:val="00246EE7"/>
    <w:rsid w:val="00270513"/>
    <w:rsid w:val="002B6DE1"/>
    <w:rsid w:val="003137BA"/>
    <w:rsid w:val="0033336B"/>
    <w:rsid w:val="003571B0"/>
    <w:rsid w:val="0036204E"/>
    <w:rsid w:val="00381B88"/>
    <w:rsid w:val="00433FA1"/>
    <w:rsid w:val="004362C5"/>
    <w:rsid w:val="00461F98"/>
    <w:rsid w:val="00472B76"/>
    <w:rsid w:val="004945FF"/>
    <w:rsid w:val="00495BAB"/>
    <w:rsid w:val="004B3552"/>
    <w:rsid w:val="00500B59"/>
    <w:rsid w:val="0050554A"/>
    <w:rsid w:val="005650E0"/>
    <w:rsid w:val="005D39F6"/>
    <w:rsid w:val="00616C60"/>
    <w:rsid w:val="00617A21"/>
    <w:rsid w:val="006358EE"/>
    <w:rsid w:val="00644AE2"/>
    <w:rsid w:val="00665DC6"/>
    <w:rsid w:val="00682036"/>
    <w:rsid w:val="007022E8"/>
    <w:rsid w:val="00710857"/>
    <w:rsid w:val="00717A8B"/>
    <w:rsid w:val="007769EC"/>
    <w:rsid w:val="007928ED"/>
    <w:rsid w:val="00842725"/>
    <w:rsid w:val="00863957"/>
    <w:rsid w:val="008A1D75"/>
    <w:rsid w:val="008A3845"/>
    <w:rsid w:val="008B6C8B"/>
    <w:rsid w:val="008F1BCF"/>
    <w:rsid w:val="00947F28"/>
    <w:rsid w:val="00961909"/>
    <w:rsid w:val="00974670"/>
    <w:rsid w:val="009E7151"/>
    <w:rsid w:val="00A255B3"/>
    <w:rsid w:val="00A41F2D"/>
    <w:rsid w:val="00A67898"/>
    <w:rsid w:val="00A94A2B"/>
    <w:rsid w:val="00AA139B"/>
    <w:rsid w:val="00B37A42"/>
    <w:rsid w:val="00BB0790"/>
    <w:rsid w:val="00BE6415"/>
    <w:rsid w:val="00C22640"/>
    <w:rsid w:val="00C26137"/>
    <w:rsid w:val="00D226B4"/>
    <w:rsid w:val="00D22BD8"/>
    <w:rsid w:val="00D45325"/>
    <w:rsid w:val="00D77326"/>
    <w:rsid w:val="00D77A22"/>
    <w:rsid w:val="00D91031"/>
    <w:rsid w:val="00DB09C2"/>
    <w:rsid w:val="00E01DF3"/>
    <w:rsid w:val="00E04D90"/>
    <w:rsid w:val="00E617B3"/>
    <w:rsid w:val="00E700A7"/>
    <w:rsid w:val="00E81605"/>
    <w:rsid w:val="00EB1518"/>
    <w:rsid w:val="00ED4885"/>
    <w:rsid w:val="00EE1765"/>
    <w:rsid w:val="00EE5C97"/>
    <w:rsid w:val="00F312F0"/>
    <w:rsid w:val="00F5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031"/>
    <w:rPr>
      <w:rFonts w:ascii="Times" w:hAnsi="Times"/>
      <w:color w:val="000080"/>
      <w:kern w:val="36"/>
      <w:sz w:val="24"/>
      <w:szCs w:val="48"/>
    </w:rPr>
  </w:style>
  <w:style w:type="paragraph" w:styleId="Heading1">
    <w:name w:val="heading 1"/>
    <w:basedOn w:val="Normal"/>
    <w:next w:val="Normal"/>
    <w:qFormat/>
    <w:rsid w:val="004362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26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8F1BCF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</w:rPr>
  </w:style>
  <w:style w:type="paragraph" w:styleId="Heading6">
    <w:name w:val="heading 6"/>
    <w:basedOn w:val="Normal"/>
    <w:next w:val="Normal"/>
    <w:qFormat/>
    <w:rsid w:val="004362C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53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2B76"/>
    <w:rPr>
      <w:color w:val="0000FF"/>
      <w:u w:val="single"/>
    </w:rPr>
  </w:style>
  <w:style w:type="table" w:styleId="TableGrid">
    <w:name w:val="Table Grid"/>
    <w:basedOn w:val="TableNormal"/>
    <w:rsid w:val="00472B76"/>
    <w:pPr>
      <w:widowControl w:val="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472B76"/>
    <w:rPr>
      <w:sz w:val="16"/>
      <w:szCs w:val="16"/>
    </w:rPr>
  </w:style>
  <w:style w:type="paragraph" w:styleId="CommentText">
    <w:name w:val="annotation text"/>
    <w:basedOn w:val="Normal"/>
    <w:semiHidden/>
    <w:rsid w:val="00472B76"/>
    <w:pPr>
      <w:widowControl w:val="0"/>
    </w:pPr>
    <w:rPr>
      <w:rFonts w:ascii="Courier" w:hAnsi="Courier"/>
      <w:snapToGrid w:val="0"/>
      <w:color w:val="auto"/>
      <w:kern w:val="0"/>
      <w:sz w:val="20"/>
      <w:szCs w:val="20"/>
    </w:rPr>
  </w:style>
  <w:style w:type="paragraph" w:styleId="BalloonText">
    <w:name w:val="Balloon Text"/>
    <w:basedOn w:val="Normal"/>
    <w:semiHidden/>
    <w:rsid w:val="00472B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F1BCF"/>
    <w:pPr>
      <w:spacing w:before="100" w:beforeAutospacing="1" w:after="100" w:afterAutospacing="1"/>
    </w:pPr>
    <w:rPr>
      <w:rFonts w:ascii="Times New Roman" w:hAnsi="Times New Roman"/>
      <w:color w:val="auto"/>
      <w:kern w:val="0"/>
      <w:szCs w:val="24"/>
    </w:rPr>
  </w:style>
  <w:style w:type="character" w:styleId="Strong">
    <w:name w:val="Strong"/>
    <w:basedOn w:val="DefaultParagraphFont"/>
    <w:qFormat/>
    <w:rsid w:val="00D226B4"/>
    <w:rPr>
      <w:b/>
      <w:bCs/>
    </w:rPr>
  </w:style>
  <w:style w:type="paragraph" w:styleId="CommentSubject">
    <w:name w:val="annotation subject"/>
    <w:basedOn w:val="CommentText"/>
    <w:next w:val="CommentText"/>
    <w:semiHidden/>
    <w:rsid w:val="00433FA1"/>
    <w:pPr>
      <w:widowControl/>
    </w:pPr>
    <w:rPr>
      <w:rFonts w:ascii="Times" w:hAnsi="Times"/>
      <w:b/>
      <w:bCs/>
      <w:snapToGrid/>
      <w:color w:val="000080"/>
      <w:kern w:val="36"/>
    </w:rPr>
  </w:style>
  <w:style w:type="character" w:customStyle="1" w:styleId="Heading7Char">
    <w:name w:val="Heading 7 Char"/>
    <w:basedOn w:val="DefaultParagraphFont"/>
    <w:link w:val="Heading7"/>
    <w:semiHidden/>
    <w:rsid w:val="00D45325"/>
    <w:rPr>
      <w:rFonts w:asciiTheme="majorHAnsi" w:eastAsiaTheme="majorEastAsia" w:hAnsiTheme="majorHAnsi" w:cstheme="majorBidi"/>
      <w:i/>
      <w:iCs/>
      <w:color w:val="404040" w:themeColor="text1" w:themeTint="BF"/>
      <w:kern w:val="36"/>
      <w:sz w:val="24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33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change to go on top within the first page:</vt:lpstr>
    </vt:vector>
  </TitlesOfParts>
  <Company>Social Security Administration</Company>
  <LinksUpToDate>false</LinksUpToDate>
  <CharactersWithSpaces>3066</CharactersWithSpaces>
  <SharedDoc>false</SharedDoc>
  <HLinks>
    <vt:vector size="18" baseType="variant"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  <vt:variant>
        <vt:i4>6094921</vt:i4>
      </vt:variant>
      <vt:variant>
        <vt:i4>3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change to go on top within the first page:</dc:title>
  <dc:creator>187771</dc:creator>
  <cp:lastModifiedBy>889123</cp:lastModifiedBy>
  <cp:revision>3</cp:revision>
  <cp:lastPrinted>2009-08-04T12:56:00Z</cp:lastPrinted>
  <dcterms:created xsi:type="dcterms:W3CDTF">2010-07-09T19:20:00Z</dcterms:created>
  <dcterms:modified xsi:type="dcterms:W3CDTF">2010-07-23T14:37:00Z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-1177259630</vt:i4>
  </property>
  <property fmtid="{D5CDD505-2E9C-101B-9397-08002B2CF9AE}" pid="4" name="_EmailSubject">
    <vt:lpwstr>SSA-9000</vt:lpwstr>
  </property>
  <property fmtid="{D5CDD505-2E9C-101B-9397-08002B2CF9AE}" pid="5" name="_AuthorEmail">
    <vt:lpwstr>Julie.Buffington@ssa.gov</vt:lpwstr>
  </property>
  <property fmtid="{D5CDD505-2E9C-101B-9397-08002B2CF9AE}" pid="6" name="_AuthorEmailDisplayName">
    <vt:lpwstr>Buffington, Julie</vt:lpwstr>
  </property>
  <property fmtid="{D5CDD505-2E9C-101B-9397-08002B2CF9AE}" pid="7" name="_ReviewingToolsShownOnce">
    <vt:lpwstr/>
  </property>
</Properties>
</file>