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755FE5" w:rsidRDefault="00C47939" w:rsidP="00C47939">
      <w:pPr>
        <w:jc w:val="center"/>
      </w:pPr>
      <w:r>
        <w:t>Collection Title:</w:t>
      </w:r>
      <w:r w:rsidR="002572E0">
        <w:t xml:space="preserve"> </w:t>
      </w:r>
      <w:r w:rsidR="00755FE5">
        <w:t>Labeling required in 33 CFR Parts 181 and 183 and 46 CFR 25.10-3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755FE5">
        <w:t>0056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755FE5">
        <w:t>06/30</w:t>
      </w:r>
      <w:r w:rsidR="00680DF7">
        <w:t>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2D17ED" w:rsidRPr="002D17ED" w:rsidRDefault="002D17ED" w:rsidP="002D17ED">
      <w:pPr>
        <w:numPr>
          <w:ilvl w:val="0"/>
          <w:numId w:val="2"/>
        </w:numPr>
      </w:pPr>
      <w:r>
        <w:t xml:space="preserve">USCG </w:t>
      </w:r>
      <w:r w:rsidR="00755FE5">
        <w:t xml:space="preserve">is now using updated </w:t>
      </w:r>
      <w:r w:rsidR="00FC7F4E">
        <w:t>boat</w:t>
      </w:r>
      <w:r w:rsidR="00C7434D">
        <w:t xml:space="preserve"> sales data.</w:t>
      </w:r>
    </w:p>
    <w:p w:rsidR="00954159" w:rsidRDefault="00755FE5" w:rsidP="00680DF7">
      <w:pPr>
        <w:numPr>
          <w:ilvl w:val="0"/>
          <w:numId w:val="2"/>
        </w:numPr>
      </w:pPr>
      <w:r>
        <w:t xml:space="preserve">There has been a decrease in the </w:t>
      </w:r>
      <w:r w:rsidR="00954159">
        <w:t xml:space="preserve">burden time associated with this collection.  USCG has reduced </w:t>
      </w:r>
      <w:r w:rsidR="00FC7F4E">
        <w:t xml:space="preserve">the reporting </w:t>
      </w:r>
      <w:r w:rsidR="00954159">
        <w:t xml:space="preserve">burden associated with this collection from </w:t>
      </w:r>
      <w:r w:rsidR="00FC7F4E">
        <w:t>395,107</w:t>
      </w:r>
      <w:r w:rsidR="00954159">
        <w:t xml:space="preserve"> hours (previously</w:t>
      </w:r>
      <w:r w:rsidR="00C7434D">
        <w:t xml:space="preserve"> approved) to 299,142</w:t>
      </w:r>
      <w:r w:rsidR="00954159">
        <w:t xml:space="preserve"> hour</w:t>
      </w:r>
      <w:r w:rsidR="00FC7F4E">
        <w:t>s</w:t>
      </w:r>
      <w:r w:rsidR="00954159">
        <w:t xml:space="preserve"> (current submission).</w:t>
      </w:r>
      <w:r w:rsidR="00FC7F4E">
        <w:t xml:space="preserve">  The adjustments are due reductions</w:t>
      </w:r>
      <w:r w:rsidR="00954159">
        <w:t xml:space="preserve"> in </w:t>
      </w:r>
      <w:r w:rsidR="00FC7F4E">
        <w:t>annual boat sales volume</w:t>
      </w:r>
      <w:r w:rsidR="00954159">
        <w:t>.</w:t>
      </w:r>
    </w:p>
    <w:p w:rsidR="00C7434D" w:rsidRDefault="00C7434D" w:rsidP="00680DF7">
      <w:pPr>
        <w:numPr>
          <w:ilvl w:val="0"/>
          <w:numId w:val="2"/>
        </w:numPr>
      </w:pPr>
      <w:r>
        <w:t>Due to reductions in annual boat sales volume, there are fewer labeling requirements.</w:t>
      </w:r>
    </w:p>
    <w:p w:rsidR="00954159" w:rsidRDefault="00954159" w:rsidP="00680DF7">
      <w:pPr>
        <w:numPr>
          <w:ilvl w:val="0"/>
          <w:numId w:val="2"/>
        </w:numPr>
      </w:pPr>
      <w:r>
        <w:t>Instructions have been created for this collection.</w:t>
      </w:r>
    </w:p>
    <w:p w:rsidR="001B7FBE" w:rsidRDefault="00954159" w:rsidP="00680DF7">
      <w:pPr>
        <w:numPr>
          <w:ilvl w:val="0"/>
          <w:numId w:val="2"/>
        </w:numPr>
      </w:pPr>
      <w:r>
        <w:t xml:space="preserve"> </w:t>
      </w:r>
      <w:r w:rsidR="001B7FBE">
        <w:t>Updates have been provided for government cost and burden cost associated with this collection of information</w:t>
      </w:r>
      <w:r w:rsidR="00C7434D">
        <w:t>.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stylePaneFormatFilter w:val="3F01"/>
  <w:defaultTabStop w:val="720"/>
  <w:characterSpacingControl w:val="doNotCompress"/>
  <w:compat/>
  <w:rsids>
    <w:rsidRoot w:val="00C47939"/>
    <w:rsid w:val="001B7FBE"/>
    <w:rsid w:val="002572E0"/>
    <w:rsid w:val="002D17ED"/>
    <w:rsid w:val="0044091F"/>
    <w:rsid w:val="00512196"/>
    <w:rsid w:val="00680DF7"/>
    <w:rsid w:val="00755FE5"/>
    <w:rsid w:val="007B6DDE"/>
    <w:rsid w:val="007F5E4B"/>
    <w:rsid w:val="008271CE"/>
    <w:rsid w:val="00954159"/>
    <w:rsid w:val="00A32DB3"/>
    <w:rsid w:val="00B0079E"/>
    <w:rsid w:val="00C35E4B"/>
    <w:rsid w:val="00C47939"/>
    <w:rsid w:val="00C7434D"/>
    <w:rsid w:val="00D7570A"/>
    <w:rsid w:val="00DD3EB6"/>
    <w:rsid w:val="00E30829"/>
    <w:rsid w:val="00F33698"/>
    <w:rsid w:val="00F63135"/>
    <w:rsid w:val="00F67068"/>
    <w:rsid w:val="00F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Arthur A. Requina</cp:lastModifiedBy>
  <cp:revision>2</cp:revision>
  <dcterms:created xsi:type="dcterms:W3CDTF">2010-06-10T10:23:00Z</dcterms:created>
  <dcterms:modified xsi:type="dcterms:W3CDTF">2010-06-10T10:23:00Z</dcterms:modified>
</cp:coreProperties>
</file>