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89693469"/>
        <w:docPartObj>
          <w:docPartGallery w:val="Cover Pages"/>
          <w:docPartUnique/>
        </w:docPartObj>
      </w:sdtPr>
      <w:sdtEndPr>
        <w:rPr>
          <w:b/>
          <w:snapToGrid w:val="0"/>
          <w:sz w:val="32"/>
        </w:rPr>
      </w:sdtEndPr>
      <w:sdtContent>
        <w:p w:rsidR="002A6087" w:rsidRDefault="002A6087"/>
        <w:p w:rsidR="002A6087" w:rsidRDefault="002A6087"/>
        <w:p w:rsidR="002A6087" w:rsidRDefault="002A6087"/>
        <w:p w:rsidR="002A6087" w:rsidRDefault="002A6087" w:rsidP="002A6087">
          <w:pPr>
            <w:autoSpaceDE w:val="0"/>
            <w:autoSpaceDN w:val="0"/>
            <w:adjustRightInd w:val="0"/>
            <w:jc w:val="center"/>
            <w:rPr>
              <w:rFonts w:ascii="BookAntiqua-Bold" w:hAnsi="BookAntiqua-Bold" w:cs="BookAntiqua-Bold"/>
              <w:b/>
              <w:bCs/>
              <w:sz w:val="24"/>
              <w:szCs w:val="24"/>
            </w:rPr>
          </w:pPr>
          <w:r>
            <w:rPr>
              <w:rFonts w:ascii="BookAntiqua-Bold" w:hAnsi="BookAntiqua-Bold" w:cs="BookAntiqua-Bold"/>
              <w:b/>
              <w:bCs/>
              <w:sz w:val="24"/>
              <w:szCs w:val="24"/>
            </w:rPr>
            <w:t>DHS PREDICT Memorandum of Agreement between PREDICT Coordinating</w:t>
          </w:r>
        </w:p>
        <w:p w:rsidR="002A6087" w:rsidRDefault="002A6087" w:rsidP="002A6087">
          <w:pPr>
            <w:autoSpaceDE w:val="0"/>
            <w:autoSpaceDN w:val="0"/>
            <w:adjustRightInd w:val="0"/>
            <w:jc w:val="center"/>
            <w:rPr>
              <w:rFonts w:ascii="BookAntiqua-Bold" w:hAnsi="BookAntiqua-Bold" w:cs="BookAntiqua-Bold"/>
              <w:b/>
              <w:bCs/>
              <w:sz w:val="24"/>
              <w:szCs w:val="24"/>
            </w:rPr>
          </w:pPr>
          <w:r>
            <w:rPr>
              <w:rFonts w:ascii="BookAntiqua-Bold" w:hAnsi="BookAntiqua-Bold" w:cs="BookAntiqua-Bold"/>
              <w:b/>
              <w:bCs/>
              <w:sz w:val="24"/>
              <w:szCs w:val="24"/>
            </w:rPr>
            <w:t>Center and Data Providers Form</w:t>
          </w:r>
        </w:p>
        <w:p w:rsidR="002A6087" w:rsidRDefault="002A6087" w:rsidP="002A6087">
          <w:pPr>
            <w:autoSpaceDE w:val="0"/>
            <w:autoSpaceDN w:val="0"/>
            <w:adjustRightInd w:val="0"/>
            <w:jc w:val="center"/>
            <w:rPr>
              <w:rFonts w:ascii="BookAntiqua-Bold" w:hAnsi="BookAntiqua-Bold" w:cs="BookAntiqua-Bold"/>
              <w:b/>
              <w:bCs/>
              <w:sz w:val="24"/>
              <w:szCs w:val="24"/>
            </w:rPr>
          </w:pPr>
          <w:r>
            <w:rPr>
              <w:rFonts w:ascii="BookAntiqua-Bold" w:hAnsi="BookAntiqua-Bold" w:cs="BookAntiqua-Bold"/>
              <w:b/>
              <w:bCs/>
              <w:sz w:val="24"/>
              <w:szCs w:val="24"/>
            </w:rPr>
            <w:t>Cover Sheet</w:t>
          </w:r>
        </w:p>
        <w:p w:rsidR="002A6087" w:rsidRDefault="002A6087" w:rsidP="002A6087">
          <w:pPr>
            <w:autoSpaceDE w:val="0"/>
            <w:autoSpaceDN w:val="0"/>
            <w:adjustRightInd w:val="0"/>
            <w:rPr>
              <w:rFonts w:ascii="BookAntiqua" w:hAnsi="BookAntiqua" w:cs="BookAntiqua"/>
              <w:sz w:val="24"/>
              <w:szCs w:val="24"/>
            </w:rPr>
          </w:pPr>
        </w:p>
        <w:p w:rsidR="002A6087" w:rsidRDefault="002A6087" w:rsidP="002A6087">
          <w:pPr>
            <w:autoSpaceDE w:val="0"/>
            <w:autoSpaceDN w:val="0"/>
            <w:adjustRightInd w:val="0"/>
            <w:rPr>
              <w:rFonts w:ascii="BookAntiqua" w:hAnsi="BookAntiqua" w:cs="BookAntiqua"/>
              <w:sz w:val="24"/>
              <w:szCs w:val="24"/>
            </w:rPr>
          </w:pPr>
          <w:r>
            <w:rPr>
              <w:rFonts w:ascii="BookAntiqua" w:hAnsi="BookAntiqua" w:cs="BookAntiqua"/>
              <w:sz w:val="24"/>
              <w:szCs w:val="24"/>
            </w:rPr>
            <w:t>1. Department Name: Department of Homeland Security</w:t>
          </w:r>
        </w:p>
        <w:p w:rsidR="002A6087" w:rsidRDefault="002A6087" w:rsidP="002A6087">
          <w:pPr>
            <w:autoSpaceDE w:val="0"/>
            <w:autoSpaceDN w:val="0"/>
            <w:adjustRightInd w:val="0"/>
            <w:rPr>
              <w:rFonts w:ascii="BookAntiqua" w:hAnsi="BookAntiqua" w:cs="BookAntiqua"/>
              <w:sz w:val="24"/>
              <w:szCs w:val="24"/>
            </w:rPr>
          </w:pPr>
        </w:p>
        <w:p w:rsidR="002A6087" w:rsidRDefault="002A6087" w:rsidP="002A6087">
          <w:pPr>
            <w:autoSpaceDE w:val="0"/>
            <w:autoSpaceDN w:val="0"/>
            <w:adjustRightInd w:val="0"/>
            <w:rPr>
              <w:rFonts w:ascii="BookAntiqua" w:hAnsi="BookAntiqua" w:cs="BookAntiqua"/>
              <w:sz w:val="24"/>
              <w:szCs w:val="24"/>
            </w:rPr>
          </w:pPr>
          <w:r>
            <w:rPr>
              <w:rFonts w:ascii="BookAntiqua" w:hAnsi="BookAntiqua" w:cs="BookAntiqua"/>
              <w:sz w:val="24"/>
              <w:szCs w:val="24"/>
            </w:rPr>
            <w:t>2. Component/Agency Name: Science and Technology Directorate</w:t>
          </w:r>
        </w:p>
        <w:p w:rsidR="002A6087" w:rsidRDefault="002A6087" w:rsidP="002A6087">
          <w:pPr>
            <w:autoSpaceDE w:val="0"/>
            <w:autoSpaceDN w:val="0"/>
            <w:adjustRightInd w:val="0"/>
            <w:rPr>
              <w:rFonts w:ascii="BookAntiqua" w:hAnsi="BookAntiqua" w:cs="BookAntiqua"/>
              <w:sz w:val="24"/>
              <w:szCs w:val="24"/>
            </w:rPr>
          </w:pPr>
        </w:p>
        <w:p w:rsidR="002A6087" w:rsidRDefault="002A6087" w:rsidP="002A6087">
          <w:pPr>
            <w:autoSpaceDE w:val="0"/>
            <w:autoSpaceDN w:val="0"/>
            <w:adjustRightInd w:val="0"/>
            <w:rPr>
              <w:rFonts w:ascii="BookAntiqua" w:hAnsi="BookAntiqua" w:cs="BookAntiqua"/>
              <w:sz w:val="24"/>
              <w:szCs w:val="24"/>
            </w:rPr>
          </w:pPr>
          <w:r>
            <w:rPr>
              <w:rFonts w:ascii="BookAntiqua" w:hAnsi="BookAntiqua" w:cs="BookAntiqua"/>
              <w:sz w:val="24"/>
              <w:szCs w:val="24"/>
            </w:rPr>
            <w:t>3. OMB Control Number: 1640-0012</w:t>
          </w:r>
        </w:p>
        <w:p w:rsidR="002A6087" w:rsidRDefault="002A6087" w:rsidP="002A6087">
          <w:pPr>
            <w:autoSpaceDE w:val="0"/>
            <w:autoSpaceDN w:val="0"/>
            <w:adjustRightInd w:val="0"/>
            <w:rPr>
              <w:rFonts w:ascii="BookAntiqua" w:hAnsi="BookAntiqua" w:cs="BookAntiqua"/>
              <w:sz w:val="24"/>
              <w:szCs w:val="24"/>
            </w:rPr>
          </w:pPr>
        </w:p>
        <w:p w:rsidR="002A6087" w:rsidRDefault="002A6087" w:rsidP="002A6087">
          <w:pPr>
            <w:autoSpaceDE w:val="0"/>
            <w:autoSpaceDN w:val="0"/>
            <w:adjustRightInd w:val="0"/>
            <w:rPr>
              <w:rFonts w:ascii="BookAntiqua" w:hAnsi="BookAntiqua" w:cs="BookAntiqua"/>
              <w:sz w:val="24"/>
              <w:szCs w:val="24"/>
            </w:rPr>
          </w:pPr>
          <w:r>
            <w:rPr>
              <w:rFonts w:ascii="BookAntiqua" w:hAnsi="BookAntiqua" w:cs="BookAntiqua"/>
              <w:sz w:val="24"/>
              <w:szCs w:val="24"/>
            </w:rPr>
            <w:t xml:space="preserve">4. Expiration Date: </w:t>
          </w:r>
          <w:r w:rsidR="00D41513">
            <w:rPr>
              <w:rFonts w:ascii="BookAntiqua" w:hAnsi="BookAntiqua" w:cs="BookAntiqua"/>
              <w:sz w:val="24"/>
              <w:szCs w:val="24"/>
            </w:rPr>
            <w:t>08/31/20210</w:t>
          </w:r>
        </w:p>
        <w:p w:rsidR="002A6087" w:rsidRDefault="002A6087" w:rsidP="002A6087">
          <w:pPr>
            <w:autoSpaceDE w:val="0"/>
            <w:autoSpaceDN w:val="0"/>
            <w:adjustRightInd w:val="0"/>
            <w:rPr>
              <w:rFonts w:ascii="BookAntiqua" w:hAnsi="BookAntiqua" w:cs="BookAntiqua"/>
              <w:sz w:val="24"/>
              <w:szCs w:val="24"/>
            </w:rPr>
          </w:pPr>
        </w:p>
        <w:p w:rsidR="002A6087" w:rsidRDefault="002A6087" w:rsidP="002A6087">
          <w:pPr>
            <w:autoSpaceDE w:val="0"/>
            <w:autoSpaceDN w:val="0"/>
            <w:adjustRightInd w:val="0"/>
            <w:rPr>
              <w:rFonts w:ascii="BookAntiqua" w:hAnsi="BookAntiqua" w:cs="BookAntiqua"/>
              <w:sz w:val="24"/>
              <w:szCs w:val="24"/>
            </w:rPr>
          </w:pPr>
          <w:r>
            <w:rPr>
              <w:rFonts w:ascii="BookAntiqua" w:hAnsi="BookAntiqua" w:cs="BookAntiqua"/>
              <w:sz w:val="24"/>
              <w:szCs w:val="24"/>
            </w:rPr>
            <w:t>5. Agency Form Number: DHS Form 10036</w:t>
          </w:r>
          <w:r w:rsidR="00561B15">
            <w:rPr>
              <w:rFonts w:ascii="BookAntiqua" w:hAnsi="BookAntiqua" w:cs="BookAntiqua"/>
              <w:sz w:val="24"/>
              <w:szCs w:val="24"/>
            </w:rPr>
            <w:t xml:space="preserve"> (12/07)</w:t>
          </w:r>
        </w:p>
        <w:p w:rsidR="002A6087" w:rsidRDefault="002A6087" w:rsidP="002A6087">
          <w:pPr>
            <w:autoSpaceDE w:val="0"/>
            <w:autoSpaceDN w:val="0"/>
            <w:adjustRightInd w:val="0"/>
            <w:rPr>
              <w:rFonts w:ascii="BookAntiqua" w:hAnsi="BookAntiqua" w:cs="BookAntiqua"/>
              <w:sz w:val="24"/>
              <w:szCs w:val="24"/>
            </w:rPr>
          </w:pPr>
        </w:p>
        <w:p w:rsidR="002A6087" w:rsidRDefault="002A6087" w:rsidP="002A6087">
          <w:pPr>
            <w:autoSpaceDE w:val="0"/>
            <w:autoSpaceDN w:val="0"/>
            <w:adjustRightInd w:val="0"/>
            <w:rPr>
              <w:rFonts w:ascii="BookAntiqua" w:hAnsi="BookAntiqua" w:cs="BookAntiqua"/>
              <w:sz w:val="24"/>
              <w:szCs w:val="24"/>
            </w:rPr>
          </w:pPr>
          <w:r>
            <w:rPr>
              <w:rFonts w:ascii="BookAntiqua" w:hAnsi="BookAntiqua" w:cs="BookAntiqua"/>
              <w:sz w:val="24"/>
              <w:szCs w:val="24"/>
            </w:rPr>
            <w:t>6. Name of Form: Memorandum of Agreement (MoA) between PREDICT</w:t>
          </w:r>
        </w:p>
        <w:p w:rsidR="002A6087" w:rsidRDefault="002A6087" w:rsidP="002A6087">
          <w:pPr>
            <w:autoSpaceDE w:val="0"/>
            <w:autoSpaceDN w:val="0"/>
            <w:adjustRightInd w:val="0"/>
            <w:rPr>
              <w:rFonts w:ascii="BookAntiqua" w:hAnsi="BookAntiqua" w:cs="BookAntiqua"/>
              <w:sz w:val="24"/>
              <w:szCs w:val="24"/>
            </w:rPr>
          </w:pPr>
          <w:r>
            <w:rPr>
              <w:rFonts w:ascii="BookAntiqua" w:hAnsi="BookAntiqua" w:cs="BookAntiqua"/>
              <w:sz w:val="24"/>
              <w:szCs w:val="24"/>
            </w:rPr>
            <w:t>Coordinating Center (PCC) and Data Providers</w:t>
          </w:r>
        </w:p>
        <w:p w:rsidR="002A6087" w:rsidRDefault="002A6087" w:rsidP="002A6087">
          <w:pPr>
            <w:autoSpaceDE w:val="0"/>
            <w:autoSpaceDN w:val="0"/>
            <w:adjustRightInd w:val="0"/>
            <w:rPr>
              <w:rFonts w:ascii="BookAntiqua" w:hAnsi="BookAntiqua" w:cs="BookAntiqua"/>
              <w:sz w:val="24"/>
              <w:szCs w:val="24"/>
            </w:rPr>
          </w:pPr>
        </w:p>
        <w:p w:rsidR="002A6087" w:rsidRDefault="002A6087" w:rsidP="002A6087">
          <w:pPr>
            <w:autoSpaceDE w:val="0"/>
            <w:autoSpaceDN w:val="0"/>
            <w:adjustRightInd w:val="0"/>
            <w:rPr>
              <w:rFonts w:ascii="BookAntiqua" w:hAnsi="BookAntiqua" w:cs="BookAntiqua"/>
              <w:sz w:val="24"/>
              <w:szCs w:val="24"/>
            </w:rPr>
          </w:pPr>
          <w:r>
            <w:rPr>
              <w:rFonts w:ascii="BookAntiqua" w:hAnsi="BookAntiqua" w:cs="BookAntiqua"/>
              <w:sz w:val="24"/>
              <w:szCs w:val="24"/>
            </w:rPr>
            <w:t>7. Purpose of Form: The MoA is required for all applications to be a data host.</w:t>
          </w:r>
        </w:p>
        <w:p w:rsidR="002A6087" w:rsidRDefault="002A6087" w:rsidP="002A6087">
          <w:pPr>
            <w:autoSpaceDE w:val="0"/>
            <w:autoSpaceDN w:val="0"/>
            <w:adjustRightInd w:val="0"/>
            <w:rPr>
              <w:rFonts w:ascii="BookAntiqua" w:hAnsi="BookAntiqua" w:cs="BookAntiqua"/>
              <w:sz w:val="24"/>
              <w:szCs w:val="24"/>
            </w:rPr>
          </w:pPr>
          <w:r>
            <w:rPr>
              <w:rFonts w:ascii="BookAntiqua" w:hAnsi="BookAntiqua" w:cs="BookAntiqua"/>
              <w:sz w:val="24"/>
              <w:szCs w:val="24"/>
            </w:rPr>
            <w:t>The MoA defines the roles of the Data Provider and the PCC</w:t>
          </w:r>
        </w:p>
        <w:p w:rsidR="002A6087" w:rsidRDefault="002A6087" w:rsidP="002A6087">
          <w:pPr>
            <w:autoSpaceDE w:val="0"/>
            <w:autoSpaceDN w:val="0"/>
            <w:adjustRightInd w:val="0"/>
            <w:rPr>
              <w:rFonts w:ascii="BookAntiqua" w:hAnsi="BookAntiqua" w:cs="BookAntiqua"/>
              <w:sz w:val="24"/>
              <w:szCs w:val="24"/>
            </w:rPr>
          </w:pPr>
        </w:p>
        <w:p w:rsidR="002A6087" w:rsidRDefault="002A6087" w:rsidP="002A6087">
          <w:pPr>
            <w:autoSpaceDE w:val="0"/>
            <w:autoSpaceDN w:val="0"/>
            <w:adjustRightInd w:val="0"/>
            <w:rPr>
              <w:rFonts w:ascii="BookAntiqua" w:hAnsi="BookAntiqua" w:cs="BookAntiqua"/>
              <w:sz w:val="24"/>
              <w:szCs w:val="24"/>
            </w:rPr>
          </w:pPr>
          <w:r>
            <w:rPr>
              <w:rFonts w:ascii="BookAntiqua" w:hAnsi="BookAntiqua" w:cs="BookAntiqua"/>
              <w:sz w:val="24"/>
              <w:szCs w:val="24"/>
            </w:rPr>
            <w:t>8. How to submit: Sign and fax to the PREDICT Coordinating Center, RTI</w:t>
          </w:r>
        </w:p>
        <w:p w:rsidR="002A6087" w:rsidRDefault="002A6087" w:rsidP="002A6087">
          <w:pPr>
            <w:rPr>
              <w:b/>
              <w:snapToGrid w:val="0"/>
              <w:sz w:val="32"/>
            </w:rPr>
          </w:pPr>
          <w:r>
            <w:rPr>
              <w:rFonts w:ascii="BookAntiqua" w:hAnsi="BookAntiqua" w:cs="BookAntiqua"/>
              <w:sz w:val="24"/>
              <w:szCs w:val="24"/>
            </w:rPr>
            <w:t>International, Attn: Renee Karlsen, 866.835.0255 (toll free).</w:t>
          </w:r>
          <w:r>
            <w:rPr>
              <w:b/>
              <w:snapToGrid w:val="0"/>
              <w:sz w:val="32"/>
            </w:rPr>
            <w:br w:type="page"/>
          </w:r>
        </w:p>
      </w:sdtContent>
    </w:sdt>
    <w:p w:rsidR="00132E2C" w:rsidRDefault="00132E2C" w:rsidP="00684A03">
      <w:pPr>
        <w:jc w:val="right"/>
        <w:rPr>
          <w:szCs w:val="22"/>
        </w:rPr>
        <w:sectPr w:rsidR="00132E2C" w:rsidSect="002A6087">
          <w:headerReference w:type="default" r:id="rId7"/>
          <w:footerReference w:type="even" r:id="rId8"/>
          <w:footerReference w:type="default" r:id="rId9"/>
          <w:headerReference w:type="first" r:id="rId10"/>
          <w:pgSz w:w="12240" w:h="15840" w:code="1"/>
          <w:pgMar w:top="864" w:right="1080" w:bottom="864" w:left="1080" w:header="576" w:footer="432" w:gutter="0"/>
          <w:pgNumType w:start="0"/>
          <w:cols w:space="720"/>
          <w:noEndnote/>
          <w:titlePg/>
        </w:sectPr>
      </w:pPr>
    </w:p>
    <w:p w:rsidR="00684A03" w:rsidRDefault="009C6A29" w:rsidP="00684A03">
      <w:pPr>
        <w:jc w:val="right"/>
        <w:rPr>
          <w:szCs w:val="22"/>
        </w:rPr>
      </w:pPr>
      <w:r w:rsidRPr="009C6A29">
        <w:rPr>
          <w:rFonts w:cs="Arial"/>
          <w:noProof/>
        </w:rPr>
        <w:lastRenderedPageBreak/>
        <w:pict>
          <v:shapetype id="_x0000_t202" coordsize="21600,21600" o:spt="202" path="m,l,21600r21600,l21600,xe">
            <v:stroke joinstyle="miter"/>
            <v:path gradientshapeok="t" o:connecttype="rect"/>
          </v:shapetype>
          <v:shape id="_x0000_s1029" type="#_x0000_t202" style="position:absolute;left:0;text-align:left;margin-left:-4.95pt;margin-top:3.8pt;width:315pt;height:45pt;z-index:251657728" filled="f" stroked="f">
            <v:textbox style="mso-next-textbox:#_x0000_s1029">
              <w:txbxContent>
                <w:p w:rsidR="00684A03" w:rsidRDefault="00684A03" w:rsidP="00684A03">
                  <w:pPr>
                    <w:rPr>
                      <w:b/>
                      <w:smallCaps/>
                      <w:sz w:val="32"/>
                    </w:rPr>
                  </w:pPr>
                  <w:r>
                    <w:rPr>
                      <w:b/>
                      <w:smallCaps/>
                      <w:sz w:val="32"/>
                    </w:rPr>
                    <w:t>Cover Letter</w:t>
                  </w:r>
                </w:p>
                <w:p w:rsidR="00684A03" w:rsidRPr="00E74E87" w:rsidRDefault="00684A03" w:rsidP="00684A03">
                  <w:pPr>
                    <w:rPr>
                      <w:b/>
                      <w:smallCaps/>
                      <w:sz w:val="32"/>
                    </w:rPr>
                  </w:pPr>
                  <w:r>
                    <w:rPr>
                      <w:b/>
                      <w:smallCaps/>
                      <w:sz w:val="32"/>
                    </w:rPr>
                    <w:t>Memorandum of Agreement</w:t>
                  </w:r>
                </w:p>
              </w:txbxContent>
            </v:textbox>
          </v:shape>
        </w:pict>
      </w:r>
      <w:r w:rsidR="00784084">
        <w:rPr>
          <w:noProof/>
          <w:szCs w:val="22"/>
        </w:rPr>
        <w:drawing>
          <wp:inline distT="0" distB="0" distL="0" distR="0">
            <wp:extent cx="1257300" cy="495300"/>
            <wp:effectExtent l="19050" t="0" r="0" b="0"/>
            <wp:docPr id="2" name="Picture 2" descr="logo_blue_web_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lue_web_lg"/>
                    <pic:cNvPicPr>
                      <a:picLocks noChangeAspect="1" noChangeArrowheads="1"/>
                    </pic:cNvPicPr>
                  </pic:nvPicPr>
                  <pic:blipFill>
                    <a:blip r:embed="rId11" cstate="print"/>
                    <a:srcRect/>
                    <a:stretch>
                      <a:fillRect/>
                    </a:stretch>
                  </pic:blipFill>
                  <pic:spPr bwMode="auto">
                    <a:xfrm>
                      <a:off x="0" y="0"/>
                      <a:ext cx="1257300" cy="495300"/>
                    </a:xfrm>
                    <a:prstGeom prst="rect">
                      <a:avLst/>
                    </a:prstGeom>
                    <a:noFill/>
                    <a:ln w="9525">
                      <a:noFill/>
                      <a:miter lim="800000"/>
                      <a:headEnd/>
                      <a:tailEnd/>
                    </a:ln>
                  </pic:spPr>
                </pic:pic>
              </a:graphicData>
            </a:graphic>
          </wp:inline>
        </w:drawing>
      </w:r>
    </w:p>
    <w:p w:rsidR="00684A03" w:rsidRDefault="009C6A29" w:rsidP="00684A03">
      <w:r>
        <w:rPr>
          <w:noProof/>
        </w:rPr>
        <w:pict>
          <v:line id="_x0000_s1030" style="position:absolute;z-index:251658752" from="0,9.45pt" to="477pt,9.45pt"/>
        </w:pict>
      </w:r>
    </w:p>
    <w:p w:rsidR="00684A03" w:rsidRDefault="00684A03" w:rsidP="00684A03">
      <w:pPr>
        <w:rPr>
          <w:sz w:val="24"/>
          <w:szCs w:val="24"/>
        </w:rPr>
      </w:pPr>
    </w:p>
    <w:p w:rsidR="00684A03" w:rsidRPr="007F6F13" w:rsidRDefault="00684A03" w:rsidP="00684A03">
      <w:pPr>
        <w:rPr>
          <w:sz w:val="24"/>
          <w:szCs w:val="24"/>
        </w:rPr>
      </w:pPr>
      <w:r w:rsidRPr="007F6F13">
        <w:rPr>
          <w:sz w:val="24"/>
          <w:szCs w:val="24"/>
        </w:rPr>
        <w:t xml:space="preserve">Thank you for your interest in joining the PREDICT community. In order for your application to be considered you must execute the attached Memorandum of Agreement. </w:t>
      </w:r>
      <w:r>
        <w:rPr>
          <w:sz w:val="24"/>
          <w:szCs w:val="24"/>
        </w:rPr>
        <w:t xml:space="preserve"> </w:t>
      </w:r>
      <w:r w:rsidRPr="007F6F13">
        <w:rPr>
          <w:sz w:val="24"/>
          <w:szCs w:val="24"/>
        </w:rPr>
        <w:t>The memo must be received before your application can be considered.</w:t>
      </w:r>
    </w:p>
    <w:p w:rsidR="00684A03" w:rsidRPr="007F6F13" w:rsidRDefault="00684A03" w:rsidP="00684A03">
      <w:pPr>
        <w:rPr>
          <w:sz w:val="24"/>
          <w:szCs w:val="24"/>
        </w:rPr>
      </w:pPr>
    </w:p>
    <w:p w:rsidR="00684A03" w:rsidRPr="007F6F13" w:rsidRDefault="00684A03" w:rsidP="00684A03">
      <w:pPr>
        <w:rPr>
          <w:sz w:val="24"/>
          <w:szCs w:val="24"/>
        </w:rPr>
      </w:pPr>
      <w:r w:rsidRPr="007F6F13">
        <w:rPr>
          <w:sz w:val="24"/>
          <w:szCs w:val="24"/>
        </w:rPr>
        <w:t>Directions:</w:t>
      </w:r>
    </w:p>
    <w:p w:rsidR="00684A03" w:rsidRPr="007F6F13" w:rsidRDefault="00684A03" w:rsidP="00684A03">
      <w:pPr>
        <w:numPr>
          <w:ilvl w:val="0"/>
          <w:numId w:val="48"/>
        </w:numPr>
        <w:rPr>
          <w:sz w:val="24"/>
          <w:szCs w:val="24"/>
        </w:rPr>
      </w:pPr>
      <w:r w:rsidRPr="007F6F13">
        <w:rPr>
          <w:sz w:val="24"/>
          <w:szCs w:val="24"/>
        </w:rPr>
        <w:t xml:space="preserve">Print out </w:t>
      </w:r>
      <w:r>
        <w:rPr>
          <w:sz w:val="24"/>
          <w:szCs w:val="24"/>
        </w:rPr>
        <w:t>the MOA</w:t>
      </w:r>
      <w:r w:rsidRPr="007F6F13">
        <w:rPr>
          <w:sz w:val="24"/>
          <w:szCs w:val="24"/>
        </w:rPr>
        <w:t>.</w:t>
      </w:r>
    </w:p>
    <w:p w:rsidR="00684A03" w:rsidRPr="007F6F13" w:rsidRDefault="00684A03" w:rsidP="00684A03">
      <w:pPr>
        <w:numPr>
          <w:ilvl w:val="0"/>
          <w:numId w:val="48"/>
        </w:numPr>
        <w:rPr>
          <w:sz w:val="24"/>
          <w:szCs w:val="24"/>
        </w:rPr>
      </w:pPr>
      <w:r w:rsidRPr="007F6F13">
        <w:rPr>
          <w:sz w:val="24"/>
          <w:szCs w:val="24"/>
        </w:rPr>
        <w:t>Fill in appropriate names.</w:t>
      </w:r>
    </w:p>
    <w:p w:rsidR="00684A03" w:rsidRDefault="00684A03" w:rsidP="00684A03">
      <w:pPr>
        <w:numPr>
          <w:ilvl w:val="0"/>
          <w:numId w:val="48"/>
        </w:numPr>
        <w:rPr>
          <w:sz w:val="24"/>
          <w:szCs w:val="24"/>
        </w:rPr>
      </w:pPr>
      <w:r w:rsidRPr="007F6F13">
        <w:rPr>
          <w:sz w:val="24"/>
          <w:szCs w:val="24"/>
        </w:rPr>
        <w:t>Complete all Attachments as they pertain to your application</w:t>
      </w:r>
    </w:p>
    <w:p w:rsidR="00684A03" w:rsidRPr="007F6F13" w:rsidRDefault="00684A03" w:rsidP="00684A03">
      <w:pPr>
        <w:numPr>
          <w:ilvl w:val="0"/>
          <w:numId w:val="48"/>
        </w:numPr>
        <w:rPr>
          <w:sz w:val="24"/>
          <w:szCs w:val="24"/>
        </w:rPr>
      </w:pPr>
      <w:r>
        <w:rPr>
          <w:sz w:val="24"/>
          <w:szCs w:val="24"/>
        </w:rPr>
        <w:t>Complete the Contact Information form below with the requested information for the person who is signing this document.</w:t>
      </w:r>
    </w:p>
    <w:p w:rsidR="00684A03" w:rsidRPr="007F6F13" w:rsidRDefault="00684A03" w:rsidP="00684A03">
      <w:pPr>
        <w:numPr>
          <w:ilvl w:val="0"/>
          <w:numId w:val="48"/>
        </w:numPr>
        <w:rPr>
          <w:sz w:val="24"/>
          <w:szCs w:val="24"/>
        </w:rPr>
      </w:pPr>
      <w:r w:rsidRPr="00CB61AA">
        <w:rPr>
          <w:sz w:val="24"/>
          <w:szCs w:val="24"/>
        </w:rPr>
        <w:t xml:space="preserve">Sign and </w:t>
      </w:r>
      <w:r>
        <w:rPr>
          <w:sz w:val="24"/>
          <w:szCs w:val="24"/>
        </w:rPr>
        <w:t>fax</w:t>
      </w:r>
      <w:r w:rsidRPr="00CB61AA">
        <w:rPr>
          <w:sz w:val="24"/>
          <w:szCs w:val="24"/>
        </w:rPr>
        <w:t xml:space="preserve"> to the PREDICT </w:t>
      </w:r>
      <w:smartTag w:uri="urn:schemas-microsoft-com:office:smarttags" w:element="place">
        <w:smartTag w:uri="urn:schemas-microsoft-com:office:smarttags" w:element="PlaceName">
          <w:r w:rsidRPr="00CB61AA">
            <w:rPr>
              <w:sz w:val="24"/>
              <w:szCs w:val="24"/>
            </w:rPr>
            <w:t>Coordinating</w:t>
          </w:r>
        </w:smartTag>
        <w:r w:rsidRPr="00CB61AA">
          <w:rPr>
            <w:sz w:val="24"/>
            <w:szCs w:val="24"/>
          </w:rPr>
          <w:t xml:space="preserve"> </w:t>
        </w:r>
        <w:smartTag w:uri="urn:schemas-microsoft-com:office:smarttags" w:element="PlaceType">
          <w:r w:rsidRPr="00CB61AA">
            <w:rPr>
              <w:sz w:val="24"/>
              <w:szCs w:val="24"/>
            </w:rPr>
            <w:t>Center</w:t>
          </w:r>
        </w:smartTag>
      </w:smartTag>
      <w:r>
        <w:rPr>
          <w:sz w:val="24"/>
          <w:szCs w:val="24"/>
        </w:rPr>
        <w:t xml:space="preserve">, RTI International, Attn: Renee Karlsen, at </w:t>
      </w:r>
      <w:r>
        <w:rPr>
          <w:b/>
          <w:sz w:val="24"/>
        </w:rPr>
        <w:t>866.835.0255 (toll free.)</w:t>
      </w:r>
      <w:r w:rsidRPr="00CB61AA">
        <w:rPr>
          <w:sz w:val="24"/>
          <w:szCs w:val="24"/>
        </w:rPr>
        <w:t>.</w:t>
      </w:r>
      <w:r>
        <w:rPr>
          <w:sz w:val="24"/>
          <w:szCs w:val="24"/>
        </w:rPr>
        <w:t xml:space="preserve"> </w:t>
      </w:r>
      <w:r w:rsidR="0090150E">
        <w:rPr>
          <w:sz w:val="24"/>
          <w:szCs w:val="24"/>
        </w:rPr>
        <w:t xml:space="preserve">You may also create a PDF of the signed document and email to the </w:t>
      </w:r>
      <w:r w:rsidR="0090150E" w:rsidRPr="00502200">
        <w:rPr>
          <w:sz w:val="24"/>
          <w:szCs w:val="24"/>
        </w:rPr>
        <w:t>PCC</w:t>
      </w:r>
      <w:r w:rsidR="0090150E">
        <w:rPr>
          <w:sz w:val="24"/>
          <w:szCs w:val="24"/>
        </w:rPr>
        <w:t xml:space="preserve"> (PREDICT-contact@rti.org). </w:t>
      </w:r>
      <w:r w:rsidRPr="007F6F13">
        <w:rPr>
          <w:sz w:val="24"/>
          <w:szCs w:val="24"/>
        </w:rPr>
        <w:t xml:space="preserve">An executed </w:t>
      </w:r>
      <w:r>
        <w:rPr>
          <w:sz w:val="24"/>
          <w:szCs w:val="24"/>
        </w:rPr>
        <w:t>copy</w:t>
      </w:r>
      <w:r w:rsidRPr="007F6F13">
        <w:rPr>
          <w:sz w:val="24"/>
          <w:szCs w:val="24"/>
        </w:rPr>
        <w:t xml:space="preserve"> will be returned to you for your files.</w:t>
      </w:r>
      <w:r>
        <w:rPr>
          <w:sz w:val="24"/>
          <w:szCs w:val="24"/>
        </w:rPr>
        <w:br/>
      </w:r>
    </w:p>
    <w:p w:rsidR="00684A03" w:rsidRPr="007F6F13" w:rsidRDefault="00684A03" w:rsidP="00684A03">
      <w:pPr>
        <w:rPr>
          <w:sz w:val="24"/>
          <w:szCs w:val="24"/>
        </w:rPr>
      </w:pPr>
      <w:r w:rsidRPr="007F6F13">
        <w:rPr>
          <w:sz w:val="24"/>
          <w:szCs w:val="24"/>
        </w:rPr>
        <w:t>Questions regarding your application may be directed to</w:t>
      </w:r>
      <w:r>
        <w:rPr>
          <w:sz w:val="24"/>
          <w:szCs w:val="24"/>
        </w:rPr>
        <w:t xml:space="preserve"> the PCC via email:</w:t>
      </w:r>
      <w:r w:rsidRPr="007F6F13">
        <w:rPr>
          <w:sz w:val="24"/>
          <w:szCs w:val="24"/>
        </w:rPr>
        <w:t xml:space="preserve"> </w:t>
      </w:r>
      <w:r w:rsidRPr="007D407D">
        <w:rPr>
          <w:sz w:val="24"/>
          <w:szCs w:val="24"/>
        </w:rPr>
        <w:t>PREDICT-contact@rti.org</w:t>
      </w:r>
    </w:p>
    <w:p w:rsidR="00684A03" w:rsidRDefault="00684A03" w:rsidP="00684A03"/>
    <w:p w:rsidR="00684A03" w:rsidRDefault="00684A03" w:rsidP="00684A03"/>
    <w:p w:rsidR="00684A03" w:rsidRDefault="00684A03" w:rsidP="00684A03">
      <w:pPr>
        <w:pStyle w:val="TableTitle"/>
      </w:pPr>
      <w:r>
        <w:t>Contact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1368"/>
        <w:gridCol w:w="4590"/>
        <w:gridCol w:w="630"/>
        <w:gridCol w:w="1530"/>
        <w:gridCol w:w="462"/>
        <w:gridCol w:w="1716"/>
      </w:tblGrid>
      <w:tr w:rsidR="00684A03" w:rsidRPr="00556A9F" w:rsidTr="005B7D06">
        <w:trPr>
          <w:cantSplit/>
          <w:trHeight w:val="576"/>
        </w:trPr>
        <w:tc>
          <w:tcPr>
            <w:tcW w:w="1368" w:type="dxa"/>
            <w:vAlign w:val="bottom"/>
          </w:tcPr>
          <w:p w:rsidR="00684A03" w:rsidRPr="00556A9F" w:rsidRDefault="00684A03" w:rsidP="005B7D06">
            <w:pPr>
              <w:pStyle w:val="TableHeading"/>
              <w:jc w:val="right"/>
            </w:pPr>
            <w:r w:rsidRPr="00556A9F">
              <w:t>Name</w:t>
            </w:r>
          </w:p>
        </w:tc>
        <w:tc>
          <w:tcPr>
            <w:tcW w:w="8928" w:type="dxa"/>
            <w:gridSpan w:val="5"/>
            <w:tcBorders>
              <w:bottom w:val="single" w:sz="12" w:space="0" w:color="auto"/>
            </w:tcBorders>
            <w:vAlign w:val="bottom"/>
          </w:tcPr>
          <w:p w:rsidR="00684A03" w:rsidRPr="00556A9F" w:rsidRDefault="00684A03" w:rsidP="005B7D06"/>
        </w:tc>
      </w:tr>
      <w:tr w:rsidR="00684A03" w:rsidRPr="00556A9F" w:rsidTr="005B7D06">
        <w:trPr>
          <w:cantSplit/>
          <w:trHeight w:val="576"/>
        </w:trPr>
        <w:tc>
          <w:tcPr>
            <w:tcW w:w="1368" w:type="dxa"/>
            <w:vAlign w:val="bottom"/>
          </w:tcPr>
          <w:p w:rsidR="00684A03" w:rsidRPr="00556A9F" w:rsidRDefault="00684A03" w:rsidP="005B7D06">
            <w:pPr>
              <w:pStyle w:val="TableHeading"/>
              <w:jc w:val="right"/>
            </w:pPr>
            <w:r w:rsidRPr="00556A9F">
              <w:t>Title</w:t>
            </w:r>
          </w:p>
        </w:tc>
        <w:tc>
          <w:tcPr>
            <w:tcW w:w="8928" w:type="dxa"/>
            <w:gridSpan w:val="5"/>
            <w:tcBorders>
              <w:top w:val="single" w:sz="12" w:space="0" w:color="auto"/>
              <w:bottom w:val="single" w:sz="12" w:space="0" w:color="auto"/>
            </w:tcBorders>
            <w:vAlign w:val="bottom"/>
          </w:tcPr>
          <w:p w:rsidR="00684A03" w:rsidRPr="00556A9F" w:rsidRDefault="00684A03" w:rsidP="005B7D06"/>
        </w:tc>
      </w:tr>
      <w:tr w:rsidR="00684A03" w:rsidRPr="00556A9F" w:rsidTr="005B7D06">
        <w:trPr>
          <w:cantSplit/>
          <w:trHeight w:val="576"/>
        </w:trPr>
        <w:tc>
          <w:tcPr>
            <w:tcW w:w="1368" w:type="dxa"/>
            <w:vAlign w:val="bottom"/>
          </w:tcPr>
          <w:p w:rsidR="00684A03" w:rsidRPr="00556A9F" w:rsidRDefault="00684A03" w:rsidP="005B7D06">
            <w:pPr>
              <w:pStyle w:val="TableHeading"/>
              <w:jc w:val="right"/>
            </w:pPr>
            <w:r w:rsidRPr="00556A9F">
              <w:t>Organization</w:t>
            </w:r>
          </w:p>
        </w:tc>
        <w:tc>
          <w:tcPr>
            <w:tcW w:w="8928" w:type="dxa"/>
            <w:gridSpan w:val="5"/>
            <w:tcBorders>
              <w:top w:val="single" w:sz="12" w:space="0" w:color="auto"/>
              <w:bottom w:val="single" w:sz="12" w:space="0" w:color="auto"/>
            </w:tcBorders>
            <w:vAlign w:val="bottom"/>
          </w:tcPr>
          <w:p w:rsidR="00684A03" w:rsidRPr="00556A9F" w:rsidRDefault="00684A03" w:rsidP="005B7D06"/>
        </w:tc>
      </w:tr>
      <w:tr w:rsidR="00684A03" w:rsidRPr="00556A9F" w:rsidTr="005B7D06">
        <w:trPr>
          <w:trHeight w:val="460"/>
        </w:trPr>
        <w:tc>
          <w:tcPr>
            <w:tcW w:w="1368" w:type="dxa"/>
            <w:vAlign w:val="bottom"/>
          </w:tcPr>
          <w:p w:rsidR="00684A03" w:rsidRPr="00556A9F" w:rsidRDefault="00684A03" w:rsidP="005B7D06">
            <w:pPr>
              <w:pStyle w:val="TableHeading"/>
              <w:jc w:val="right"/>
            </w:pPr>
            <w:r w:rsidRPr="00556A9F">
              <w:t>Address</w:t>
            </w:r>
          </w:p>
        </w:tc>
        <w:tc>
          <w:tcPr>
            <w:tcW w:w="8928" w:type="dxa"/>
            <w:gridSpan w:val="5"/>
            <w:tcBorders>
              <w:top w:val="single" w:sz="12" w:space="0" w:color="auto"/>
              <w:bottom w:val="single" w:sz="12" w:space="0" w:color="auto"/>
            </w:tcBorders>
            <w:vAlign w:val="bottom"/>
          </w:tcPr>
          <w:p w:rsidR="00684A03" w:rsidRPr="00556A9F" w:rsidRDefault="00684A03" w:rsidP="005B7D06"/>
        </w:tc>
      </w:tr>
      <w:tr w:rsidR="00684A03" w:rsidRPr="00556A9F" w:rsidTr="005B7D06">
        <w:trPr>
          <w:trHeight w:val="576"/>
        </w:trPr>
        <w:tc>
          <w:tcPr>
            <w:tcW w:w="1368" w:type="dxa"/>
            <w:vAlign w:val="bottom"/>
          </w:tcPr>
          <w:p w:rsidR="00684A03" w:rsidRPr="00556A9F" w:rsidRDefault="00684A03" w:rsidP="005B7D06">
            <w:pPr>
              <w:pStyle w:val="TableHeading"/>
              <w:jc w:val="right"/>
            </w:pPr>
            <w:r w:rsidRPr="00556A9F">
              <w:t>City</w:t>
            </w:r>
          </w:p>
        </w:tc>
        <w:tc>
          <w:tcPr>
            <w:tcW w:w="4590" w:type="dxa"/>
            <w:tcBorders>
              <w:top w:val="single" w:sz="12" w:space="0" w:color="auto"/>
              <w:bottom w:val="single" w:sz="12" w:space="0" w:color="auto"/>
            </w:tcBorders>
            <w:vAlign w:val="bottom"/>
          </w:tcPr>
          <w:p w:rsidR="00684A03" w:rsidRPr="00556A9F" w:rsidRDefault="00684A03" w:rsidP="005B7D06"/>
        </w:tc>
        <w:tc>
          <w:tcPr>
            <w:tcW w:w="630" w:type="dxa"/>
            <w:tcBorders>
              <w:top w:val="single" w:sz="12" w:space="0" w:color="auto"/>
            </w:tcBorders>
            <w:vAlign w:val="bottom"/>
          </w:tcPr>
          <w:p w:rsidR="00684A03" w:rsidRPr="00556A9F" w:rsidRDefault="00684A03" w:rsidP="005B7D06">
            <w:pPr>
              <w:pStyle w:val="TableHeading"/>
            </w:pPr>
            <w:r w:rsidRPr="00556A9F">
              <w:t>State</w:t>
            </w:r>
          </w:p>
        </w:tc>
        <w:tc>
          <w:tcPr>
            <w:tcW w:w="1530" w:type="dxa"/>
            <w:tcBorders>
              <w:top w:val="single" w:sz="12" w:space="0" w:color="auto"/>
              <w:bottom w:val="single" w:sz="12" w:space="0" w:color="auto"/>
            </w:tcBorders>
            <w:vAlign w:val="bottom"/>
          </w:tcPr>
          <w:p w:rsidR="00684A03" w:rsidRPr="00556A9F" w:rsidRDefault="00684A03" w:rsidP="005B7D06"/>
        </w:tc>
        <w:tc>
          <w:tcPr>
            <w:tcW w:w="462" w:type="dxa"/>
            <w:tcBorders>
              <w:top w:val="single" w:sz="12" w:space="0" w:color="auto"/>
            </w:tcBorders>
            <w:vAlign w:val="bottom"/>
          </w:tcPr>
          <w:p w:rsidR="00684A03" w:rsidRPr="00556A9F" w:rsidRDefault="00684A03" w:rsidP="005B7D06">
            <w:pPr>
              <w:pStyle w:val="TableHeading"/>
            </w:pPr>
            <w:r w:rsidRPr="00556A9F">
              <w:t>Zip</w:t>
            </w:r>
          </w:p>
        </w:tc>
        <w:tc>
          <w:tcPr>
            <w:tcW w:w="1716" w:type="dxa"/>
            <w:tcBorders>
              <w:top w:val="single" w:sz="12" w:space="0" w:color="auto"/>
              <w:bottom w:val="single" w:sz="12" w:space="0" w:color="auto"/>
            </w:tcBorders>
            <w:vAlign w:val="bottom"/>
          </w:tcPr>
          <w:p w:rsidR="00684A03" w:rsidRPr="00556A9F" w:rsidRDefault="00684A03" w:rsidP="005B7D06"/>
        </w:tc>
      </w:tr>
      <w:tr w:rsidR="00684A03" w:rsidRPr="00556A9F" w:rsidTr="005B7D06">
        <w:trPr>
          <w:trHeight w:val="576"/>
        </w:trPr>
        <w:tc>
          <w:tcPr>
            <w:tcW w:w="1368" w:type="dxa"/>
            <w:vAlign w:val="bottom"/>
          </w:tcPr>
          <w:p w:rsidR="00684A03" w:rsidRPr="00556A9F" w:rsidRDefault="00684A03" w:rsidP="005B7D06">
            <w:pPr>
              <w:pStyle w:val="TableHeading"/>
              <w:jc w:val="right"/>
            </w:pPr>
            <w:r w:rsidRPr="00556A9F">
              <w:t>Email</w:t>
            </w:r>
          </w:p>
        </w:tc>
        <w:tc>
          <w:tcPr>
            <w:tcW w:w="8928" w:type="dxa"/>
            <w:gridSpan w:val="5"/>
            <w:tcBorders>
              <w:bottom w:val="single" w:sz="12" w:space="0" w:color="auto"/>
            </w:tcBorders>
            <w:vAlign w:val="bottom"/>
          </w:tcPr>
          <w:p w:rsidR="00684A03" w:rsidRPr="00556A9F" w:rsidRDefault="00684A03" w:rsidP="005B7D06"/>
        </w:tc>
      </w:tr>
      <w:tr w:rsidR="00684A03" w:rsidRPr="00556A9F" w:rsidTr="005B7D06">
        <w:trPr>
          <w:trHeight w:val="576"/>
        </w:trPr>
        <w:tc>
          <w:tcPr>
            <w:tcW w:w="1368" w:type="dxa"/>
            <w:vAlign w:val="bottom"/>
          </w:tcPr>
          <w:p w:rsidR="00684A03" w:rsidRPr="00556A9F" w:rsidRDefault="00684A03" w:rsidP="005B7D06">
            <w:pPr>
              <w:pStyle w:val="TableHeading"/>
              <w:jc w:val="right"/>
            </w:pPr>
            <w:r w:rsidRPr="00556A9F">
              <w:t>Phone</w:t>
            </w:r>
          </w:p>
        </w:tc>
        <w:tc>
          <w:tcPr>
            <w:tcW w:w="8928" w:type="dxa"/>
            <w:gridSpan w:val="5"/>
            <w:tcBorders>
              <w:top w:val="single" w:sz="12" w:space="0" w:color="auto"/>
              <w:bottom w:val="single" w:sz="12" w:space="0" w:color="auto"/>
            </w:tcBorders>
            <w:vAlign w:val="bottom"/>
          </w:tcPr>
          <w:p w:rsidR="00684A03" w:rsidRPr="00556A9F" w:rsidRDefault="00684A03" w:rsidP="005B7D06"/>
        </w:tc>
      </w:tr>
      <w:tr w:rsidR="00684A03" w:rsidRPr="00556A9F" w:rsidTr="005B7D06">
        <w:trPr>
          <w:trHeight w:val="576"/>
        </w:trPr>
        <w:tc>
          <w:tcPr>
            <w:tcW w:w="1368" w:type="dxa"/>
            <w:vAlign w:val="bottom"/>
          </w:tcPr>
          <w:p w:rsidR="00684A03" w:rsidRPr="00556A9F" w:rsidRDefault="00684A03" w:rsidP="005B7D06">
            <w:pPr>
              <w:pStyle w:val="TableHeading"/>
              <w:jc w:val="right"/>
            </w:pPr>
            <w:r w:rsidRPr="00556A9F">
              <w:t>Fax</w:t>
            </w:r>
          </w:p>
        </w:tc>
        <w:tc>
          <w:tcPr>
            <w:tcW w:w="8928" w:type="dxa"/>
            <w:gridSpan w:val="5"/>
            <w:tcBorders>
              <w:top w:val="single" w:sz="12" w:space="0" w:color="auto"/>
              <w:bottom w:val="single" w:sz="12" w:space="0" w:color="auto"/>
            </w:tcBorders>
            <w:vAlign w:val="bottom"/>
          </w:tcPr>
          <w:p w:rsidR="00684A03" w:rsidRPr="00556A9F" w:rsidRDefault="00684A03" w:rsidP="005B7D06"/>
        </w:tc>
      </w:tr>
    </w:tbl>
    <w:p w:rsidR="00684A03" w:rsidRDefault="00684A03" w:rsidP="00684A03"/>
    <w:p w:rsidR="00684A03" w:rsidRDefault="00684A03" w:rsidP="00684A03"/>
    <w:p w:rsidR="0075270F" w:rsidRPr="00EA6131" w:rsidRDefault="0075270F" w:rsidP="00684A03">
      <w:pPr>
        <w:pStyle w:val="Heading2"/>
        <w:rPr>
          <w:szCs w:val="22"/>
        </w:rPr>
      </w:pPr>
      <w:r w:rsidRPr="00EA6131">
        <w:rPr>
          <w:szCs w:val="22"/>
        </w:rPr>
        <w:br w:type="page"/>
      </w:r>
      <w:r w:rsidR="009C6A29">
        <w:rPr>
          <w:noProof/>
          <w:szCs w:val="22"/>
        </w:rPr>
        <w:lastRenderedPageBreak/>
        <w:pict>
          <v:shape id="_x0000_s1026" type="#_x0000_t202" style="position:absolute;left:0;text-align:left;margin-left:162pt;margin-top:-5.2pt;width:342pt;height:49pt;z-index:251656704" o:allowincell="f" stroked="f">
            <v:textbox style="mso-next-textbox:#_x0000_s1026">
              <w:txbxContent>
                <w:p w:rsidR="0075270F" w:rsidRDefault="0075270F">
                  <w:pPr>
                    <w:jc w:val="right"/>
                    <w:rPr>
                      <w:b/>
                      <w:smallCaps/>
                      <w:sz w:val="32"/>
                    </w:rPr>
                  </w:pPr>
                  <w:r>
                    <w:rPr>
                      <w:b/>
                      <w:smallCaps/>
                      <w:sz w:val="32"/>
                    </w:rPr>
                    <w:t>Memorandum of Agreement</w:t>
                  </w:r>
                </w:p>
                <w:p w:rsidR="0075270F" w:rsidRDefault="0075270F">
                  <w:pPr>
                    <w:jc w:val="right"/>
                    <w:rPr>
                      <w:b/>
                      <w:smallCaps/>
                      <w:sz w:val="32"/>
                    </w:rPr>
                  </w:pPr>
                  <w:r>
                    <w:rPr>
                      <w:b/>
                      <w:smallCaps/>
                      <w:sz w:val="32"/>
                    </w:rPr>
                    <w:t>PCC and Data Provider</w:t>
                  </w:r>
                </w:p>
              </w:txbxContent>
            </v:textbox>
          </v:shape>
        </w:pict>
      </w:r>
      <w:r w:rsidR="00784084">
        <w:rPr>
          <w:noProof/>
          <w:szCs w:val="22"/>
        </w:rPr>
        <w:drawing>
          <wp:inline distT="0" distB="0" distL="0" distR="0">
            <wp:extent cx="1257300" cy="495300"/>
            <wp:effectExtent l="19050" t="0" r="0" b="0"/>
            <wp:docPr id="1" name="Picture 1" descr="logo_blue_web_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blue_web_lg"/>
                    <pic:cNvPicPr>
                      <a:picLocks noChangeAspect="1" noChangeArrowheads="1"/>
                    </pic:cNvPicPr>
                  </pic:nvPicPr>
                  <pic:blipFill>
                    <a:blip r:embed="rId11" cstate="print"/>
                    <a:srcRect/>
                    <a:stretch>
                      <a:fillRect/>
                    </a:stretch>
                  </pic:blipFill>
                  <pic:spPr bwMode="auto">
                    <a:xfrm>
                      <a:off x="0" y="0"/>
                      <a:ext cx="1257300" cy="495300"/>
                    </a:xfrm>
                    <a:prstGeom prst="rect">
                      <a:avLst/>
                    </a:prstGeom>
                    <a:noFill/>
                    <a:ln w="9525">
                      <a:noFill/>
                      <a:miter lim="800000"/>
                      <a:headEnd/>
                      <a:tailEnd/>
                    </a:ln>
                  </pic:spPr>
                </pic:pic>
              </a:graphicData>
            </a:graphic>
          </wp:inline>
        </w:drawing>
      </w:r>
    </w:p>
    <w:p w:rsidR="0075270F" w:rsidRPr="00EA6131" w:rsidRDefault="0075270F">
      <w:pPr>
        <w:tabs>
          <w:tab w:val="left" w:pos="3600"/>
          <w:tab w:val="left" w:pos="5760"/>
        </w:tabs>
        <w:spacing w:line="221" w:lineRule="auto"/>
        <w:ind w:right="-126"/>
        <w:jc w:val="both"/>
        <w:rPr>
          <w:b/>
          <w:sz w:val="22"/>
          <w:szCs w:val="22"/>
        </w:rPr>
      </w:pPr>
    </w:p>
    <w:p w:rsidR="0075270F" w:rsidRPr="00EA6131" w:rsidRDefault="0075270F">
      <w:pPr>
        <w:pBdr>
          <w:top w:val="single" w:sz="4" w:space="1" w:color="auto"/>
        </w:pBdr>
        <w:spacing w:line="120" w:lineRule="exact"/>
        <w:jc w:val="both"/>
        <w:rPr>
          <w:b/>
          <w:sz w:val="22"/>
          <w:szCs w:val="22"/>
        </w:rPr>
      </w:pPr>
    </w:p>
    <w:p w:rsidR="0075270F" w:rsidRPr="00EA6131" w:rsidRDefault="0075270F" w:rsidP="004572C7">
      <w:pPr>
        <w:pBdr>
          <w:top w:val="single" w:sz="4" w:space="1" w:color="auto"/>
        </w:pBdr>
        <w:jc w:val="both"/>
        <w:rPr>
          <w:rFonts w:cs="Arial"/>
          <w:sz w:val="22"/>
          <w:szCs w:val="22"/>
        </w:rPr>
      </w:pPr>
      <w:bookmarkStart w:id="0" w:name="OLE_LINK1"/>
      <w:r w:rsidRPr="00EA6131">
        <w:rPr>
          <w:sz w:val="22"/>
          <w:szCs w:val="22"/>
        </w:rPr>
        <w:t xml:space="preserve">This Memorandum of Agreement </w:t>
      </w:r>
      <w:r w:rsidR="00F46943">
        <w:rPr>
          <w:sz w:val="22"/>
          <w:szCs w:val="22"/>
        </w:rPr>
        <w:t xml:space="preserve">(MOA) </w:t>
      </w:r>
      <w:r w:rsidRPr="00EA6131">
        <w:rPr>
          <w:sz w:val="22"/>
          <w:szCs w:val="22"/>
        </w:rPr>
        <w:t xml:space="preserve">is between </w:t>
      </w:r>
      <w:r w:rsidR="007D3C30">
        <w:rPr>
          <w:sz w:val="22"/>
          <w:szCs w:val="22"/>
        </w:rPr>
        <w:t>________________________________</w:t>
      </w:r>
      <w:r w:rsidR="00DF6A15">
        <w:rPr>
          <w:sz w:val="22"/>
          <w:szCs w:val="22"/>
        </w:rPr>
        <w:t xml:space="preserve"> </w:t>
      </w:r>
      <w:r w:rsidRPr="00EA6131">
        <w:rPr>
          <w:sz w:val="22"/>
          <w:szCs w:val="22"/>
        </w:rPr>
        <w:t xml:space="preserve">(Data Provider) and the RTI International PREDICT </w:t>
      </w:r>
      <w:smartTag w:uri="urn:schemas-microsoft-com:office:smarttags" w:element="place">
        <w:smartTag w:uri="urn:schemas-microsoft-com:office:smarttags" w:element="PlaceName">
          <w:r w:rsidRPr="00EA6131">
            <w:rPr>
              <w:sz w:val="22"/>
              <w:szCs w:val="22"/>
            </w:rPr>
            <w:t>Coordinating</w:t>
          </w:r>
        </w:smartTag>
        <w:r w:rsidRPr="00EA6131">
          <w:rPr>
            <w:sz w:val="22"/>
            <w:szCs w:val="22"/>
          </w:rPr>
          <w:t xml:space="preserve"> </w:t>
        </w:r>
        <w:smartTag w:uri="urn:schemas-microsoft-com:office:smarttags" w:element="PlaceType">
          <w:r w:rsidRPr="00EA6131">
            <w:rPr>
              <w:sz w:val="22"/>
              <w:szCs w:val="22"/>
            </w:rPr>
            <w:t>Center</w:t>
          </w:r>
        </w:smartTag>
      </w:smartTag>
      <w:r w:rsidRPr="00EA6131">
        <w:rPr>
          <w:sz w:val="22"/>
          <w:szCs w:val="22"/>
        </w:rPr>
        <w:t xml:space="preserve"> (“PCC” ), (together the “Parties”)</w:t>
      </w:r>
      <w:r w:rsidR="00F05992">
        <w:rPr>
          <w:sz w:val="22"/>
          <w:szCs w:val="22"/>
        </w:rPr>
        <w:t>.</w:t>
      </w:r>
      <w:r w:rsidRPr="00EA6131">
        <w:rPr>
          <w:sz w:val="22"/>
          <w:szCs w:val="22"/>
        </w:rPr>
        <w:t xml:space="preserve">  PCC supports the Protected Repository for the Defense of Infrastructure against Cyber Threats (PREDICT) project sponsored by the United States Department of Homeland Security (DHS).  The PCC </w:t>
      </w:r>
      <w:r w:rsidRPr="00EA6131">
        <w:rPr>
          <w:rFonts w:cs="Arial"/>
          <w:sz w:val="22"/>
          <w:szCs w:val="22"/>
        </w:rPr>
        <w:t xml:space="preserve">facilitates the data flow between PREDICT participants, processes applications from Researchers/Users for access to Data </w:t>
      </w:r>
      <w:r w:rsidRPr="00EA6131" w:rsidDel="008A47E7">
        <w:rPr>
          <w:rFonts w:cs="Arial"/>
          <w:sz w:val="22"/>
          <w:szCs w:val="22"/>
        </w:rPr>
        <w:t>and</w:t>
      </w:r>
      <w:r w:rsidRPr="00EA6131">
        <w:rPr>
          <w:rFonts w:cs="Arial"/>
          <w:sz w:val="22"/>
          <w:szCs w:val="22"/>
        </w:rPr>
        <w:t xml:space="preserve"> publi</w:t>
      </w:r>
      <w:r w:rsidRPr="00EA6131" w:rsidDel="008A47E7">
        <w:rPr>
          <w:rFonts w:cs="Arial"/>
          <w:sz w:val="22"/>
          <w:szCs w:val="22"/>
        </w:rPr>
        <w:t>cation of</w:t>
      </w:r>
      <w:r w:rsidRPr="00EA6131">
        <w:rPr>
          <w:rFonts w:cs="Arial"/>
          <w:sz w:val="22"/>
          <w:szCs w:val="22"/>
        </w:rPr>
        <w:t xml:space="preserve"> research results, develops metadata catalogs, and develops protocols (which are subject to DHS approval) to protect the confidentiality and integrity of certain data and direct its proper usage.</w:t>
      </w:r>
    </w:p>
    <w:p w:rsidR="0075270F" w:rsidRPr="00EA6131" w:rsidRDefault="0075270F" w:rsidP="004572C7">
      <w:pPr>
        <w:jc w:val="both"/>
        <w:rPr>
          <w:rFonts w:cs="Arial"/>
          <w:sz w:val="22"/>
          <w:szCs w:val="22"/>
        </w:rPr>
      </w:pPr>
    </w:p>
    <w:p w:rsidR="0075270F" w:rsidRPr="00EA6131" w:rsidRDefault="0075270F" w:rsidP="0075270F">
      <w:pPr>
        <w:jc w:val="both"/>
        <w:rPr>
          <w:rFonts w:cs="Arial"/>
          <w:sz w:val="22"/>
          <w:szCs w:val="22"/>
        </w:rPr>
      </w:pPr>
      <w:r w:rsidRPr="00EA6131">
        <w:rPr>
          <w:rFonts w:cs="Arial"/>
          <w:sz w:val="22"/>
          <w:szCs w:val="22"/>
        </w:rPr>
        <w:t xml:space="preserve">It is anticipated that </w:t>
      </w:r>
      <w:r w:rsidRPr="00EA6131" w:rsidDel="008A47E7">
        <w:rPr>
          <w:rFonts w:cs="Arial"/>
          <w:sz w:val="22"/>
          <w:szCs w:val="22"/>
        </w:rPr>
        <w:t>t</w:t>
      </w:r>
      <w:r w:rsidRPr="00EA6131">
        <w:rPr>
          <w:rFonts w:cs="Arial"/>
          <w:sz w:val="22"/>
          <w:szCs w:val="22"/>
        </w:rPr>
        <w:t>he following eight types of organizations will participate (“Participants”) in project PREDICT:</w:t>
      </w:r>
    </w:p>
    <w:p w:rsidR="0075270F" w:rsidRPr="00EA6131" w:rsidRDefault="0075270F" w:rsidP="0075270F">
      <w:pPr>
        <w:jc w:val="both"/>
        <w:rPr>
          <w:rFonts w:cs="Arial"/>
          <w:sz w:val="22"/>
          <w:szCs w:val="22"/>
        </w:rPr>
      </w:pPr>
    </w:p>
    <w:tbl>
      <w:tblPr>
        <w:tblStyle w:val="TableGrid"/>
        <w:tblW w:w="0" w:type="auto"/>
        <w:tblInd w:w="540" w:type="dxa"/>
        <w:tblLook w:val="01E0"/>
      </w:tblPr>
      <w:tblGrid>
        <w:gridCol w:w="2538"/>
        <w:gridCol w:w="2070"/>
        <w:gridCol w:w="2250"/>
        <w:gridCol w:w="2430"/>
      </w:tblGrid>
      <w:tr w:rsidR="0075270F" w:rsidRPr="00EA6131">
        <w:tc>
          <w:tcPr>
            <w:tcW w:w="2538" w:type="dxa"/>
          </w:tcPr>
          <w:p w:rsidR="0075270F" w:rsidRPr="00EA6131" w:rsidRDefault="0075270F" w:rsidP="0075270F">
            <w:pPr>
              <w:rPr>
                <w:rFonts w:cs="Arial"/>
                <w:sz w:val="22"/>
                <w:szCs w:val="22"/>
              </w:rPr>
            </w:pPr>
            <w:r w:rsidRPr="00EA6131">
              <w:rPr>
                <w:rFonts w:cs="Arial"/>
                <w:sz w:val="22"/>
                <w:szCs w:val="22"/>
              </w:rPr>
              <w:t>Department of Homeland Security (DHS)</w:t>
            </w:r>
          </w:p>
        </w:tc>
        <w:tc>
          <w:tcPr>
            <w:tcW w:w="2070" w:type="dxa"/>
          </w:tcPr>
          <w:p w:rsidR="0075270F" w:rsidRPr="00EA6131" w:rsidRDefault="0075270F" w:rsidP="0075270F">
            <w:pPr>
              <w:jc w:val="both"/>
              <w:rPr>
                <w:rFonts w:cs="Arial"/>
                <w:sz w:val="22"/>
                <w:szCs w:val="22"/>
              </w:rPr>
            </w:pPr>
            <w:r w:rsidRPr="00EA6131">
              <w:rPr>
                <w:rFonts w:cs="Arial"/>
                <w:sz w:val="22"/>
                <w:szCs w:val="22"/>
              </w:rPr>
              <w:t>Data Providers</w:t>
            </w:r>
          </w:p>
        </w:tc>
        <w:tc>
          <w:tcPr>
            <w:tcW w:w="2250" w:type="dxa"/>
          </w:tcPr>
          <w:p w:rsidR="0075270F" w:rsidRPr="00EA6131" w:rsidRDefault="0075270F" w:rsidP="0075270F">
            <w:pPr>
              <w:jc w:val="both"/>
              <w:rPr>
                <w:rFonts w:cs="Arial"/>
                <w:sz w:val="22"/>
                <w:szCs w:val="22"/>
              </w:rPr>
            </w:pPr>
            <w:r w:rsidRPr="00EA6131">
              <w:rPr>
                <w:rFonts w:cs="Arial"/>
                <w:sz w:val="22"/>
                <w:szCs w:val="22"/>
              </w:rPr>
              <w:t>Researchers/Users</w:t>
            </w:r>
          </w:p>
        </w:tc>
        <w:tc>
          <w:tcPr>
            <w:tcW w:w="2430" w:type="dxa"/>
          </w:tcPr>
          <w:p w:rsidR="0075270F" w:rsidRPr="00EA6131" w:rsidRDefault="0075270F" w:rsidP="0075270F">
            <w:pPr>
              <w:rPr>
                <w:rFonts w:cs="Arial"/>
                <w:sz w:val="22"/>
                <w:szCs w:val="22"/>
              </w:rPr>
            </w:pPr>
            <w:r w:rsidRPr="00EA6131">
              <w:rPr>
                <w:rFonts w:cs="Arial"/>
                <w:sz w:val="22"/>
                <w:szCs w:val="22"/>
              </w:rPr>
              <w:t>Application Review Board (ARB)</w:t>
            </w:r>
          </w:p>
        </w:tc>
      </w:tr>
      <w:tr w:rsidR="0075270F" w:rsidRPr="00EA6131">
        <w:tc>
          <w:tcPr>
            <w:tcW w:w="2538" w:type="dxa"/>
          </w:tcPr>
          <w:p w:rsidR="0075270F" w:rsidRPr="00EA6131" w:rsidRDefault="0075270F" w:rsidP="0075270F">
            <w:pPr>
              <w:jc w:val="both"/>
              <w:rPr>
                <w:rFonts w:cs="Arial"/>
                <w:sz w:val="22"/>
                <w:szCs w:val="22"/>
              </w:rPr>
            </w:pPr>
            <w:r w:rsidRPr="00EA6131">
              <w:rPr>
                <w:rFonts w:cs="Arial"/>
                <w:sz w:val="22"/>
                <w:szCs w:val="22"/>
              </w:rPr>
              <w:t>PCC</w:t>
            </w:r>
          </w:p>
        </w:tc>
        <w:tc>
          <w:tcPr>
            <w:tcW w:w="2070" w:type="dxa"/>
          </w:tcPr>
          <w:p w:rsidR="0075270F" w:rsidRPr="00EA6131" w:rsidRDefault="0075270F" w:rsidP="0075270F">
            <w:pPr>
              <w:jc w:val="both"/>
              <w:rPr>
                <w:rFonts w:cs="Arial"/>
                <w:sz w:val="22"/>
                <w:szCs w:val="22"/>
              </w:rPr>
            </w:pPr>
            <w:r w:rsidRPr="00EA6131">
              <w:rPr>
                <w:rFonts w:cs="Arial"/>
                <w:sz w:val="22"/>
                <w:szCs w:val="22"/>
              </w:rPr>
              <w:t>Data Hosts</w:t>
            </w:r>
          </w:p>
        </w:tc>
        <w:tc>
          <w:tcPr>
            <w:tcW w:w="2250" w:type="dxa"/>
          </w:tcPr>
          <w:p w:rsidR="0075270F" w:rsidRPr="00EA6131" w:rsidRDefault="0075270F" w:rsidP="0075270F">
            <w:pPr>
              <w:jc w:val="both"/>
              <w:rPr>
                <w:rFonts w:cs="Arial"/>
                <w:sz w:val="22"/>
                <w:szCs w:val="22"/>
              </w:rPr>
            </w:pPr>
            <w:r w:rsidRPr="00EA6131">
              <w:rPr>
                <w:rFonts w:cs="Arial"/>
                <w:sz w:val="22"/>
                <w:szCs w:val="22"/>
              </w:rPr>
              <w:t>Sponsoring Institutions</w:t>
            </w:r>
          </w:p>
        </w:tc>
        <w:tc>
          <w:tcPr>
            <w:tcW w:w="2430" w:type="dxa"/>
          </w:tcPr>
          <w:p w:rsidR="0075270F" w:rsidRPr="00EA6131" w:rsidRDefault="0075270F" w:rsidP="0075270F">
            <w:pPr>
              <w:rPr>
                <w:rFonts w:cs="Arial"/>
                <w:sz w:val="22"/>
                <w:szCs w:val="22"/>
              </w:rPr>
            </w:pPr>
            <w:r w:rsidRPr="00EA6131">
              <w:rPr>
                <w:rFonts w:cs="Arial"/>
                <w:sz w:val="22"/>
                <w:szCs w:val="22"/>
              </w:rPr>
              <w:t>Publication Review Board (PRB)</w:t>
            </w:r>
          </w:p>
        </w:tc>
      </w:tr>
    </w:tbl>
    <w:p w:rsidR="0075270F" w:rsidRPr="00EA6131" w:rsidRDefault="0075270F" w:rsidP="0075270F">
      <w:pPr>
        <w:jc w:val="both"/>
        <w:rPr>
          <w:rFonts w:cs="Arial"/>
          <w:sz w:val="22"/>
          <w:szCs w:val="22"/>
        </w:rPr>
      </w:pPr>
    </w:p>
    <w:p w:rsidR="0075270F" w:rsidRDefault="0075270F" w:rsidP="0075270F">
      <w:pPr>
        <w:jc w:val="both"/>
        <w:rPr>
          <w:rFonts w:cs="Arial"/>
          <w:sz w:val="22"/>
          <w:szCs w:val="22"/>
        </w:rPr>
      </w:pPr>
      <w:r w:rsidRPr="00EA6131">
        <w:rPr>
          <w:rFonts w:cs="Arial"/>
          <w:sz w:val="22"/>
          <w:szCs w:val="22"/>
        </w:rPr>
        <w:t xml:space="preserve">The </w:t>
      </w:r>
      <w:r w:rsidR="00F46943">
        <w:rPr>
          <w:rFonts w:cs="Arial"/>
          <w:sz w:val="22"/>
          <w:szCs w:val="22"/>
        </w:rPr>
        <w:t xml:space="preserve">definitions of terms used herein and </w:t>
      </w:r>
      <w:r w:rsidRPr="00EA6131">
        <w:rPr>
          <w:rFonts w:cs="Arial"/>
          <w:sz w:val="22"/>
          <w:szCs w:val="22"/>
        </w:rPr>
        <w:t xml:space="preserve">Participants’ roles </w:t>
      </w:r>
      <w:r w:rsidR="00345263">
        <w:rPr>
          <w:rFonts w:cs="Arial"/>
          <w:sz w:val="22"/>
          <w:szCs w:val="22"/>
        </w:rPr>
        <w:t>are</w:t>
      </w:r>
      <w:r w:rsidRPr="00EA6131">
        <w:rPr>
          <w:rFonts w:cs="Arial"/>
          <w:sz w:val="22"/>
          <w:szCs w:val="22"/>
        </w:rPr>
        <w:t xml:space="preserve"> as follows:</w:t>
      </w:r>
    </w:p>
    <w:p w:rsidR="00557769" w:rsidRDefault="00557769" w:rsidP="0075270F">
      <w:pPr>
        <w:jc w:val="both"/>
        <w:rPr>
          <w:rFonts w:cs="Arial"/>
          <w:sz w:val="22"/>
          <w:szCs w:val="22"/>
        </w:rPr>
      </w:pPr>
    </w:p>
    <w:p w:rsidR="002F3A96" w:rsidRPr="002F3A96" w:rsidRDefault="002F3A96" w:rsidP="002F3A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16" w:lineRule="auto"/>
        <w:ind w:right="18"/>
        <w:jc w:val="both"/>
        <w:rPr>
          <w:sz w:val="22"/>
          <w:szCs w:val="22"/>
        </w:rPr>
      </w:pPr>
      <w:r w:rsidRPr="002F3A96">
        <w:rPr>
          <w:b/>
          <w:i/>
          <w:sz w:val="22"/>
          <w:szCs w:val="22"/>
        </w:rPr>
        <w:t xml:space="preserve">Data Category </w:t>
      </w:r>
      <w:r w:rsidRPr="002F3A96">
        <w:rPr>
          <w:sz w:val="22"/>
          <w:szCs w:val="22"/>
        </w:rPr>
        <w:t xml:space="preserve">is the designation </w:t>
      </w:r>
      <w:r w:rsidR="00F92D21">
        <w:rPr>
          <w:sz w:val="22"/>
          <w:szCs w:val="22"/>
        </w:rPr>
        <w:t xml:space="preserve">given to a grouping </w:t>
      </w:r>
      <w:r w:rsidRPr="002F3A96">
        <w:rPr>
          <w:sz w:val="22"/>
          <w:szCs w:val="22"/>
        </w:rPr>
        <w:t>of one or more separate, but similar, files of Data provided to the PREDICT project by the Data Provider</w:t>
      </w:r>
      <w:r>
        <w:rPr>
          <w:sz w:val="22"/>
          <w:szCs w:val="22"/>
        </w:rPr>
        <w:t>,</w:t>
      </w:r>
      <w:r w:rsidRPr="002F3A96">
        <w:rPr>
          <w:sz w:val="22"/>
          <w:szCs w:val="22"/>
        </w:rPr>
        <w:t xml:space="preserve"> as specified on Attachment A.</w:t>
      </w:r>
    </w:p>
    <w:p w:rsidR="002F3A96" w:rsidRPr="002F3A96" w:rsidRDefault="002F3A96" w:rsidP="002F3A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16" w:lineRule="auto"/>
        <w:ind w:right="18"/>
        <w:jc w:val="both"/>
        <w:rPr>
          <w:b/>
          <w:i/>
          <w:sz w:val="22"/>
          <w:szCs w:val="22"/>
        </w:rPr>
      </w:pPr>
    </w:p>
    <w:p w:rsidR="002F3A96" w:rsidRPr="002F3A96" w:rsidRDefault="002F3A96" w:rsidP="002F3A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16" w:lineRule="auto"/>
        <w:ind w:right="18"/>
        <w:jc w:val="both"/>
        <w:rPr>
          <w:b/>
          <w:i/>
          <w:sz w:val="22"/>
          <w:szCs w:val="22"/>
        </w:rPr>
      </w:pPr>
      <w:r w:rsidRPr="002F3A96">
        <w:rPr>
          <w:b/>
          <w:i/>
          <w:sz w:val="22"/>
          <w:szCs w:val="22"/>
        </w:rPr>
        <w:t xml:space="preserve">Data </w:t>
      </w:r>
      <w:r w:rsidRPr="002F3A96">
        <w:rPr>
          <w:sz w:val="22"/>
          <w:szCs w:val="22"/>
        </w:rPr>
        <w:t>is the information contained in separate files that comprise a Data Category and which are owned or controlled by the Data Provider and made available to the PREDICT project via a Data Host.</w:t>
      </w:r>
    </w:p>
    <w:p w:rsidR="00D273E9" w:rsidRPr="00EA6131" w:rsidRDefault="00D273E9" w:rsidP="0075270F">
      <w:pPr>
        <w:jc w:val="both"/>
        <w:rPr>
          <w:rFonts w:cs="Arial"/>
          <w:sz w:val="22"/>
          <w:szCs w:val="22"/>
        </w:rPr>
      </w:pPr>
    </w:p>
    <w:p w:rsidR="002F3A96" w:rsidRPr="002F3A96" w:rsidRDefault="002F3A96" w:rsidP="002F3A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16" w:lineRule="auto"/>
        <w:ind w:right="18"/>
        <w:jc w:val="both"/>
        <w:rPr>
          <w:b/>
          <w:i/>
          <w:sz w:val="22"/>
          <w:szCs w:val="22"/>
        </w:rPr>
      </w:pPr>
      <w:r w:rsidRPr="002F3A96">
        <w:rPr>
          <w:b/>
          <w:i/>
          <w:sz w:val="22"/>
          <w:szCs w:val="22"/>
        </w:rPr>
        <w:t>Metadata</w:t>
      </w:r>
      <w:r w:rsidRPr="002F3A96">
        <w:rPr>
          <w:sz w:val="22"/>
          <w:szCs w:val="22"/>
        </w:rPr>
        <w:t>, as described in Attachment A, is information about the Data within each Data Category (but not the Data itself) which Data Provider and/or Data Host agree to disclose to the PCC and to permit the PCC to compile a catalog with other Metadata which is accessible by Data Providers and Data Hosts via the PREDICT portal, and which PCC may further disclose to approved Researchers/Users in a manner consistent with the terms of this Agreement.  The PCC agrees to receive the Metadata, enter the Metadata in the PREDICT data catalog, and facilitate the release of the Metadata to Researchers/Users in accordance with the terms of this Agreement.</w:t>
      </w:r>
    </w:p>
    <w:p w:rsidR="00D273E9" w:rsidRDefault="00D273E9" w:rsidP="0075270F">
      <w:pPr>
        <w:jc w:val="both"/>
        <w:rPr>
          <w:rFonts w:cs="Arial"/>
          <w:b/>
          <w:i/>
          <w:sz w:val="22"/>
          <w:szCs w:val="22"/>
        </w:rPr>
      </w:pPr>
    </w:p>
    <w:p w:rsidR="0075270F" w:rsidRPr="00EA6131" w:rsidDel="008A47E7" w:rsidRDefault="0075270F" w:rsidP="0075270F">
      <w:pPr>
        <w:jc w:val="both"/>
        <w:rPr>
          <w:rFonts w:cs="Arial"/>
          <w:sz w:val="22"/>
          <w:szCs w:val="22"/>
        </w:rPr>
      </w:pPr>
      <w:r w:rsidRPr="00EA6131">
        <w:rPr>
          <w:rFonts w:cs="Arial"/>
          <w:b/>
          <w:i/>
          <w:sz w:val="22"/>
          <w:szCs w:val="22"/>
        </w:rPr>
        <w:t>DHS</w:t>
      </w:r>
      <w:r w:rsidRPr="00EA6131">
        <w:rPr>
          <w:rFonts w:cs="Arial"/>
          <w:sz w:val="22"/>
          <w:szCs w:val="22"/>
        </w:rPr>
        <w:t xml:space="preserve"> will provide funding to the </w:t>
      </w:r>
      <w:r w:rsidRPr="008A47E7">
        <w:rPr>
          <w:rFonts w:cs="Arial"/>
          <w:sz w:val="22"/>
          <w:szCs w:val="22"/>
        </w:rPr>
        <w:t xml:space="preserve">PCC </w:t>
      </w:r>
      <w:r w:rsidRPr="00EA6131">
        <w:rPr>
          <w:rFonts w:cs="Arial"/>
          <w:sz w:val="22"/>
          <w:szCs w:val="22"/>
        </w:rPr>
        <w:t>and the Data Hosts for the PREDICT project.</w:t>
      </w:r>
    </w:p>
    <w:p w:rsidR="0075270F" w:rsidRPr="00EA6131" w:rsidDel="008A47E7" w:rsidRDefault="0075270F" w:rsidP="0075270F">
      <w:pPr>
        <w:jc w:val="both"/>
        <w:rPr>
          <w:rFonts w:cs="Arial"/>
          <w:sz w:val="22"/>
          <w:szCs w:val="22"/>
        </w:rPr>
      </w:pPr>
    </w:p>
    <w:p w:rsidR="00D273E9" w:rsidRPr="00EA6131" w:rsidRDefault="00D273E9" w:rsidP="00D273E9">
      <w:pPr>
        <w:jc w:val="both"/>
        <w:rPr>
          <w:rFonts w:cs="Arial"/>
          <w:sz w:val="22"/>
          <w:szCs w:val="22"/>
        </w:rPr>
      </w:pPr>
      <w:r w:rsidRPr="00EA6131">
        <w:rPr>
          <w:rFonts w:cs="Arial"/>
          <w:b/>
          <w:i/>
          <w:sz w:val="22"/>
          <w:szCs w:val="22"/>
        </w:rPr>
        <w:t xml:space="preserve">PCC </w:t>
      </w:r>
      <w:r w:rsidRPr="00EA6131">
        <w:rPr>
          <w:rFonts w:cs="Arial"/>
          <w:sz w:val="22"/>
          <w:szCs w:val="22"/>
        </w:rPr>
        <w:t xml:space="preserve">will receive and catalog Metadata about the </w:t>
      </w:r>
      <w:r w:rsidRPr="00EA6131" w:rsidDel="008A47E7">
        <w:rPr>
          <w:rFonts w:cs="Arial"/>
          <w:sz w:val="22"/>
          <w:szCs w:val="22"/>
        </w:rPr>
        <w:t>D</w:t>
      </w:r>
      <w:r w:rsidRPr="00EA6131">
        <w:rPr>
          <w:rFonts w:cs="Arial"/>
          <w:sz w:val="22"/>
          <w:szCs w:val="22"/>
        </w:rPr>
        <w:t xml:space="preserve">ata and make the Metadata catalog available to approved Researchers/Users, subject to the terms and conditions </w:t>
      </w:r>
      <w:r w:rsidRPr="00EA6131" w:rsidDel="00303ACC">
        <w:rPr>
          <w:rFonts w:cs="Arial"/>
          <w:sz w:val="22"/>
          <w:szCs w:val="22"/>
        </w:rPr>
        <w:t>in Attachment B</w:t>
      </w:r>
      <w:r w:rsidRPr="00EA6131">
        <w:rPr>
          <w:rFonts w:cs="Arial"/>
          <w:sz w:val="22"/>
          <w:szCs w:val="22"/>
        </w:rPr>
        <w:t xml:space="preserve">.  PCC does not store, maintain, or have access to any of the </w:t>
      </w:r>
      <w:r w:rsidRPr="00EA6131" w:rsidDel="008A47E7">
        <w:rPr>
          <w:rFonts w:cs="Arial"/>
          <w:sz w:val="22"/>
          <w:szCs w:val="22"/>
        </w:rPr>
        <w:t>Data</w:t>
      </w:r>
      <w:r w:rsidRPr="00EA6131">
        <w:rPr>
          <w:rFonts w:cs="Arial"/>
          <w:sz w:val="22"/>
          <w:szCs w:val="22"/>
        </w:rPr>
        <w:t xml:space="preserve">.  </w:t>
      </w:r>
    </w:p>
    <w:p w:rsidR="00D273E9" w:rsidRPr="00EA6131" w:rsidRDefault="00D273E9" w:rsidP="00D273E9">
      <w:pPr>
        <w:jc w:val="both"/>
        <w:rPr>
          <w:rFonts w:cs="Arial"/>
          <w:sz w:val="22"/>
          <w:szCs w:val="22"/>
        </w:rPr>
      </w:pPr>
    </w:p>
    <w:p w:rsidR="0075270F" w:rsidRPr="00EA6131" w:rsidRDefault="00D273E9" w:rsidP="0075270F">
      <w:pPr>
        <w:jc w:val="both"/>
        <w:rPr>
          <w:rFonts w:cs="Arial"/>
          <w:sz w:val="22"/>
          <w:szCs w:val="22"/>
        </w:rPr>
      </w:pPr>
      <w:r w:rsidRPr="00C41243">
        <w:rPr>
          <w:b/>
          <w:i/>
          <w:sz w:val="22"/>
          <w:szCs w:val="22"/>
        </w:rPr>
        <w:t>Data Provider</w:t>
      </w:r>
      <w:r w:rsidRPr="00C41243">
        <w:rPr>
          <w:sz w:val="22"/>
          <w:szCs w:val="22"/>
        </w:rPr>
        <w:t xml:space="preserve"> shall mean an entity that provides Data that it owns or has a right to control to the PREDICT</w:t>
      </w:r>
      <w:r>
        <w:rPr>
          <w:rFonts w:cs="Arial"/>
          <w:sz w:val="22"/>
          <w:szCs w:val="22"/>
        </w:rPr>
        <w:t xml:space="preserve"> project</w:t>
      </w:r>
      <w:r w:rsidR="00BA36D1">
        <w:rPr>
          <w:rFonts w:cs="Arial"/>
          <w:sz w:val="22"/>
          <w:szCs w:val="22"/>
        </w:rPr>
        <w:t xml:space="preserve"> via a Data Host</w:t>
      </w:r>
      <w:r w:rsidRPr="00C61696">
        <w:rPr>
          <w:rFonts w:cs="Arial"/>
          <w:sz w:val="22"/>
          <w:szCs w:val="22"/>
        </w:rPr>
        <w:t xml:space="preserve">, subject to </w:t>
      </w:r>
      <w:r>
        <w:rPr>
          <w:rFonts w:cs="Arial"/>
          <w:sz w:val="22"/>
          <w:szCs w:val="22"/>
        </w:rPr>
        <w:t>the terms and c</w:t>
      </w:r>
      <w:r w:rsidR="002F3A96">
        <w:rPr>
          <w:rFonts w:cs="Arial"/>
          <w:sz w:val="22"/>
          <w:szCs w:val="22"/>
        </w:rPr>
        <w:t>onditions of this A</w:t>
      </w:r>
      <w:r>
        <w:rPr>
          <w:rFonts w:cs="Arial"/>
          <w:sz w:val="22"/>
          <w:szCs w:val="22"/>
        </w:rPr>
        <w:t>greement</w:t>
      </w:r>
      <w:r w:rsidR="002F3A96">
        <w:rPr>
          <w:rFonts w:cs="Arial"/>
          <w:sz w:val="22"/>
          <w:szCs w:val="22"/>
        </w:rPr>
        <w:t xml:space="preserve">. </w:t>
      </w:r>
      <w:r w:rsidRPr="00C61696">
        <w:rPr>
          <w:rFonts w:cs="Arial"/>
          <w:sz w:val="22"/>
          <w:szCs w:val="22"/>
        </w:rPr>
        <w:t xml:space="preserve"> </w:t>
      </w:r>
      <w:r>
        <w:rPr>
          <w:rFonts w:cs="Arial"/>
          <w:sz w:val="22"/>
          <w:szCs w:val="22"/>
        </w:rPr>
        <w:t xml:space="preserve">A </w:t>
      </w:r>
      <w:r w:rsidRPr="00C61696">
        <w:rPr>
          <w:rFonts w:cs="Arial"/>
          <w:sz w:val="22"/>
          <w:szCs w:val="22"/>
        </w:rPr>
        <w:t xml:space="preserve">Data Provider may select a Data Host to receive </w:t>
      </w:r>
      <w:r>
        <w:rPr>
          <w:rFonts w:cs="Arial"/>
          <w:sz w:val="22"/>
          <w:szCs w:val="22"/>
        </w:rPr>
        <w:t xml:space="preserve">and host </w:t>
      </w:r>
      <w:r w:rsidRPr="00C61696">
        <w:rPr>
          <w:rFonts w:cs="Arial"/>
          <w:sz w:val="22"/>
          <w:szCs w:val="22"/>
        </w:rPr>
        <w:t xml:space="preserve">the </w:t>
      </w:r>
      <w:r w:rsidR="0050276B">
        <w:rPr>
          <w:rFonts w:cs="Arial"/>
          <w:sz w:val="22"/>
          <w:szCs w:val="22"/>
        </w:rPr>
        <w:t>Data</w:t>
      </w:r>
      <w:r w:rsidRPr="00C61696">
        <w:rPr>
          <w:rFonts w:cs="Arial"/>
          <w:sz w:val="22"/>
          <w:szCs w:val="22"/>
        </w:rPr>
        <w:t xml:space="preserve"> or </w:t>
      </w:r>
      <w:r>
        <w:rPr>
          <w:rFonts w:cs="Arial"/>
          <w:sz w:val="22"/>
          <w:szCs w:val="22"/>
        </w:rPr>
        <w:t>i</w:t>
      </w:r>
      <w:r w:rsidRPr="00C61696">
        <w:rPr>
          <w:rFonts w:cs="Arial"/>
          <w:sz w:val="22"/>
          <w:szCs w:val="22"/>
        </w:rPr>
        <w:t xml:space="preserve">t may host </w:t>
      </w:r>
      <w:r>
        <w:rPr>
          <w:rFonts w:cs="Arial"/>
          <w:sz w:val="22"/>
          <w:szCs w:val="22"/>
        </w:rPr>
        <w:t>its</w:t>
      </w:r>
      <w:r w:rsidRPr="00C61696">
        <w:rPr>
          <w:rFonts w:cs="Arial"/>
          <w:sz w:val="22"/>
          <w:szCs w:val="22"/>
        </w:rPr>
        <w:t xml:space="preserve"> own </w:t>
      </w:r>
      <w:r w:rsidR="0050276B">
        <w:rPr>
          <w:rFonts w:cs="Arial"/>
          <w:sz w:val="22"/>
          <w:szCs w:val="22"/>
        </w:rPr>
        <w:t>D</w:t>
      </w:r>
      <w:r w:rsidRPr="00C61696">
        <w:rPr>
          <w:rFonts w:cs="Arial"/>
          <w:sz w:val="22"/>
          <w:szCs w:val="22"/>
        </w:rPr>
        <w:t>ata</w:t>
      </w:r>
      <w:r w:rsidR="00BA36D1">
        <w:rPr>
          <w:rFonts w:cs="Arial"/>
          <w:sz w:val="22"/>
          <w:szCs w:val="22"/>
        </w:rPr>
        <w:t>, in which case it shall also be deemed a Data Host</w:t>
      </w:r>
      <w:r w:rsidRPr="00C61696">
        <w:rPr>
          <w:rFonts w:cs="Arial"/>
          <w:sz w:val="22"/>
          <w:szCs w:val="22"/>
        </w:rPr>
        <w:t xml:space="preserve">.  </w:t>
      </w:r>
      <w:r w:rsidR="0075270F" w:rsidRPr="00EA6131">
        <w:rPr>
          <w:rFonts w:cs="Arial"/>
          <w:sz w:val="22"/>
          <w:szCs w:val="22"/>
        </w:rPr>
        <w:t xml:space="preserve">If Data Provider selects a </w:t>
      </w:r>
      <w:r w:rsidR="0097224D">
        <w:rPr>
          <w:rFonts w:cs="Arial"/>
          <w:sz w:val="22"/>
          <w:szCs w:val="22"/>
        </w:rPr>
        <w:t xml:space="preserve">third party </w:t>
      </w:r>
      <w:r w:rsidR="0075270F" w:rsidRPr="00EA6131">
        <w:rPr>
          <w:rFonts w:cs="Arial"/>
          <w:sz w:val="22"/>
          <w:szCs w:val="22"/>
        </w:rPr>
        <w:t xml:space="preserve">Data Host to store its Data, Data Provider will provide </w:t>
      </w:r>
      <w:r w:rsidR="0075270F" w:rsidRPr="00EA6131" w:rsidDel="008A47E7">
        <w:rPr>
          <w:rFonts w:cs="Arial"/>
          <w:sz w:val="22"/>
          <w:szCs w:val="22"/>
        </w:rPr>
        <w:t xml:space="preserve">Data </w:t>
      </w:r>
      <w:r w:rsidR="0075270F" w:rsidRPr="00EA6131">
        <w:rPr>
          <w:rFonts w:cs="Arial"/>
          <w:sz w:val="22"/>
          <w:szCs w:val="22"/>
        </w:rPr>
        <w:t xml:space="preserve">to a Data Host who will host the Data for the benefit of the PREDICT project, subject to terms and conditions </w:t>
      </w:r>
      <w:r w:rsidR="0075270F" w:rsidRPr="00EA6131" w:rsidDel="00303ACC">
        <w:rPr>
          <w:rFonts w:cs="Arial"/>
          <w:sz w:val="22"/>
          <w:szCs w:val="22"/>
        </w:rPr>
        <w:t>in Attachment B.</w:t>
      </w:r>
      <w:r w:rsidR="0075270F" w:rsidRPr="00EA6131">
        <w:rPr>
          <w:rFonts w:cs="Arial"/>
          <w:sz w:val="22"/>
          <w:szCs w:val="22"/>
        </w:rPr>
        <w:t xml:space="preserve">  </w:t>
      </w:r>
      <w:r w:rsidR="002F3A96">
        <w:rPr>
          <w:rFonts w:cs="Arial"/>
          <w:sz w:val="22"/>
          <w:szCs w:val="22"/>
        </w:rPr>
        <w:t>A Data Provider must enter into a Data Provider “Memorandum of Agreement” with PCC.</w:t>
      </w:r>
    </w:p>
    <w:p w:rsidR="0075270F" w:rsidRPr="00EA6131" w:rsidRDefault="0075270F" w:rsidP="0075270F">
      <w:pPr>
        <w:jc w:val="both"/>
        <w:rPr>
          <w:rFonts w:cs="Arial"/>
          <w:sz w:val="22"/>
          <w:szCs w:val="22"/>
        </w:rPr>
      </w:pPr>
    </w:p>
    <w:p w:rsidR="0075270F" w:rsidRPr="00EA6131" w:rsidRDefault="0075270F" w:rsidP="0075270F">
      <w:pPr>
        <w:jc w:val="both"/>
        <w:rPr>
          <w:rFonts w:cs="Arial"/>
          <w:sz w:val="22"/>
          <w:szCs w:val="22"/>
        </w:rPr>
      </w:pPr>
      <w:r w:rsidRPr="00EA6131">
        <w:rPr>
          <w:rFonts w:cs="Arial"/>
          <w:b/>
          <w:i/>
          <w:sz w:val="22"/>
          <w:szCs w:val="22"/>
        </w:rPr>
        <w:t>Data Host</w:t>
      </w:r>
      <w:r w:rsidR="00BA36D1">
        <w:rPr>
          <w:rFonts w:cs="Arial"/>
          <w:b/>
          <w:i/>
          <w:sz w:val="22"/>
          <w:szCs w:val="22"/>
        </w:rPr>
        <w:t xml:space="preserve"> </w:t>
      </w:r>
      <w:r w:rsidR="00BA36D1" w:rsidRPr="00C41243">
        <w:rPr>
          <w:sz w:val="22"/>
          <w:szCs w:val="22"/>
        </w:rPr>
        <w:t>shall mean an entity that provides</w:t>
      </w:r>
      <w:r w:rsidRPr="00EA6131">
        <w:rPr>
          <w:rFonts w:cs="Arial"/>
          <w:sz w:val="22"/>
          <w:szCs w:val="22"/>
        </w:rPr>
        <w:t xml:space="preserve"> computing infrastructure to store </w:t>
      </w:r>
      <w:r w:rsidRPr="00EA6131" w:rsidDel="008A47E7">
        <w:rPr>
          <w:rFonts w:cs="Arial"/>
          <w:sz w:val="22"/>
          <w:szCs w:val="22"/>
        </w:rPr>
        <w:t>Data</w:t>
      </w:r>
      <w:r w:rsidRPr="00EA6131">
        <w:rPr>
          <w:rFonts w:cs="Arial"/>
          <w:sz w:val="22"/>
          <w:szCs w:val="22"/>
        </w:rPr>
        <w:t xml:space="preserve"> received from </w:t>
      </w:r>
      <w:r w:rsidR="0050276B">
        <w:rPr>
          <w:rFonts w:cs="Arial"/>
          <w:sz w:val="22"/>
          <w:szCs w:val="22"/>
        </w:rPr>
        <w:t xml:space="preserve">one or more </w:t>
      </w:r>
      <w:r w:rsidRPr="00EA6131">
        <w:rPr>
          <w:rFonts w:cs="Arial"/>
          <w:sz w:val="22"/>
          <w:szCs w:val="22"/>
        </w:rPr>
        <w:t>Data Provider</w:t>
      </w:r>
      <w:r w:rsidR="0050276B">
        <w:rPr>
          <w:rFonts w:cs="Arial"/>
          <w:sz w:val="22"/>
          <w:szCs w:val="22"/>
        </w:rPr>
        <w:t>s</w:t>
      </w:r>
      <w:r w:rsidRPr="00EA6131">
        <w:rPr>
          <w:rFonts w:cs="Arial"/>
          <w:sz w:val="22"/>
          <w:szCs w:val="22"/>
        </w:rPr>
        <w:t>, and provide</w:t>
      </w:r>
      <w:r w:rsidR="00BA36D1">
        <w:rPr>
          <w:rFonts w:cs="Arial"/>
          <w:sz w:val="22"/>
          <w:szCs w:val="22"/>
        </w:rPr>
        <w:t>s</w:t>
      </w:r>
      <w:r w:rsidRPr="00EA6131">
        <w:rPr>
          <w:rFonts w:cs="Arial"/>
          <w:sz w:val="22"/>
          <w:szCs w:val="22"/>
        </w:rPr>
        <w:t xml:space="preserve"> Researchers/Users access to the </w:t>
      </w:r>
      <w:r w:rsidRPr="00EA6131" w:rsidDel="008A47E7">
        <w:rPr>
          <w:rFonts w:cs="Arial"/>
          <w:sz w:val="22"/>
          <w:szCs w:val="22"/>
        </w:rPr>
        <w:t>Data</w:t>
      </w:r>
      <w:r w:rsidRPr="00EA6131">
        <w:rPr>
          <w:rFonts w:cs="Arial"/>
          <w:sz w:val="22"/>
          <w:szCs w:val="22"/>
        </w:rPr>
        <w:t xml:space="preserve"> when the Researcher/User’s application </w:t>
      </w:r>
      <w:r w:rsidRPr="00EA6131" w:rsidDel="00303ACC">
        <w:rPr>
          <w:rFonts w:cs="Arial"/>
          <w:sz w:val="22"/>
          <w:szCs w:val="22"/>
        </w:rPr>
        <w:t>requesting</w:t>
      </w:r>
      <w:r w:rsidRPr="00EA6131">
        <w:rPr>
          <w:rFonts w:cs="Arial"/>
          <w:sz w:val="22"/>
          <w:szCs w:val="22"/>
        </w:rPr>
        <w:t xml:space="preserve"> </w:t>
      </w:r>
      <w:r w:rsidRPr="00EA6131" w:rsidDel="008A47E7">
        <w:rPr>
          <w:rFonts w:cs="Arial"/>
          <w:sz w:val="22"/>
          <w:szCs w:val="22"/>
        </w:rPr>
        <w:t>Data</w:t>
      </w:r>
      <w:r w:rsidRPr="00EA6131">
        <w:rPr>
          <w:rFonts w:cs="Arial"/>
          <w:sz w:val="22"/>
          <w:szCs w:val="22"/>
        </w:rPr>
        <w:t xml:space="preserve"> has been approved by the Application Review Board.   Regardless of whether Data Provider acts as its own Data Host, or has a </w:t>
      </w:r>
      <w:r w:rsidR="0097224D">
        <w:rPr>
          <w:rFonts w:cs="Arial"/>
          <w:sz w:val="22"/>
          <w:szCs w:val="22"/>
        </w:rPr>
        <w:t>third</w:t>
      </w:r>
      <w:r w:rsidR="0097224D" w:rsidRPr="00EA6131">
        <w:rPr>
          <w:rFonts w:cs="Arial"/>
          <w:sz w:val="22"/>
          <w:szCs w:val="22"/>
        </w:rPr>
        <w:t xml:space="preserve"> </w:t>
      </w:r>
      <w:r w:rsidRPr="00EA6131">
        <w:rPr>
          <w:rFonts w:cs="Arial"/>
          <w:sz w:val="22"/>
          <w:szCs w:val="22"/>
        </w:rPr>
        <w:t xml:space="preserve">party </w:t>
      </w:r>
      <w:r w:rsidR="0050276B">
        <w:rPr>
          <w:rFonts w:cs="Arial"/>
          <w:sz w:val="22"/>
          <w:szCs w:val="22"/>
        </w:rPr>
        <w:t>serve</w:t>
      </w:r>
      <w:r w:rsidR="0050276B" w:rsidRPr="00EA6131">
        <w:rPr>
          <w:rFonts w:cs="Arial"/>
          <w:sz w:val="22"/>
          <w:szCs w:val="22"/>
        </w:rPr>
        <w:t xml:space="preserve"> </w:t>
      </w:r>
      <w:r w:rsidRPr="00EA6131">
        <w:rPr>
          <w:rFonts w:cs="Arial"/>
          <w:sz w:val="22"/>
          <w:szCs w:val="22"/>
        </w:rPr>
        <w:t xml:space="preserve">as its Data Host, the Data Host </w:t>
      </w:r>
      <w:r w:rsidR="002F3A96">
        <w:rPr>
          <w:rFonts w:cs="Arial"/>
          <w:sz w:val="22"/>
          <w:szCs w:val="22"/>
        </w:rPr>
        <w:t>must</w:t>
      </w:r>
      <w:r w:rsidRPr="00EA6131">
        <w:rPr>
          <w:rFonts w:cs="Arial"/>
          <w:sz w:val="22"/>
          <w:szCs w:val="22"/>
        </w:rPr>
        <w:t xml:space="preserve"> enter into a “Memorandum of Agreement, PCC and Data Host</w:t>
      </w:r>
      <w:r w:rsidR="002F3A96">
        <w:rPr>
          <w:rFonts w:cs="Arial"/>
          <w:sz w:val="22"/>
          <w:szCs w:val="22"/>
        </w:rPr>
        <w:t>.</w:t>
      </w:r>
      <w:r w:rsidRPr="00EA6131">
        <w:rPr>
          <w:rFonts w:cs="Arial"/>
          <w:sz w:val="22"/>
          <w:szCs w:val="22"/>
        </w:rPr>
        <w:t>”</w:t>
      </w:r>
      <w:bookmarkEnd w:id="0"/>
    </w:p>
    <w:p w:rsidR="0075270F" w:rsidRPr="00EA6131" w:rsidRDefault="0075270F" w:rsidP="0075270F">
      <w:pPr>
        <w:jc w:val="both"/>
        <w:rPr>
          <w:rFonts w:cs="Arial"/>
          <w:sz w:val="22"/>
          <w:szCs w:val="22"/>
        </w:rPr>
      </w:pPr>
    </w:p>
    <w:p w:rsidR="0097224D" w:rsidRDefault="0097224D" w:rsidP="0097224D">
      <w:pPr>
        <w:autoSpaceDE w:val="0"/>
        <w:autoSpaceDN w:val="0"/>
        <w:adjustRightInd w:val="0"/>
        <w:jc w:val="both"/>
        <w:rPr>
          <w:color w:val="000000"/>
          <w:sz w:val="22"/>
          <w:szCs w:val="22"/>
        </w:rPr>
      </w:pPr>
      <w:r w:rsidRPr="00C61696">
        <w:rPr>
          <w:b/>
          <w:bCs/>
          <w:i/>
          <w:iCs/>
          <w:color w:val="000000"/>
          <w:sz w:val="22"/>
          <w:szCs w:val="22"/>
        </w:rPr>
        <w:lastRenderedPageBreak/>
        <w:t>Researcher/User</w:t>
      </w:r>
      <w:r w:rsidRPr="00C61696">
        <w:rPr>
          <w:color w:val="000000"/>
          <w:sz w:val="22"/>
          <w:szCs w:val="22"/>
        </w:rPr>
        <w:t xml:space="preserve"> </w:t>
      </w:r>
      <w:r>
        <w:rPr>
          <w:color w:val="000000"/>
          <w:sz w:val="22"/>
          <w:szCs w:val="22"/>
        </w:rPr>
        <w:t xml:space="preserve">shall mean a person or entity that is a member </w:t>
      </w:r>
      <w:r w:rsidRPr="00C61696">
        <w:rPr>
          <w:color w:val="000000"/>
          <w:sz w:val="22"/>
          <w:szCs w:val="22"/>
        </w:rPr>
        <w:t xml:space="preserve">of the cyber defense research and development community </w:t>
      </w:r>
      <w:r>
        <w:rPr>
          <w:color w:val="000000"/>
          <w:sz w:val="22"/>
          <w:szCs w:val="22"/>
        </w:rPr>
        <w:t xml:space="preserve">and </w:t>
      </w:r>
      <w:r w:rsidRPr="00C61696">
        <w:rPr>
          <w:color w:val="000000"/>
          <w:sz w:val="22"/>
          <w:szCs w:val="22"/>
        </w:rPr>
        <w:t>who complete</w:t>
      </w:r>
      <w:r>
        <w:rPr>
          <w:color w:val="000000"/>
          <w:sz w:val="22"/>
          <w:szCs w:val="22"/>
        </w:rPr>
        <w:t>s</w:t>
      </w:r>
      <w:r w:rsidRPr="00C61696">
        <w:rPr>
          <w:color w:val="000000"/>
          <w:sz w:val="22"/>
          <w:szCs w:val="22"/>
        </w:rPr>
        <w:t xml:space="preserve"> a</w:t>
      </w:r>
      <w:r>
        <w:rPr>
          <w:color w:val="000000"/>
          <w:sz w:val="22"/>
          <w:szCs w:val="22"/>
        </w:rPr>
        <w:t xml:space="preserve">n official PCC </w:t>
      </w:r>
      <w:r w:rsidRPr="00C61696">
        <w:rPr>
          <w:color w:val="000000"/>
          <w:sz w:val="22"/>
          <w:szCs w:val="22"/>
        </w:rPr>
        <w:t xml:space="preserve">application requesting </w:t>
      </w:r>
      <w:r>
        <w:rPr>
          <w:color w:val="000000"/>
          <w:sz w:val="22"/>
          <w:szCs w:val="22"/>
        </w:rPr>
        <w:t>D</w:t>
      </w:r>
      <w:r w:rsidRPr="00C61696">
        <w:rPr>
          <w:color w:val="000000"/>
          <w:sz w:val="22"/>
          <w:szCs w:val="22"/>
        </w:rPr>
        <w:t>ata from PREDICT for use in research</w:t>
      </w:r>
      <w:r w:rsidR="0050276B">
        <w:rPr>
          <w:color w:val="000000"/>
          <w:sz w:val="22"/>
          <w:szCs w:val="22"/>
        </w:rPr>
        <w:t xml:space="preserve"> and is approved by the ARB for access to Data</w:t>
      </w:r>
      <w:r>
        <w:rPr>
          <w:color w:val="000000"/>
          <w:sz w:val="22"/>
          <w:szCs w:val="22"/>
        </w:rPr>
        <w:t>.  A Researcher/User which is an entity shall complete the application for itself, identifying an individual employ</w:t>
      </w:r>
      <w:smartTag w:uri="urn:schemas-microsoft-com:office:smarttags" w:element="PersonName">
        <w:r>
          <w:rPr>
            <w:color w:val="000000"/>
            <w:sz w:val="22"/>
            <w:szCs w:val="22"/>
          </w:rPr>
          <w:t>ed</w:t>
        </w:r>
      </w:smartTag>
      <w:r>
        <w:rPr>
          <w:color w:val="000000"/>
          <w:sz w:val="22"/>
          <w:szCs w:val="22"/>
        </w:rPr>
        <w:t xml:space="preserve"> by the entity to serve as the Data Custodian.  An individual Researcher/User must be</w:t>
      </w:r>
      <w:r w:rsidRPr="00C61696">
        <w:rPr>
          <w:color w:val="000000"/>
          <w:sz w:val="22"/>
          <w:szCs w:val="22"/>
        </w:rPr>
        <w:t xml:space="preserve"> affiliat</w:t>
      </w:r>
      <w:smartTag w:uri="urn:schemas-microsoft-com:office:smarttags" w:element="PersonName">
        <w:r w:rsidRPr="00C61696">
          <w:rPr>
            <w:color w:val="000000"/>
            <w:sz w:val="22"/>
            <w:szCs w:val="22"/>
          </w:rPr>
          <w:t>ed</w:t>
        </w:r>
      </w:smartTag>
      <w:r w:rsidRPr="00C61696">
        <w:rPr>
          <w:color w:val="000000"/>
          <w:sz w:val="22"/>
          <w:szCs w:val="22"/>
        </w:rPr>
        <w:t xml:space="preserve"> with </w:t>
      </w:r>
      <w:r>
        <w:rPr>
          <w:color w:val="000000"/>
          <w:sz w:val="22"/>
          <w:szCs w:val="22"/>
        </w:rPr>
        <w:t xml:space="preserve">and obtain a letter of support from </w:t>
      </w:r>
      <w:r w:rsidRPr="00C61696">
        <w:rPr>
          <w:color w:val="000000"/>
          <w:sz w:val="22"/>
          <w:szCs w:val="22"/>
        </w:rPr>
        <w:t>a Sponsoring Institution</w:t>
      </w:r>
      <w:r>
        <w:rPr>
          <w:color w:val="000000"/>
          <w:sz w:val="22"/>
          <w:szCs w:val="22"/>
        </w:rPr>
        <w:t xml:space="preserve"> as part of his/her PCC application for Data.</w:t>
      </w:r>
    </w:p>
    <w:p w:rsidR="0097224D" w:rsidRDefault="0097224D" w:rsidP="0097224D">
      <w:pPr>
        <w:autoSpaceDE w:val="0"/>
        <w:autoSpaceDN w:val="0"/>
        <w:adjustRightInd w:val="0"/>
        <w:jc w:val="both"/>
        <w:rPr>
          <w:color w:val="000000"/>
          <w:sz w:val="22"/>
          <w:szCs w:val="22"/>
        </w:rPr>
      </w:pPr>
    </w:p>
    <w:p w:rsidR="0097224D" w:rsidRDefault="0097224D" w:rsidP="0097224D">
      <w:pPr>
        <w:autoSpaceDE w:val="0"/>
        <w:autoSpaceDN w:val="0"/>
        <w:adjustRightInd w:val="0"/>
        <w:jc w:val="both"/>
        <w:rPr>
          <w:color w:val="000000"/>
          <w:sz w:val="22"/>
          <w:szCs w:val="22"/>
        </w:rPr>
      </w:pPr>
      <w:r>
        <w:rPr>
          <w:b/>
          <w:i/>
          <w:color w:val="000000"/>
          <w:sz w:val="22"/>
          <w:szCs w:val="22"/>
        </w:rPr>
        <w:t>Data Custodian</w:t>
      </w:r>
      <w:r>
        <w:rPr>
          <w:color w:val="000000"/>
          <w:sz w:val="22"/>
          <w:szCs w:val="22"/>
        </w:rPr>
        <w:t xml:space="preserve"> shall mean the person with primary responsibility for the receipt, security, oversight, use, and return of Data on behalf of the Researcher/User.</w:t>
      </w:r>
      <w:r w:rsidRPr="00C61696">
        <w:rPr>
          <w:color w:val="000000"/>
          <w:sz w:val="22"/>
          <w:szCs w:val="22"/>
        </w:rPr>
        <w:t xml:space="preserve">  </w:t>
      </w:r>
      <w:r>
        <w:rPr>
          <w:color w:val="000000"/>
          <w:sz w:val="22"/>
          <w:szCs w:val="22"/>
        </w:rPr>
        <w:t>An approv</w:t>
      </w:r>
      <w:smartTag w:uri="urn:schemas-microsoft-com:office:smarttags" w:element="PersonName">
        <w:r>
          <w:rPr>
            <w:color w:val="000000"/>
            <w:sz w:val="22"/>
            <w:szCs w:val="22"/>
          </w:rPr>
          <w:t>ed</w:t>
        </w:r>
      </w:smartTag>
      <w:r>
        <w:rPr>
          <w:color w:val="000000"/>
          <w:sz w:val="22"/>
          <w:szCs w:val="22"/>
        </w:rPr>
        <w:t xml:space="preserve"> individual Researcher/User shall be deem</w:t>
      </w:r>
      <w:smartTag w:uri="urn:schemas-microsoft-com:office:smarttags" w:element="PersonName">
        <w:r>
          <w:rPr>
            <w:color w:val="000000"/>
            <w:sz w:val="22"/>
            <w:szCs w:val="22"/>
          </w:rPr>
          <w:t>ed</w:t>
        </w:r>
      </w:smartTag>
      <w:r>
        <w:rPr>
          <w:color w:val="000000"/>
          <w:sz w:val="22"/>
          <w:szCs w:val="22"/>
        </w:rPr>
        <w:t xml:space="preserve"> the Data Custodian for his/her application.</w:t>
      </w:r>
    </w:p>
    <w:p w:rsidR="0097224D" w:rsidRDefault="0097224D" w:rsidP="0097224D">
      <w:pPr>
        <w:autoSpaceDE w:val="0"/>
        <w:autoSpaceDN w:val="0"/>
        <w:adjustRightInd w:val="0"/>
        <w:jc w:val="both"/>
        <w:rPr>
          <w:color w:val="000000"/>
          <w:sz w:val="22"/>
          <w:szCs w:val="22"/>
        </w:rPr>
      </w:pPr>
    </w:p>
    <w:p w:rsidR="0097224D" w:rsidRDefault="0097224D" w:rsidP="0097224D">
      <w:pPr>
        <w:autoSpaceDE w:val="0"/>
        <w:autoSpaceDN w:val="0"/>
        <w:adjustRightInd w:val="0"/>
        <w:jc w:val="both"/>
        <w:rPr>
          <w:color w:val="000000"/>
          <w:sz w:val="22"/>
          <w:szCs w:val="22"/>
        </w:rPr>
      </w:pPr>
      <w:r w:rsidRPr="00C61696">
        <w:rPr>
          <w:b/>
          <w:i/>
          <w:color w:val="000000"/>
          <w:sz w:val="22"/>
          <w:szCs w:val="22"/>
        </w:rPr>
        <w:t>Sponsoring Institutions</w:t>
      </w:r>
      <w:r w:rsidRPr="00C61696">
        <w:rPr>
          <w:color w:val="000000"/>
          <w:sz w:val="22"/>
          <w:szCs w:val="22"/>
        </w:rPr>
        <w:t xml:space="preserve"> are organizations </w:t>
      </w:r>
      <w:r>
        <w:rPr>
          <w:color w:val="000000"/>
          <w:sz w:val="22"/>
          <w:szCs w:val="22"/>
        </w:rPr>
        <w:t>that are affiliat</w:t>
      </w:r>
      <w:smartTag w:uri="urn:schemas-microsoft-com:office:smarttags" w:element="PersonName">
        <w:r>
          <w:rPr>
            <w:color w:val="000000"/>
            <w:sz w:val="22"/>
            <w:szCs w:val="22"/>
          </w:rPr>
          <w:t>ed</w:t>
        </w:r>
      </w:smartTag>
      <w:r>
        <w:rPr>
          <w:color w:val="000000"/>
          <w:sz w:val="22"/>
          <w:szCs w:val="22"/>
        </w:rPr>
        <w:t xml:space="preserve"> with or otherwise</w:t>
      </w:r>
      <w:r w:rsidRPr="00C61696">
        <w:rPr>
          <w:color w:val="000000"/>
          <w:sz w:val="22"/>
          <w:szCs w:val="22"/>
        </w:rPr>
        <w:t xml:space="preserve"> </w:t>
      </w:r>
      <w:r>
        <w:rPr>
          <w:color w:val="000000"/>
          <w:sz w:val="22"/>
          <w:szCs w:val="22"/>
        </w:rPr>
        <w:t xml:space="preserve">sponsor </w:t>
      </w:r>
      <w:r w:rsidRPr="00C61696">
        <w:rPr>
          <w:color w:val="000000"/>
          <w:sz w:val="22"/>
          <w:szCs w:val="22"/>
        </w:rPr>
        <w:t>Researchers</w:t>
      </w:r>
      <w:r>
        <w:rPr>
          <w:color w:val="000000"/>
          <w:sz w:val="22"/>
          <w:szCs w:val="22"/>
        </w:rPr>
        <w:t>/Users</w:t>
      </w:r>
      <w:r w:rsidRPr="00C61696">
        <w:rPr>
          <w:color w:val="000000"/>
          <w:sz w:val="22"/>
          <w:szCs w:val="22"/>
        </w:rPr>
        <w:t xml:space="preserve"> and validate their research and ne</w:t>
      </w:r>
      <w:smartTag w:uri="urn:schemas-microsoft-com:office:smarttags" w:element="PersonName">
        <w:r w:rsidRPr="00C61696">
          <w:rPr>
            <w:color w:val="000000"/>
            <w:sz w:val="22"/>
            <w:szCs w:val="22"/>
          </w:rPr>
          <w:t>ed</w:t>
        </w:r>
      </w:smartTag>
      <w:r w:rsidRPr="00C61696">
        <w:rPr>
          <w:color w:val="000000"/>
          <w:sz w:val="22"/>
          <w:szCs w:val="22"/>
        </w:rPr>
        <w:t xml:space="preserve"> for PREDICT data</w:t>
      </w:r>
      <w:r>
        <w:rPr>
          <w:color w:val="000000"/>
          <w:sz w:val="22"/>
          <w:szCs w:val="22"/>
        </w:rPr>
        <w:t>, and which agree to notify PCC in the event of a change in the sponsor</w:t>
      </w:r>
      <w:smartTag w:uri="urn:schemas-microsoft-com:office:smarttags" w:element="PersonName">
        <w:r>
          <w:rPr>
            <w:color w:val="000000"/>
            <w:sz w:val="22"/>
            <w:szCs w:val="22"/>
          </w:rPr>
          <w:t>ed</w:t>
        </w:r>
      </w:smartTag>
      <w:r>
        <w:rPr>
          <w:color w:val="000000"/>
          <w:sz w:val="22"/>
          <w:szCs w:val="22"/>
        </w:rPr>
        <w:t xml:space="preserve"> Researcher/User’s affiliation with the Sponsoring Institution</w:t>
      </w:r>
      <w:r w:rsidRPr="00C61696">
        <w:rPr>
          <w:color w:val="000000"/>
          <w:sz w:val="22"/>
          <w:szCs w:val="22"/>
        </w:rPr>
        <w:t xml:space="preserve">.  </w:t>
      </w:r>
    </w:p>
    <w:p w:rsidR="0075270F" w:rsidRPr="00EA6131" w:rsidRDefault="0075270F" w:rsidP="0075270F">
      <w:pPr>
        <w:jc w:val="both"/>
        <w:rPr>
          <w:sz w:val="22"/>
          <w:szCs w:val="22"/>
        </w:rPr>
      </w:pPr>
    </w:p>
    <w:p w:rsidR="0075270F" w:rsidRPr="00EA6131" w:rsidRDefault="0075270F" w:rsidP="0075270F">
      <w:pPr>
        <w:jc w:val="both"/>
        <w:rPr>
          <w:sz w:val="22"/>
          <w:szCs w:val="22"/>
        </w:rPr>
      </w:pPr>
      <w:r w:rsidRPr="00EA6131">
        <w:rPr>
          <w:b/>
          <w:i/>
          <w:sz w:val="22"/>
          <w:szCs w:val="22"/>
        </w:rPr>
        <w:t>Application Review Board (“ARB”)</w:t>
      </w:r>
      <w:r w:rsidR="0097224D">
        <w:rPr>
          <w:sz w:val="22"/>
          <w:szCs w:val="22"/>
        </w:rPr>
        <w:t xml:space="preserve"> shall mean an entity that</w:t>
      </w:r>
      <w:r w:rsidRPr="00EA6131">
        <w:rPr>
          <w:sz w:val="22"/>
          <w:szCs w:val="22"/>
        </w:rPr>
        <w:t xml:space="preserve">, in conjunction with </w:t>
      </w:r>
      <w:bookmarkStart w:id="1" w:name="OLE_LINK3"/>
      <w:r w:rsidRPr="00EA6131">
        <w:rPr>
          <w:sz w:val="22"/>
          <w:szCs w:val="22"/>
        </w:rPr>
        <w:t xml:space="preserve">the PCC </w:t>
      </w:r>
      <w:bookmarkEnd w:id="1"/>
      <w:r w:rsidRPr="00EA6131">
        <w:rPr>
          <w:sz w:val="22"/>
          <w:szCs w:val="22"/>
        </w:rPr>
        <w:t xml:space="preserve">and the Data Provider, reviews and approves or rejects applications for requested Data and forwards approved applications </w:t>
      </w:r>
      <w:r w:rsidRPr="00EA6131" w:rsidDel="00303ACC">
        <w:rPr>
          <w:sz w:val="22"/>
          <w:szCs w:val="22"/>
        </w:rPr>
        <w:t>t</w:t>
      </w:r>
      <w:r w:rsidRPr="00EA6131">
        <w:rPr>
          <w:sz w:val="22"/>
          <w:szCs w:val="22"/>
        </w:rPr>
        <w:t xml:space="preserve">o Data Hosts for delivery of Data, and </w:t>
      </w:r>
      <w:r w:rsidR="0050276B">
        <w:rPr>
          <w:sz w:val="22"/>
          <w:szCs w:val="22"/>
        </w:rPr>
        <w:t xml:space="preserve">to </w:t>
      </w:r>
      <w:r w:rsidRPr="00EA6131">
        <w:rPr>
          <w:sz w:val="22"/>
          <w:szCs w:val="22"/>
        </w:rPr>
        <w:t xml:space="preserve">PCC </w:t>
      </w:r>
      <w:r w:rsidR="0097224D">
        <w:rPr>
          <w:sz w:val="22"/>
          <w:szCs w:val="22"/>
        </w:rPr>
        <w:t xml:space="preserve">to enable access to </w:t>
      </w:r>
      <w:r w:rsidRPr="00EA6131">
        <w:rPr>
          <w:sz w:val="22"/>
          <w:szCs w:val="22"/>
        </w:rPr>
        <w:t xml:space="preserve">Metadata.  </w:t>
      </w:r>
      <w:r w:rsidR="00884777">
        <w:rPr>
          <w:sz w:val="22"/>
          <w:szCs w:val="22"/>
        </w:rPr>
        <w:t>The composition of the ARB is described below.</w:t>
      </w:r>
      <w:r w:rsidRPr="00EA6131">
        <w:rPr>
          <w:sz w:val="22"/>
          <w:szCs w:val="22"/>
        </w:rPr>
        <w:t xml:space="preserve">  </w:t>
      </w:r>
    </w:p>
    <w:p w:rsidR="0075270F" w:rsidRPr="00EA6131" w:rsidDel="00303ACC" w:rsidRDefault="0075270F" w:rsidP="0075270F">
      <w:pPr>
        <w:jc w:val="both"/>
        <w:rPr>
          <w:sz w:val="22"/>
          <w:szCs w:val="22"/>
        </w:rPr>
      </w:pPr>
    </w:p>
    <w:p w:rsidR="0075270F" w:rsidRPr="00EA6131" w:rsidRDefault="0075270F" w:rsidP="0075270F">
      <w:pPr>
        <w:jc w:val="both"/>
        <w:rPr>
          <w:sz w:val="22"/>
          <w:szCs w:val="22"/>
        </w:rPr>
      </w:pPr>
      <w:r w:rsidRPr="00EA6131">
        <w:rPr>
          <w:b/>
          <w:i/>
          <w:sz w:val="22"/>
          <w:szCs w:val="22"/>
        </w:rPr>
        <w:t xml:space="preserve">Publication Review Board (“PRB”) </w:t>
      </w:r>
      <w:r w:rsidRPr="00EA6131">
        <w:rPr>
          <w:sz w:val="22"/>
          <w:szCs w:val="22"/>
        </w:rPr>
        <w:t xml:space="preserve">reviews and </w:t>
      </w:r>
      <w:r w:rsidRPr="00EA6131" w:rsidDel="00303ACC">
        <w:rPr>
          <w:sz w:val="22"/>
          <w:szCs w:val="22"/>
        </w:rPr>
        <w:t>comments upon</w:t>
      </w:r>
      <w:r w:rsidRPr="00EA6131">
        <w:rPr>
          <w:sz w:val="22"/>
          <w:szCs w:val="22"/>
        </w:rPr>
        <w:t xml:space="preserve"> applications from Researchers/Users or Sponsoring Institutions to publish or otherwise release any study results or other information relating to Data or Metadata </w:t>
      </w:r>
      <w:r w:rsidRPr="00EA6131" w:rsidDel="00303ACC">
        <w:rPr>
          <w:sz w:val="22"/>
          <w:szCs w:val="22"/>
        </w:rPr>
        <w:t xml:space="preserve">received through PCC. </w:t>
      </w:r>
      <w:r w:rsidRPr="00EA6131">
        <w:rPr>
          <w:sz w:val="22"/>
          <w:szCs w:val="22"/>
        </w:rPr>
        <w:t xml:space="preserve"> </w:t>
      </w:r>
      <w:r w:rsidR="003C3276">
        <w:rPr>
          <w:sz w:val="22"/>
          <w:szCs w:val="22"/>
        </w:rPr>
        <w:t>The PRB is empower</w:t>
      </w:r>
      <w:r w:rsidR="00884777">
        <w:rPr>
          <w:sz w:val="22"/>
          <w:szCs w:val="22"/>
        </w:rPr>
        <w:t>ed</w:t>
      </w:r>
      <w:r w:rsidR="003C3276">
        <w:rPr>
          <w:sz w:val="22"/>
          <w:szCs w:val="22"/>
        </w:rPr>
        <w:t xml:space="preserve"> to reject applications to publish should the proposed publication violate the terms associated with the Data, including attribution of the source of the Data, or applicable laws and regulations governing release of Data, and the proposed author or publisher refuse</w:t>
      </w:r>
      <w:r w:rsidR="00884777">
        <w:rPr>
          <w:sz w:val="22"/>
          <w:szCs w:val="22"/>
        </w:rPr>
        <w:t>s</w:t>
      </w:r>
      <w:r w:rsidR="003C3276">
        <w:rPr>
          <w:sz w:val="22"/>
          <w:szCs w:val="22"/>
        </w:rPr>
        <w:t xml:space="preserve"> to amend the publication to comply with the terms, laws, or regulations.</w:t>
      </w:r>
      <w:r w:rsidR="00884777">
        <w:rPr>
          <w:sz w:val="22"/>
          <w:szCs w:val="22"/>
        </w:rPr>
        <w:t xml:space="preserve">  The composition of the PRB is described below.</w:t>
      </w:r>
    </w:p>
    <w:p w:rsidR="0075270F" w:rsidRPr="00EA6131" w:rsidRDefault="0075270F" w:rsidP="0075270F">
      <w:pPr>
        <w:autoSpaceDE w:val="0"/>
        <w:autoSpaceDN w:val="0"/>
        <w:adjustRightInd w:val="0"/>
        <w:jc w:val="both"/>
        <w:rPr>
          <w:sz w:val="22"/>
          <w:szCs w:val="22"/>
        </w:rPr>
      </w:pPr>
    </w:p>
    <w:p w:rsidR="0075270F" w:rsidRPr="00EA6131" w:rsidRDefault="0075270F" w:rsidP="0075270F">
      <w:pPr>
        <w:pStyle w:val="BodyTextIndent"/>
        <w:ind w:right="18" w:firstLine="0"/>
      </w:pPr>
    </w:p>
    <w:p w:rsidR="0075270F" w:rsidRPr="00EA6131" w:rsidRDefault="0075270F" w:rsidP="007527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1" w:lineRule="auto"/>
        <w:ind w:right="18"/>
        <w:jc w:val="both"/>
        <w:rPr>
          <w:b/>
          <w:sz w:val="22"/>
          <w:szCs w:val="22"/>
          <w:u w:val="single"/>
        </w:rPr>
      </w:pPr>
      <w:r w:rsidRPr="00EA6131">
        <w:rPr>
          <w:b/>
          <w:sz w:val="22"/>
          <w:szCs w:val="22"/>
          <w:u w:val="single"/>
        </w:rPr>
        <w:t>Data Provider Obligations</w:t>
      </w:r>
    </w:p>
    <w:p w:rsidR="0075270F" w:rsidRPr="00EA6131" w:rsidRDefault="0075270F" w:rsidP="0075270F">
      <w:pPr>
        <w:jc w:val="both"/>
        <w:rPr>
          <w:sz w:val="22"/>
          <w:szCs w:val="22"/>
        </w:rPr>
      </w:pPr>
    </w:p>
    <w:p w:rsidR="0075270F" w:rsidRDefault="009A6C71" w:rsidP="009A6C71">
      <w:pPr>
        <w:numPr>
          <w:ilvl w:val="0"/>
          <w:numId w:val="33"/>
        </w:numPr>
        <w:tabs>
          <w:tab w:val="clear" w:pos="540"/>
          <w:tab w:val="num" w:pos="450"/>
        </w:tabs>
        <w:ind w:left="0" w:firstLine="0"/>
        <w:jc w:val="both"/>
        <w:rPr>
          <w:sz w:val="22"/>
          <w:szCs w:val="22"/>
        </w:rPr>
      </w:pPr>
      <w:r w:rsidRPr="009A6C71">
        <w:rPr>
          <w:sz w:val="22"/>
          <w:szCs w:val="22"/>
        </w:rPr>
        <w:t xml:space="preserve">Data Provider hereby grants to PCC and the Data Host, as its agents, the right and authority to extend to an approved Researcher/User the right to use Data solely for the purposes described in Researcher/User’s approved application.  Upon notification of approval from PCC, Data Provider will make Data within each approved Data Category available to approved Data Hosts, for release to approved Researchers/Users under the terms and conditions for access and use as set forth in Attachment B. </w:t>
      </w:r>
    </w:p>
    <w:p w:rsidR="009A6C71" w:rsidRPr="00EA6131" w:rsidRDefault="009A6C71" w:rsidP="009A6C71">
      <w:pPr>
        <w:jc w:val="both"/>
        <w:rPr>
          <w:sz w:val="22"/>
          <w:szCs w:val="22"/>
        </w:rPr>
      </w:pPr>
    </w:p>
    <w:p w:rsidR="009A6C71" w:rsidRPr="009A6C71" w:rsidRDefault="009A6C71" w:rsidP="009A6C71">
      <w:pPr>
        <w:tabs>
          <w:tab w:val="num" w:pos="450"/>
        </w:tabs>
        <w:jc w:val="both"/>
        <w:rPr>
          <w:sz w:val="22"/>
          <w:szCs w:val="22"/>
        </w:rPr>
      </w:pPr>
      <w:r w:rsidRPr="009A6C71">
        <w:rPr>
          <w:sz w:val="22"/>
          <w:szCs w:val="22"/>
        </w:rPr>
        <w:t>2.</w:t>
      </w:r>
      <w:r w:rsidRPr="009A6C71">
        <w:rPr>
          <w:sz w:val="22"/>
          <w:szCs w:val="22"/>
        </w:rPr>
        <w:tab/>
        <w:t>Data Provider will provide the PCC with Metadata for the Data within each approved Data Category that it makes available to PREDICT, as described in Attachment A.  The Metadata will be catalogued and available to persons with an approved PREDICT account with the PCC, including Data Providers, Data Hosts, and approved Researchers/Users.  Data Provider will NOT provide any information other than Data or Metadata, and PCC shall have no liability to Data Provider for any such non-requested information or any release of same to third parties.</w:t>
      </w:r>
    </w:p>
    <w:p w:rsidR="0075270F" w:rsidRPr="00EA6131" w:rsidRDefault="0075270F" w:rsidP="0075270F">
      <w:pPr>
        <w:tabs>
          <w:tab w:val="num" w:pos="450"/>
        </w:tabs>
        <w:jc w:val="both"/>
        <w:rPr>
          <w:b/>
          <w:sz w:val="22"/>
          <w:szCs w:val="22"/>
        </w:rPr>
      </w:pPr>
    </w:p>
    <w:p w:rsidR="0075270F" w:rsidRPr="00EA6131" w:rsidRDefault="0075270F" w:rsidP="0075270F">
      <w:pPr>
        <w:tabs>
          <w:tab w:val="num" w:pos="450"/>
        </w:tabs>
        <w:jc w:val="both"/>
        <w:rPr>
          <w:sz w:val="22"/>
          <w:szCs w:val="22"/>
        </w:rPr>
      </w:pPr>
      <w:bookmarkStart w:id="2" w:name="OLE_LINK2"/>
      <w:bookmarkStart w:id="3" w:name="OLE_LINK4"/>
      <w:r w:rsidRPr="00EA6131">
        <w:rPr>
          <w:sz w:val="22"/>
          <w:szCs w:val="22"/>
        </w:rPr>
        <w:t xml:space="preserve">3. </w:t>
      </w:r>
      <w:r w:rsidRPr="00EA6131">
        <w:rPr>
          <w:sz w:val="22"/>
          <w:szCs w:val="22"/>
        </w:rPr>
        <w:tab/>
        <w:t xml:space="preserve">Data Provider acknowledges that PCC may compile the </w:t>
      </w:r>
      <w:r w:rsidRPr="00EA6131" w:rsidDel="00303ACC">
        <w:rPr>
          <w:sz w:val="22"/>
          <w:szCs w:val="22"/>
        </w:rPr>
        <w:t>M</w:t>
      </w:r>
      <w:r w:rsidRPr="00EA6131">
        <w:rPr>
          <w:sz w:val="22"/>
          <w:szCs w:val="22"/>
        </w:rPr>
        <w:t xml:space="preserve">etadata </w:t>
      </w:r>
      <w:r w:rsidR="00884777">
        <w:rPr>
          <w:sz w:val="22"/>
          <w:szCs w:val="22"/>
        </w:rPr>
        <w:t xml:space="preserve">it provides </w:t>
      </w:r>
      <w:r w:rsidRPr="00EA6131">
        <w:rPr>
          <w:sz w:val="22"/>
          <w:szCs w:val="22"/>
        </w:rPr>
        <w:t xml:space="preserve">with </w:t>
      </w:r>
      <w:r w:rsidRPr="00EA6131" w:rsidDel="00303ACC">
        <w:rPr>
          <w:sz w:val="22"/>
          <w:szCs w:val="22"/>
        </w:rPr>
        <w:t>m</w:t>
      </w:r>
      <w:r w:rsidRPr="00EA6131">
        <w:rPr>
          <w:sz w:val="22"/>
          <w:szCs w:val="22"/>
        </w:rPr>
        <w:t xml:space="preserve">etadata PCC receives from other Data Providers </w:t>
      </w:r>
      <w:r w:rsidR="005B1E9B">
        <w:rPr>
          <w:sz w:val="22"/>
          <w:szCs w:val="22"/>
        </w:rPr>
        <w:t xml:space="preserve">or Data Hosts </w:t>
      </w:r>
      <w:r w:rsidRPr="00EA6131">
        <w:rPr>
          <w:sz w:val="22"/>
          <w:szCs w:val="22"/>
        </w:rPr>
        <w:t xml:space="preserve">into an evolving Metadata file, which may be released to approved </w:t>
      </w:r>
      <w:r w:rsidR="00884777">
        <w:rPr>
          <w:sz w:val="22"/>
          <w:szCs w:val="22"/>
        </w:rPr>
        <w:t xml:space="preserve">persons including </w:t>
      </w:r>
      <w:r w:rsidRPr="00EA6131">
        <w:rPr>
          <w:sz w:val="22"/>
          <w:szCs w:val="22"/>
        </w:rPr>
        <w:t xml:space="preserve">Researchers/Users. </w:t>
      </w:r>
    </w:p>
    <w:p w:rsidR="0075270F" w:rsidRPr="00EA6131" w:rsidRDefault="0075270F" w:rsidP="0075270F">
      <w:pPr>
        <w:tabs>
          <w:tab w:val="num" w:pos="450"/>
        </w:tabs>
        <w:jc w:val="both"/>
        <w:rPr>
          <w:sz w:val="22"/>
          <w:szCs w:val="22"/>
        </w:rPr>
      </w:pPr>
    </w:p>
    <w:p w:rsidR="009A6C71" w:rsidRPr="009A6C71" w:rsidRDefault="009A6C71" w:rsidP="009A6C71">
      <w:pPr>
        <w:tabs>
          <w:tab w:val="num" w:pos="450"/>
        </w:tabs>
        <w:jc w:val="both"/>
        <w:rPr>
          <w:sz w:val="22"/>
          <w:szCs w:val="22"/>
        </w:rPr>
      </w:pPr>
      <w:r w:rsidRPr="009A6C71">
        <w:rPr>
          <w:sz w:val="22"/>
          <w:szCs w:val="22"/>
        </w:rPr>
        <w:t>4.</w:t>
      </w:r>
      <w:r w:rsidRPr="009A6C71">
        <w:rPr>
          <w:sz w:val="22"/>
          <w:szCs w:val="22"/>
        </w:rPr>
        <w:tab/>
        <w:t xml:space="preserve">Data Provider will provide terms and conditions for access to and use of the Data </w:t>
      </w:r>
      <w:r w:rsidRPr="009A6C71">
        <w:rPr>
          <w:i/>
          <w:sz w:val="22"/>
          <w:szCs w:val="22"/>
        </w:rPr>
        <w:t>within each Data Category</w:t>
      </w:r>
      <w:r w:rsidRPr="009A6C71">
        <w:rPr>
          <w:sz w:val="22"/>
          <w:szCs w:val="22"/>
        </w:rPr>
        <w:t xml:space="preserve"> (as described in Attachment B) to include at least the following information:</w:t>
      </w:r>
    </w:p>
    <w:p w:rsidR="009A6C71" w:rsidRPr="009A6C71" w:rsidRDefault="009A6C71" w:rsidP="009A6C71">
      <w:pPr>
        <w:tabs>
          <w:tab w:val="num" w:pos="450"/>
        </w:tabs>
        <w:ind w:left="720"/>
        <w:jc w:val="both"/>
        <w:rPr>
          <w:sz w:val="22"/>
          <w:szCs w:val="22"/>
        </w:rPr>
      </w:pPr>
      <w:r w:rsidRPr="009A6C71">
        <w:rPr>
          <w:sz w:val="22"/>
          <w:szCs w:val="22"/>
        </w:rPr>
        <w:t>a.</w:t>
      </w:r>
      <w:r w:rsidRPr="009A6C71">
        <w:rPr>
          <w:sz w:val="22"/>
          <w:szCs w:val="22"/>
        </w:rPr>
        <w:tab/>
        <w:t>Identification of Data Category, including attributes of the Data</w:t>
      </w:r>
    </w:p>
    <w:p w:rsidR="009A6C71" w:rsidRPr="009A6C71" w:rsidRDefault="009A6C71" w:rsidP="009A6C71">
      <w:pPr>
        <w:tabs>
          <w:tab w:val="num" w:pos="450"/>
        </w:tabs>
        <w:ind w:left="1440" w:hanging="720"/>
        <w:jc w:val="both"/>
        <w:rPr>
          <w:sz w:val="22"/>
          <w:szCs w:val="22"/>
        </w:rPr>
      </w:pPr>
      <w:r w:rsidRPr="009A6C71">
        <w:rPr>
          <w:sz w:val="22"/>
          <w:szCs w:val="22"/>
        </w:rPr>
        <w:t>b.</w:t>
      </w:r>
      <w:r w:rsidRPr="009A6C71">
        <w:rPr>
          <w:sz w:val="22"/>
          <w:szCs w:val="22"/>
        </w:rPr>
        <w:tab/>
        <w:t>Any identification, authentication, and authorization requirements for the primary Researcher/User (the person responsible for the conduct of the research for which the Data is required) and other persons with access, and the Data Custodian (the person responsible for control of the Data)</w:t>
      </w:r>
    </w:p>
    <w:p w:rsidR="009A6C71" w:rsidRPr="009A6C71" w:rsidRDefault="009A6C71" w:rsidP="009A6C71">
      <w:pPr>
        <w:tabs>
          <w:tab w:val="num" w:pos="450"/>
        </w:tabs>
        <w:ind w:left="720"/>
        <w:jc w:val="both"/>
        <w:rPr>
          <w:sz w:val="22"/>
          <w:szCs w:val="22"/>
        </w:rPr>
      </w:pPr>
      <w:r w:rsidRPr="009A6C71">
        <w:rPr>
          <w:sz w:val="22"/>
          <w:szCs w:val="22"/>
        </w:rPr>
        <w:t>c.</w:t>
      </w:r>
      <w:r w:rsidRPr="009A6C71">
        <w:rPr>
          <w:sz w:val="22"/>
          <w:szCs w:val="22"/>
        </w:rPr>
        <w:tab/>
        <w:t>Permitted Uses of Data within the Data Category and any specific restrictions</w:t>
      </w:r>
    </w:p>
    <w:p w:rsidR="009A6C71" w:rsidRPr="009A6C71" w:rsidRDefault="009A6C71" w:rsidP="009A6C71">
      <w:pPr>
        <w:tabs>
          <w:tab w:val="num" w:pos="450"/>
        </w:tabs>
        <w:ind w:left="1440" w:hanging="720"/>
        <w:jc w:val="both"/>
        <w:rPr>
          <w:bCs/>
          <w:sz w:val="22"/>
          <w:szCs w:val="22"/>
        </w:rPr>
      </w:pPr>
      <w:r w:rsidRPr="009A6C71">
        <w:rPr>
          <w:sz w:val="22"/>
          <w:szCs w:val="22"/>
        </w:rPr>
        <w:lastRenderedPageBreak/>
        <w:t>d.</w:t>
      </w:r>
      <w:r w:rsidRPr="009A6C71">
        <w:rPr>
          <w:sz w:val="22"/>
          <w:szCs w:val="22"/>
        </w:rPr>
        <w:tab/>
        <w:t xml:space="preserve">Any minimum required </w:t>
      </w:r>
      <w:r w:rsidRPr="009A6C71">
        <w:rPr>
          <w:bCs/>
          <w:sz w:val="22"/>
          <w:szCs w:val="22"/>
        </w:rPr>
        <w:t>safeguards (administrative, technical, physical) to protect the confidentiality of the Data</w:t>
      </w:r>
    </w:p>
    <w:p w:rsidR="009A6C71" w:rsidRPr="009A6C71" w:rsidRDefault="009A6C71" w:rsidP="009A6C71">
      <w:pPr>
        <w:tabs>
          <w:tab w:val="num" w:pos="450"/>
        </w:tabs>
        <w:ind w:left="720"/>
        <w:jc w:val="both"/>
        <w:rPr>
          <w:bCs/>
          <w:sz w:val="22"/>
          <w:szCs w:val="22"/>
        </w:rPr>
      </w:pPr>
      <w:r w:rsidRPr="009A6C71">
        <w:rPr>
          <w:bCs/>
          <w:sz w:val="22"/>
          <w:szCs w:val="22"/>
        </w:rPr>
        <w:t>e.</w:t>
      </w:r>
      <w:r w:rsidRPr="009A6C71">
        <w:rPr>
          <w:bCs/>
          <w:sz w:val="22"/>
          <w:szCs w:val="22"/>
        </w:rPr>
        <w:tab/>
        <w:t>Institutional Review Board (IRB) requirements (if applicable)</w:t>
      </w:r>
    </w:p>
    <w:p w:rsidR="009A6C71" w:rsidRPr="009A6C71" w:rsidRDefault="009A6C71" w:rsidP="009A6C71">
      <w:pPr>
        <w:tabs>
          <w:tab w:val="num" w:pos="450"/>
        </w:tabs>
        <w:ind w:left="720"/>
        <w:jc w:val="both"/>
        <w:rPr>
          <w:bCs/>
          <w:sz w:val="22"/>
          <w:szCs w:val="22"/>
        </w:rPr>
      </w:pPr>
      <w:r w:rsidRPr="009A6C71">
        <w:rPr>
          <w:bCs/>
          <w:sz w:val="22"/>
          <w:szCs w:val="22"/>
        </w:rPr>
        <w:t>f.</w:t>
      </w:r>
      <w:r w:rsidRPr="009A6C71">
        <w:rPr>
          <w:bCs/>
          <w:sz w:val="22"/>
          <w:szCs w:val="22"/>
        </w:rPr>
        <w:tab/>
        <w:t>Procedures for receipt, handling, control, dissemination, and return of Data</w:t>
      </w:r>
    </w:p>
    <w:p w:rsidR="009A6C71" w:rsidRPr="009A6C71" w:rsidRDefault="009A6C71" w:rsidP="009A6C71">
      <w:pPr>
        <w:tabs>
          <w:tab w:val="num" w:pos="450"/>
        </w:tabs>
        <w:ind w:left="720"/>
        <w:jc w:val="both"/>
        <w:rPr>
          <w:bCs/>
          <w:sz w:val="22"/>
          <w:szCs w:val="22"/>
        </w:rPr>
      </w:pPr>
      <w:r w:rsidRPr="009A6C71">
        <w:rPr>
          <w:bCs/>
          <w:sz w:val="22"/>
          <w:szCs w:val="22"/>
        </w:rPr>
        <w:t>g.</w:t>
      </w:r>
      <w:r w:rsidRPr="009A6C71">
        <w:rPr>
          <w:bCs/>
          <w:sz w:val="22"/>
          <w:szCs w:val="22"/>
        </w:rPr>
        <w:tab/>
        <w:t>Restrictions on publishing or releasing information about the Data</w:t>
      </w:r>
    </w:p>
    <w:p w:rsidR="009A6C71" w:rsidRPr="009A6C71" w:rsidRDefault="009A6C71" w:rsidP="009A6C71">
      <w:pPr>
        <w:tabs>
          <w:tab w:val="num" w:pos="450"/>
        </w:tabs>
        <w:ind w:left="1440" w:hanging="720"/>
        <w:jc w:val="both"/>
        <w:rPr>
          <w:bCs/>
          <w:sz w:val="22"/>
          <w:szCs w:val="22"/>
        </w:rPr>
      </w:pPr>
      <w:r w:rsidRPr="009A6C71">
        <w:rPr>
          <w:bCs/>
          <w:sz w:val="22"/>
          <w:szCs w:val="22"/>
        </w:rPr>
        <w:t>h.</w:t>
      </w:r>
      <w:r w:rsidRPr="009A6C71">
        <w:rPr>
          <w:bCs/>
          <w:sz w:val="22"/>
          <w:szCs w:val="22"/>
        </w:rPr>
        <w:tab/>
        <w:t>Data Use Agreement to be executed by Researcher/Users and/or Sponsoring Institution with Provider and/or Host (if applicable).</w:t>
      </w:r>
    </w:p>
    <w:bookmarkEnd w:id="2"/>
    <w:bookmarkEnd w:id="3"/>
    <w:p w:rsidR="0075270F" w:rsidRPr="00EA6131" w:rsidRDefault="0075270F" w:rsidP="0075270F">
      <w:pPr>
        <w:tabs>
          <w:tab w:val="num" w:pos="450"/>
        </w:tabs>
        <w:jc w:val="both"/>
        <w:rPr>
          <w:sz w:val="22"/>
          <w:szCs w:val="22"/>
        </w:rPr>
      </w:pPr>
    </w:p>
    <w:p w:rsidR="00751A59" w:rsidRPr="0030244C" w:rsidRDefault="0075270F" w:rsidP="00751A59">
      <w:pPr>
        <w:tabs>
          <w:tab w:val="left" w:pos="360"/>
        </w:tabs>
        <w:jc w:val="both"/>
        <w:rPr>
          <w:sz w:val="22"/>
          <w:szCs w:val="22"/>
        </w:rPr>
      </w:pPr>
      <w:r w:rsidRPr="00EA6131">
        <w:rPr>
          <w:sz w:val="22"/>
          <w:szCs w:val="22"/>
        </w:rPr>
        <w:t>5.</w:t>
      </w:r>
      <w:r w:rsidRPr="00EA6131">
        <w:rPr>
          <w:sz w:val="22"/>
          <w:szCs w:val="22"/>
        </w:rPr>
        <w:tab/>
        <w:t xml:space="preserve">Data Provider acknowledges that this is a research effort, </w:t>
      </w:r>
      <w:r w:rsidR="00884777">
        <w:rPr>
          <w:sz w:val="22"/>
          <w:szCs w:val="22"/>
        </w:rPr>
        <w:t xml:space="preserve">and </w:t>
      </w:r>
      <w:r w:rsidRPr="00EA6131">
        <w:rPr>
          <w:sz w:val="22"/>
          <w:szCs w:val="22"/>
        </w:rPr>
        <w:t>that the Data it provides will be used for research purposes for the PREDICT project and will be released to approved Researchers/Users in accordance with this Agreement.</w:t>
      </w:r>
      <w:r w:rsidR="00751A59">
        <w:rPr>
          <w:sz w:val="22"/>
          <w:szCs w:val="22"/>
        </w:rPr>
        <w:t xml:space="preserve">  </w:t>
      </w:r>
    </w:p>
    <w:p w:rsidR="0075270F" w:rsidRPr="00EA6131" w:rsidRDefault="0075270F" w:rsidP="0075270F">
      <w:pPr>
        <w:tabs>
          <w:tab w:val="num" w:pos="450"/>
        </w:tabs>
        <w:jc w:val="both"/>
        <w:rPr>
          <w:sz w:val="22"/>
          <w:szCs w:val="22"/>
        </w:rPr>
      </w:pPr>
    </w:p>
    <w:p w:rsidR="009A6C71" w:rsidRPr="009A6C71" w:rsidRDefault="009A6C71" w:rsidP="009A6C71">
      <w:pPr>
        <w:tabs>
          <w:tab w:val="num" w:pos="450"/>
        </w:tabs>
        <w:jc w:val="both"/>
        <w:rPr>
          <w:sz w:val="22"/>
          <w:szCs w:val="22"/>
        </w:rPr>
      </w:pPr>
      <w:r w:rsidRPr="009A6C71">
        <w:rPr>
          <w:sz w:val="22"/>
          <w:szCs w:val="22"/>
        </w:rPr>
        <w:t>6.</w:t>
      </w:r>
      <w:r w:rsidRPr="009A6C71">
        <w:rPr>
          <w:sz w:val="22"/>
          <w:szCs w:val="22"/>
        </w:rPr>
        <w:tab/>
        <w:t xml:space="preserve">Data Provider shall not supply any Data other than that which is within an approved Data Category.  Data Provider is responsible for the release of the Data, and is solely responsible for reviewing the Data and ensuring (a) that any Data it releases complies with (i) this Agreement, including any restrictions specified by PCC on Attachment C, (ii) all requirements of applicable governing or regulating bodies, and (iii) any third party contractual agreements; and (b) that any Data it releases is consistent with Data Provider’s privacy, security, or other policies and procedures applicable to the Data.  Data Provider shall not supply any information to PCC via a Data Host which may not be released to Researcher/Users or other persons approved to receive such Data by an authorized ARB.   Data Provider certifies that Data provided for use in the PREDICT program is in compliance with the foregoing and that the Data has been sanitized, de-identified, or cleaned of any and all information that would not be in compliance or consistent with Attachments A, B, or C or the preceding sentence.  </w:t>
      </w:r>
    </w:p>
    <w:p w:rsidR="0075270F" w:rsidRPr="00EA6131" w:rsidRDefault="0075270F" w:rsidP="0075270F">
      <w:pPr>
        <w:tabs>
          <w:tab w:val="num" w:pos="450"/>
        </w:tabs>
        <w:jc w:val="both"/>
        <w:rPr>
          <w:sz w:val="22"/>
          <w:szCs w:val="22"/>
        </w:rPr>
      </w:pPr>
    </w:p>
    <w:p w:rsidR="0075270F" w:rsidRPr="00EA6131" w:rsidRDefault="0075270F" w:rsidP="0075270F">
      <w:pPr>
        <w:tabs>
          <w:tab w:val="num" w:pos="450"/>
        </w:tabs>
        <w:jc w:val="both"/>
        <w:rPr>
          <w:sz w:val="22"/>
          <w:szCs w:val="22"/>
        </w:rPr>
      </w:pPr>
      <w:r w:rsidRPr="00EA6131" w:rsidDel="00303ACC">
        <w:rPr>
          <w:sz w:val="22"/>
          <w:szCs w:val="22"/>
        </w:rPr>
        <w:t>7</w:t>
      </w:r>
      <w:r w:rsidRPr="00EA6131">
        <w:rPr>
          <w:sz w:val="22"/>
          <w:szCs w:val="22"/>
        </w:rPr>
        <w:t>.</w:t>
      </w:r>
      <w:r w:rsidRPr="00EA6131">
        <w:rPr>
          <w:sz w:val="22"/>
          <w:szCs w:val="22"/>
        </w:rPr>
        <w:tab/>
        <w:t xml:space="preserve">Data Provider will have a representative on both the Application Review Board and the Publication Review Board.  Each Board will consist of at least five representatives, with representation as follows: </w:t>
      </w:r>
    </w:p>
    <w:p w:rsidR="0075270F" w:rsidRPr="00EA6131" w:rsidRDefault="0075270F" w:rsidP="0075270F">
      <w:pPr>
        <w:tabs>
          <w:tab w:val="num" w:pos="450"/>
        </w:tabs>
        <w:jc w:val="both"/>
        <w:rPr>
          <w:sz w:val="22"/>
          <w:szCs w:val="22"/>
        </w:rPr>
      </w:pPr>
    </w:p>
    <w:p w:rsidR="0075270F" w:rsidRPr="00EA6131" w:rsidRDefault="0075270F" w:rsidP="0075270F">
      <w:pPr>
        <w:tabs>
          <w:tab w:val="num" w:pos="450"/>
        </w:tabs>
        <w:ind w:left="720"/>
        <w:jc w:val="both"/>
        <w:rPr>
          <w:sz w:val="22"/>
          <w:szCs w:val="22"/>
        </w:rPr>
      </w:pPr>
      <w:r w:rsidRPr="00EA6131">
        <w:rPr>
          <w:b/>
          <w:sz w:val="22"/>
          <w:szCs w:val="22"/>
        </w:rPr>
        <w:t>ARB</w:t>
      </w:r>
      <w:r w:rsidRPr="00EA6131">
        <w:rPr>
          <w:sz w:val="22"/>
          <w:szCs w:val="22"/>
        </w:rPr>
        <w:t>: One representative from each of the (1) PCC; (2) DHS; (3) Data Provider; (4) Data Host; and (5) Ad-hoc representative from the Cyber-defense research community, chosen by DHS and the PCC.  The Data Provider representative shall have absolute veto power over any application for access to its Data.</w:t>
      </w:r>
    </w:p>
    <w:p w:rsidR="0075270F" w:rsidRPr="00EA6131" w:rsidRDefault="0075270F" w:rsidP="0075270F">
      <w:pPr>
        <w:tabs>
          <w:tab w:val="num" w:pos="450"/>
        </w:tabs>
        <w:ind w:left="720"/>
        <w:jc w:val="both"/>
        <w:rPr>
          <w:sz w:val="22"/>
          <w:szCs w:val="22"/>
        </w:rPr>
      </w:pPr>
      <w:r w:rsidRPr="00EA6131">
        <w:rPr>
          <w:b/>
          <w:sz w:val="22"/>
          <w:szCs w:val="22"/>
        </w:rPr>
        <w:t>PRB</w:t>
      </w:r>
      <w:r w:rsidRPr="00EA6131">
        <w:rPr>
          <w:sz w:val="22"/>
          <w:szCs w:val="22"/>
        </w:rPr>
        <w:t>: One representative from each of the (1) PCC; (2) DHS; (3) Data Provider; (4) Data Host; and (5) Ad-hoc representative from the Cyber-defense research community, chosen by DHS and the PCC.</w:t>
      </w:r>
    </w:p>
    <w:p w:rsidR="0075270F" w:rsidRPr="00EA6131" w:rsidRDefault="0075270F" w:rsidP="0075270F">
      <w:pPr>
        <w:tabs>
          <w:tab w:val="num" w:pos="450"/>
        </w:tabs>
        <w:ind w:left="720"/>
        <w:jc w:val="both"/>
        <w:rPr>
          <w:sz w:val="22"/>
          <w:szCs w:val="22"/>
        </w:rPr>
      </w:pPr>
    </w:p>
    <w:p w:rsidR="00F96F02" w:rsidRDefault="0075270F" w:rsidP="006938EB">
      <w:pPr>
        <w:numPr>
          <w:ilvl w:val="0"/>
          <w:numId w:val="49"/>
        </w:numPr>
        <w:tabs>
          <w:tab w:val="clear" w:pos="360"/>
          <w:tab w:val="num" w:pos="0"/>
          <w:tab w:val="left" w:pos="450"/>
        </w:tabs>
        <w:ind w:left="0" w:firstLine="0"/>
        <w:jc w:val="both"/>
        <w:rPr>
          <w:sz w:val="22"/>
          <w:szCs w:val="22"/>
        </w:rPr>
      </w:pPr>
      <w:r w:rsidRPr="00EA6131">
        <w:rPr>
          <w:sz w:val="22"/>
          <w:szCs w:val="22"/>
        </w:rPr>
        <w:t>To the extent permitted by law, Data Provider shall indemnify, defend, and hold harmless R</w:t>
      </w:r>
      <w:r w:rsidRPr="006938EB">
        <w:rPr>
          <w:sz w:val="22"/>
          <w:szCs w:val="22"/>
        </w:rPr>
        <w:t>TI, PC</w:t>
      </w:r>
      <w:r w:rsidRPr="00EA6131">
        <w:rPr>
          <w:sz w:val="22"/>
          <w:szCs w:val="22"/>
        </w:rPr>
        <w:t>C  and its or their employees, officers, directors (“Indemnified Parties), from any loss, damage, liability, claims, costs, demands, suits, or judgments, including reasonable attorney’s fees and the assumption of the defense and its costs, as a result of any damage or injury (including death) to Indemnified Part</w:t>
      </w:r>
      <w:r w:rsidRPr="00EA6131" w:rsidDel="00F2173B">
        <w:rPr>
          <w:sz w:val="22"/>
          <w:szCs w:val="22"/>
        </w:rPr>
        <w:t>ies</w:t>
      </w:r>
      <w:r w:rsidRPr="00EA6131">
        <w:rPr>
          <w:sz w:val="22"/>
          <w:szCs w:val="22"/>
        </w:rPr>
        <w:t xml:space="preserve"> or injury to the property of Indemnified Parties, or for any injury (including death) to third persons or their property which is directly or indirectly caused by the negligence or willful misconduct or violation of statutory or regulatory duties </w:t>
      </w:r>
      <w:r w:rsidRPr="00EA6131" w:rsidDel="00303ACC">
        <w:rPr>
          <w:sz w:val="22"/>
          <w:szCs w:val="22"/>
        </w:rPr>
        <w:t>by</w:t>
      </w:r>
      <w:r w:rsidRPr="00EA6131">
        <w:rPr>
          <w:sz w:val="22"/>
          <w:szCs w:val="22"/>
        </w:rPr>
        <w:t xml:space="preserve"> Data Provider, its employees, officers, </w:t>
      </w:r>
      <w:r w:rsidR="00A316B8">
        <w:rPr>
          <w:sz w:val="22"/>
          <w:szCs w:val="22"/>
        </w:rPr>
        <w:t xml:space="preserve">or </w:t>
      </w:r>
      <w:r w:rsidRPr="00EA6131">
        <w:rPr>
          <w:sz w:val="22"/>
          <w:szCs w:val="22"/>
        </w:rPr>
        <w:t xml:space="preserve">directors, in the course of performance under this Agreement.  </w:t>
      </w:r>
      <w:r w:rsidR="00A316B8">
        <w:rPr>
          <w:sz w:val="22"/>
          <w:szCs w:val="22"/>
        </w:rPr>
        <w:t>Indemnified</w:t>
      </w:r>
      <w:r w:rsidRPr="00EA6131">
        <w:rPr>
          <w:sz w:val="22"/>
          <w:szCs w:val="22"/>
        </w:rPr>
        <w:t xml:space="preserve"> Parties will promptly notify Data Provider of any claim against it or a third party of which </w:t>
      </w:r>
      <w:r w:rsidRPr="00EA6131" w:rsidDel="00F2173B">
        <w:rPr>
          <w:sz w:val="22"/>
          <w:szCs w:val="22"/>
        </w:rPr>
        <w:t>they</w:t>
      </w:r>
      <w:r w:rsidRPr="00EA6131">
        <w:rPr>
          <w:sz w:val="22"/>
          <w:szCs w:val="22"/>
        </w:rPr>
        <w:t xml:space="preserve"> become aware and that is covered by this provision and Data Provider shall, to the extent per</w:t>
      </w:r>
      <w:r w:rsidRPr="006938EB">
        <w:rPr>
          <w:sz w:val="22"/>
          <w:szCs w:val="22"/>
        </w:rPr>
        <w:t>mitted by</w:t>
      </w:r>
      <w:r w:rsidR="009A6C71">
        <w:rPr>
          <w:sz w:val="22"/>
          <w:szCs w:val="22"/>
        </w:rPr>
        <w:t xml:space="preserve"> </w:t>
      </w:r>
      <w:r w:rsidRPr="006938EB">
        <w:rPr>
          <w:sz w:val="22"/>
          <w:szCs w:val="22"/>
        </w:rPr>
        <w:t>law, authorize representatives to settle or defend any such claim or suit and to represent</w:t>
      </w:r>
      <w:r w:rsidRPr="006938EB" w:rsidDel="00F2173B">
        <w:rPr>
          <w:sz w:val="22"/>
          <w:szCs w:val="22"/>
        </w:rPr>
        <w:t xml:space="preserve"> Indemnified Parties. </w:t>
      </w:r>
      <w:r w:rsidRPr="006938EB">
        <w:rPr>
          <w:sz w:val="22"/>
          <w:szCs w:val="22"/>
        </w:rPr>
        <w:t xml:space="preserve"> Data Provider will promptly notify </w:t>
      </w:r>
      <w:r w:rsidRPr="006938EB" w:rsidDel="00F2173B">
        <w:rPr>
          <w:sz w:val="22"/>
          <w:szCs w:val="22"/>
        </w:rPr>
        <w:t xml:space="preserve">an Indemnified Party </w:t>
      </w:r>
      <w:r w:rsidRPr="006938EB">
        <w:rPr>
          <w:sz w:val="22"/>
          <w:szCs w:val="22"/>
        </w:rPr>
        <w:t>of any claim against it or a third party of which it becom</w:t>
      </w:r>
      <w:r w:rsidRPr="00EA6131">
        <w:rPr>
          <w:sz w:val="22"/>
          <w:szCs w:val="22"/>
        </w:rPr>
        <w:t xml:space="preserve">es aware pertaining to Data or this Agreement and Data Provider shall, to the extent permitted by law, authorize representatives to settle or defend any such claim or suit and to represent </w:t>
      </w:r>
      <w:r w:rsidRPr="00EA6131" w:rsidDel="00F2173B">
        <w:rPr>
          <w:sz w:val="22"/>
          <w:szCs w:val="22"/>
        </w:rPr>
        <w:t>I</w:t>
      </w:r>
      <w:r w:rsidRPr="00EA6131">
        <w:rPr>
          <w:sz w:val="22"/>
          <w:szCs w:val="22"/>
        </w:rPr>
        <w:t xml:space="preserve">ndemnified </w:t>
      </w:r>
      <w:r w:rsidRPr="00EA6131" w:rsidDel="00F2173B">
        <w:rPr>
          <w:sz w:val="22"/>
          <w:szCs w:val="22"/>
        </w:rPr>
        <w:t>P</w:t>
      </w:r>
      <w:r w:rsidRPr="00EA6131">
        <w:rPr>
          <w:sz w:val="22"/>
          <w:szCs w:val="22"/>
        </w:rPr>
        <w:t xml:space="preserve">arties in such litigation. </w:t>
      </w:r>
      <w:r w:rsidRPr="0030244C" w:rsidDel="00CD2290">
        <w:rPr>
          <w:sz w:val="22"/>
          <w:szCs w:val="22"/>
        </w:rPr>
        <w:t>An Indemnified Party</w:t>
      </w:r>
      <w:r w:rsidRPr="0030244C">
        <w:rPr>
          <w:sz w:val="22"/>
          <w:szCs w:val="22"/>
        </w:rPr>
        <w:t xml:space="preserve">, in its sole discretion and at its expense, may provide counsel to assist counsel for Data Provider, or represent said Indemnified Party.  No settlement shall be made on behalf of an Indemnified Party which admits the fault of the Indemnified Party, without that </w:t>
      </w:r>
      <w:r w:rsidR="00736635">
        <w:rPr>
          <w:sz w:val="22"/>
          <w:szCs w:val="22"/>
        </w:rPr>
        <w:t>P</w:t>
      </w:r>
      <w:r w:rsidRPr="0030244C">
        <w:rPr>
          <w:sz w:val="22"/>
          <w:szCs w:val="22"/>
        </w:rPr>
        <w:t>art</w:t>
      </w:r>
      <w:r w:rsidR="00736635">
        <w:rPr>
          <w:sz w:val="22"/>
          <w:szCs w:val="22"/>
        </w:rPr>
        <w:t>y’</w:t>
      </w:r>
      <w:r w:rsidRPr="0030244C">
        <w:rPr>
          <w:sz w:val="22"/>
          <w:szCs w:val="22"/>
        </w:rPr>
        <w:t>s written consent, which shall not be unreasonably withheld.</w:t>
      </w:r>
    </w:p>
    <w:p w:rsidR="006938EB" w:rsidRPr="0030244C" w:rsidRDefault="006938EB" w:rsidP="006938EB">
      <w:pPr>
        <w:tabs>
          <w:tab w:val="num" w:pos="0"/>
        </w:tabs>
        <w:jc w:val="both"/>
        <w:rPr>
          <w:sz w:val="22"/>
          <w:szCs w:val="22"/>
        </w:rPr>
      </w:pPr>
    </w:p>
    <w:p w:rsidR="001D7740" w:rsidRDefault="001D7740" w:rsidP="006938EB">
      <w:pPr>
        <w:numPr>
          <w:ilvl w:val="0"/>
          <w:numId w:val="49"/>
        </w:numPr>
        <w:tabs>
          <w:tab w:val="clear" w:pos="360"/>
          <w:tab w:val="num" w:pos="0"/>
          <w:tab w:val="num" w:pos="450"/>
        </w:tabs>
        <w:ind w:left="0" w:firstLine="0"/>
        <w:jc w:val="both"/>
        <w:rPr>
          <w:sz w:val="22"/>
          <w:szCs w:val="22"/>
        </w:rPr>
      </w:pPr>
      <w:r w:rsidRPr="00C61696">
        <w:rPr>
          <w:sz w:val="22"/>
          <w:szCs w:val="22"/>
        </w:rPr>
        <w:t xml:space="preserve">Data Provider </w:t>
      </w:r>
      <w:r>
        <w:rPr>
          <w:sz w:val="22"/>
          <w:szCs w:val="22"/>
        </w:rPr>
        <w:t>sha</w:t>
      </w:r>
      <w:r w:rsidRPr="00C61696">
        <w:rPr>
          <w:sz w:val="22"/>
          <w:szCs w:val="22"/>
        </w:rPr>
        <w:t xml:space="preserve">ll provide all required data security and data protection requirements to </w:t>
      </w:r>
      <w:r>
        <w:rPr>
          <w:sz w:val="22"/>
          <w:szCs w:val="22"/>
        </w:rPr>
        <w:t xml:space="preserve">the Data Host </w:t>
      </w:r>
      <w:r w:rsidR="00410958">
        <w:rPr>
          <w:sz w:val="22"/>
          <w:szCs w:val="22"/>
        </w:rPr>
        <w:t>prior to transfer of Data</w:t>
      </w:r>
      <w:r w:rsidRPr="00C61696">
        <w:rPr>
          <w:sz w:val="22"/>
          <w:szCs w:val="22"/>
        </w:rPr>
        <w:t xml:space="preserve"> and </w:t>
      </w:r>
      <w:r>
        <w:rPr>
          <w:sz w:val="22"/>
          <w:szCs w:val="22"/>
        </w:rPr>
        <w:t xml:space="preserve">will </w:t>
      </w:r>
      <w:r w:rsidRPr="00C61696">
        <w:rPr>
          <w:sz w:val="22"/>
          <w:szCs w:val="22"/>
        </w:rPr>
        <w:t xml:space="preserve">take </w:t>
      </w:r>
      <w:r w:rsidR="00410958">
        <w:rPr>
          <w:sz w:val="22"/>
          <w:szCs w:val="22"/>
        </w:rPr>
        <w:t xml:space="preserve">reasonably </w:t>
      </w:r>
      <w:r w:rsidRPr="00C61696">
        <w:rPr>
          <w:sz w:val="22"/>
          <w:szCs w:val="22"/>
        </w:rPr>
        <w:t>appropriate measures to ensure that such security and protection policies are followed</w:t>
      </w:r>
      <w:r>
        <w:rPr>
          <w:sz w:val="22"/>
          <w:szCs w:val="22"/>
        </w:rPr>
        <w:t xml:space="preserve"> by Data Host</w:t>
      </w:r>
      <w:r w:rsidRPr="00C61696">
        <w:rPr>
          <w:sz w:val="22"/>
          <w:szCs w:val="22"/>
        </w:rPr>
        <w:t xml:space="preserve">, consistent with the requirements of this </w:t>
      </w:r>
      <w:r>
        <w:rPr>
          <w:sz w:val="22"/>
          <w:szCs w:val="22"/>
        </w:rPr>
        <w:t>Agreement</w:t>
      </w:r>
      <w:r w:rsidRPr="00C61696">
        <w:rPr>
          <w:sz w:val="22"/>
          <w:szCs w:val="22"/>
        </w:rPr>
        <w:t xml:space="preserve"> and applicable rules, </w:t>
      </w:r>
      <w:r w:rsidR="00410958">
        <w:rPr>
          <w:sz w:val="22"/>
          <w:szCs w:val="22"/>
        </w:rPr>
        <w:t xml:space="preserve">laws, and </w:t>
      </w:r>
      <w:r w:rsidRPr="00C61696">
        <w:rPr>
          <w:sz w:val="22"/>
          <w:szCs w:val="22"/>
        </w:rPr>
        <w:t>re</w:t>
      </w:r>
      <w:r w:rsidR="00410958">
        <w:rPr>
          <w:sz w:val="22"/>
          <w:szCs w:val="22"/>
        </w:rPr>
        <w:t>gulations</w:t>
      </w:r>
      <w:r w:rsidRPr="00C61696">
        <w:rPr>
          <w:sz w:val="22"/>
          <w:szCs w:val="22"/>
        </w:rPr>
        <w:t>.</w:t>
      </w:r>
    </w:p>
    <w:p w:rsidR="00047AF2" w:rsidRDefault="00047AF2" w:rsidP="0075270F">
      <w:pPr>
        <w:tabs>
          <w:tab w:val="num" w:pos="450"/>
        </w:tabs>
        <w:jc w:val="both"/>
        <w:rPr>
          <w:sz w:val="22"/>
          <w:szCs w:val="22"/>
        </w:rPr>
      </w:pPr>
    </w:p>
    <w:p w:rsidR="0075270F" w:rsidRDefault="00481998" w:rsidP="006938EB">
      <w:pPr>
        <w:numPr>
          <w:ilvl w:val="0"/>
          <w:numId w:val="49"/>
        </w:numPr>
        <w:tabs>
          <w:tab w:val="clear" w:pos="360"/>
          <w:tab w:val="num" w:pos="450"/>
        </w:tabs>
        <w:ind w:left="0" w:firstLine="0"/>
        <w:jc w:val="both"/>
        <w:rPr>
          <w:sz w:val="22"/>
          <w:szCs w:val="22"/>
        </w:rPr>
      </w:pPr>
      <w:r>
        <w:rPr>
          <w:sz w:val="22"/>
          <w:szCs w:val="22"/>
        </w:rPr>
        <w:lastRenderedPageBreak/>
        <w:t xml:space="preserve">To the extent permitted by law, </w:t>
      </w:r>
      <w:r w:rsidR="0075270F" w:rsidRPr="00EA6131">
        <w:rPr>
          <w:sz w:val="22"/>
          <w:szCs w:val="22"/>
        </w:rPr>
        <w:t xml:space="preserve">Data Provider shall hold </w:t>
      </w:r>
      <w:r w:rsidR="0075270F" w:rsidRPr="00EA6131" w:rsidDel="00F2173B">
        <w:rPr>
          <w:sz w:val="22"/>
          <w:szCs w:val="22"/>
        </w:rPr>
        <w:t xml:space="preserve">Indemnified Parties </w:t>
      </w:r>
      <w:r w:rsidR="0075270F" w:rsidRPr="00EA6131">
        <w:rPr>
          <w:sz w:val="22"/>
          <w:szCs w:val="22"/>
        </w:rPr>
        <w:t xml:space="preserve">harmless from any misuse of Data </w:t>
      </w:r>
      <w:r w:rsidR="005A39F0">
        <w:rPr>
          <w:sz w:val="22"/>
          <w:szCs w:val="22"/>
        </w:rPr>
        <w:t xml:space="preserve">or Metadata </w:t>
      </w:r>
      <w:r w:rsidR="0075270F" w:rsidRPr="00EA6131">
        <w:rPr>
          <w:sz w:val="22"/>
          <w:szCs w:val="22"/>
        </w:rPr>
        <w:t xml:space="preserve">by a party other than Indemnified Parties and shall not look to the </w:t>
      </w:r>
      <w:r w:rsidR="0075270F" w:rsidRPr="00EA6131" w:rsidDel="00F2173B">
        <w:rPr>
          <w:sz w:val="22"/>
          <w:szCs w:val="22"/>
        </w:rPr>
        <w:t>Indemnified Parties</w:t>
      </w:r>
      <w:r w:rsidR="0075270F" w:rsidRPr="00EA6131">
        <w:rPr>
          <w:sz w:val="22"/>
          <w:szCs w:val="22"/>
        </w:rPr>
        <w:t xml:space="preserve"> as an agent to protect </w:t>
      </w:r>
      <w:r w:rsidR="0075270F" w:rsidRPr="00EA6131" w:rsidDel="00F2173B">
        <w:rPr>
          <w:sz w:val="22"/>
          <w:szCs w:val="22"/>
        </w:rPr>
        <w:t>Data Provider</w:t>
      </w:r>
      <w:r w:rsidR="0075270F" w:rsidRPr="00EA6131">
        <w:rPr>
          <w:sz w:val="22"/>
          <w:szCs w:val="22"/>
        </w:rPr>
        <w:t xml:space="preserve"> from misuses of its Data by Researchers/Users or Sponsor</w:t>
      </w:r>
      <w:r w:rsidR="00047AF2">
        <w:rPr>
          <w:sz w:val="22"/>
          <w:szCs w:val="22"/>
        </w:rPr>
        <w:t>ing</w:t>
      </w:r>
      <w:r w:rsidR="0075270F" w:rsidRPr="00EA6131">
        <w:rPr>
          <w:sz w:val="22"/>
          <w:szCs w:val="22"/>
        </w:rPr>
        <w:t xml:space="preserve"> Institutions, and the </w:t>
      </w:r>
      <w:r w:rsidR="0075270F" w:rsidRPr="00EA6131" w:rsidDel="00F2173B">
        <w:rPr>
          <w:sz w:val="22"/>
          <w:szCs w:val="22"/>
        </w:rPr>
        <w:t xml:space="preserve">Indemnified Parties </w:t>
      </w:r>
      <w:r w:rsidR="0075270F" w:rsidRPr="00EA6131">
        <w:rPr>
          <w:sz w:val="22"/>
          <w:szCs w:val="22"/>
        </w:rPr>
        <w:t>do not agree to serve in that capacity.</w:t>
      </w:r>
    </w:p>
    <w:p w:rsidR="007D3C30" w:rsidRPr="00EA6131" w:rsidRDefault="007D3C30" w:rsidP="007D3C30">
      <w:pPr>
        <w:jc w:val="both"/>
        <w:rPr>
          <w:sz w:val="22"/>
          <w:szCs w:val="22"/>
        </w:rPr>
      </w:pPr>
    </w:p>
    <w:p w:rsidR="0075270F" w:rsidRPr="00EA6131" w:rsidRDefault="0075270F" w:rsidP="0075270F">
      <w:pPr>
        <w:jc w:val="both"/>
        <w:rPr>
          <w:b/>
          <w:sz w:val="22"/>
          <w:szCs w:val="22"/>
        </w:rPr>
      </w:pPr>
    </w:p>
    <w:p w:rsidR="0075270F" w:rsidRPr="00EA6131" w:rsidRDefault="0075270F" w:rsidP="007527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1" w:lineRule="auto"/>
        <w:ind w:right="18"/>
        <w:jc w:val="both"/>
        <w:rPr>
          <w:b/>
          <w:sz w:val="22"/>
          <w:szCs w:val="22"/>
          <w:u w:val="single"/>
        </w:rPr>
      </w:pPr>
      <w:r w:rsidRPr="00EA6131">
        <w:rPr>
          <w:b/>
          <w:sz w:val="22"/>
          <w:szCs w:val="22"/>
          <w:u w:val="single"/>
        </w:rPr>
        <w:t>PCC Obligations</w:t>
      </w:r>
    </w:p>
    <w:p w:rsidR="0075270F" w:rsidRPr="00EA6131" w:rsidRDefault="0075270F" w:rsidP="0075270F">
      <w:pPr>
        <w:tabs>
          <w:tab w:val="left" w:pos="3600"/>
          <w:tab w:val="left" w:pos="5760"/>
        </w:tabs>
        <w:spacing w:line="221" w:lineRule="auto"/>
        <w:ind w:right="18"/>
        <w:jc w:val="both"/>
        <w:rPr>
          <w:sz w:val="22"/>
          <w:szCs w:val="22"/>
        </w:rPr>
      </w:pPr>
    </w:p>
    <w:p w:rsidR="0075270F" w:rsidRPr="00EA6131" w:rsidRDefault="0075270F" w:rsidP="006938EB">
      <w:pPr>
        <w:numPr>
          <w:ilvl w:val="0"/>
          <w:numId w:val="44"/>
        </w:numPr>
        <w:tabs>
          <w:tab w:val="clear" w:pos="540"/>
          <w:tab w:val="num" w:pos="450"/>
          <w:tab w:val="left" w:pos="3600"/>
          <w:tab w:val="left" w:pos="5760"/>
        </w:tabs>
        <w:spacing w:line="221" w:lineRule="auto"/>
        <w:ind w:left="0" w:right="18" w:firstLine="0"/>
        <w:jc w:val="both"/>
        <w:rPr>
          <w:sz w:val="22"/>
          <w:szCs w:val="22"/>
        </w:rPr>
      </w:pPr>
      <w:r w:rsidRPr="00EA6131">
        <w:rPr>
          <w:sz w:val="22"/>
          <w:szCs w:val="22"/>
        </w:rPr>
        <w:t xml:space="preserve">An MOA between the PCC and Data Provider, </w:t>
      </w:r>
      <w:r w:rsidR="00212659">
        <w:rPr>
          <w:sz w:val="22"/>
          <w:szCs w:val="22"/>
        </w:rPr>
        <w:t xml:space="preserve">and </w:t>
      </w:r>
      <w:r w:rsidRPr="00EA6131">
        <w:rPr>
          <w:sz w:val="22"/>
          <w:szCs w:val="22"/>
        </w:rPr>
        <w:t>between PCC and Data Host will be entered into before the Data Provider provides Metadata to the PCC or transfers Data to the Data Host.</w:t>
      </w:r>
    </w:p>
    <w:p w:rsidR="0075270F" w:rsidRPr="00EA6131" w:rsidRDefault="0075270F" w:rsidP="006938EB">
      <w:pPr>
        <w:tabs>
          <w:tab w:val="num" w:pos="450"/>
          <w:tab w:val="left" w:pos="3600"/>
          <w:tab w:val="left" w:pos="5760"/>
        </w:tabs>
        <w:spacing w:line="221" w:lineRule="auto"/>
        <w:ind w:right="18"/>
        <w:jc w:val="both"/>
        <w:rPr>
          <w:sz w:val="22"/>
          <w:szCs w:val="22"/>
        </w:rPr>
      </w:pPr>
    </w:p>
    <w:p w:rsidR="0075270F" w:rsidRPr="00EA6131" w:rsidRDefault="0075270F" w:rsidP="006938EB">
      <w:pPr>
        <w:numPr>
          <w:ilvl w:val="0"/>
          <w:numId w:val="44"/>
        </w:numPr>
        <w:tabs>
          <w:tab w:val="clear" w:pos="540"/>
          <w:tab w:val="num" w:pos="450"/>
          <w:tab w:val="left" w:pos="3600"/>
          <w:tab w:val="left" w:pos="5760"/>
        </w:tabs>
        <w:spacing w:line="221" w:lineRule="auto"/>
        <w:ind w:left="0" w:right="18" w:firstLine="0"/>
        <w:jc w:val="both"/>
        <w:rPr>
          <w:sz w:val="22"/>
          <w:szCs w:val="22"/>
        </w:rPr>
      </w:pPr>
      <w:r w:rsidRPr="00EA6131">
        <w:rPr>
          <w:sz w:val="22"/>
          <w:szCs w:val="22"/>
        </w:rPr>
        <w:t>PCC will notify Data Providers of</w:t>
      </w:r>
    </w:p>
    <w:p w:rsidR="0075270F" w:rsidRPr="00EA6131" w:rsidRDefault="0075270F" w:rsidP="006938EB">
      <w:pPr>
        <w:numPr>
          <w:ilvl w:val="1"/>
          <w:numId w:val="44"/>
        </w:numPr>
        <w:tabs>
          <w:tab w:val="clear" w:pos="1260"/>
          <w:tab w:val="num" w:pos="450"/>
          <w:tab w:val="num" w:pos="990"/>
        </w:tabs>
        <w:ind w:hanging="720"/>
        <w:jc w:val="both"/>
        <w:rPr>
          <w:sz w:val="22"/>
          <w:szCs w:val="22"/>
        </w:rPr>
      </w:pPr>
      <w:r w:rsidRPr="00EA6131">
        <w:rPr>
          <w:sz w:val="22"/>
          <w:szCs w:val="22"/>
        </w:rPr>
        <w:t>Applications received for access to and use of their Data</w:t>
      </w:r>
    </w:p>
    <w:p w:rsidR="0075270F" w:rsidRPr="00EA6131" w:rsidRDefault="0075270F" w:rsidP="006938EB">
      <w:pPr>
        <w:numPr>
          <w:ilvl w:val="1"/>
          <w:numId w:val="44"/>
        </w:numPr>
        <w:tabs>
          <w:tab w:val="clear" w:pos="1260"/>
          <w:tab w:val="num" w:pos="450"/>
          <w:tab w:val="num" w:pos="990"/>
        </w:tabs>
        <w:ind w:hanging="720"/>
        <w:jc w:val="both"/>
        <w:rPr>
          <w:sz w:val="22"/>
          <w:szCs w:val="22"/>
        </w:rPr>
      </w:pPr>
      <w:r w:rsidRPr="00EA6131">
        <w:rPr>
          <w:sz w:val="22"/>
          <w:szCs w:val="22"/>
        </w:rPr>
        <w:t>Third-party disclosure (publication) review requests from Researchers/Users or Sponsor</w:t>
      </w:r>
      <w:r w:rsidR="00212659">
        <w:rPr>
          <w:sz w:val="22"/>
          <w:szCs w:val="22"/>
        </w:rPr>
        <w:t>ing</w:t>
      </w:r>
      <w:r w:rsidRPr="00EA6131">
        <w:rPr>
          <w:sz w:val="22"/>
          <w:szCs w:val="22"/>
        </w:rPr>
        <w:t xml:space="preserve"> Institutions pertaining to their Data.</w:t>
      </w:r>
    </w:p>
    <w:p w:rsidR="0075270F" w:rsidRPr="00EA6131" w:rsidRDefault="0075270F" w:rsidP="006938EB">
      <w:pPr>
        <w:numPr>
          <w:ilvl w:val="1"/>
          <w:numId w:val="44"/>
        </w:numPr>
        <w:tabs>
          <w:tab w:val="clear" w:pos="1260"/>
          <w:tab w:val="num" w:pos="450"/>
          <w:tab w:val="num" w:pos="990"/>
        </w:tabs>
        <w:ind w:hanging="720"/>
        <w:jc w:val="both"/>
        <w:rPr>
          <w:sz w:val="22"/>
          <w:szCs w:val="22"/>
        </w:rPr>
      </w:pPr>
      <w:r w:rsidRPr="00EA6131">
        <w:rPr>
          <w:sz w:val="22"/>
          <w:szCs w:val="22"/>
        </w:rPr>
        <w:t>FOIA or other legal requests PCC receives for access to Data, Metadata or other records pertaining to Data Provider.</w:t>
      </w:r>
    </w:p>
    <w:p w:rsidR="0075270F" w:rsidRPr="00EA6131" w:rsidRDefault="0075270F" w:rsidP="006938EB">
      <w:pPr>
        <w:tabs>
          <w:tab w:val="num" w:pos="450"/>
          <w:tab w:val="num" w:pos="1080"/>
        </w:tabs>
        <w:jc w:val="both"/>
        <w:rPr>
          <w:sz w:val="22"/>
          <w:szCs w:val="22"/>
        </w:rPr>
      </w:pPr>
    </w:p>
    <w:p w:rsidR="0075270F" w:rsidRPr="00EA6131" w:rsidRDefault="0075270F" w:rsidP="006938EB">
      <w:pPr>
        <w:numPr>
          <w:ilvl w:val="0"/>
          <w:numId w:val="27"/>
        </w:numPr>
        <w:tabs>
          <w:tab w:val="clear" w:pos="360"/>
          <w:tab w:val="num" w:pos="450"/>
        </w:tabs>
        <w:ind w:left="0" w:firstLine="0"/>
        <w:jc w:val="both"/>
        <w:rPr>
          <w:sz w:val="22"/>
          <w:szCs w:val="22"/>
        </w:rPr>
      </w:pPr>
      <w:r w:rsidRPr="00EA6131">
        <w:rPr>
          <w:sz w:val="22"/>
          <w:szCs w:val="22"/>
        </w:rPr>
        <w:t>The PCC will safeguard the Metadata catalog, taking all reasonably necessary steps to ensure that (1) the Metadata it holds is adequately protected from unauthorized access;</w:t>
      </w:r>
      <w:r w:rsidR="00212659">
        <w:rPr>
          <w:sz w:val="22"/>
          <w:szCs w:val="22"/>
        </w:rPr>
        <w:t xml:space="preserve"> and</w:t>
      </w:r>
      <w:r w:rsidRPr="00EA6131">
        <w:rPr>
          <w:sz w:val="22"/>
          <w:szCs w:val="22"/>
        </w:rPr>
        <w:t xml:space="preserve"> (2) the Metadata it releases from its catalog is protected in transmission from unauthorized access.</w:t>
      </w:r>
    </w:p>
    <w:p w:rsidR="0075270F" w:rsidRPr="00EA6131" w:rsidRDefault="0075270F" w:rsidP="0075270F">
      <w:pPr>
        <w:jc w:val="both"/>
        <w:rPr>
          <w:sz w:val="22"/>
          <w:szCs w:val="22"/>
        </w:rPr>
      </w:pPr>
    </w:p>
    <w:p w:rsidR="0075270F" w:rsidRPr="00EA6131" w:rsidRDefault="005A39F0" w:rsidP="006938EB">
      <w:pPr>
        <w:numPr>
          <w:ilvl w:val="0"/>
          <w:numId w:val="27"/>
        </w:numPr>
        <w:tabs>
          <w:tab w:val="clear" w:pos="360"/>
          <w:tab w:val="num" w:pos="450"/>
        </w:tabs>
        <w:ind w:left="0" w:firstLine="0"/>
        <w:jc w:val="both"/>
        <w:rPr>
          <w:sz w:val="22"/>
          <w:szCs w:val="22"/>
        </w:rPr>
      </w:pPr>
      <w:r>
        <w:rPr>
          <w:sz w:val="22"/>
          <w:szCs w:val="22"/>
        </w:rPr>
        <w:t>PCC will provide D</w:t>
      </w:r>
      <w:r w:rsidR="0075270F" w:rsidRPr="00EA6131">
        <w:rPr>
          <w:sz w:val="22"/>
          <w:szCs w:val="22"/>
        </w:rPr>
        <w:t xml:space="preserve">ata </w:t>
      </w:r>
      <w:r>
        <w:rPr>
          <w:sz w:val="22"/>
          <w:szCs w:val="22"/>
        </w:rPr>
        <w:t xml:space="preserve">and Metadata </w:t>
      </w:r>
      <w:r w:rsidR="0075270F" w:rsidRPr="00EA6131">
        <w:rPr>
          <w:sz w:val="22"/>
          <w:szCs w:val="22"/>
        </w:rPr>
        <w:t>request statistics on a monthly basis to DHS and the Data Providers and Data Hosts.</w:t>
      </w:r>
    </w:p>
    <w:p w:rsidR="0075270F" w:rsidRPr="00EA6131" w:rsidRDefault="0075270F" w:rsidP="0075270F">
      <w:pPr>
        <w:jc w:val="both"/>
        <w:rPr>
          <w:sz w:val="22"/>
          <w:szCs w:val="22"/>
        </w:rPr>
      </w:pPr>
    </w:p>
    <w:p w:rsidR="0075270F" w:rsidRPr="00EA6131" w:rsidRDefault="005A39F0" w:rsidP="0075270F">
      <w:pPr>
        <w:numPr>
          <w:ilvl w:val="0"/>
          <w:numId w:val="27"/>
        </w:numPr>
        <w:tabs>
          <w:tab w:val="clear" w:pos="360"/>
          <w:tab w:val="num" w:pos="450"/>
        </w:tabs>
        <w:ind w:left="0" w:firstLine="0"/>
        <w:jc w:val="both"/>
        <w:rPr>
          <w:sz w:val="22"/>
          <w:szCs w:val="22"/>
        </w:rPr>
      </w:pPr>
      <w:r>
        <w:rPr>
          <w:sz w:val="22"/>
          <w:szCs w:val="22"/>
        </w:rPr>
        <w:t xml:space="preserve">If Data Provider provides Data in Attachment A which it deems to be confidential, then Attachment B shall define specifically what is deemed to be confidential Data (Confidential Data).  </w:t>
      </w:r>
      <w:r w:rsidR="0075270F" w:rsidRPr="00EA6131">
        <w:rPr>
          <w:sz w:val="22"/>
          <w:szCs w:val="22"/>
        </w:rPr>
        <w:t xml:space="preserve">PCC </w:t>
      </w:r>
      <w:r w:rsidR="0075270F" w:rsidRPr="00EA6131" w:rsidDel="00303ACC">
        <w:rPr>
          <w:sz w:val="22"/>
          <w:szCs w:val="22"/>
        </w:rPr>
        <w:t>shall</w:t>
      </w:r>
      <w:r w:rsidR="0075270F" w:rsidRPr="00EA6131">
        <w:rPr>
          <w:sz w:val="22"/>
          <w:szCs w:val="22"/>
        </w:rPr>
        <w:t xml:space="preserve"> </w:t>
      </w:r>
      <w:r w:rsidR="0075270F" w:rsidRPr="00EA6131" w:rsidDel="00303ACC">
        <w:rPr>
          <w:sz w:val="22"/>
          <w:szCs w:val="22"/>
        </w:rPr>
        <w:t>require</w:t>
      </w:r>
      <w:r w:rsidR="0075270F" w:rsidRPr="00EA6131">
        <w:rPr>
          <w:sz w:val="22"/>
          <w:szCs w:val="22"/>
        </w:rPr>
        <w:t xml:space="preserve"> the members of the ARB and PRB to sign Non-Disclosure Agreements (NDAs) with the PCC agreeing not to disclose </w:t>
      </w:r>
      <w:r>
        <w:rPr>
          <w:sz w:val="22"/>
          <w:szCs w:val="22"/>
        </w:rPr>
        <w:t xml:space="preserve">Confidential </w:t>
      </w:r>
      <w:r w:rsidR="0075270F" w:rsidRPr="00EA6131" w:rsidDel="00303ACC">
        <w:rPr>
          <w:sz w:val="22"/>
          <w:szCs w:val="22"/>
        </w:rPr>
        <w:t>D</w:t>
      </w:r>
      <w:r w:rsidR="0075270F" w:rsidRPr="00EA6131">
        <w:rPr>
          <w:sz w:val="22"/>
          <w:szCs w:val="22"/>
        </w:rPr>
        <w:t>ata obtained by virtue of serving on their respective Board and conferring</w:t>
      </w:r>
      <w:r>
        <w:rPr>
          <w:sz w:val="22"/>
          <w:szCs w:val="22"/>
        </w:rPr>
        <w:t xml:space="preserve">, to the extent permitted by law, </w:t>
      </w:r>
      <w:r w:rsidR="0075270F" w:rsidRPr="00EA6131">
        <w:rPr>
          <w:sz w:val="22"/>
          <w:szCs w:val="22"/>
        </w:rPr>
        <w:t>third party rights to seek redress under those NDAs to Data Providers</w:t>
      </w:r>
      <w:r w:rsidR="00212659">
        <w:rPr>
          <w:sz w:val="22"/>
          <w:szCs w:val="22"/>
        </w:rPr>
        <w:t xml:space="preserve"> and Data Hosts</w:t>
      </w:r>
      <w:r w:rsidR="0075270F" w:rsidRPr="00EA6131">
        <w:rPr>
          <w:sz w:val="22"/>
          <w:szCs w:val="22"/>
        </w:rPr>
        <w:t>.</w:t>
      </w:r>
    </w:p>
    <w:p w:rsidR="0075270F" w:rsidRPr="00EA6131" w:rsidRDefault="0075270F" w:rsidP="0075270F">
      <w:pPr>
        <w:jc w:val="both"/>
        <w:rPr>
          <w:sz w:val="22"/>
          <w:szCs w:val="22"/>
        </w:rPr>
      </w:pPr>
    </w:p>
    <w:p w:rsidR="0075270F" w:rsidRPr="00EA6131" w:rsidRDefault="0075270F" w:rsidP="0075270F">
      <w:pPr>
        <w:pStyle w:val="BlockText"/>
        <w:tabs>
          <w:tab w:val="clear" w:pos="504"/>
          <w:tab w:val="clear" w:pos="864"/>
          <w:tab w:val="left" w:pos="270"/>
          <w:tab w:val="left" w:pos="540"/>
        </w:tabs>
        <w:ind w:left="0" w:firstLine="0"/>
        <w:rPr>
          <w:snapToGrid/>
          <w:szCs w:val="22"/>
        </w:rPr>
      </w:pPr>
    </w:p>
    <w:p w:rsidR="0075270F" w:rsidRPr="00EA6131" w:rsidRDefault="0075270F" w:rsidP="007527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1" w:lineRule="auto"/>
        <w:ind w:right="18"/>
        <w:jc w:val="both"/>
        <w:rPr>
          <w:b/>
          <w:sz w:val="22"/>
          <w:szCs w:val="22"/>
          <w:u w:val="single"/>
        </w:rPr>
      </w:pPr>
      <w:r w:rsidRPr="00EA6131">
        <w:rPr>
          <w:b/>
          <w:sz w:val="22"/>
          <w:szCs w:val="22"/>
          <w:u w:val="single"/>
        </w:rPr>
        <w:t xml:space="preserve">Joint Obligations – Data Provider and PCC </w:t>
      </w:r>
    </w:p>
    <w:p w:rsidR="0075270F" w:rsidRPr="00EA6131" w:rsidRDefault="0075270F" w:rsidP="007527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1" w:lineRule="auto"/>
        <w:ind w:right="18"/>
        <w:jc w:val="both"/>
        <w:rPr>
          <w:b/>
          <w:sz w:val="22"/>
          <w:szCs w:val="22"/>
          <w:u w:val="single"/>
        </w:rPr>
      </w:pPr>
    </w:p>
    <w:p w:rsidR="0075270F" w:rsidRPr="00EA6131" w:rsidRDefault="0075270F" w:rsidP="0075270F">
      <w:pPr>
        <w:pStyle w:val="Quick1"/>
        <w:widowControl/>
        <w:numPr>
          <w:ilvl w:val="0"/>
          <w:numId w:val="4"/>
        </w:numPr>
        <w:tabs>
          <w:tab w:val="clear" w:pos="360"/>
          <w:tab w:val="num" w:pos="540"/>
        </w:tabs>
        <w:ind w:left="0" w:right="0" w:firstLine="0"/>
        <w:jc w:val="both"/>
        <w:rPr>
          <w:sz w:val="22"/>
        </w:rPr>
      </w:pPr>
      <w:r w:rsidRPr="00EA6131">
        <w:rPr>
          <w:snapToGrid/>
          <w:sz w:val="22"/>
          <w:szCs w:val="22"/>
        </w:rPr>
        <w:t xml:space="preserve">All transfers of Data, under the terms of this Agreement shall at all times be subject to the applicable laws and regulations of the </w:t>
      </w:r>
      <w:smartTag w:uri="urn:schemas-microsoft-com:office:smarttags" w:element="place">
        <w:smartTag w:uri="urn:schemas-microsoft-com:office:smarttags" w:element="country-region">
          <w:r w:rsidRPr="00EA6131">
            <w:rPr>
              <w:snapToGrid/>
              <w:sz w:val="22"/>
              <w:szCs w:val="22"/>
            </w:rPr>
            <w:t>United States</w:t>
          </w:r>
        </w:smartTag>
      </w:smartTag>
      <w:r w:rsidRPr="00EA6131">
        <w:rPr>
          <w:snapToGrid/>
          <w:sz w:val="22"/>
          <w:szCs w:val="22"/>
        </w:rPr>
        <w:t>. Each party agrees that it shall not make any disposition, by way of trans</w:t>
      </w:r>
      <w:r w:rsidRPr="00EA6131">
        <w:rPr>
          <w:snapToGrid/>
          <w:sz w:val="22"/>
          <w:szCs w:val="22"/>
        </w:rPr>
        <w:noBreakHyphen/>
        <w:t>shipment, re</w:t>
      </w:r>
      <w:r w:rsidRPr="00EA6131">
        <w:rPr>
          <w:snapToGrid/>
          <w:sz w:val="22"/>
          <w:szCs w:val="22"/>
        </w:rPr>
        <w:noBreakHyphen/>
        <w:t>export, diversion or otherwise, except as said laws and regulation may expressly permit, of information or data furnished under this Agreement.</w:t>
      </w:r>
      <w:r w:rsidRPr="00EA6131">
        <w:rPr>
          <w:sz w:val="22"/>
          <w:szCs w:val="22"/>
        </w:rPr>
        <w:t xml:space="preserve">  </w:t>
      </w:r>
      <w:r w:rsidRPr="00EA6131">
        <w:rPr>
          <w:sz w:val="22"/>
        </w:rPr>
        <w:t>Each Party shall comply in all respects with applicable U.S. statutes, regulations, and administrative requirements regarding its relationships and sharing of Data with non-U.S. citizens or non-U.S. governmental and quasi-governmental entities, which may include but are not necessarily limited to, the export control regulations of the International Traffic in Arms Regulations (“ITAR”) and the Export Administration Act (“EAA”); the anti-boycott and embargo regulations and guidelines issued under the EAA; and the regulations of the U.S. Department Of The Treasury, Office of Foreign Assets Control.</w:t>
      </w:r>
    </w:p>
    <w:p w:rsidR="0075270F" w:rsidRPr="00EA6131" w:rsidRDefault="0075270F" w:rsidP="0075270F">
      <w:pPr>
        <w:pStyle w:val="Quick1"/>
        <w:numPr>
          <w:ilvl w:val="0"/>
          <w:numId w:val="0"/>
        </w:numPr>
        <w:tabs>
          <w:tab w:val="num" w:pos="540"/>
        </w:tabs>
        <w:jc w:val="both"/>
        <w:rPr>
          <w:sz w:val="22"/>
          <w:szCs w:val="22"/>
        </w:rPr>
      </w:pPr>
    </w:p>
    <w:p w:rsidR="0075270F" w:rsidRPr="00EA6131" w:rsidRDefault="0075270F" w:rsidP="0075270F">
      <w:pPr>
        <w:numPr>
          <w:ilvl w:val="0"/>
          <w:numId w:val="39"/>
        </w:numPr>
        <w:tabs>
          <w:tab w:val="left" w:pos="1"/>
          <w:tab w:val="num" w:pos="540"/>
          <w:tab w:val="left" w:pos="900"/>
          <w:tab w:val="left" w:pos="1440"/>
          <w:tab w:val="left" w:pos="2160"/>
          <w:tab w:val="left" w:pos="4896"/>
          <w:tab w:val="right" w:pos="9216"/>
        </w:tabs>
        <w:ind w:left="0" w:firstLine="0"/>
        <w:jc w:val="both"/>
        <w:rPr>
          <w:sz w:val="22"/>
          <w:szCs w:val="22"/>
        </w:rPr>
      </w:pPr>
      <w:r w:rsidRPr="00EA6131">
        <w:rPr>
          <w:sz w:val="22"/>
          <w:szCs w:val="22"/>
        </w:rPr>
        <w:t xml:space="preserve">The relationship of PCC to Data Provider under this Agreement is that of independent contractors.  Personnel retained or assigned by one Party to perform services or obligations covered by this Agreement will at all times be considered agents or employees of the Party with whom such personnel have a contractual relationship, and not agents or employees of the other Party. </w:t>
      </w:r>
    </w:p>
    <w:p w:rsidR="0075270F" w:rsidRPr="00EA6131" w:rsidRDefault="0075270F" w:rsidP="0075270F">
      <w:pPr>
        <w:tabs>
          <w:tab w:val="left" w:pos="1"/>
          <w:tab w:val="num" w:pos="540"/>
          <w:tab w:val="left" w:pos="900"/>
          <w:tab w:val="left" w:pos="1440"/>
          <w:tab w:val="left" w:pos="2160"/>
          <w:tab w:val="left" w:pos="4896"/>
          <w:tab w:val="right" w:pos="9216"/>
        </w:tabs>
        <w:jc w:val="both"/>
        <w:rPr>
          <w:sz w:val="22"/>
          <w:szCs w:val="22"/>
        </w:rPr>
      </w:pPr>
    </w:p>
    <w:p w:rsidR="0075270F" w:rsidRPr="00EA6131" w:rsidRDefault="0075270F" w:rsidP="0075270F">
      <w:pPr>
        <w:numPr>
          <w:ilvl w:val="0"/>
          <w:numId w:val="39"/>
        </w:numPr>
        <w:tabs>
          <w:tab w:val="left" w:pos="1"/>
          <w:tab w:val="num" w:pos="540"/>
          <w:tab w:val="left" w:pos="900"/>
          <w:tab w:val="left" w:pos="1440"/>
          <w:tab w:val="left" w:pos="2160"/>
          <w:tab w:val="left" w:pos="4896"/>
          <w:tab w:val="right" w:pos="9216"/>
        </w:tabs>
        <w:ind w:left="0" w:firstLine="0"/>
        <w:jc w:val="both"/>
        <w:rPr>
          <w:sz w:val="22"/>
          <w:szCs w:val="22"/>
        </w:rPr>
      </w:pPr>
      <w:r w:rsidRPr="00EA6131">
        <w:rPr>
          <w:sz w:val="22"/>
          <w:szCs w:val="22"/>
        </w:rPr>
        <w:t>Either Party may terminate this Agreement at any time, in whole or in part, by providing written notice of termination to the other.  Except as otherwise mutually agreed, termination shall be effective thirty (30) days from receipt of the notice.  Any such termination shall not affect the obligations of either Party with respect to Data previously shared by one Party with the other, and such obligations shall continue through the return or destruction of all such Data.</w:t>
      </w:r>
    </w:p>
    <w:p w:rsidR="0075270F" w:rsidRPr="00EA6131" w:rsidRDefault="0075270F" w:rsidP="0075270F">
      <w:pPr>
        <w:tabs>
          <w:tab w:val="left" w:pos="1"/>
          <w:tab w:val="num" w:pos="540"/>
          <w:tab w:val="left" w:pos="900"/>
          <w:tab w:val="left" w:pos="1440"/>
          <w:tab w:val="left" w:pos="2160"/>
          <w:tab w:val="left" w:pos="4896"/>
          <w:tab w:val="right" w:pos="9216"/>
        </w:tabs>
        <w:jc w:val="both"/>
        <w:rPr>
          <w:sz w:val="22"/>
          <w:szCs w:val="22"/>
        </w:rPr>
      </w:pPr>
    </w:p>
    <w:p w:rsidR="0075270F" w:rsidRPr="00EA6131" w:rsidRDefault="0075270F" w:rsidP="0075270F">
      <w:pPr>
        <w:numPr>
          <w:ilvl w:val="0"/>
          <w:numId w:val="39"/>
        </w:numPr>
        <w:tabs>
          <w:tab w:val="left" w:pos="1"/>
          <w:tab w:val="num" w:pos="540"/>
          <w:tab w:val="left" w:pos="900"/>
          <w:tab w:val="left" w:pos="1440"/>
          <w:tab w:val="left" w:pos="2160"/>
          <w:tab w:val="left" w:pos="4896"/>
          <w:tab w:val="right" w:pos="9216"/>
        </w:tabs>
        <w:ind w:left="0" w:firstLine="0"/>
        <w:jc w:val="both"/>
        <w:rPr>
          <w:sz w:val="22"/>
          <w:szCs w:val="22"/>
        </w:rPr>
      </w:pPr>
      <w:r w:rsidRPr="00EA6131">
        <w:rPr>
          <w:sz w:val="22"/>
          <w:szCs w:val="22"/>
        </w:rPr>
        <w:t>In the event of action or inaction by one Party constituting a failure to comply (default) with the provisions of this Agreement, the non-defaulting Party may, by written notice to the defaulting Party, demand that the defaulting Party cure such default within ten (10) business days thereof.  Should the defaulting Party fail to cure the default, the non-defaulting Party may terminate this Agreement and the Data</w:t>
      </w:r>
      <w:r w:rsidR="0046556C">
        <w:rPr>
          <w:sz w:val="22"/>
          <w:szCs w:val="22"/>
        </w:rPr>
        <w:t xml:space="preserve"> held by the other Party</w:t>
      </w:r>
      <w:r w:rsidRPr="00EA6131">
        <w:rPr>
          <w:sz w:val="22"/>
          <w:szCs w:val="22"/>
        </w:rPr>
        <w:t xml:space="preserve"> shall be returned to the Data Provider. </w:t>
      </w:r>
      <w:r w:rsidRPr="00EA6131" w:rsidDel="00303ACC">
        <w:rPr>
          <w:sz w:val="22"/>
          <w:szCs w:val="22"/>
        </w:rPr>
        <w:t xml:space="preserve"> Termination under this provision shall not affect the obligations of either Party </w:t>
      </w:r>
      <w:r w:rsidRPr="00EA6131">
        <w:rPr>
          <w:sz w:val="22"/>
          <w:szCs w:val="22"/>
        </w:rPr>
        <w:t>with respect to Data previously shared by one Party with the other, and such obligations shall continue through the return or destruction of all such Data.</w:t>
      </w:r>
    </w:p>
    <w:p w:rsidR="0075270F" w:rsidRPr="00EA6131" w:rsidRDefault="0075270F" w:rsidP="0075270F">
      <w:pPr>
        <w:tabs>
          <w:tab w:val="left" w:pos="1"/>
          <w:tab w:val="left" w:pos="900"/>
          <w:tab w:val="left" w:pos="1440"/>
          <w:tab w:val="left" w:pos="2160"/>
          <w:tab w:val="left" w:pos="4896"/>
          <w:tab w:val="right" w:pos="9216"/>
        </w:tabs>
        <w:jc w:val="both"/>
        <w:rPr>
          <w:sz w:val="22"/>
          <w:szCs w:val="22"/>
        </w:rPr>
      </w:pPr>
    </w:p>
    <w:p w:rsidR="0075270F" w:rsidRPr="00EA6131" w:rsidRDefault="0075270F" w:rsidP="0075270F">
      <w:pPr>
        <w:numPr>
          <w:ilvl w:val="0"/>
          <w:numId w:val="39"/>
        </w:numPr>
        <w:tabs>
          <w:tab w:val="left" w:pos="1"/>
          <w:tab w:val="num" w:pos="540"/>
          <w:tab w:val="left" w:pos="900"/>
          <w:tab w:val="left" w:pos="1440"/>
          <w:tab w:val="left" w:pos="2160"/>
          <w:tab w:val="left" w:pos="4896"/>
          <w:tab w:val="right" w:pos="9216"/>
        </w:tabs>
        <w:ind w:left="0" w:firstLine="0"/>
        <w:jc w:val="both"/>
        <w:rPr>
          <w:sz w:val="22"/>
          <w:szCs w:val="22"/>
        </w:rPr>
      </w:pPr>
      <w:r w:rsidRPr="00EA6131">
        <w:rPr>
          <w:sz w:val="22"/>
          <w:szCs w:val="22"/>
        </w:rPr>
        <w:t>Failure of either Party to enforce any of its rights hereunder shall not constitute a waiver of such rights.  If any provision herein is, becomes, or is held invalid, illegal, or unenforceable, such provision shall be deemed modified only to the extent necessary to conform with applicable laws so as to be valid and enforceable.  If it cannot be so amended without materially altering the intent of the Parties as indicated herein, it shall be stricken and the remainder of this Agreement shall remain in full force and effect and be enforced and construed as if such provision had not been included.</w:t>
      </w:r>
    </w:p>
    <w:p w:rsidR="0075270F" w:rsidRPr="00EA6131" w:rsidRDefault="0075270F" w:rsidP="0075270F">
      <w:pPr>
        <w:tabs>
          <w:tab w:val="left" w:pos="1"/>
          <w:tab w:val="num" w:pos="540"/>
          <w:tab w:val="left" w:pos="900"/>
          <w:tab w:val="left" w:pos="1440"/>
          <w:tab w:val="left" w:pos="2160"/>
          <w:tab w:val="left" w:pos="4896"/>
          <w:tab w:val="right" w:pos="9216"/>
        </w:tabs>
        <w:jc w:val="both"/>
        <w:rPr>
          <w:sz w:val="22"/>
          <w:szCs w:val="22"/>
        </w:rPr>
      </w:pPr>
    </w:p>
    <w:p w:rsidR="0075270F" w:rsidRPr="00EA6131" w:rsidRDefault="0075270F" w:rsidP="0075270F">
      <w:pPr>
        <w:numPr>
          <w:ilvl w:val="0"/>
          <w:numId w:val="39"/>
        </w:numPr>
        <w:tabs>
          <w:tab w:val="left" w:pos="1"/>
          <w:tab w:val="num" w:pos="540"/>
          <w:tab w:val="left" w:pos="900"/>
          <w:tab w:val="left" w:pos="1440"/>
          <w:tab w:val="left" w:pos="2160"/>
          <w:tab w:val="left" w:pos="4896"/>
          <w:tab w:val="right" w:pos="9216"/>
        </w:tabs>
        <w:ind w:left="0" w:firstLine="0"/>
        <w:jc w:val="both"/>
        <w:rPr>
          <w:sz w:val="22"/>
          <w:szCs w:val="22"/>
        </w:rPr>
      </w:pPr>
      <w:r w:rsidRPr="00EA6131">
        <w:rPr>
          <w:sz w:val="22"/>
          <w:szCs w:val="22"/>
        </w:rPr>
        <w:t>Neither this Agreement nor any interest herein may be assigned, in whole or in part, by either Party without the prior written consent of the other Party; provided, however, that without securing such prior consent, either Party shall have the right to assign this Agreement to any successor of such Party by way of merger or consolidation or the acquisition of substantially all of the assets of such Party relating to the subject matter of this Agreement; provided further, that such successor shall expressly assume all of the obligations of such Party under this Agreement.</w:t>
      </w:r>
    </w:p>
    <w:p w:rsidR="0075270F" w:rsidRPr="00EA6131" w:rsidRDefault="0075270F" w:rsidP="0075270F">
      <w:pPr>
        <w:tabs>
          <w:tab w:val="left" w:pos="1"/>
          <w:tab w:val="num" w:pos="540"/>
          <w:tab w:val="left" w:pos="900"/>
          <w:tab w:val="left" w:pos="1440"/>
          <w:tab w:val="left" w:pos="2160"/>
          <w:tab w:val="left" w:pos="4896"/>
          <w:tab w:val="right" w:pos="9216"/>
        </w:tabs>
        <w:jc w:val="both"/>
        <w:rPr>
          <w:sz w:val="22"/>
          <w:szCs w:val="22"/>
        </w:rPr>
      </w:pPr>
    </w:p>
    <w:p w:rsidR="0075270F" w:rsidRPr="00EA6131" w:rsidRDefault="0075270F" w:rsidP="0075270F">
      <w:pPr>
        <w:numPr>
          <w:ilvl w:val="0"/>
          <w:numId w:val="39"/>
        </w:numPr>
        <w:tabs>
          <w:tab w:val="left" w:pos="1"/>
          <w:tab w:val="num" w:pos="540"/>
          <w:tab w:val="left" w:pos="900"/>
          <w:tab w:val="left" w:pos="1440"/>
          <w:tab w:val="left" w:pos="2160"/>
          <w:tab w:val="left" w:pos="4896"/>
          <w:tab w:val="right" w:pos="9216"/>
        </w:tabs>
        <w:ind w:left="0" w:firstLine="0"/>
        <w:jc w:val="both"/>
        <w:rPr>
          <w:sz w:val="22"/>
          <w:szCs w:val="22"/>
        </w:rPr>
      </w:pPr>
      <w:r w:rsidRPr="00EA6131">
        <w:rPr>
          <w:sz w:val="22"/>
          <w:szCs w:val="22"/>
        </w:rPr>
        <w:t xml:space="preserve">This Agreement shall remain in force </w:t>
      </w:r>
      <w:r w:rsidR="00F05992">
        <w:rPr>
          <w:sz w:val="22"/>
          <w:szCs w:val="22"/>
        </w:rPr>
        <w:t xml:space="preserve">until July 31, 2009, </w:t>
      </w:r>
      <w:r w:rsidRPr="00EA6131">
        <w:rPr>
          <w:sz w:val="22"/>
          <w:szCs w:val="22"/>
        </w:rPr>
        <w:t>commencing with the date of latest signature below.  Any Amendments to this Agreement, to be effective, shall be in writing and signed by an authorized Representative of each Party.</w:t>
      </w:r>
    </w:p>
    <w:p w:rsidR="0075270F" w:rsidRDefault="0075270F" w:rsidP="0075270F">
      <w:pPr>
        <w:tabs>
          <w:tab w:val="left" w:pos="1"/>
          <w:tab w:val="left" w:pos="900"/>
          <w:tab w:val="left" w:pos="1440"/>
          <w:tab w:val="left" w:pos="2160"/>
          <w:tab w:val="left" w:pos="4896"/>
          <w:tab w:val="right" w:pos="9216"/>
        </w:tabs>
        <w:jc w:val="both"/>
        <w:rPr>
          <w:sz w:val="22"/>
          <w:szCs w:val="22"/>
        </w:rPr>
      </w:pPr>
    </w:p>
    <w:p w:rsidR="005A39F0" w:rsidRPr="00EA6131" w:rsidRDefault="005A39F0" w:rsidP="0075270F">
      <w:pPr>
        <w:tabs>
          <w:tab w:val="left" w:pos="1"/>
          <w:tab w:val="left" w:pos="900"/>
          <w:tab w:val="left" w:pos="1440"/>
          <w:tab w:val="left" w:pos="2160"/>
          <w:tab w:val="left" w:pos="4896"/>
          <w:tab w:val="right" w:pos="9216"/>
        </w:tabs>
        <w:jc w:val="both"/>
        <w:rPr>
          <w:sz w:val="22"/>
          <w:szCs w:val="22"/>
        </w:rPr>
      </w:pPr>
      <w:r>
        <w:rPr>
          <w:sz w:val="22"/>
          <w:szCs w:val="22"/>
        </w:rPr>
        <w:t>8.      Each party represents that the person signing this Agreement on its behalf has full authority to do so.</w:t>
      </w:r>
    </w:p>
    <w:p w:rsidR="0075270F" w:rsidRPr="00EA6131" w:rsidRDefault="0075270F" w:rsidP="0075270F">
      <w:pPr>
        <w:tabs>
          <w:tab w:val="left" w:pos="1"/>
          <w:tab w:val="left" w:pos="900"/>
          <w:tab w:val="left" w:pos="1440"/>
          <w:tab w:val="left" w:pos="2160"/>
          <w:tab w:val="left" w:pos="4896"/>
          <w:tab w:val="right" w:pos="9216"/>
        </w:tabs>
        <w:jc w:val="both"/>
        <w:rPr>
          <w:sz w:val="22"/>
          <w:szCs w:val="22"/>
        </w:rPr>
      </w:pPr>
    </w:p>
    <w:p w:rsidR="0075270F" w:rsidRPr="00EA6131" w:rsidRDefault="0075270F" w:rsidP="0075270F">
      <w:pPr>
        <w:tabs>
          <w:tab w:val="left" w:pos="-720"/>
          <w:tab w:val="left" w:pos="0"/>
          <w:tab w:val="left" w:pos="270"/>
          <w:tab w:val="left" w:pos="540"/>
          <w:tab w:val="left" w:pos="864"/>
          <w:tab w:val="left" w:pos="1224"/>
          <w:tab w:val="left" w:pos="1584"/>
          <w:tab w:val="left" w:pos="2880"/>
        </w:tabs>
        <w:spacing w:line="221" w:lineRule="auto"/>
        <w:ind w:right="90"/>
        <w:jc w:val="both"/>
        <w:rPr>
          <w:sz w:val="22"/>
          <w:szCs w:val="22"/>
        </w:rPr>
      </w:pPr>
    </w:p>
    <w:p w:rsidR="0075270F" w:rsidRPr="00EA6131" w:rsidRDefault="0075270F" w:rsidP="0075270F">
      <w:pPr>
        <w:tabs>
          <w:tab w:val="left" w:pos="-720"/>
          <w:tab w:val="left" w:pos="0"/>
          <w:tab w:val="left" w:pos="270"/>
          <w:tab w:val="left" w:pos="540"/>
          <w:tab w:val="left" w:pos="864"/>
          <w:tab w:val="left" w:pos="1224"/>
          <w:tab w:val="left" w:pos="1584"/>
          <w:tab w:val="left" w:pos="2880"/>
        </w:tabs>
        <w:spacing w:line="221" w:lineRule="auto"/>
        <w:ind w:right="90"/>
        <w:jc w:val="both"/>
        <w:rPr>
          <w:sz w:val="22"/>
          <w:szCs w:val="22"/>
        </w:rPr>
      </w:pPr>
    </w:p>
    <w:tbl>
      <w:tblPr>
        <w:tblW w:w="0" w:type="auto"/>
        <w:tblInd w:w="390" w:type="dxa"/>
        <w:tblBorders>
          <w:bottom w:val="single" w:sz="6" w:space="0" w:color="auto"/>
        </w:tblBorders>
        <w:tblLayout w:type="fixed"/>
        <w:tblCellMar>
          <w:left w:w="120" w:type="dxa"/>
          <w:right w:w="120" w:type="dxa"/>
        </w:tblCellMar>
        <w:tblLook w:val="0000"/>
      </w:tblPr>
      <w:tblGrid>
        <w:gridCol w:w="4770"/>
        <w:gridCol w:w="270"/>
        <w:gridCol w:w="4950"/>
      </w:tblGrid>
      <w:tr w:rsidR="0075270F" w:rsidRPr="00EA6131">
        <w:tc>
          <w:tcPr>
            <w:tcW w:w="4770" w:type="dxa"/>
            <w:tcBorders>
              <w:bottom w:val="nil"/>
            </w:tcBorders>
          </w:tcPr>
          <w:p w:rsidR="0075270F" w:rsidRPr="00EA6131" w:rsidRDefault="0075270F" w:rsidP="0075270F">
            <w:pPr>
              <w:tabs>
                <w:tab w:val="left" w:pos="270"/>
                <w:tab w:val="left" w:pos="540"/>
              </w:tabs>
              <w:spacing w:line="120" w:lineRule="exact"/>
              <w:ind w:left="540" w:hanging="360"/>
              <w:rPr>
                <w:sz w:val="22"/>
                <w:szCs w:val="22"/>
              </w:rPr>
            </w:pPr>
          </w:p>
          <w:p w:rsidR="0075270F" w:rsidRPr="00EA6131" w:rsidRDefault="0075270F" w:rsidP="0075270F">
            <w:pPr>
              <w:tabs>
                <w:tab w:val="left" w:pos="-720"/>
                <w:tab w:val="left" w:pos="0"/>
                <w:tab w:val="left" w:pos="270"/>
                <w:tab w:val="left" w:pos="540"/>
                <w:tab w:val="left" w:pos="864"/>
                <w:tab w:val="left" w:pos="1224"/>
                <w:tab w:val="left" w:pos="1584"/>
                <w:tab w:val="left" w:pos="2880"/>
              </w:tabs>
              <w:spacing w:after="58" w:line="221" w:lineRule="auto"/>
              <w:ind w:left="540" w:hanging="360"/>
              <w:rPr>
                <w:b/>
                <w:sz w:val="22"/>
                <w:szCs w:val="22"/>
              </w:rPr>
            </w:pPr>
            <w:r w:rsidRPr="00EA6131">
              <w:rPr>
                <w:b/>
                <w:sz w:val="22"/>
                <w:szCs w:val="22"/>
              </w:rPr>
              <w:t>RESEARCH TRIANGLE INSTITUTE</w:t>
            </w:r>
          </w:p>
          <w:p w:rsidR="0075270F" w:rsidRPr="00EA6131" w:rsidRDefault="0075270F" w:rsidP="0075270F">
            <w:pPr>
              <w:tabs>
                <w:tab w:val="left" w:pos="-720"/>
                <w:tab w:val="left" w:pos="0"/>
                <w:tab w:val="left" w:pos="270"/>
                <w:tab w:val="left" w:pos="540"/>
                <w:tab w:val="left" w:pos="864"/>
                <w:tab w:val="left" w:pos="1224"/>
                <w:tab w:val="left" w:pos="1584"/>
                <w:tab w:val="left" w:pos="2880"/>
              </w:tabs>
              <w:spacing w:after="58" w:line="221" w:lineRule="auto"/>
              <w:ind w:left="540" w:hanging="360"/>
              <w:rPr>
                <w:b/>
                <w:sz w:val="22"/>
                <w:szCs w:val="22"/>
              </w:rPr>
            </w:pPr>
            <w:r w:rsidRPr="00EA6131">
              <w:rPr>
                <w:b/>
                <w:sz w:val="22"/>
                <w:szCs w:val="22"/>
              </w:rPr>
              <w:t>PREDICT Coordinating Center</w:t>
            </w:r>
          </w:p>
        </w:tc>
        <w:tc>
          <w:tcPr>
            <w:tcW w:w="270" w:type="dxa"/>
          </w:tcPr>
          <w:p w:rsidR="0075270F" w:rsidRPr="00EA6131" w:rsidRDefault="0075270F" w:rsidP="0075270F">
            <w:pPr>
              <w:tabs>
                <w:tab w:val="left" w:pos="270"/>
                <w:tab w:val="left" w:pos="540"/>
              </w:tabs>
              <w:spacing w:line="120" w:lineRule="exact"/>
              <w:ind w:left="540" w:hanging="360"/>
              <w:rPr>
                <w:b/>
                <w:sz w:val="22"/>
                <w:szCs w:val="22"/>
              </w:rPr>
            </w:pPr>
          </w:p>
          <w:p w:rsidR="0075270F" w:rsidRPr="00EA6131" w:rsidRDefault="0075270F" w:rsidP="0075270F">
            <w:pPr>
              <w:tabs>
                <w:tab w:val="left" w:pos="-720"/>
                <w:tab w:val="left" w:pos="0"/>
                <w:tab w:val="left" w:pos="270"/>
                <w:tab w:val="left" w:pos="540"/>
                <w:tab w:val="left" w:pos="864"/>
                <w:tab w:val="left" w:pos="1224"/>
                <w:tab w:val="left" w:pos="1584"/>
                <w:tab w:val="left" w:pos="2880"/>
              </w:tabs>
              <w:spacing w:after="58" w:line="221" w:lineRule="auto"/>
              <w:ind w:left="540" w:hanging="360"/>
              <w:rPr>
                <w:b/>
                <w:sz w:val="22"/>
                <w:szCs w:val="22"/>
              </w:rPr>
            </w:pPr>
          </w:p>
        </w:tc>
        <w:tc>
          <w:tcPr>
            <w:tcW w:w="4950" w:type="dxa"/>
            <w:tcBorders>
              <w:bottom w:val="nil"/>
            </w:tcBorders>
          </w:tcPr>
          <w:p w:rsidR="0075270F" w:rsidRPr="00EA6131" w:rsidRDefault="0075270F" w:rsidP="0075270F">
            <w:pPr>
              <w:tabs>
                <w:tab w:val="left" w:pos="270"/>
                <w:tab w:val="left" w:pos="540"/>
              </w:tabs>
              <w:spacing w:line="120" w:lineRule="exact"/>
              <w:ind w:left="540" w:hanging="360"/>
              <w:rPr>
                <w:b/>
                <w:sz w:val="22"/>
                <w:szCs w:val="22"/>
              </w:rPr>
            </w:pPr>
          </w:p>
          <w:p w:rsidR="0075270F" w:rsidRPr="00EA6131" w:rsidRDefault="0075270F" w:rsidP="0075270F">
            <w:pPr>
              <w:tabs>
                <w:tab w:val="left" w:pos="-720"/>
                <w:tab w:val="left" w:pos="0"/>
                <w:tab w:val="left" w:pos="270"/>
                <w:tab w:val="left" w:pos="540"/>
                <w:tab w:val="left" w:pos="864"/>
                <w:tab w:val="left" w:pos="1224"/>
                <w:tab w:val="left" w:pos="1584"/>
                <w:tab w:val="left" w:pos="2880"/>
              </w:tabs>
              <w:spacing w:after="58" w:line="221" w:lineRule="auto"/>
              <w:ind w:left="540" w:hanging="360"/>
              <w:rPr>
                <w:b/>
                <w:sz w:val="22"/>
                <w:szCs w:val="22"/>
              </w:rPr>
            </w:pPr>
            <w:r w:rsidRPr="00EA6131">
              <w:rPr>
                <w:b/>
                <w:sz w:val="22"/>
                <w:szCs w:val="22"/>
              </w:rPr>
              <w:t>DATA PROVIDER</w:t>
            </w:r>
          </w:p>
        </w:tc>
      </w:tr>
      <w:tr w:rsidR="0075270F" w:rsidRPr="00EA6131">
        <w:tc>
          <w:tcPr>
            <w:tcW w:w="4770" w:type="dxa"/>
            <w:tcBorders>
              <w:bottom w:val="single" w:sz="6" w:space="0" w:color="auto"/>
            </w:tcBorders>
          </w:tcPr>
          <w:p w:rsidR="0075270F" w:rsidRPr="00EA6131" w:rsidRDefault="0075270F" w:rsidP="0075270F">
            <w:pPr>
              <w:tabs>
                <w:tab w:val="left" w:pos="270"/>
                <w:tab w:val="left" w:pos="540"/>
              </w:tabs>
              <w:spacing w:line="120" w:lineRule="exact"/>
              <w:ind w:left="540" w:hanging="360"/>
              <w:rPr>
                <w:b/>
                <w:sz w:val="22"/>
                <w:szCs w:val="22"/>
              </w:rPr>
            </w:pPr>
          </w:p>
          <w:p w:rsidR="0075270F" w:rsidRPr="00EA6131" w:rsidRDefault="0075270F" w:rsidP="0075270F">
            <w:pPr>
              <w:tabs>
                <w:tab w:val="left" w:pos="-720"/>
                <w:tab w:val="left" w:pos="0"/>
                <w:tab w:val="left" w:pos="270"/>
                <w:tab w:val="left" w:pos="540"/>
                <w:tab w:val="left" w:pos="864"/>
                <w:tab w:val="left" w:pos="1224"/>
                <w:tab w:val="left" w:pos="1584"/>
                <w:tab w:val="left" w:pos="2880"/>
              </w:tabs>
              <w:spacing w:line="221" w:lineRule="auto"/>
              <w:ind w:left="540" w:hanging="360"/>
              <w:rPr>
                <w:sz w:val="22"/>
                <w:szCs w:val="22"/>
              </w:rPr>
            </w:pPr>
          </w:p>
          <w:p w:rsidR="0075270F" w:rsidRPr="00EA6131" w:rsidRDefault="0075270F" w:rsidP="0075270F">
            <w:pPr>
              <w:tabs>
                <w:tab w:val="left" w:pos="-720"/>
                <w:tab w:val="left" w:pos="0"/>
                <w:tab w:val="left" w:pos="270"/>
                <w:tab w:val="left" w:pos="540"/>
                <w:tab w:val="left" w:pos="864"/>
                <w:tab w:val="left" w:pos="1224"/>
                <w:tab w:val="left" w:pos="1584"/>
                <w:tab w:val="left" w:pos="2880"/>
              </w:tabs>
              <w:spacing w:after="58" w:line="221" w:lineRule="auto"/>
              <w:ind w:left="540" w:hanging="360"/>
              <w:rPr>
                <w:sz w:val="22"/>
                <w:szCs w:val="22"/>
              </w:rPr>
            </w:pPr>
          </w:p>
          <w:p w:rsidR="0075270F" w:rsidRPr="00EA6131" w:rsidRDefault="0075270F" w:rsidP="0075270F">
            <w:pPr>
              <w:tabs>
                <w:tab w:val="left" w:pos="-720"/>
                <w:tab w:val="left" w:pos="0"/>
                <w:tab w:val="left" w:pos="270"/>
                <w:tab w:val="left" w:pos="540"/>
                <w:tab w:val="left" w:pos="864"/>
                <w:tab w:val="left" w:pos="1224"/>
                <w:tab w:val="left" w:pos="1584"/>
                <w:tab w:val="left" w:pos="2880"/>
              </w:tabs>
              <w:spacing w:after="58" w:line="221" w:lineRule="auto"/>
              <w:ind w:left="540" w:hanging="360"/>
              <w:rPr>
                <w:sz w:val="22"/>
                <w:szCs w:val="22"/>
              </w:rPr>
            </w:pPr>
          </w:p>
        </w:tc>
        <w:tc>
          <w:tcPr>
            <w:tcW w:w="270" w:type="dxa"/>
          </w:tcPr>
          <w:p w:rsidR="0075270F" w:rsidRPr="00EA6131" w:rsidRDefault="0075270F" w:rsidP="0075270F">
            <w:pPr>
              <w:tabs>
                <w:tab w:val="left" w:pos="270"/>
                <w:tab w:val="left" w:pos="540"/>
              </w:tabs>
              <w:spacing w:line="120" w:lineRule="exact"/>
              <w:ind w:left="540" w:hanging="360"/>
              <w:rPr>
                <w:sz w:val="22"/>
                <w:szCs w:val="22"/>
              </w:rPr>
            </w:pPr>
          </w:p>
          <w:p w:rsidR="0075270F" w:rsidRPr="00EA6131" w:rsidRDefault="0075270F" w:rsidP="0075270F">
            <w:pPr>
              <w:tabs>
                <w:tab w:val="left" w:pos="-720"/>
                <w:tab w:val="left" w:pos="0"/>
                <w:tab w:val="left" w:pos="270"/>
                <w:tab w:val="left" w:pos="540"/>
                <w:tab w:val="left" w:pos="864"/>
                <w:tab w:val="left" w:pos="1224"/>
                <w:tab w:val="left" w:pos="1584"/>
                <w:tab w:val="left" w:pos="2880"/>
              </w:tabs>
              <w:spacing w:after="58" w:line="221" w:lineRule="auto"/>
              <w:ind w:left="540" w:hanging="360"/>
              <w:rPr>
                <w:sz w:val="22"/>
                <w:szCs w:val="22"/>
              </w:rPr>
            </w:pPr>
          </w:p>
        </w:tc>
        <w:tc>
          <w:tcPr>
            <w:tcW w:w="4950" w:type="dxa"/>
            <w:tcBorders>
              <w:bottom w:val="single" w:sz="6" w:space="0" w:color="auto"/>
            </w:tcBorders>
          </w:tcPr>
          <w:p w:rsidR="0075270F" w:rsidRPr="00EA6131" w:rsidRDefault="0075270F" w:rsidP="0075270F">
            <w:pPr>
              <w:tabs>
                <w:tab w:val="left" w:pos="270"/>
                <w:tab w:val="left" w:pos="540"/>
              </w:tabs>
              <w:spacing w:line="120" w:lineRule="exact"/>
              <w:ind w:left="540" w:hanging="360"/>
              <w:rPr>
                <w:sz w:val="22"/>
                <w:szCs w:val="22"/>
              </w:rPr>
            </w:pPr>
          </w:p>
          <w:p w:rsidR="0075270F" w:rsidRPr="00EA6131" w:rsidRDefault="0075270F" w:rsidP="0075270F">
            <w:pPr>
              <w:tabs>
                <w:tab w:val="left" w:pos="-720"/>
                <w:tab w:val="left" w:pos="0"/>
                <w:tab w:val="left" w:pos="270"/>
                <w:tab w:val="left" w:pos="540"/>
                <w:tab w:val="left" w:pos="864"/>
                <w:tab w:val="left" w:pos="1224"/>
                <w:tab w:val="left" w:pos="1584"/>
                <w:tab w:val="left" w:pos="2880"/>
              </w:tabs>
              <w:spacing w:after="58" w:line="221" w:lineRule="auto"/>
              <w:ind w:left="540" w:hanging="360"/>
              <w:rPr>
                <w:sz w:val="22"/>
                <w:szCs w:val="22"/>
              </w:rPr>
            </w:pPr>
          </w:p>
        </w:tc>
      </w:tr>
      <w:tr w:rsidR="0075270F" w:rsidRPr="00EA6131">
        <w:trPr>
          <w:trHeight w:val="210"/>
        </w:trPr>
        <w:tc>
          <w:tcPr>
            <w:tcW w:w="4770" w:type="dxa"/>
            <w:tcBorders>
              <w:top w:val="single" w:sz="6" w:space="0" w:color="auto"/>
              <w:bottom w:val="nil"/>
            </w:tcBorders>
          </w:tcPr>
          <w:p w:rsidR="0075270F" w:rsidRPr="00EA6131" w:rsidRDefault="0075270F" w:rsidP="0075270F">
            <w:pPr>
              <w:tabs>
                <w:tab w:val="left" w:pos="270"/>
                <w:tab w:val="left" w:pos="540"/>
              </w:tabs>
              <w:spacing w:line="120" w:lineRule="exact"/>
              <w:ind w:left="540" w:hanging="360"/>
              <w:rPr>
                <w:sz w:val="22"/>
                <w:szCs w:val="22"/>
              </w:rPr>
            </w:pPr>
          </w:p>
          <w:p w:rsidR="0075270F" w:rsidRPr="00EA6131" w:rsidRDefault="0075270F" w:rsidP="0075270F">
            <w:pPr>
              <w:tabs>
                <w:tab w:val="left" w:pos="-720"/>
                <w:tab w:val="left" w:pos="0"/>
                <w:tab w:val="left" w:pos="270"/>
                <w:tab w:val="left" w:pos="540"/>
                <w:tab w:val="left" w:pos="864"/>
                <w:tab w:val="left" w:pos="1224"/>
                <w:tab w:val="left" w:pos="1584"/>
                <w:tab w:val="left" w:pos="2880"/>
              </w:tabs>
              <w:spacing w:after="58" w:line="221" w:lineRule="auto"/>
              <w:ind w:left="540" w:hanging="360"/>
              <w:rPr>
                <w:sz w:val="22"/>
                <w:szCs w:val="22"/>
                <w:vertAlign w:val="superscript"/>
              </w:rPr>
            </w:pPr>
            <w:r w:rsidRPr="00EA6131">
              <w:rPr>
                <w:sz w:val="22"/>
                <w:szCs w:val="22"/>
                <w:vertAlign w:val="superscript"/>
              </w:rPr>
              <w:t>Signature</w:t>
            </w:r>
          </w:p>
        </w:tc>
        <w:tc>
          <w:tcPr>
            <w:tcW w:w="270" w:type="dxa"/>
          </w:tcPr>
          <w:p w:rsidR="0075270F" w:rsidRPr="00EA6131" w:rsidRDefault="0075270F" w:rsidP="0075270F">
            <w:pPr>
              <w:tabs>
                <w:tab w:val="left" w:pos="270"/>
                <w:tab w:val="left" w:pos="540"/>
              </w:tabs>
              <w:spacing w:line="120" w:lineRule="exact"/>
              <w:ind w:left="540" w:hanging="360"/>
              <w:rPr>
                <w:sz w:val="22"/>
                <w:szCs w:val="22"/>
                <w:vertAlign w:val="superscript"/>
              </w:rPr>
            </w:pPr>
          </w:p>
          <w:p w:rsidR="0075270F" w:rsidRPr="00EA6131" w:rsidRDefault="0075270F" w:rsidP="0075270F">
            <w:pPr>
              <w:tabs>
                <w:tab w:val="left" w:pos="-720"/>
                <w:tab w:val="left" w:pos="0"/>
                <w:tab w:val="left" w:pos="270"/>
                <w:tab w:val="left" w:pos="540"/>
                <w:tab w:val="left" w:pos="864"/>
                <w:tab w:val="left" w:pos="1224"/>
                <w:tab w:val="left" w:pos="1584"/>
                <w:tab w:val="left" w:pos="2880"/>
              </w:tabs>
              <w:spacing w:after="58" w:line="221" w:lineRule="auto"/>
              <w:ind w:left="540" w:hanging="360"/>
              <w:rPr>
                <w:sz w:val="22"/>
                <w:szCs w:val="22"/>
                <w:vertAlign w:val="superscript"/>
              </w:rPr>
            </w:pPr>
          </w:p>
        </w:tc>
        <w:tc>
          <w:tcPr>
            <w:tcW w:w="4950" w:type="dxa"/>
            <w:tcBorders>
              <w:top w:val="single" w:sz="6" w:space="0" w:color="auto"/>
              <w:bottom w:val="nil"/>
            </w:tcBorders>
          </w:tcPr>
          <w:p w:rsidR="0075270F" w:rsidRPr="00EA6131" w:rsidRDefault="0075270F" w:rsidP="0075270F">
            <w:pPr>
              <w:tabs>
                <w:tab w:val="left" w:pos="270"/>
                <w:tab w:val="left" w:pos="540"/>
              </w:tabs>
              <w:spacing w:line="120" w:lineRule="exact"/>
              <w:ind w:left="540" w:hanging="360"/>
              <w:rPr>
                <w:sz w:val="22"/>
                <w:szCs w:val="22"/>
                <w:vertAlign w:val="superscript"/>
              </w:rPr>
            </w:pPr>
          </w:p>
          <w:p w:rsidR="0075270F" w:rsidRPr="00EA6131" w:rsidRDefault="0075270F" w:rsidP="0075270F">
            <w:pPr>
              <w:tabs>
                <w:tab w:val="left" w:pos="-720"/>
                <w:tab w:val="left" w:pos="0"/>
                <w:tab w:val="left" w:pos="270"/>
                <w:tab w:val="left" w:pos="540"/>
                <w:tab w:val="left" w:pos="864"/>
                <w:tab w:val="left" w:pos="1224"/>
                <w:tab w:val="left" w:pos="1584"/>
                <w:tab w:val="left" w:pos="2880"/>
              </w:tabs>
              <w:spacing w:after="58" w:line="221" w:lineRule="auto"/>
              <w:ind w:left="540" w:hanging="360"/>
              <w:rPr>
                <w:sz w:val="22"/>
                <w:szCs w:val="22"/>
                <w:vertAlign w:val="superscript"/>
              </w:rPr>
            </w:pPr>
            <w:r w:rsidRPr="00EA6131">
              <w:rPr>
                <w:sz w:val="22"/>
                <w:szCs w:val="22"/>
                <w:vertAlign w:val="superscript"/>
              </w:rPr>
              <w:t>Signature</w:t>
            </w:r>
          </w:p>
        </w:tc>
      </w:tr>
      <w:tr w:rsidR="0075270F" w:rsidRPr="00EA6131">
        <w:tc>
          <w:tcPr>
            <w:tcW w:w="4770" w:type="dxa"/>
            <w:tcBorders>
              <w:bottom w:val="single" w:sz="6" w:space="0" w:color="auto"/>
            </w:tcBorders>
          </w:tcPr>
          <w:p w:rsidR="0075270F" w:rsidRPr="00EA6131" w:rsidRDefault="0075270F" w:rsidP="0075270F">
            <w:pPr>
              <w:tabs>
                <w:tab w:val="left" w:pos="270"/>
                <w:tab w:val="left" w:pos="540"/>
              </w:tabs>
              <w:spacing w:line="120" w:lineRule="exact"/>
              <w:ind w:left="540" w:hanging="360"/>
              <w:rPr>
                <w:sz w:val="22"/>
                <w:szCs w:val="22"/>
                <w:vertAlign w:val="superscript"/>
              </w:rPr>
            </w:pPr>
          </w:p>
          <w:p w:rsidR="0075270F" w:rsidRPr="00EA6131" w:rsidRDefault="0075270F" w:rsidP="0075270F">
            <w:pPr>
              <w:tabs>
                <w:tab w:val="left" w:pos="-720"/>
                <w:tab w:val="left" w:pos="0"/>
                <w:tab w:val="left" w:pos="270"/>
                <w:tab w:val="left" w:pos="540"/>
                <w:tab w:val="left" w:pos="864"/>
                <w:tab w:val="left" w:pos="1224"/>
                <w:tab w:val="left" w:pos="1584"/>
                <w:tab w:val="left" w:pos="2880"/>
              </w:tabs>
              <w:spacing w:after="58" w:line="221" w:lineRule="auto"/>
              <w:ind w:left="540" w:hanging="360"/>
              <w:rPr>
                <w:sz w:val="22"/>
                <w:szCs w:val="22"/>
              </w:rPr>
            </w:pPr>
          </w:p>
        </w:tc>
        <w:tc>
          <w:tcPr>
            <w:tcW w:w="270" w:type="dxa"/>
          </w:tcPr>
          <w:p w:rsidR="0075270F" w:rsidRPr="00EA6131" w:rsidRDefault="0075270F" w:rsidP="0075270F">
            <w:pPr>
              <w:tabs>
                <w:tab w:val="left" w:pos="270"/>
                <w:tab w:val="left" w:pos="540"/>
              </w:tabs>
              <w:spacing w:line="120" w:lineRule="exact"/>
              <w:ind w:left="540" w:hanging="360"/>
              <w:rPr>
                <w:sz w:val="22"/>
                <w:szCs w:val="22"/>
              </w:rPr>
            </w:pPr>
          </w:p>
          <w:p w:rsidR="0075270F" w:rsidRPr="00EA6131" w:rsidRDefault="0075270F" w:rsidP="0075270F">
            <w:pPr>
              <w:tabs>
                <w:tab w:val="left" w:pos="-720"/>
                <w:tab w:val="left" w:pos="0"/>
                <w:tab w:val="left" w:pos="270"/>
                <w:tab w:val="left" w:pos="540"/>
                <w:tab w:val="left" w:pos="864"/>
                <w:tab w:val="left" w:pos="1224"/>
                <w:tab w:val="left" w:pos="1584"/>
                <w:tab w:val="left" w:pos="2880"/>
              </w:tabs>
              <w:spacing w:after="58" w:line="221" w:lineRule="auto"/>
              <w:ind w:left="540" w:hanging="360"/>
              <w:rPr>
                <w:sz w:val="22"/>
                <w:szCs w:val="22"/>
              </w:rPr>
            </w:pPr>
          </w:p>
        </w:tc>
        <w:tc>
          <w:tcPr>
            <w:tcW w:w="4950" w:type="dxa"/>
            <w:tcBorders>
              <w:bottom w:val="single" w:sz="6" w:space="0" w:color="auto"/>
            </w:tcBorders>
          </w:tcPr>
          <w:p w:rsidR="0075270F" w:rsidRPr="00EA6131" w:rsidRDefault="0075270F" w:rsidP="0075270F">
            <w:pPr>
              <w:tabs>
                <w:tab w:val="left" w:pos="270"/>
                <w:tab w:val="left" w:pos="540"/>
              </w:tabs>
              <w:spacing w:line="120" w:lineRule="exact"/>
              <w:ind w:left="540" w:hanging="360"/>
              <w:rPr>
                <w:sz w:val="22"/>
                <w:szCs w:val="22"/>
              </w:rPr>
            </w:pPr>
          </w:p>
          <w:p w:rsidR="0075270F" w:rsidRPr="00EA6131" w:rsidRDefault="0075270F" w:rsidP="0075270F">
            <w:pPr>
              <w:tabs>
                <w:tab w:val="left" w:pos="-720"/>
                <w:tab w:val="left" w:pos="0"/>
                <w:tab w:val="left" w:pos="270"/>
                <w:tab w:val="left" w:pos="540"/>
                <w:tab w:val="left" w:pos="864"/>
                <w:tab w:val="left" w:pos="1224"/>
                <w:tab w:val="left" w:pos="1584"/>
                <w:tab w:val="left" w:pos="2880"/>
              </w:tabs>
              <w:spacing w:after="58" w:line="221" w:lineRule="auto"/>
              <w:ind w:left="540" w:hanging="360"/>
              <w:rPr>
                <w:sz w:val="22"/>
                <w:szCs w:val="22"/>
              </w:rPr>
            </w:pPr>
          </w:p>
        </w:tc>
      </w:tr>
      <w:tr w:rsidR="0075270F" w:rsidRPr="00EA6131">
        <w:trPr>
          <w:trHeight w:val="318"/>
        </w:trPr>
        <w:tc>
          <w:tcPr>
            <w:tcW w:w="4770" w:type="dxa"/>
            <w:tcBorders>
              <w:top w:val="single" w:sz="6" w:space="0" w:color="auto"/>
              <w:bottom w:val="nil"/>
            </w:tcBorders>
          </w:tcPr>
          <w:p w:rsidR="0075270F" w:rsidRPr="00EA6131" w:rsidRDefault="0075270F" w:rsidP="0075270F">
            <w:pPr>
              <w:tabs>
                <w:tab w:val="left" w:pos="270"/>
                <w:tab w:val="left" w:pos="540"/>
              </w:tabs>
              <w:spacing w:line="120" w:lineRule="exact"/>
              <w:ind w:left="540" w:hanging="360"/>
              <w:rPr>
                <w:sz w:val="22"/>
                <w:szCs w:val="22"/>
              </w:rPr>
            </w:pPr>
          </w:p>
          <w:p w:rsidR="0075270F" w:rsidRPr="00EA6131" w:rsidRDefault="0075270F" w:rsidP="0075270F">
            <w:pPr>
              <w:tabs>
                <w:tab w:val="left" w:pos="-720"/>
                <w:tab w:val="left" w:pos="0"/>
                <w:tab w:val="left" w:pos="270"/>
                <w:tab w:val="left" w:pos="540"/>
                <w:tab w:val="left" w:pos="864"/>
                <w:tab w:val="left" w:pos="1224"/>
                <w:tab w:val="left" w:pos="1584"/>
                <w:tab w:val="left" w:pos="2880"/>
              </w:tabs>
              <w:spacing w:after="58" w:line="221" w:lineRule="auto"/>
              <w:ind w:left="540" w:hanging="360"/>
              <w:rPr>
                <w:sz w:val="22"/>
                <w:szCs w:val="22"/>
                <w:vertAlign w:val="superscript"/>
              </w:rPr>
            </w:pPr>
            <w:r w:rsidRPr="00EA6131">
              <w:rPr>
                <w:sz w:val="22"/>
                <w:szCs w:val="22"/>
                <w:vertAlign w:val="superscript"/>
              </w:rPr>
              <w:t>Name</w:t>
            </w:r>
          </w:p>
        </w:tc>
        <w:tc>
          <w:tcPr>
            <w:tcW w:w="270" w:type="dxa"/>
          </w:tcPr>
          <w:p w:rsidR="0075270F" w:rsidRPr="00EA6131" w:rsidRDefault="0075270F" w:rsidP="0075270F">
            <w:pPr>
              <w:tabs>
                <w:tab w:val="left" w:pos="270"/>
                <w:tab w:val="left" w:pos="540"/>
              </w:tabs>
              <w:spacing w:line="120" w:lineRule="exact"/>
              <w:ind w:left="540" w:hanging="360"/>
              <w:rPr>
                <w:sz w:val="22"/>
                <w:szCs w:val="22"/>
                <w:vertAlign w:val="superscript"/>
              </w:rPr>
            </w:pPr>
          </w:p>
          <w:p w:rsidR="0075270F" w:rsidRPr="00EA6131" w:rsidRDefault="0075270F" w:rsidP="0075270F">
            <w:pPr>
              <w:tabs>
                <w:tab w:val="left" w:pos="-720"/>
                <w:tab w:val="left" w:pos="0"/>
                <w:tab w:val="left" w:pos="270"/>
                <w:tab w:val="left" w:pos="540"/>
                <w:tab w:val="left" w:pos="864"/>
                <w:tab w:val="left" w:pos="1224"/>
                <w:tab w:val="left" w:pos="1584"/>
                <w:tab w:val="left" w:pos="2880"/>
              </w:tabs>
              <w:spacing w:after="58" w:line="221" w:lineRule="auto"/>
              <w:ind w:left="540" w:hanging="360"/>
              <w:rPr>
                <w:sz w:val="22"/>
                <w:szCs w:val="22"/>
                <w:vertAlign w:val="superscript"/>
              </w:rPr>
            </w:pPr>
          </w:p>
        </w:tc>
        <w:tc>
          <w:tcPr>
            <w:tcW w:w="4950" w:type="dxa"/>
            <w:tcBorders>
              <w:top w:val="single" w:sz="6" w:space="0" w:color="auto"/>
              <w:bottom w:val="nil"/>
            </w:tcBorders>
          </w:tcPr>
          <w:p w:rsidR="0075270F" w:rsidRPr="00EA6131" w:rsidRDefault="0075270F" w:rsidP="0075270F">
            <w:pPr>
              <w:tabs>
                <w:tab w:val="left" w:pos="270"/>
                <w:tab w:val="left" w:pos="540"/>
              </w:tabs>
              <w:spacing w:line="120" w:lineRule="exact"/>
              <w:ind w:left="540" w:hanging="360"/>
              <w:rPr>
                <w:sz w:val="22"/>
                <w:szCs w:val="22"/>
                <w:vertAlign w:val="superscript"/>
              </w:rPr>
            </w:pPr>
          </w:p>
          <w:p w:rsidR="0075270F" w:rsidRPr="00EA6131" w:rsidRDefault="0075270F" w:rsidP="0075270F">
            <w:pPr>
              <w:tabs>
                <w:tab w:val="left" w:pos="-720"/>
                <w:tab w:val="left" w:pos="0"/>
                <w:tab w:val="left" w:pos="270"/>
                <w:tab w:val="left" w:pos="540"/>
                <w:tab w:val="left" w:pos="864"/>
                <w:tab w:val="left" w:pos="1224"/>
                <w:tab w:val="left" w:pos="1584"/>
                <w:tab w:val="left" w:pos="2880"/>
              </w:tabs>
              <w:spacing w:after="58" w:line="221" w:lineRule="auto"/>
              <w:ind w:left="540" w:hanging="360"/>
              <w:rPr>
                <w:sz w:val="22"/>
                <w:szCs w:val="22"/>
                <w:vertAlign w:val="superscript"/>
              </w:rPr>
            </w:pPr>
            <w:r w:rsidRPr="00EA6131">
              <w:rPr>
                <w:sz w:val="22"/>
                <w:szCs w:val="22"/>
                <w:vertAlign w:val="superscript"/>
              </w:rPr>
              <w:t>Name</w:t>
            </w:r>
          </w:p>
        </w:tc>
      </w:tr>
      <w:tr w:rsidR="0075270F" w:rsidRPr="00EA6131">
        <w:tc>
          <w:tcPr>
            <w:tcW w:w="4770" w:type="dxa"/>
            <w:tcBorders>
              <w:bottom w:val="single" w:sz="6" w:space="0" w:color="auto"/>
            </w:tcBorders>
          </w:tcPr>
          <w:p w:rsidR="0075270F" w:rsidRPr="00EA6131" w:rsidRDefault="0075270F" w:rsidP="0075270F">
            <w:pPr>
              <w:tabs>
                <w:tab w:val="left" w:pos="270"/>
                <w:tab w:val="left" w:pos="540"/>
              </w:tabs>
              <w:spacing w:line="120" w:lineRule="exact"/>
              <w:ind w:left="540" w:hanging="360"/>
              <w:rPr>
                <w:sz w:val="22"/>
                <w:szCs w:val="22"/>
                <w:vertAlign w:val="superscript"/>
              </w:rPr>
            </w:pPr>
          </w:p>
          <w:p w:rsidR="0075270F" w:rsidRPr="00EA6131" w:rsidRDefault="0075270F" w:rsidP="0075270F">
            <w:pPr>
              <w:tabs>
                <w:tab w:val="left" w:pos="-720"/>
                <w:tab w:val="left" w:pos="0"/>
                <w:tab w:val="left" w:pos="270"/>
                <w:tab w:val="left" w:pos="540"/>
                <w:tab w:val="left" w:pos="864"/>
                <w:tab w:val="left" w:pos="1224"/>
                <w:tab w:val="left" w:pos="1584"/>
                <w:tab w:val="left" w:pos="2880"/>
              </w:tabs>
              <w:spacing w:after="58" w:line="221" w:lineRule="auto"/>
              <w:ind w:left="540" w:hanging="360"/>
              <w:rPr>
                <w:sz w:val="22"/>
                <w:szCs w:val="22"/>
              </w:rPr>
            </w:pPr>
          </w:p>
        </w:tc>
        <w:tc>
          <w:tcPr>
            <w:tcW w:w="270" w:type="dxa"/>
          </w:tcPr>
          <w:p w:rsidR="0075270F" w:rsidRPr="00EA6131" w:rsidRDefault="0075270F" w:rsidP="0075270F">
            <w:pPr>
              <w:tabs>
                <w:tab w:val="left" w:pos="270"/>
                <w:tab w:val="left" w:pos="540"/>
              </w:tabs>
              <w:spacing w:line="120" w:lineRule="exact"/>
              <w:ind w:left="540" w:hanging="360"/>
              <w:rPr>
                <w:sz w:val="22"/>
                <w:szCs w:val="22"/>
              </w:rPr>
            </w:pPr>
          </w:p>
          <w:p w:rsidR="0075270F" w:rsidRPr="00EA6131" w:rsidRDefault="0075270F" w:rsidP="0075270F">
            <w:pPr>
              <w:tabs>
                <w:tab w:val="left" w:pos="-720"/>
                <w:tab w:val="left" w:pos="0"/>
                <w:tab w:val="left" w:pos="270"/>
                <w:tab w:val="left" w:pos="540"/>
                <w:tab w:val="left" w:pos="864"/>
                <w:tab w:val="left" w:pos="1224"/>
                <w:tab w:val="left" w:pos="1584"/>
                <w:tab w:val="left" w:pos="2880"/>
              </w:tabs>
              <w:spacing w:after="58" w:line="221" w:lineRule="auto"/>
              <w:ind w:left="540" w:hanging="360"/>
              <w:rPr>
                <w:sz w:val="22"/>
                <w:szCs w:val="22"/>
              </w:rPr>
            </w:pPr>
          </w:p>
        </w:tc>
        <w:tc>
          <w:tcPr>
            <w:tcW w:w="4950" w:type="dxa"/>
            <w:tcBorders>
              <w:bottom w:val="single" w:sz="6" w:space="0" w:color="auto"/>
            </w:tcBorders>
          </w:tcPr>
          <w:p w:rsidR="0075270F" w:rsidRPr="00EA6131" w:rsidRDefault="0075270F" w:rsidP="0075270F">
            <w:pPr>
              <w:tabs>
                <w:tab w:val="left" w:pos="270"/>
                <w:tab w:val="left" w:pos="540"/>
              </w:tabs>
              <w:spacing w:line="120" w:lineRule="exact"/>
              <w:ind w:left="540" w:hanging="360"/>
              <w:rPr>
                <w:sz w:val="22"/>
                <w:szCs w:val="22"/>
              </w:rPr>
            </w:pPr>
          </w:p>
          <w:p w:rsidR="0075270F" w:rsidRPr="00EA6131" w:rsidRDefault="0075270F" w:rsidP="0075270F">
            <w:pPr>
              <w:tabs>
                <w:tab w:val="left" w:pos="-720"/>
                <w:tab w:val="left" w:pos="0"/>
                <w:tab w:val="left" w:pos="270"/>
                <w:tab w:val="left" w:pos="540"/>
                <w:tab w:val="left" w:pos="864"/>
                <w:tab w:val="left" w:pos="1224"/>
                <w:tab w:val="left" w:pos="1584"/>
                <w:tab w:val="left" w:pos="2880"/>
              </w:tabs>
              <w:spacing w:after="58" w:line="221" w:lineRule="auto"/>
              <w:ind w:left="540" w:hanging="360"/>
              <w:rPr>
                <w:sz w:val="22"/>
                <w:szCs w:val="22"/>
              </w:rPr>
            </w:pPr>
          </w:p>
        </w:tc>
      </w:tr>
      <w:tr w:rsidR="0075270F" w:rsidRPr="00EA6131">
        <w:tc>
          <w:tcPr>
            <w:tcW w:w="4770" w:type="dxa"/>
            <w:tcBorders>
              <w:top w:val="single" w:sz="6" w:space="0" w:color="auto"/>
              <w:bottom w:val="nil"/>
            </w:tcBorders>
          </w:tcPr>
          <w:p w:rsidR="0075270F" w:rsidRPr="00EA6131" w:rsidRDefault="0075270F" w:rsidP="0075270F">
            <w:pPr>
              <w:tabs>
                <w:tab w:val="left" w:pos="270"/>
                <w:tab w:val="left" w:pos="540"/>
              </w:tabs>
              <w:spacing w:line="120" w:lineRule="exact"/>
              <w:ind w:left="540" w:hanging="360"/>
              <w:rPr>
                <w:sz w:val="22"/>
                <w:szCs w:val="22"/>
              </w:rPr>
            </w:pPr>
          </w:p>
          <w:p w:rsidR="0075270F" w:rsidRPr="00EA6131" w:rsidRDefault="0075270F" w:rsidP="0075270F">
            <w:pPr>
              <w:tabs>
                <w:tab w:val="left" w:pos="-720"/>
                <w:tab w:val="left" w:pos="0"/>
                <w:tab w:val="left" w:pos="270"/>
                <w:tab w:val="left" w:pos="540"/>
                <w:tab w:val="left" w:pos="864"/>
                <w:tab w:val="left" w:pos="1224"/>
                <w:tab w:val="left" w:pos="1584"/>
                <w:tab w:val="left" w:pos="2880"/>
              </w:tabs>
              <w:spacing w:after="58" w:line="221" w:lineRule="auto"/>
              <w:ind w:left="540" w:hanging="360"/>
              <w:rPr>
                <w:sz w:val="22"/>
                <w:szCs w:val="22"/>
                <w:vertAlign w:val="superscript"/>
              </w:rPr>
            </w:pPr>
            <w:r w:rsidRPr="00EA6131">
              <w:rPr>
                <w:sz w:val="22"/>
                <w:szCs w:val="22"/>
                <w:vertAlign w:val="superscript"/>
              </w:rPr>
              <w:t>Title</w:t>
            </w:r>
          </w:p>
        </w:tc>
        <w:tc>
          <w:tcPr>
            <w:tcW w:w="270" w:type="dxa"/>
          </w:tcPr>
          <w:p w:rsidR="0075270F" w:rsidRPr="00EA6131" w:rsidRDefault="0075270F" w:rsidP="0075270F">
            <w:pPr>
              <w:tabs>
                <w:tab w:val="left" w:pos="270"/>
                <w:tab w:val="left" w:pos="540"/>
              </w:tabs>
              <w:spacing w:line="120" w:lineRule="exact"/>
              <w:ind w:left="540" w:hanging="360"/>
              <w:rPr>
                <w:sz w:val="22"/>
                <w:szCs w:val="22"/>
                <w:vertAlign w:val="superscript"/>
              </w:rPr>
            </w:pPr>
          </w:p>
          <w:p w:rsidR="0075270F" w:rsidRPr="00EA6131" w:rsidRDefault="0075270F" w:rsidP="0075270F">
            <w:pPr>
              <w:tabs>
                <w:tab w:val="left" w:pos="-720"/>
                <w:tab w:val="left" w:pos="0"/>
                <w:tab w:val="left" w:pos="270"/>
                <w:tab w:val="left" w:pos="540"/>
                <w:tab w:val="left" w:pos="864"/>
                <w:tab w:val="left" w:pos="1224"/>
                <w:tab w:val="left" w:pos="1584"/>
                <w:tab w:val="left" w:pos="2880"/>
              </w:tabs>
              <w:spacing w:after="58" w:line="221" w:lineRule="auto"/>
              <w:ind w:left="540" w:hanging="360"/>
              <w:rPr>
                <w:sz w:val="22"/>
                <w:szCs w:val="22"/>
                <w:vertAlign w:val="superscript"/>
              </w:rPr>
            </w:pPr>
          </w:p>
        </w:tc>
        <w:tc>
          <w:tcPr>
            <w:tcW w:w="4950" w:type="dxa"/>
            <w:tcBorders>
              <w:top w:val="single" w:sz="6" w:space="0" w:color="auto"/>
              <w:bottom w:val="nil"/>
            </w:tcBorders>
          </w:tcPr>
          <w:p w:rsidR="0075270F" w:rsidRPr="00EA6131" w:rsidRDefault="0075270F" w:rsidP="0075270F">
            <w:pPr>
              <w:tabs>
                <w:tab w:val="left" w:pos="270"/>
                <w:tab w:val="left" w:pos="540"/>
              </w:tabs>
              <w:spacing w:line="120" w:lineRule="exact"/>
              <w:ind w:left="540" w:hanging="360"/>
              <w:rPr>
                <w:sz w:val="22"/>
                <w:szCs w:val="22"/>
                <w:vertAlign w:val="superscript"/>
              </w:rPr>
            </w:pPr>
          </w:p>
          <w:p w:rsidR="0075270F" w:rsidRPr="00EA6131" w:rsidRDefault="0075270F" w:rsidP="0075270F">
            <w:pPr>
              <w:tabs>
                <w:tab w:val="left" w:pos="-720"/>
                <w:tab w:val="left" w:pos="0"/>
                <w:tab w:val="left" w:pos="270"/>
                <w:tab w:val="left" w:pos="540"/>
                <w:tab w:val="left" w:pos="864"/>
                <w:tab w:val="left" w:pos="1224"/>
                <w:tab w:val="left" w:pos="1584"/>
                <w:tab w:val="left" w:pos="2880"/>
              </w:tabs>
              <w:spacing w:after="58" w:line="221" w:lineRule="auto"/>
              <w:ind w:left="540" w:hanging="360"/>
              <w:rPr>
                <w:sz w:val="22"/>
                <w:szCs w:val="22"/>
                <w:vertAlign w:val="superscript"/>
              </w:rPr>
            </w:pPr>
            <w:r w:rsidRPr="00EA6131">
              <w:rPr>
                <w:sz w:val="22"/>
                <w:szCs w:val="22"/>
                <w:vertAlign w:val="superscript"/>
              </w:rPr>
              <w:t>Title</w:t>
            </w:r>
          </w:p>
        </w:tc>
      </w:tr>
      <w:tr w:rsidR="0075270F" w:rsidRPr="00EA6131">
        <w:tc>
          <w:tcPr>
            <w:tcW w:w="4770" w:type="dxa"/>
            <w:tcBorders>
              <w:bottom w:val="single" w:sz="6" w:space="0" w:color="auto"/>
            </w:tcBorders>
          </w:tcPr>
          <w:p w:rsidR="0075270F" w:rsidRPr="00EA6131" w:rsidRDefault="0075270F" w:rsidP="0075270F">
            <w:pPr>
              <w:tabs>
                <w:tab w:val="left" w:pos="270"/>
                <w:tab w:val="left" w:pos="540"/>
              </w:tabs>
              <w:spacing w:line="120" w:lineRule="exact"/>
              <w:ind w:left="540" w:hanging="360"/>
              <w:rPr>
                <w:sz w:val="22"/>
                <w:szCs w:val="22"/>
                <w:vertAlign w:val="superscript"/>
              </w:rPr>
            </w:pPr>
          </w:p>
          <w:p w:rsidR="0075270F" w:rsidRPr="00EA6131" w:rsidRDefault="0075270F" w:rsidP="0075270F">
            <w:pPr>
              <w:tabs>
                <w:tab w:val="left" w:pos="-720"/>
                <w:tab w:val="left" w:pos="0"/>
                <w:tab w:val="left" w:pos="270"/>
                <w:tab w:val="left" w:pos="540"/>
                <w:tab w:val="left" w:pos="864"/>
                <w:tab w:val="left" w:pos="1224"/>
                <w:tab w:val="left" w:pos="1584"/>
                <w:tab w:val="left" w:pos="2880"/>
              </w:tabs>
              <w:spacing w:after="58" w:line="221" w:lineRule="auto"/>
              <w:ind w:left="540" w:hanging="360"/>
              <w:rPr>
                <w:sz w:val="22"/>
                <w:szCs w:val="22"/>
              </w:rPr>
            </w:pPr>
            <w:bookmarkStart w:id="4" w:name="QuickMark"/>
            <w:bookmarkStart w:id="5" w:name="a4"/>
            <w:bookmarkEnd w:id="4"/>
            <w:bookmarkEnd w:id="5"/>
          </w:p>
        </w:tc>
        <w:tc>
          <w:tcPr>
            <w:tcW w:w="270" w:type="dxa"/>
          </w:tcPr>
          <w:p w:rsidR="0075270F" w:rsidRPr="00EA6131" w:rsidRDefault="0075270F" w:rsidP="0075270F">
            <w:pPr>
              <w:tabs>
                <w:tab w:val="left" w:pos="270"/>
                <w:tab w:val="left" w:pos="540"/>
              </w:tabs>
              <w:spacing w:line="120" w:lineRule="exact"/>
              <w:ind w:left="540" w:hanging="360"/>
              <w:rPr>
                <w:sz w:val="22"/>
                <w:szCs w:val="22"/>
              </w:rPr>
            </w:pPr>
          </w:p>
          <w:p w:rsidR="0075270F" w:rsidRPr="00EA6131" w:rsidRDefault="0075270F" w:rsidP="0075270F">
            <w:pPr>
              <w:tabs>
                <w:tab w:val="left" w:pos="-720"/>
                <w:tab w:val="left" w:pos="0"/>
                <w:tab w:val="left" w:pos="270"/>
                <w:tab w:val="left" w:pos="540"/>
                <w:tab w:val="left" w:pos="864"/>
                <w:tab w:val="left" w:pos="1224"/>
                <w:tab w:val="left" w:pos="1584"/>
                <w:tab w:val="left" w:pos="2880"/>
              </w:tabs>
              <w:spacing w:after="58" w:line="221" w:lineRule="auto"/>
              <w:ind w:left="540" w:hanging="360"/>
              <w:rPr>
                <w:sz w:val="22"/>
                <w:szCs w:val="22"/>
              </w:rPr>
            </w:pPr>
          </w:p>
        </w:tc>
        <w:tc>
          <w:tcPr>
            <w:tcW w:w="4950" w:type="dxa"/>
            <w:tcBorders>
              <w:bottom w:val="single" w:sz="6" w:space="0" w:color="auto"/>
            </w:tcBorders>
          </w:tcPr>
          <w:p w:rsidR="0075270F" w:rsidRPr="00EA6131" w:rsidRDefault="0075270F" w:rsidP="0075270F">
            <w:pPr>
              <w:tabs>
                <w:tab w:val="left" w:pos="270"/>
                <w:tab w:val="left" w:pos="540"/>
              </w:tabs>
              <w:spacing w:line="120" w:lineRule="exact"/>
              <w:ind w:left="540" w:hanging="360"/>
              <w:rPr>
                <w:sz w:val="22"/>
                <w:szCs w:val="22"/>
              </w:rPr>
            </w:pPr>
          </w:p>
          <w:p w:rsidR="0075270F" w:rsidRPr="00EA6131" w:rsidRDefault="0075270F" w:rsidP="0075270F">
            <w:pPr>
              <w:tabs>
                <w:tab w:val="left" w:pos="-720"/>
                <w:tab w:val="left" w:pos="0"/>
                <w:tab w:val="left" w:pos="270"/>
                <w:tab w:val="left" w:pos="540"/>
                <w:tab w:val="left" w:pos="864"/>
                <w:tab w:val="left" w:pos="1224"/>
                <w:tab w:val="left" w:pos="1584"/>
                <w:tab w:val="left" w:pos="2880"/>
              </w:tabs>
              <w:spacing w:after="58" w:line="221" w:lineRule="auto"/>
              <w:ind w:left="540" w:hanging="360"/>
              <w:rPr>
                <w:sz w:val="22"/>
                <w:szCs w:val="22"/>
              </w:rPr>
            </w:pPr>
          </w:p>
        </w:tc>
      </w:tr>
      <w:tr w:rsidR="0075270F" w:rsidRPr="00EA6131">
        <w:tc>
          <w:tcPr>
            <w:tcW w:w="4770" w:type="dxa"/>
            <w:tcBorders>
              <w:top w:val="single" w:sz="6" w:space="0" w:color="auto"/>
              <w:bottom w:val="nil"/>
            </w:tcBorders>
          </w:tcPr>
          <w:p w:rsidR="0075270F" w:rsidRPr="00EA6131" w:rsidRDefault="0075270F" w:rsidP="0075270F">
            <w:pPr>
              <w:tabs>
                <w:tab w:val="left" w:pos="270"/>
                <w:tab w:val="left" w:pos="540"/>
              </w:tabs>
              <w:spacing w:line="120" w:lineRule="exact"/>
              <w:ind w:left="540" w:hanging="360"/>
              <w:rPr>
                <w:sz w:val="22"/>
                <w:szCs w:val="22"/>
              </w:rPr>
            </w:pPr>
          </w:p>
          <w:p w:rsidR="0075270F" w:rsidRPr="00EA6131" w:rsidRDefault="0075270F" w:rsidP="0075270F">
            <w:pPr>
              <w:tabs>
                <w:tab w:val="left" w:pos="-720"/>
                <w:tab w:val="left" w:pos="0"/>
                <w:tab w:val="left" w:pos="270"/>
                <w:tab w:val="left" w:pos="540"/>
                <w:tab w:val="left" w:pos="864"/>
                <w:tab w:val="left" w:pos="1224"/>
                <w:tab w:val="left" w:pos="1584"/>
                <w:tab w:val="left" w:pos="2880"/>
              </w:tabs>
              <w:spacing w:after="58" w:line="221" w:lineRule="auto"/>
              <w:ind w:left="540" w:hanging="360"/>
              <w:rPr>
                <w:sz w:val="22"/>
                <w:szCs w:val="22"/>
                <w:vertAlign w:val="superscript"/>
              </w:rPr>
            </w:pPr>
            <w:r w:rsidRPr="00EA6131">
              <w:rPr>
                <w:sz w:val="22"/>
                <w:szCs w:val="22"/>
                <w:vertAlign w:val="superscript"/>
              </w:rPr>
              <w:t>Date</w:t>
            </w:r>
          </w:p>
        </w:tc>
        <w:tc>
          <w:tcPr>
            <w:tcW w:w="270" w:type="dxa"/>
            <w:tcBorders>
              <w:bottom w:val="nil"/>
            </w:tcBorders>
          </w:tcPr>
          <w:p w:rsidR="0075270F" w:rsidRPr="00EA6131" w:rsidRDefault="0075270F" w:rsidP="0075270F">
            <w:pPr>
              <w:tabs>
                <w:tab w:val="left" w:pos="270"/>
                <w:tab w:val="left" w:pos="540"/>
              </w:tabs>
              <w:spacing w:line="120" w:lineRule="exact"/>
              <w:ind w:left="540" w:hanging="360"/>
              <w:rPr>
                <w:sz w:val="22"/>
                <w:szCs w:val="22"/>
                <w:vertAlign w:val="superscript"/>
              </w:rPr>
            </w:pPr>
          </w:p>
          <w:p w:rsidR="0075270F" w:rsidRPr="00EA6131" w:rsidRDefault="0075270F" w:rsidP="0075270F">
            <w:pPr>
              <w:tabs>
                <w:tab w:val="left" w:pos="-720"/>
                <w:tab w:val="left" w:pos="0"/>
                <w:tab w:val="left" w:pos="270"/>
                <w:tab w:val="left" w:pos="540"/>
                <w:tab w:val="left" w:pos="864"/>
                <w:tab w:val="left" w:pos="1224"/>
                <w:tab w:val="left" w:pos="1584"/>
                <w:tab w:val="left" w:pos="2880"/>
              </w:tabs>
              <w:spacing w:after="58" w:line="221" w:lineRule="auto"/>
              <w:ind w:left="540" w:hanging="360"/>
              <w:rPr>
                <w:sz w:val="22"/>
                <w:szCs w:val="22"/>
                <w:vertAlign w:val="superscript"/>
              </w:rPr>
            </w:pPr>
          </w:p>
        </w:tc>
        <w:tc>
          <w:tcPr>
            <w:tcW w:w="4950" w:type="dxa"/>
            <w:tcBorders>
              <w:top w:val="single" w:sz="6" w:space="0" w:color="auto"/>
              <w:bottom w:val="nil"/>
            </w:tcBorders>
          </w:tcPr>
          <w:p w:rsidR="0075270F" w:rsidRPr="00EA6131" w:rsidRDefault="0075270F" w:rsidP="0075270F">
            <w:pPr>
              <w:tabs>
                <w:tab w:val="left" w:pos="270"/>
                <w:tab w:val="left" w:pos="540"/>
              </w:tabs>
              <w:spacing w:line="120" w:lineRule="exact"/>
              <w:ind w:left="540" w:hanging="360"/>
              <w:rPr>
                <w:sz w:val="22"/>
                <w:szCs w:val="22"/>
                <w:vertAlign w:val="superscript"/>
              </w:rPr>
            </w:pPr>
          </w:p>
          <w:p w:rsidR="0075270F" w:rsidRPr="00EA6131" w:rsidRDefault="0075270F" w:rsidP="0075270F">
            <w:pPr>
              <w:tabs>
                <w:tab w:val="left" w:pos="-720"/>
                <w:tab w:val="left" w:pos="0"/>
                <w:tab w:val="left" w:pos="270"/>
                <w:tab w:val="left" w:pos="540"/>
                <w:tab w:val="left" w:pos="864"/>
                <w:tab w:val="left" w:pos="1224"/>
                <w:tab w:val="left" w:pos="1584"/>
                <w:tab w:val="left" w:pos="2880"/>
              </w:tabs>
              <w:spacing w:after="58" w:line="221" w:lineRule="auto"/>
              <w:ind w:left="540" w:hanging="360"/>
              <w:rPr>
                <w:sz w:val="22"/>
                <w:szCs w:val="22"/>
                <w:vertAlign w:val="superscript"/>
              </w:rPr>
            </w:pPr>
            <w:r w:rsidRPr="00EA6131">
              <w:rPr>
                <w:sz w:val="22"/>
                <w:szCs w:val="22"/>
                <w:vertAlign w:val="superscript"/>
              </w:rPr>
              <w:t>Date</w:t>
            </w:r>
          </w:p>
        </w:tc>
      </w:tr>
    </w:tbl>
    <w:p w:rsidR="0075270F" w:rsidRPr="00EA6131" w:rsidRDefault="0075270F" w:rsidP="0075270F">
      <w:pPr>
        <w:tabs>
          <w:tab w:val="left" w:pos="270"/>
          <w:tab w:val="left" w:pos="540"/>
          <w:tab w:val="left" w:pos="1440"/>
          <w:tab w:val="left" w:pos="2160"/>
          <w:tab w:val="left" w:pos="2880"/>
          <w:tab w:val="left" w:pos="4320"/>
          <w:tab w:val="left" w:pos="5760"/>
          <w:tab w:val="left" w:pos="6120"/>
        </w:tabs>
        <w:jc w:val="center"/>
        <w:rPr>
          <w:b/>
          <w:sz w:val="28"/>
          <w:szCs w:val="28"/>
        </w:rPr>
      </w:pPr>
    </w:p>
    <w:p w:rsidR="003713CF" w:rsidRDefault="0075270F" w:rsidP="003713CF">
      <w:pPr>
        <w:tabs>
          <w:tab w:val="left" w:pos="270"/>
          <w:tab w:val="left" w:pos="540"/>
          <w:tab w:val="left" w:pos="1440"/>
          <w:tab w:val="left" w:pos="2160"/>
          <w:tab w:val="left" w:pos="2880"/>
          <w:tab w:val="left" w:pos="4320"/>
          <w:tab w:val="left" w:pos="5760"/>
          <w:tab w:val="left" w:pos="6120"/>
        </w:tabs>
        <w:jc w:val="center"/>
        <w:rPr>
          <w:b/>
          <w:sz w:val="28"/>
          <w:szCs w:val="28"/>
        </w:rPr>
      </w:pPr>
      <w:r w:rsidRPr="00EA6131">
        <w:rPr>
          <w:b/>
          <w:sz w:val="28"/>
          <w:szCs w:val="28"/>
        </w:rPr>
        <w:br w:type="page"/>
      </w:r>
      <w:r w:rsidR="003713CF" w:rsidRPr="00EA6131">
        <w:rPr>
          <w:b/>
          <w:sz w:val="28"/>
          <w:szCs w:val="28"/>
        </w:rPr>
        <w:lastRenderedPageBreak/>
        <w:t xml:space="preserve">Attachment A </w:t>
      </w:r>
    </w:p>
    <w:p w:rsidR="003713CF" w:rsidRPr="00EA6131" w:rsidRDefault="003713CF" w:rsidP="003713CF">
      <w:pPr>
        <w:tabs>
          <w:tab w:val="left" w:pos="270"/>
          <w:tab w:val="left" w:pos="540"/>
          <w:tab w:val="left" w:pos="1440"/>
          <w:tab w:val="left" w:pos="2160"/>
          <w:tab w:val="left" w:pos="2880"/>
          <w:tab w:val="left" w:pos="4320"/>
          <w:tab w:val="left" w:pos="5760"/>
          <w:tab w:val="left" w:pos="6120"/>
        </w:tabs>
        <w:jc w:val="center"/>
        <w:rPr>
          <w:b/>
          <w:sz w:val="28"/>
          <w:szCs w:val="28"/>
        </w:rPr>
      </w:pPr>
    </w:p>
    <w:p w:rsidR="003713CF" w:rsidRPr="00EA6131" w:rsidRDefault="003713CF" w:rsidP="003713CF">
      <w:pPr>
        <w:tabs>
          <w:tab w:val="left" w:pos="270"/>
          <w:tab w:val="left" w:pos="540"/>
          <w:tab w:val="left" w:pos="1440"/>
          <w:tab w:val="left" w:pos="2160"/>
          <w:tab w:val="left" w:pos="2880"/>
          <w:tab w:val="left" w:pos="4320"/>
          <w:tab w:val="left" w:pos="5760"/>
          <w:tab w:val="left" w:pos="6120"/>
        </w:tabs>
        <w:jc w:val="center"/>
        <w:rPr>
          <w:b/>
          <w:sz w:val="28"/>
          <w:szCs w:val="28"/>
        </w:rPr>
      </w:pPr>
      <w:r w:rsidRPr="00EA6131">
        <w:rPr>
          <w:b/>
          <w:sz w:val="28"/>
          <w:szCs w:val="28"/>
        </w:rPr>
        <w:t xml:space="preserve">Description of Data </w:t>
      </w:r>
      <w:r>
        <w:rPr>
          <w:b/>
          <w:sz w:val="28"/>
          <w:szCs w:val="28"/>
        </w:rPr>
        <w:t>Category</w:t>
      </w:r>
    </w:p>
    <w:tbl>
      <w:tblPr>
        <w:tblStyle w:val="TableGrid"/>
        <w:tblW w:w="8967" w:type="dxa"/>
        <w:tblInd w:w="686" w:type="dxa"/>
        <w:tblLayout w:type="fixed"/>
        <w:tblLook w:val="01E0"/>
      </w:tblPr>
      <w:tblGrid>
        <w:gridCol w:w="2417"/>
        <w:gridCol w:w="6550"/>
      </w:tblGrid>
      <w:tr w:rsidR="003713CF" w:rsidRPr="00EA6131" w:rsidTr="00D41513">
        <w:trPr>
          <w:trHeight w:val="261"/>
        </w:trPr>
        <w:tc>
          <w:tcPr>
            <w:tcW w:w="2417" w:type="dxa"/>
            <w:tcBorders>
              <w:top w:val="single" w:sz="4" w:space="0" w:color="auto"/>
              <w:left w:val="single" w:sz="4" w:space="0" w:color="auto"/>
              <w:bottom w:val="single" w:sz="4" w:space="0" w:color="auto"/>
              <w:right w:val="single" w:sz="4" w:space="0" w:color="auto"/>
            </w:tcBorders>
            <w:shd w:val="clear" w:color="auto" w:fill="C0C0C0"/>
          </w:tcPr>
          <w:p w:rsidR="003713CF" w:rsidRPr="00EA6131" w:rsidRDefault="003713CF" w:rsidP="0002742F">
            <w:pPr>
              <w:ind w:left="162"/>
              <w:rPr>
                <w:b/>
              </w:rPr>
            </w:pPr>
            <w:r>
              <w:rPr>
                <w:b/>
              </w:rPr>
              <w:t>Data Category</w:t>
            </w:r>
          </w:p>
        </w:tc>
        <w:tc>
          <w:tcPr>
            <w:tcW w:w="6550" w:type="dxa"/>
            <w:tcBorders>
              <w:top w:val="single" w:sz="4" w:space="0" w:color="auto"/>
              <w:left w:val="single" w:sz="4" w:space="0" w:color="auto"/>
              <w:bottom w:val="single" w:sz="4" w:space="0" w:color="auto"/>
              <w:right w:val="single" w:sz="4" w:space="0" w:color="auto"/>
            </w:tcBorders>
            <w:shd w:val="clear" w:color="auto" w:fill="C0C0C0"/>
          </w:tcPr>
          <w:p w:rsidR="003713CF" w:rsidRPr="00EA6131" w:rsidRDefault="003713CF" w:rsidP="0002742F">
            <w:pPr>
              <w:ind w:left="720"/>
              <w:jc w:val="center"/>
              <w:rPr>
                <w:b/>
              </w:rPr>
            </w:pPr>
            <w:r w:rsidRPr="00EA6131">
              <w:rPr>
                <w:b/>
              </w:rPr>
              <w:t>Description</w:t>
            </w:r>
          </w:p>
        </w:tc>
      </w:tr>
      <w:tr w:rsidR="003713CF" w:rsidRPr="00EA6131" w:rsidTr="00D41513">
        <w:trPr>
          <w:trHeight w:val="261"/>
        </w:trPr>
        <w:tc>
          <w:tcPr>
            <w:tcW w:w="2417" w:type="dxa"/>
            <w:tcBorders>
              <w:top w:val="single" w:sz="4" w:space="0" w:color="auto"/>
              <w:left w:val="single" w:sz="4" w:space="0" w:color="auto"/>
              <w:bottom w:val="single" w:sz="4" w:space="0" w:color="auto"/>
              <w:right w:val="single" w:sz="4" w:space="0" w:color="auto"/>
            </w:tcBorders>
          </w:tcPr>
          <w:p w:rsidR="003713CF" w:rsidRPr="00EA6131" w:rsidRDefault="003713CF" w:rsidP="0002742F">
            <w:pPr>
              <w:ind w:left="162"/>
            </w:pPr>
          </w:p>
        </w:tc>
        <w:tc>
          <w:tcPr>
            <w:tcW w:w="6550" w:type="dxa"/>
            <w:tcBorders>
              <w:top w:val="single" w:sz="4" w:space="0" w:color="auto"/>
              <w:left w:val="single" w:sz="4" w:space="0" w:color="auto"/>
              <w:bottom w:val="single" w:sz="4" w:space="0" w:color="auto"/>
              <w:right w:val="single" w:sz="4" w:space="0" w:color="auto"/>
            </w:tcBorders>
          </w:tcPr>
          <w:p w:rsidR="003713CF" w:rsidRPr="00EA6131" w:rsidRDefault="003713CF" w:rsidP="0002742F">
            <w:pPr>
              <w:ind w:left="252"/>
            </w:pPr>
          </w:p>
        </w:tc>
      </w:tr>
      <w:tr w:rsidR="003713CF" w:rsidRPr="00EA6131" w:rsidTr="00D41513">
        <w:trPr>
          <w:trHeight w:val="245"/>
        </w:trPr>
        <w:tc>
          <w:tcPr>
            <w:tcW w:w="2417" w:type="dxa"/>
            <w:tcBorders>
              <w:top w:val="single" w:sz="4" w:space="0" w:color="auto"/>
              <w:left w:val="single" w:sz="4" w:space="0" w:color="auto"/>
              <w:bottom w:val="single" w:sz="4" w:space="0" w:color="auto"/>
              <w:right w:val="single" w:sz="4" w:space="0" w:color="auto"/>
            </w:tcBorders>
          </w:tcPr>
          <w:p w:rsidR="003713CF" w:rsidRPr="00EA6131" w:rsidRDefault="003713CF" w:rsidP="0002742F">
            <w:pPr>
              <w:ind w:left="162"/>
            </w:pPr>
          </w:p>
        </w:tc>
        <w:tc>
          <w:tcPr>
            <w:tcW w:w="6550" w:type="dxa"/>
            <w:tcBorders>
              <w:top w:val="single" w:sz="4" w:space="0" w:color="auto"/>
              <w:left w:val="single" w:sz="4" w:space="0" w:color="auto"/>
              <w:bottom w:val="single" w:sz="4" w:space="0" w:color="auto"/>
              <w:right w:val="single" w:sz="4" w:space="0" w:color="auto"/>
            </w:tcBorders>
          </w:tcPr>
          <w:p w:rsidR="003713CF" w:rsidRPr="00EA6131" w:rsidRDefault="003713CF" w:rsidP="0002742F">
            <w:pPr>
              <w:ind w:left="252"/>
            </w:pPr>
          </w:p>
        </w:tc>
      </w:tr>
      <w:tr w:rsidR="003713CF" w:rsidRPr="00EA6131" w:rsidTr="00D41513">
        <w:trPr>
          <w:trHeight w:val="261"/>
        </w:trPr>
        <w:tc>
          <w:tcPr>
            <w:tcW w:w="2417" w:type="dxa"/>
            <w:tcBorders>
              <w:top w:val="single" w:sz="4" w:space="0" w:color="auto"/>
              <w:left w:val="single" w:sz="4" w:space="0" w:color="auto"/>
              <w:bottom w:val="single" w:sz="4" w:space="0" w:color="auto"/>
              <w:right w:val="single" w:sz="4" w:space="0" w:color="auto"/>
            </w:tcBorders>
          </w:tcPr>
          <w:p w:rsidR="003713CF" w:rsidRPr="00EA6131" w:rsidRDefault="003713CF" w:rsidP="0002742F">
            <w:pPr>
              <w:ind w:left="162"/>
            </w:pPr>
          </w:p>
        </w:tc>
        <w:tc>
          <w:tcPr>
            <w:tcW w:w="6550" w:type="dxa"/>
            <w:tcBorders>
              <w:top w:val="single" w:sz="4" w:space="0" w:color="auto"/>
              <w:left w:val="single" w:sz="4" w:space="0" w:color="auto"/>
              <w:bottom w:val="single" w:sz="4" w:space="0" w:color="auto"/>
              <w:right w:val="single" w:sz="4" w:space="0" w:color="auto"/>
            </w:tcBorders>
          </w:tcPr>
          <w:p w:rsidR="003713CF" w:rsidRPr="00EA6131" w:rsidRDefault="003713CF" w:rsidP="0002742F">
            <w:pPr>
              <w:ind w:left="252"/>
            </w:pPr>
          </w:p>
        </w:tc>
      </w:tr>
      <w:tr w:rsidR="003713CF" w:rsidRPr="00EA6131" w:rsidTr="00D41513">
        <w:trPr>
          <w:trHeight w:val="245"/>
        </w:trPr>
        <w:tc>
          <w:tcPr>
            <w:tcW w:w="2417" w:type="dxa"/>
            <w:tcBorders>
              <w:top w:val="single" w:sz="4" w:space="0" w:color="auto"/>
              <w:left w:val="single" w:sz="4" w:space="0" w:color="auto"/>
              <w:bottom w:val="single" w:sz="4" w:space="0" w:color="auto"/>
              <w:right w:val="single" w:sz="4" w:space="0" w:color="auto"/>
            </w:tcBorders>
          </w:tcPr>
          <w:p w:rsidR="003713CF" w:rsidRPr="00EA6131" w:rsidRDefault="003713CF" w:rsidP="0002742F">
            <w:pPr>
              <w:ind w:left="162"/>
            </w:pPr>
          </w:p>
        </w:tc>
        <w:tc>
          <w:tcPr>
            <w:tcW w:w="6550" w:type="dxa"/>
            <w:tcBorders>
              <w:top w:val="single" w:sz="4" w:space="0" w:color="auto"/>
              <w:left w:val="single" w:sz="4" w:space="0" w:color="auto"/>
              <w:bottom w:val="single" w:sz="4" w:space="0" w:color="auto"/>
              <w:right w:val="single" w:sz="4" w:space="0" w:color="auto"/>
            </w:tcBorders>
          </w:tcPr>
          <w:p w:rsidR="003713CF" w:rsidRPr="00EA6131" w:rsidRDefault="003713CF" w:rsidP="0002742F">
            <w:pPr>
              <w:ind w:left="252"/>
            </w:pPr>
          </w:p>
        </w:tc>
      </w:tr>
      <w:tr w:rsidR="003713CF" w:rsidRPr="00EA6131" w:rsidTr="00D41513">
        <w:trPr>
          <w:trHeight w:val="261"/>
        </w:trPr>
        <w:tc>
          <w:tcPr>
            <w:tcW w:w="2417" w:type="dxa"/>
            <w:tcBorders>
              <w:top w:val="single" w:sz="4" w:space="0" w:color="auto"/>
              <w:left w:val="single" w:sz="4" w:space="0" w:color="auto"/>
              <w:bottom w:val="single" w:sz="4" w:space="0" w:color="auto"/>
              <w:right w:val="single" w:sz="4" w:space="0" w:color="auto"/>
            </w:tcBorders>
          </w:tcPr>
          <w:p w:rsidR="003713CF" w:rsidRPr="00EA6131" w:rsidRDefault="003713CF" w:rsidP="0002742F">
            <w:pPr>
              <w:ind w:left="162"/>
            </w:pPr>
          </w:p>
        </w:tc>
        <w:tc>
          <w:tcPr>
            <w:tcW w:w="6550" w:type="dxa"/>
            <w:tcBorders>
              <w:top w:val="single" w:sz="4" w:space="0" w:color="auto"/>
              <w:left w:val="single" w:sz="4" w:space="0" w:color="auto"/>
              <w:bottom w:val="single" w:sz="4" w:space="0" w:color="auto"/>
              <w:right w:val="single" w:sz="4" w:space="0" w:color="auto"/>
            </w:tcBorders>
          </w:tcPr>
          <w:p w:rsidR="003713CF" w:rsidRPr="00EA6131" w:rsidRDefault="003713CF" w:rsidP="0002742F">
            <w:pPr>
              <w:ind w:left="252"/>
            </w:pPr>
          </w:p>
        </w:tc>
      </w:tr>
      <w:tr w:rsidR="003713CF" w:rsidRPr="00EA6131" w:rsidTr="00D41513">
        <w:trPr>
          <w:trHeight w:val="261"/>
        </w:trPr>
        <w:tc>
          <w:tcPr>
            <w:tcW w:w="2417" w:type="dxa"/>
            <w:tcBorders>
              <w:top w:val="single" w:sz="4" w:space="0" w:color="auto"/>
              <w:left w:val="single" w:sz="4" w:space="0" w:color="auto"/>
              <w:bottom w:val="single" w:sz="4" w:space="0" w:color="auto"/>
              <w:right w:val="single" w:sz="4" w:space="0" w:color="auto"/>
            </w:tcBorders>
          </w:tcPr>
          <w:p w:rsidR="003713CF" w:rsidRPr="00EA6131" w:rsidRDefault="003713CF" w:rsidP="0002742F">
            <w:pPr>
              <w:ind w:left="162"/>
            </w:pPr>
          </w:p>
        </w:tc>
        <w:tc>
          <w:tcPr>
            <w:tcW w:w="6550" w:type="dxa"/>
            <w:tcBorders>
              <w:top w:val="single" w:sz="4" w:space="0" w:color="auto"/>
              <w:left w:val="single" w:sz="4" w:space="0" w:color="auto"/>
              <w:bottom w:val="single" w:sz="4" w:space="0" w:color="auto"/>
              <w:right w:val="single" w:sz="4" w:space="0" w:color="auto"/>
            </w:tcBorders>
          </w:tcPr>
          <w:p w:rsidR="003713CF" w:rsidRPr="00EA6131" w:rsidRDefault="003713CF" w:rsidP="0002742F">
            <w:pPr>
              <w:ind w:left="252"/>
            </w:pPr>
          </w:p>
        </w:tc>
      </w:tr>
    </w:tbl>
    <w:p w:rsidR="003713CF" w:rsidRPr="00EA6131" w:rsidRDefault="003713CF" w:rsidP="003713CF">
      <w:pPr>
        <w:tabs>
          <w:tab w:val="left" w:pos="270"/>
          <w:tab w:val="left" w:pos="540"/>
          <w:tab w:val="left" w:pos="1440"/>
          <w:tab w:val="left" w:pos="2160"/>
          <w:tab w:val="left" w:pos="2880"/>
          <w:tab w:val="left" w:pos="4320"/>
          <w:tab w:val="left" w:pos="5760"/>
          <w:tab w:val="left" w:pos="6120"/>
        </w:tabs>
        <w:jc w:val="center"/>
        <w:rPr>
          <w:b/>
          <w:sz w:val="28"/>
          <w:szCs w:val="28"/>
        </w:rPr>
      </w:pPr>
    </w:p>
    <w:p w:rsidR="003713CF" w:rsidRPr="00EA6131" w:rsidRDefault="003713CF" w:rsidP="00D41513">
      <w:pPr>
        <w:tabs>
          <w:tab w:val="left" w:pos="270"/>
          <w:tab w:val="left" w:pos="540"/>
          <w:tab w:val="left" w:pos="1440"/>
          <w:tab w:val="left" w:pos="2160"/>
          <w:tab w:val="left" w:pos="2880"/>
          <w:tab w:val="left" w:pos="4320"/>
          <w:tab w:val="left" w:pos="5760"/>
          <w:tab w:val="left" w:pos="6120"/>
        </w:tabs>
        <w:jc w:val="center"/>
        <w:rPr>
          <w:b/>
          <w:sz w:val="28"/>
          <w:szCs w:val="28"/>
        </w:rPr>
      </w:pPr>
      <w:r>
        <w:rPr>
          <w:b/>
          <w:sz w:val="28"/>
          <w:szCs w:val="28"/>
        </w:rPr>
        <w:tab/>
      </w:r>
      <w:r>
        <w:rPr>
          <w:b/>
          <w:sz w:val="28"/>
          <w:szCs w:val="28"/>
        </w:rPr>
        <w:tab/>
      </w:r>
      <w:r>
        <w:rPr>
          <w:b/>
          <w:sz w:val="28"/>
          <w:szCs w:val="28"/>
        </w:rPr>
        <w:tab/>
      </w:r>
      <w:r w:rsidRPr="00EA6131">
        <w:rPr>
          <w:b/>
          <w:sz w:val="28"/>
          <w:szCs w:val="28"/>
        </w:rPr>
        <w:t xml:space="preserve">Description of Metadata </w:t>
      </w:r>
      <w:r>
        <w:rPr>
          <w:b/>
          <w:sz w:val="28"/>
          <w:szCs w:val="28"/>
        </w:rPr>
        <w:t xml:space="preserve">for Each Data Category </w:t>
      </w:r>
      <w:r w:rsidRPr="00EA6131">
        <w:rPr>
          <w:b/>
          <w:sz w:val="28"/>
          <w:szCs w:val="28"/>
        </w:rPr>
        <w:t>to be Provided by Data Provider</w:t>
      </w:r>
    </w:p>
    <w:tbl>
      <w:tblPr>
        <w:tblStyle w:val="TableGrid"/>
        <w:tblW w:w="9000" w:type="dxa"/>
        <w:tblInd w:w="738" w:type="dxa"/>
        <w:tblLayout w:type="fixed"/>
        <w:tblLook w:val="01E0"/>
      </w:tblPr>
      <w:tblGrid>
        <w:gridCol w:w="3060"/>
        <w:gridCol w:w="5940"/>
      </w:tblGrid>
      <w:tr w:rsidR="00E764A5" w:rsidRPr="00EA6131" w:rsidTr="00237D99">
        <w:trPr>
          <w:cantSplit/>
          <w:tblHeader/>
        </w:trPr>
        <w:tc>
          <w:tcPr>
            <w:tcW w:w="3060" w:type="dxa"/>
            <w:tcBorders>
              <w:top w:val="single" w:sz="4" w:space="0" w:color="auto"/>
              <w:left w:val="single" w:sz="4" w:space="0" w:color="auto"/>
              <w:bottom w:val="single" w:sz="4" w:space="0" w:color="auto"/>
              <w:right w:val="single" w:sz="4" w:space="0" w:color="auto"/>
            </w:tcBorders>
            <w:shd w:val="clear" w:color="auto" w:fill="CCCCCC"/>
          </w:tcPr>
          <w:p w:rsidR="00E764A5" w:rsidRPr="00EA6131" w:rsidRDefault="00E764A5" w:rsidP="00237D99">
            <w:pPr>
              <w:ind w:left="162"/>
              <w:rPr>
                <w:b/>
              </w:rPr>
            </w:pPr>
            <w:r w:rsidRPr="00EA6131">
              <w:rPr>
                <w:b/>
              </w:rPr>
              <w:t>Name</w:t>
            </w:r>
          </w:p>
        </w:tc>
        <w:tc>
          <w:tcPr>
            <w:tcW w:w="5940" w:type="dxa"/>
            <w:tcBorders>
              <w:top w:val="single" w:sz="4" w:space="0" w:color="auto"/>
              <w:left w:val="single" w:sz="4" w:space="0" w:color="auto"/>
              <w:bottom w:val="single" w:sz="4" w:space="0" w:color="auto"/>
              <w:right w:val="single" w:sz="4" w:space="0" w:color="auto"/>
            </w:tcBorders>
            <w:shd w:val="clear" w:color="auto" w:fill="CCCCCC"/>
          </w:tcPr>
          <w:p w:rsidR="00E764A5" w:rsidRPr="00EA6131" w:rsidRDefault="00E764A5" w:rsidP="00237D99">
            <w:pPr>
              <w:ind w:left="720"/>
              <w:jc w:val="center"/>
              <w:rPr>
                <w:b/>
              </w:rPr>
            </w:pPr>
            <w:r w:rsidRPr="00EA6131">
              <w:rPr>
                <w:b/>
              </w:rPr>
              <w:t>Description</w:t>
            </w:r>
          </w:p>
        </w:tc>
      </w:tr>
      <w:tr w:rsidR="00E764A5" w:rsidRPr="00EA6131" w:rsidTr="00237D99">
        <w:tc>
          <w:tcPr>
            <w:tcW w:w="3060" w:type="dxa"/>
            <w:tcBorders>
              <w:top w:val="single" w:sz="4" w:space="0" w:color="auto"/>
              <w:left w:val="single" w:sz="4" w:space="0" w:color="auto"/>
              <w:bottom w:val="single" w:sz="4" w:space="0" w:color="auto"/>
              <w:right w:val="single" w:sz="4" w:space="0" w:color="auto"/>
            </w:tcBorders>
          </w:tcPr>
          <w:p w:rsidR="00E764A5" w:rsidRPr="00EA6131" w:rsidRDefault="00E764A5" w:rsidP="00237D99">
            <w:pPr>
              <w:ind w:left="162"/>
            </w:pPr>
            <w:r>
              <w:t>Dataset Name</w:t>
            </w:r>
          </w:p>
        </w:tc>
        <w:tc>
          <w:tcPr>
            <w:tcW w:w="5940" w:type="dxa"/>
            <w:tcBorders>
              <w:top w:val="single" w:sz="4" w:space="0" w:color="auto"/>
              <w:left w:val="single" w:sz="4" w:space="0" w:color="auto"/>
              <w:bottom w:val="single" w:sz="4" w:space="0" w:color="auto"/>
              <w:right w:val="single" w:sz="4" w:space="0" w:color="auto"/>
            </w:tcBorders>
          </w:tcPr>
          <w:p w:rsidR="00E764A5" w:rsidRPr="00EA6131" w:rsidRDefault="00E764A5" w:rsidP="00237D99">
            <w:pPr>
              <w:ind w:left="252"/>
            </w:pPr>
            <w:r w:rsidRPr="00EA6131">
              <w:t>Text name. Required to be unique in combination with a provider name. Researchers can use these tags for reference purposes and acknowledgment.</w:t>
            </w:r>
          </w:p>
        </w:tc>
      </w:tr>
      <w:tr w:rsidR="00E764A5" w:rsidRPr="00EA6131" w:rsidTr="00237D99">
        <w:tc>
          <w:tcPr>
            <w:tcW w:w="3060" w:type="dxa"/>
            <w:tcBorders>
              <w:top w:val="single" w:sz="4" w:space="0" w:color="auto"/>
              <w:left w:val="single" w:sz="4" w:space="0" w:color="auto"/>
              <w:bottom w:val="single" w:sz="4" w:space="0" w:color="auto"/>
              <w:right w:val="single" w:sz="4" w:space="0" w:color="auto"/>
            </w:tcBorders>
          </w:tcPr>
          <w:p w:rsidR="00E764A5" w:rsidRPr="00EA6131" w:rsidRDefault="00E764A5" w:rsidP="00237D99">
            <w:pPr>
              <w:ind w:left="162"/>
            </w:pPr>
            <w:r>
              <w:t>Data Category</w:t>
            </w:r>
          </w:p>
        </w:tc>
        <w:tc>
          <w:tcPr>
            <w:tcW w:w="5940" w:type="dxa"/>
            <w:tcBorders>
              <w:top w:val="single" w:sz="4" w:space="0" w:color="auto"/>
              <w:left w:val="single" w:sz="4" w:space="0" w:color="auto"/>
              <w:bottom w:val="single" w:sz="4" w:space="0" w:color="auto"/>
              <w:right w:val="single" w:sz="4" w:space="0" w:color="auto"/>
            </w:tcBorders>
          </w:tcPr>
          <w:p w:rsidR="00E764A5" w:rsidRPr="00EA6131" w:rsidRDefault="00E764A5" w:rsidP="00237D99">
            <w:pPr>
              <w:ind w:left="252"/>
            </w:pPr>
            <w:r>
              <w:t>The Data Category to which this measurement belongs.</w:t>
            </w:r>
          </w:p>
        </w:tc>
      </w:tr>
      <w:tr w:rsidR="00E764A5" w:rsidRPr="00EA6131" w:rsidTr="00237D99">
        <w:tc>
          <w:tcPr>
            <w:tcW w:w="3060" w:type="dxa"/>
            <w:tcBorders>
              <w:top w:val="single" w:sz="4" w:space="0" w:color="auto"/>
              <w:left w:val="single" w:sz="4" w:space="0" w:color="auto"/>
              <w:bottom w:val="single" w:sz="4" w:space="0" w:color="auto"/>
              <w:right w:val="single" w:sz="4" w:space="0" w:color="auto"/>
            </w:tcBorders>
          </w:tcPr>
          <w:p w:rsidR="00E764A5" w:rsidRPr="00EA6131" w:rsidRDefault="00E764A5" w:rsidP="00237D99">
            <w:pPr>
              <w:ind w:left="162"/>
            </w:pPr>
            <w:r w:rsidRPr="00EA6131">
              <w:t>Data Host</w:t>
            </w:r>
          </w:p>
        </w:tc>
        <w:tc>
          <w:tcPr>
            <w:tcW w:w="5940" w:type="dxa"/>
            <w:tcBorders>
              <w:top w:val="single" w:sz="4" w:space="0" w:color="auto"/>
              <w:left w:val="single" w:sz="4" w:space="0" w:color="auto"/>
              <w:bottom w:val="single" w:sz="4" w:space="0" w:color="auto"/>
              <w:right w:val="single" w:sz="4" w:space="0" w:color="auto"/>
            </w:tcBorders>
          </w:tcPr>
          <w:p w:rsidR="00E764A5" w:rsidRPr="00EA6131" w:rsidRDefault="00E764A5" w:rsidP="00237D99">
            <w:pPr>
              <w:ind w:left="252"/>
            </w:pPr>
            <w:r w:rsidRPr="00EA6131">
              <w:t xml:space="preserve">Identification of a single Data Host for the dataset; probably the host name. </w:t>
            </w:r>
          </w:p>
        </w:tc>
      </w:tr>
      <w:tr w:rsidR="00E764A5" w:rsidRPr="00EA6131" w:rsidTr="00237D99">
        <w:tc>
          <w:tcPr>
            <w:tcW w:w="3060" w:type="dxa"/>
            <w:tcBorders>
              <w:top w:val="single" w:sz="4" w:space="0" w:color="auto"/>
              <w:left w:val="single" w:sz="4" w:space="0" w:color="auto"/>
              <w:bottom w:val="single" w:sz="4" w:space="0" w:color="auto"/>
              <w:right w:val="single" w:sz="4" w:space="0" w:color="auto"/>
            </w:tcBorders>
          </w:tcPr>
          <w:p w:rsidR="00E764A5" w:rsidRPr="00EA6131" w:rsidRDefault="00E764A5" w:rsidP="00237D99">
            <w:pPr>
              <w:ind w:left="162"/>
            </w:pPr>
            <w:r w:rsidRPr="00EA6131">
              <w:t>Short Description</w:t>
            </w:r>
          </w:p>
        </w:tc>
        <w:tc>
          <w:tcPr>
            <w:tcW w:w="5940" w:type="dxa"/>
            <w:tcBorders>
              <w:top w:val="single" w:sz="4" w:space="0" w:color="auto"/>
              <w:left w:val="single" w:sz="4" w:space="0" w:color="auto"/>
              <w:bottom w:val="single" w:sz="4" w:space="0" w:color="auto"/>
              <w:right w:val="single" w:sz="4" w:space="0" w:color="auto"/>
            </w:tcBorders>
          </w:tcPr>
          <w:p w:rsidR="00E764A5" w:rsidRPr="00EA6131" w:rsidRDefault="00E764A5" w:rsidP="00237D99">
            <w:pPr>
              <w:ind w:left="252"/>
            </w:pPr>
            <w:r w:rsidRPr="00EA6131">
              <w:t>Brief description of the measurement.</w:t>
            </w:r>
          </w:p>
        </w:tc>
      </w:tr>
      <w:tr w:rsidR="00E764A5" w:rsidRPr="00EA6131" w:rsidTr="00237D99">
        <w:tc>
          <w:tcPr>
            <w:tcW w:w="3060" w:type="dxa"/>
            <w:tcBorders>
              <w:top w:val="single" w:sz="4" w:space="0" w:color="auto"/>
              <w:left w:val="single" w:sz="4" w:space="0" w:color="auto"/>
              <w:bottom w:val="single" w:sz="4" w:space="0" w:color="auto"/>
              <w:right w:val="single" w:sz="4" w:space="0" w:color="auto"/>
            </w:tcBorders>
          </w:tcPr>
          <w:p w:rsidR="00E764A5" w:rsidRPr="00EA6131" w:rsidRDefault="00E764A5" w:rsidP="00237D99">
            <w:pPr>
              <w:ind w:left="162"/>
            </w:pPr>
            <w:r w:rsidRPr="00EA6131">
              <w:t>Long Description</w:t>
            </w:r>
          </w:p>
        </w:tc>
        <w:tc>
          <w:tcPr>
            <w:tcW w:w="5940" w:type="dxa"/>
            <w:tcBorders>
              <w:top w:val="single" w:sz="4" w:space="0" w:color="auto"/>
              <w:left w:val="single" w:sz="4" w:space="0" w:color="auto"/>
              <w:bottom w:val="single" w:sz="4" w:space="0" w:color="auto"/>
              <w:right w:val="single" w:sz="4" w:space="0" w:color="auto"/>
            </w:tcBorders>
          </w:tcPr>
          <w:p w:rsidR="00E764A5" w:rsidRPr="00EA6131" w:rsidRDefault="00E764A5" w:rsidP="00237D99">
            <w:pPr>
              <w:ind w:left="252"/>
            </w:pPr>
            <w:r w:rsidRPr="00EA6131">
              <w:t>Lengthy description of the measurement</w:t>
            </w:r>
          </w:p>
        </w:tc>
      </w:tr>
      <w:tr w:rsidR="00E764A5" w:rsidRPr="00EA6131" w:rsidTr="00237D99">
        <w:tc>
          <w:tcPr>
            <w:tcW w:w="3060" w:type="dxa"/>
            <w:tcBorders>
              <w:top w:val="single" w:sz="4" w:space="0" w:color="auto"/>
              <w:left w:val="single" w:sz="4" w:space="0" w:color="auto"/>
              <w:bottom w:val="single" w:sz="4" w:space="0" w:color="auto"/>
              <w:right w:val="single" w:sz="4" w:space="0" w:color="auto"/>
            </w:tcBorders>
          </w:tcPr>
          <w:p w:rsidR="00E764A5" w:rsidRPr="00EA6131" w:rsidRDefault="00E764A5" w:rsidP="00237D99">
            <w:pPr>
              <w:ind w:left="162"/>
            </w:pPr>
            <w:r w:rsidRPr="00C93222">
              <w:t>Data Structure</w:t>
            </w:r>
          </w:p>
        </w:tc>
        <w:tc>
          <w:tcPr>
            <w:tcW w:w="5940" w:type="dxa"/>
            <w:tcBorders>
              <w:top w:val="single" w:sz="4" w:space="0" w:color="auto"/>
              <w:left w:val="single" w:sz="4" w:space="0" w:color="auto"/>
              <w:bottom w:val="single" w:sz="4" w:space="0" w:color="auto"/>
              <w:right w:val="single" w:sz="4" w:space="0" w:color="auto"/>
            </w:tcBorders>
          </w:tcPr>
          <w:p w:rsidR="00E764A5" w:rsidRPr="00EA6131" w:rsidRDefault="00E764A5" w:rsidP="00237D99">
            <w:pPr>
              <w:ind w:left="252"/>
            </w:pPr>
            <w:r>
              <w:t>Description of how data are stored.</w:t>
            </w:r>
          </w:p>
        </w:tc>
      </w:tr>
      <w:tr w:rsidR="00E764A5" w:rsidRPr="00EA6131" w:rsidTr="00237D99">
        <w:tc>
          <w:tcPr>
            <w:tcW w:w="3060" w:type="dxa"/>
            <w:tcBorders>
              <w:top w:val="single" w:sz="4" w:space="0" w:color="auto"/>
              <w:left w:val="single" w:sz="4" w:space="0" w:color="auto"/>
              <w:bottom w:val="single" w:sz="4" w:space="0" w:color="auto"/>
              <w:right w:val="single" w:sz="4" w:space="0" w:color="auto"/>
            </w:tcBorders>
          </w:tcPr>
          <w:p w:rsidR="00E764A5" w:rsidRPr="00EA6131" w:rsidRDefault="00E764A5" w:rsidP="00237D99">
            <w:pPr>
              <w:ind w:left="162"/>
            </w:pPr>
            <w:r w:rsidRPr="00EA6131">
              <w:t>Keywords</w:t>
            </w:r>
          </w:p>
        </w:tc>
        <w:tc>
          <w:tcPr>
            <w:tcW w:w="5940" w:type="dxa"/>
            <w:tcBorders>
              <w:top w:val="single" w:sz="4" w:space="0" w:color="auto"/>
              <w:left w:val="single" w:sz="4" w:space="0" w:color="auto"/>
              <w:bottom w:val="single" w:sz="4" w:space="0" w:color="auto"/>
              <w:right w:val="single" w:sz="4" w:space="0" w:color="auto"/>
            </w:tcBorders>
          </w:tcPr>
          <w:p w:rsidR="00E764A5" w:rsidRPr="00EA6131" w:rsidRDefault="00E764A5" w:rsidP="00237D99">
            <w:pPr>
              <w:ind w:left="252"/>
            </w:pPr>
            <w:r w:rsidRPr="00EA6131">
              <w:t>One or more selections from list. These will eventually hold tokens like TCP, Header, Netflow, Snort, etc.</w:t>
            </w:r>
          </w:p>
        </w:tc>
      </w:tr>
      <w:tr w:rsidR="00E764A5" w:rsidRPr="00EA6131" w:rsidTr="00237D99">
        <w:tc>
          <w:tcPr>
            <w:tcW w:w="3060" w:type="dxa"/>
            <w:tcBorders>
              <w:top w:val="single" w:sz="4" w:space="0" w:color="auto"/>
              <w:left w:val="single" w:sz="4" w:space="0" w:color="auto"/>
              <w:bottom w:val="single" w:sz="4" w:space="0" w:color="auto"/>
              <w:right w:val="single" w:sz="4" w:space="0" w:color="auto"/>
            </w:tcBorders>
          </w:tcPr>
          <w:p w:rsidR="00E764A5" w:rsidRPr="00EA6131" w:rsidRDefault="00E764A5" w:rsidP="00237D99">
            <w:pPr>
              <w:ind w:left="162"/>
            </w:pPr>
            <w:r w:rsidRPr="00EA6131">
              <w:t>Measurement Size</w:t>
            </w:r>
          </w:p>
        </w:tc>
        <w:tc>
          <w:tcPr>
            <w:tcW w:w="5940" w:type="dxa"/>
            <w:tcBorders>
              <w:top w:val="single" w:sz="4" w:space="0" w:color="auto"/>
              <w:left w:val="single" w:sz="4" w:space="0" w:color="auto"/>
              <w:bottom w:val="single" w:sz="4" w:space="0" w:color="auto"/>
              <w:right w:val="single" w:sz="4" w:space="0" w:color="auto"/>
            </w:tcBorders>
          </w:tcPr>
          <w:p w:rsidR="00E764A5" w:rsidRPr="00EA6131" w:rsidRDefault="00E764A5" w:rsidP="00237D99">
            <w:pPr>
              <w:ind w:left="252"/>
            </w:pPr>
            <w:r w:rsidRPr="00EA6131">
              <w:t>Size in bytes of the dataset.</w:t>
            </w:r>
          </w:p>
        </w:tc>
      </w:tr>
      <w:tr w:rsidR="00E764A5" w:rsidRPr="00EA6131" w:rsidTr="00237D99">
        <w:tc>
          <w:tcPr>
            <w:tcW w:w="3060" w:type="dxa"/>
            <w:tcBorders>
              <w:top w:val="single" w:sz="4" w:space="0" w:color="auto"/>
              <w:left w:val="single" w:sz="4" w:space="0" w:color="auto"/>
              <w:bottom w:val="single" w:sz="4" w:space="0" w:color="auto"/>
              <w:right w:val="single" w:sz="4" w:space="0" w:color="auto"/>
            </w:tcBorders>
          </w:tcPr>
          <w:p w:rsidR="00E764A5" w:rsidRPr="00EA6131" w:rsidRDefault="00E764A5" w:rsidP="00237D99">
            <w:pPr>
              <w:ind w:left="162"/>
            </w:pPr>
            <w:r w:rsidRPr="00EA6131">
              <w:t>Formats</w:t>
            </w:r>
          </w:p>
        </w:tc>
        <w:tc>
          <w:tcPr>
            <w:tcW w:w="5940" w:type="dxa"/>
            <w:tcBorders>
              <w:top w:val="single" w:sz="4" w:space="0" w:color="auto"/>
              <w:left w:val="single" w:sz="4" w:space="0" w:color="auto"/>
              <w:bottom w:val="single" w:sz="4" w:space="0" w:color="auto"/>
              <w:right w:val="single" w:sz="4" w:space="0" w:color="auto"/>
            </w:tcBorders>
          </w:tcPr>
          <w:p w:rsidR="00E764A5" w:rsidRPr="00EA6131" w:rsidRDefault="00E764A5" w:rsidP="00237D99">
            <w:pPr>
              <w:ind w:left="252"/>
            </w:pPr>
            <w:r w:rsidRPr="00EA6131">
              <w:t xml:space="preserve">Format(s) available for the dataset. One or more specifications from a list. These are tokens like text, CSV, Syslog, TCPheader, libpcap, etc. </w:t>
            </w:r>
          </w:p>
        </w:tc>
      </w:tr>
      <w:tr w:rsidR="00E764A5" w:rsidRPr="00EA6131" w:rsidTr="00237D99">
        <w:tc>
          <w:tcPr>
            <w:tcW w:w="3060" w:type="dxa"/>
            <w:tcBorders>
              <w:top w:val="single" w:sz="4" w:space="0" w:color="auto"/>
              <w:left w:val="single" w:sz="4" w:space="0" w:color="auto"/>
              <w:bottom w:val="single" w:sz="4" w:space="0" w:color="auto"/>
              <w:right w:val="single" w:sz="4" w:space="0" w:color="auto"/>
            </w:tcBorders>
          </w:tcPr>
          <w:p w:rsidR="00E764A5" w:rsidRPr="00EA6131" w:rsidRDefault="00E764A5" w:rsidP="00237D99">
            <w:pPr>
              <w:ind w:left="162"/>
            </w:pPr>
            <w:r>
              <w:t xml:space="preserve">Collection </w:t>
            </w:r>
            <w:r w:rsidRPr="00EA6131">
              <w:t xml:space="preserve">Start </w:t>
            </w:r>
            <w:r>
              <w:t>Date/</w:t>
            </w:r>
            <w:r w:rsidRPr="00EA6131">
              <w:t>Time</w:t>
            </w:r>
          </w:p>
        </w:tc>
        <w:tc>
          <w:tcPr>
            <w:tcW w:w="5940" w:type="dxa"/>
            <w:tcBorders>
              <w:top w:val="single" w:sz="4" w:space="0" w:color="auto"/>
              <w:left w:val="single" w:sz="4" w:space="0" w:color="auto"/>
              <w:bottom w:val="single" w:sz="4" w:space="0" w:color="auto"/>
              <w:right w:val="single" w:sz="4" w:space="0" w:color="auto"/>
            </w:tcBorders>
          </w:tcPr>
          <w:p w:rsidR="00E764A5" w:rsidRPr="00EA6131" w:rsidRDefault="00E764A5" w:rsidP="00237D99">
            <w:pPr>
              <w:ind w:left="252"/>
            </w:pPr>
            <w:r w:rsidRPr="00EA6131">
              <w:t>Date &amp; time the data collection was begun.</w:t>
            </w:r>
          </w:p>
        </w:tc>
      </w:tr>
      <w:tr w:rsidR="00E764A5" w:rsidRPr="00EA6131" w:rsidTr="00237D99">
        <w:tc>
          <w:tcPr>
            <w:tcW w:w="3060" w:type="dxa"/>
            <w:tcBorders>
              <w:top w:val="single" w:sz="4" w:space="0" w:color="auto"/>
              <w:left w:val="single" w:sz="4" w:space="0" w:color="auto"/>
              <w:bottom w:val="single" w:sz="4" w:space="0" w:color="auto"/>
              <w:right w:val="single" w:sz="4" w:space="0" w:color="auto"/>
            </w:tcBorders>
          </w:tcPr>
          <w:p w:rsidR="00E764A5" w:rsidRPr="00EA6131" w:rsidRDefault="00E764A5" w:rsidP="00237D99">
            <w:pPr>
              <w:ind w:left="162"/>
            </w:pPr>
            <w:r>
              <w:t xml:space="preserve">Collection </w:t>
            </w:r>
            <w:r w:rsidRPr="00EA6131">
              <w:t xml:space="preserve">End </w:t>
            </w:r>
            <w:r>
              <w:t>Date/</w:t>
            </w:r>
            <w:r w:rsidRPr="00EA6131">
              <w:t>Time</w:t>
            </w:r>
          </w:p>
        </w:tc>
        <w:tc>
          <w:tcPr>
            <w:tcW w:w="5940" w:type="dxa"/>
            <w:tcBorders>
              <w:top w:val="single" w:sz="4" w:space="0" w:color="auto"/>
              <w:left w:val="single" w:sz="4" w:space="0" w:color="auto"/>
              <w:bottom w:val="single" w:sz="4" w:space="0" w:color="auto"/>
              <w:right w:val="single" w:sz="4" w:space="0" w:color="auto"/>
            </w:tcBorders>
          </w:tcPr>
          <w:p w:rsidR="00E764A5" w:rsidRPr="00EA6131" w:rsidRDefault="00E764A5" w:rsidP="00237D99">
            <w:pPr>
              <w:ind w:left="252"/>
            </w:pPr>
            <w:r w:rsidRPr="00EA6131">
              <w:t>Date &amp; time the data collection ceased.</w:t>
            </w:r>
          </w:p>
        </w:tc>
      </w:tr>
      <w:tr w:rsidR="00E764A5" w:rsidRPr="00EA6131" w:rsidTr="00237D99">
        <w:tc>
          <w:tcPr>
            <w:tcW w:w="3060" w:type="dxa"/>
            <w:tcBorders>
              <w:top w:val="single" w:sz="4" w:space="0" w:color="auto"/>
              <w:left w:val="single" w:sz="4" w:space="0" w:color="auto"/>
              <w:bottom w:val="single" w:sz="4" w:space="0" w:color="auto"/>
              <w:right w:val="single" w:sz="4" w:space="0" w:color="auto"/>
            </w:tcBorders>
          </w:tcPr>
          <w:p w:rsidR="00E764A5" w:rsidRPr="00EA6131" w:rsidRDefault="00E764A5" w:rsidP="00237D99">
            <w:pPr>
              <w:ind w:left="162"/>
            </w:pPr>
            <w:r w:rsidRPr="00EA6131">
              <w:t>Ongoing Measurement</w:t>
            </w:r>
          </w:p>
        </w:tc>
        <w:tc>
          <w:tcPr>
            <w:tcW w:w="5940" w:type="dxa"/>
            <w:tcBorders>
              <w:top w:val="single" w:sz="4" w:space="0" w:color="auto"/>
              <w:left w:val="single" w:sz="4" w:space="0" w:color="auto"/>
              <w:bottom w:val="single" w:sz="4" w:space="0" w:color="auto"/>
              <w:right w:val="single" w:sz="4" w:space="0" w:color="auto"/>
            </w:tcBorders>
          </w:tcPr>
          <w:p w:rsidR="00E764A5" w:rsidRPr="00EA6131" w:rsidRDefault="00E764A5" w:rsidP="00237D99">
            <w:pPr>
              <w:ind w:left="252"/>
            </w:pPr>
            <w:r w:rsidRPr="00EA6131">
              <w:t>Boolean flag. Set (true) if the data collection is ongoing.</w:t>
            </w:r>
          </w:p>
        </w:tc>
      </w:tr>
      <w:tr w:rsidR="00E764A5" w:rsidRPr="00EA6131" w:rsidTr="00237D99">
        <w:tc>
          <w:tcPr>
            <w:tcW w:w="3060" w:type="dxa"/>
            <w:tcBorders>
              <w:top w:val="single" w:sz="4" w:space="0" w:color="auto"/>
              <w:left w:val="single" w:sz="4" w:space="0" w:color="auto"/>
              <w:bottom w:val="single" w:sz="4" w:space="0" w:color="auto"/>
              <w:right w:val="single" w:sz="4" w:space="0" w:color="auto"/>
            </w:tcBorders>
          </w:tcPr>
          <w:p w:rsidR="00E764A5" w:rsidRPr="00EA6131" w:rsidRDefault="00E764A5" w:rsidP="00237D99">
            <w:pPr>
              <w:ind w:left="162"/>
            </w:pPr>
            <w:r>
              <w:t>Checksum Value</w:t>
            </w:r>
          </w:p>
        </w:tc>
        <w:tc>
          <w:tcPr>
            <w:tcW w:w="5940" w:type="dxa"/>
            <w:tcBorders>
              <w:top w:val="single" w:sz="4" w:space="0" w:color="auto"/>
              <w:left w:val="single" w:sz="4" w:space="0" w:color="auto"/>
              <w:bottom w:val="single" w:sz="4" w:space="0" w:color="auto"/>
              <w:right w:val="single" w:sz="4" w:space="0" w:color="auto"/>
            </w:tcBorders>
          </w:tcPr>
          <w:p w:rsidR="00E764A5" w:rsidRPr="00EA6131" w:rsidRDefault="00E764A5" w:rsidP="00237D99">
            <w:pPr>
              <w:ind w:left="252"/>
            </w:pPr>
            <w:r>
              <w:t>C</w:t>
            </w:r>
            <w:r w:rsidRPr="00EA6131">
              <w:t xml:space="preserve">hecksum of the data set. </w:t>
            </w:r>
            <w:r w:rsidRPr="00EA6131">
              <w:rPr>
                <w:i/>
                <w:iCs/>
              </w:rPr>
              <w:t>Not shown in data catalog.</w:t>
            </w:r>
          </w:p>
        </w:tc>
      </w:tr>
      <w:tr w:rsidR="00E764A5" w:rsidRPr="00EA6131" w:rsidTr="00237D99">
        <w:tc>
          <w:tcPr>
            <w:tcW w:w="3060" w:type="dxa"/>
            <w:tcBorders>
              <w:top w:val="single" w:sz="4" w:space="0" w:color="auto"/>
              <w:left w:val="single" w:sz="4" w:space="0" w:color="auto"/>
              <w:bottom w:val="single" w:sz="4" w:space="0" w:color="auto"/>
              <w:right w:val="single" w:sz="4" w:space="0" w:color="auto"/>
            </w:tcBorders>
          </w:tcPr>
          <w:p w:rsidR="00E764A5" w:rsidRPr="00EA6131" w:rsidDel="00743299" w:rsidRDefault="00E764A5" w:rsidP="00237D99">
            <w:pPr>
              <w:ind w:left="162"/>
            </w:pPr>
            <w:r>
              <w:t>Checksum Type</w:t>
            </w:r>
          </w:p>
        </w:tc>
        <w:tc>
          <w:tcPr>
            <w:tcW w:w="5940" w:type="dxa"/>
            <w:tcBorders>
              <w:top w:val="single" w:sz="4" w:space="0" w:color="auto"/>
              <w:left w:val="single" w:sz="4" w:space="0" w:color="auto"/>
              <w:bottom w:val="single" w:sz="4" w:space="0" w:color="auto"/>
              <w:right w:val="single" w:sz="4" w:space="0" w:color="auto"/>
            </w:tcBorders>
          </w:tcPr>
          <w:p w:rsidR="00E764A5" w:rsidRPr="00EA6131" w:rsidRDefault="00E764A5" w:rsidP="00237D99">
            <w:pPr>
              <w:ind w:left="252"/>
            </w:pPr>
            <w:r>
              <w:t>Type of the checksum.  One or more values from a list, for example: crc32, rsa-md4, etc.</w:t>
            </w:r>
          </w:p>
        </w:tc>
      </w:tr>
      <w:tr w:rsidR="00E764A5" w:rsidRPr="00EA6131" w:rsidTr="00237D99">
        <w:tc>
          <w:tcPr>
            <w:tcW w:w="3060" w:type="dxa"/>
            <w:tcBorders>
              <w:top w:val="single" w:sz="4" w:space="0" w:color="auto"/>
              <w:left w:val="single" w:sz="4" w:space="0" w:color="auto"/>
              <w:bottom w:val="single" w:sz="4" w:space="0" w:color="auto"/>
              <w:right w:val="single" w:sz="4" w:space="0" w:color="auto"/>
            </w:tcBorders>
          </w:tcPr>
          <w:p w:rsidR="00E764A5" w:rsidRPr="00EA6131" w:rsidRDefault="00E764A5" w:rsidP="00237D99">
            <w:pPr>
              <w:ind w:left="162"/>
            </w:pPr>
            <w:r w:rsidRPr="00EA6131">
              <w:t>Anonymization</w:t>
            </w:r>
            <w:r>
              <w:t>s</w:t>
            </w:r>
          </w:p>
        </w:tc>
        <w:tc>
          <w:tcPr>
            <w:tcW w:w="5940" w:type="dxa"/>
            <w:tcBorders>
              <w:top w:val="single" w:sz="4" w:space="0" w:color="auto"/>
              <w:left w:val="single" w:sz="4" w:space="0" w:color="auto"/>
              <w:bottom w:val="single" w:sz="4" w:space="0" w:color="auto"/>
              <w:right w:val="single" w:sz="4" w:space="0" w:color="auto"/>
            </w:tcBorders>
          </w:tcPr>
          <w:p w:rsidR="00E764A5" w:rsidRPr="00EA6131" w:rsidRDefault="00E764A5" w:rsidP="00237D99">
            <w:pPr>
              <w:ind w:left="252"/>
            </w:pPr>
            <w:r w:rsidRPr="00EA6131">
              <w:t xml:space="preserve">Indicates how the measurement is anonymized. One or more anonymization type specifications from a list. </w:t>
            </w:r>
          </w:p>
        </w:tc>
      </w:tr>
      <w:tr w:rsidR="00E764A5" w:rsidRPr="00EA6131" w:rsidTr="00237D99">
        <w:trPr>
          <w:cantSplit/>
        </w:trPr>
        <w:tc>
          <w:tcPr>
            <w:tcW w:w="3060" w:type="dxa"/>
            <w:tcBorders>
              <w:top w:val="single" w:sz="4" w:space="0" w:color="auto"/>
              <w:left w:val="single" w:sz="4" w:space="0" w:color="auto"/>
              <w:bottom w:val="single" w:sz="4" w:space="0" w:color="auto"/>
              <w:right w:val="single" w:sz="4" w:space="0" w:color="auto"/>
            </w:tcBorders>
          </w:tcPr>
          <w:p w:rsidR="00E764A5" w:rsidRPr="00EA6131" w:rsidRDefault="00E764A5" w:rsidP="00237D99">
            <w:pPr>
              <w:ind w:left="162"/>
            </w:pPr>
            <w:r w:rsidRPr="00EA6131">
              <w:t xml:space="preserve">Metadata Version </w:t>
            </w:r>
            <w:r>
              <w:t>Date/</w:t>
            </w:r>
            <w:r w:rsidRPr="00EA6131">
              <w:t>Time</w:t>
            </w:r>
          </w:p>
        </w:tc>
        <w:tc>
          <w:tcPr>
            <w:tcW w:w="5940" w:type="dxa"/>
            <w:tcBorders>
              <w:top w:val="single" w:sz="4" w:space="0" w:color="auto"/>
              <w:left w:val="single" w:sz="4" w:space="0" w:color="auto"/>
              <w:bottom w:val="single" w:sz="4" w:space="0" w:color="auto"/>
              <w:right w:val="single" w:sz="4" w:space="0" w:color="auto"/>
            </w:tcBorders>
          </w:tcPr>
          <w:p w:rsidR="00E764A5" w:rsidRPr="00EA6131" w:rsidRDefault="00E764A5" w:rsidP="00237D99">
            <w:pPr>
              <w:ind w:left="252"/>
            </w:pPr>
            <w:r w:rsidRPr="00EA6131">
              <w:t>Date &amp; time this version of the measurement metadata was defined by the Data Provider; not the date/time it was supplied or recorded.</w:t>
            </w:r>
          </w:p>
        </w:tc>
      </w:tr>
      <w:tr w:rsidR="00E764A5" w:rsidRPr="00EA6131" w:rsidTr="00237D99">
        <w:tc>
          <w:tcPr>
            <w:tcW w:w="3060" w:type="dxa"/>
            <w:tcBorders>
              <w:top w:val="single" w:sz="4" w:space="0" w:color="auto"/>
              <w:left w:val="single" w:sz="4" w:space="0" w:color="auto"/>
              <w:bottom w:val="single" w:sz="4" w:space="0" w:color="auto"/>
              <w:right w:val="single" w:sz="4" w:space="0" w:color="auto"/>
            </w:tcBorders>
          </w:tcPr>
          <w:p w:rsidR="00E764A5" w:rsidRPr="00EA6131" w:rsidRDefault="00E764A5" w:rsidP="00237D99">
            <w:pPr>
              <w:ind w:left="162"/>
            </w:pPr>
            <w:r w:rsidRPr="00EA6131">
              <w:t xml:space="preserve">Availability Start </w:t>
            </w:r>
            <w:r>
              <w:t>Date/</w:t>
            </w:r>
            <w:r w:rsidRPr="00EA6131">
              <w:t>Time</w:t>
            </w:r>
          </w:p>
        </w:tc>
        <w:tc>
          <w:tcPr>
            <w:tcW w:w="5940" w:type="dxa"/>
            <w:tcBorders>
              <w:top w:val="single" w:sz="4" w:space="0" w:color="auto"/>
              <w:left w:val="single" w:sz="4" w:space="0" w:color="auto"/>
              <w:bottom w:val="single" w:sz="4" w:space="0" w:color="auto"/>
              <w:right w:val="single" w:sz="4" w:space="0" w:color="auto"/>
            </w:tcBorders>
          </w:tcPr>
          <w:p w:rsidR="00E764A5" w:rsidRPr="00EA6131" w:rsidRDefault="00E764A5" w:rsidP="00237D99">
            <w:pPr>
              <w:ind w:left="252"/>
            </w:pPr>
            <w:r w:rsidRPr="00EA6131">
              <w:t>Date &amp; time the dataset is first available.</w:t>
            </w:r>
          </w:p>
        </w:tc>
      </w:tr>
      <w:tr w:rsidR="00E764A5" w:rsidRPr="00EA6131" w:rsidTr="00237D99">
        <w:tc>
          <w:tcPr>
            <w:tcW w:w="3060" w:type="dxa"/>
            <w:tcBorders>
              <w:top w:val="single" w:sz="4" w:space="0" w:color="auto"/>
              <w:left w:val="single" w:sz="4" w:space="0" w:color="auto"/>
              <w:bottom w:val="single" w:sz="4" w:space="0" w:color="auto"/>
              <w:right w:val="single" w:sz="4" w:space="0" w:color="auto"/>
            </w:tcBorders>
          </w:tcPr>
          <w:p w:rsidR="00E764A5" w:rsidRPr="00EA6131" w:rsidRDefault="00E764A5" w:rsidP="00237D99">
            <w:pPr>
              <w:ind w:left="162"/>
            </w:pPr>
            <w:r w:rsidRPr="00EA6131">
              <w:t xml:space="preserve">Availability End </w:t>
            </w:r>
            <w:r>
              <w:t>Date/</w:t>
            </w:r>
            <w:r w:rsidRPr="00EA6131">
              <w:t>Time</w:t>
            </w:r>
          </w:p>
        </w:tc>
        <w:tc>
          <w:tcPr>
            <w:tcW w:w="5940" w:type="dxa"/>
            <w:tcBorders>
              <w:top w:val="single" w:sz="4" w:space="0" w:color="auto"/>
              <w:left w:val="single" w:sz="4" w:space="0" w:color="auto"/>
              <w:bottom w:val="single" w:sz="4" w:space="0" w:color="auto"/>
              <w:right w:val="single" w:sz="4" w:space="0" w:color="auto"/>
            </w:tcBorders>
          </w:tcPr>
          <w:p w:rsidR="00E764A5" w:rsidRPr="00EA6131" w:rsidRDefault="00E764A5" w:rsidP="00237D99">
            <w:pPr>
              <w:ind w:left="252"/>
            </w:pPr>
            <w:r w:rsidRPr="00EA6131">
              <w:t>Date &amp; time the dataset is no longer available (when it’s scheduled to be purged).</w:t>
            </w:r>
          </w:p>
        </w:tc>
      </w:tr>
      <w:tr w:rsidR="00E764A5" w:rsidRPr="00EA6131" w:rsidTr="00237D99">
        <w:tc>
          <w:tcPr>
            <w:tcW w:w="3060" w:type="dxa"/>
            <w:tcBorders>
              <w:top w:val="single" w:sz="4" w:space="0" w:color="auto"/>
              <w:left w:val="single" w:sz="4" w:space="0" w:color="auto"/>
              <w:bottom w:val="single" w:sz="4" w:space="0" w:color="auto"/>
              <w:right w:val="single" w:sz="4" w:space="0" w:color="auto"/>
            </w:tcBorders>
          </w:tcPr>
          <w:p w:rsidR="00E764A5" w:rsidRDefault="00E764A5" w:rsidP="00237D99">
            <w:pPr>
              <w:ind w:left="162"/>
            </w:pPr>
            <w:r>
              <w:t>Request Review Required</w:t>
            </w:r>
          </w:p>
        </w:tc>
        <w:tc>
          <w:tcPr>
            <w:tcW w:w="5940" w:type="dxa"/>
            <w:tcBorders>
              <w:top w:val="single" w:sz="4" w:space="0" w:color="auto"/>
              <w:left w:val="single" w:sz="4" w:space="0" w:color="auto"/>
              <w:bottom w:val="single" w:sz="4" w:space="0" w:color="auto"/>
              <w:right w:val="single" w:sz="4" w:space="0" w:color="auto"/>
            </w:tcBorders>
          </w:tcPr>
          <w:p w:rsidR="00E764A5" w:rsidRDefault="00E764A5" w:rsidP="00237D99">
            <w:pPr>
              <w:ind w:left="252"/>
            </w:pPr>
            <w:r>
              <w:t>Flag indicating whether the the Data Provider is required to be included in the ARB for any dataset request approval involving this measurement</w:t>
            </w:r>
          </w:p>
        </w:tc>
      </w:tr>
      <w:tr w:rsidR="00E764A5" w:rsidRPr="00EA6131" w:rsidTr="00237D99">
        <w:tc>
          <w:tcPr>
            <w:tcW w:w="3060" w:type="dxa"/>
            <w:tcBorders>
              <w:top w:val="single" w:sz="4" w:space="0" w:color="auto"/>
              <w:left w:val="single" w:sz="4" w:space="0" w:color="auto"/>
              <w:bottom w:val="single" w:sz="4" w:space="0" w:color="auto"/>
              <w:right w:val="single" w:sz="4" w:space="0" w:color="auto"/>
            </w:tcBorders>
          </w:tcPr>
          <w:p w:rsidR="00E764A5" w:rsidRDefault="00E764A5" w:rsidP="00237D99">
            <w:pPr>
              <w:ind w:left="162"/>
            </w:pPr>
            <w:r>
              <w:t>Publication Review Required</w:t>
            </w:r>
          </w:p>
        </w:tc>
        <w:tc>
          <w:tcPr>
            <w:tcW w:w="5940" w:type="dxa"/>
            <w:tcBorders>
              <w:top w:val="single" w:sz="4" w:space="0" w:color="auto"/>
              <w:left w:val="single" w:sz="4" w:space="0" w:color="auto"/>
              <w:bottom w:val="single" w:sz="4" w:space="0" w:color="auto"/>
              <w:right w:val="single" w:sz="4" w:space="0" w:color="auto"/>
            </w:tcBorders>
          </w:tcPr>
          <w:p w:rsidR="00E764A5" w:rsidRDefault="00E764A5" w:rsidP="00237D99">
            <w:pPr>
              <w:ind w:left="252"/>
            </w:pPr>
            <w:r>
              <w:t>Flag indicating whether the the Data Provider is required to be included in the PRB for any publication approval involving this measurement</w:t>
            </w:r>
          </w:p>
        </w:tc>
      </w:tr>
      <w:tr w:rsidR="00E764A5" w:rsidRPr="00EA6131" w:rsidTr="00237D99">
        <w:tc>
          <w:tcPr>
            <w:tcW w:w="3060" w:type="dxa"/>
            <w:tcBorders>
              <w:top w:val="single" w:sz="4" w:space="0" w:color="auto"/>
              <w:left w:val="single" w:sz="4" w:space="0" w:color="auto"/>
              <w:bottom w:val="single" w:sz="4" w:space="0" w:color="auto"/>
              <w:right w:val="single" w:sz="4" w:space="0" w:color="auto"/>
            </w:tcBorders>
          </w:tcPr>
          <w:p w:rsidR="00E764A5" w:rsidRPr="0063119E" w:rsidRDefault="00E764A5" w:rsidP="00237D99">
            <w:pPr>
              <w:ind w:left="162"/>
              <w:rPr>
                <w:color w:val="0000FF"/>
              </w:rPr>
            </w:pPr>
            <w:r w:rsidRPr="0063119E">
              <w:rPr>
                <w:color w:val="0000FF"/>
              </w:rPr>
              <w:t>Private Access Instructions</w:t>
            </w:r>
          </w:p>
        </w:tc>
        <w:tc>
          <w:tcPr>
            <w:tcW w:w="5940" w:type="dxa"/>
            <w:tcBorders>
              <w:top w:val="single" w:sz="4" w:space="0" w:color="auto"/>
              <w:left w:val="single" w:sz="4" w:space="0" w:color="auto"/>
              <w:bottom w:val="single" w:sz="4" w:space="0" w:color="auto"/>
              <w:right w:val="single" w:sz="4" w:space="0" w:color="auto"/>
            </w:tcBorders>
          </w:tcPr>
          <w:p w:rsidR="00E764A5" w:rsidRPr="0063119E" w:rsidRDefault="00E764A5" w:rsidP="00237D99">
            <w:pPr>
              <w:ind w:left="252"/>
              <w:rPr>
                <w:color w:val="0000FF"/>
              </w:rPr>
            </w:pPr>
            <w:r w:rsidRPr="0063119E">
              <w:rPr>
                <w:color w:val="0000FF"/>
              </w:rPr>
              <w:t xml:space="preserve">Sensitive instructions for access at the data host. </w:t>
            </w:r>
            <w:r w:rsidRPr="0063119E">
              <w:rPr>
                <w:i/>
                <w:iCs/>
                <w:color w:val="0000FF"/>
              </w:rPr>
              <w:t>Not shown in data catalog.</w:t>
            </w:r>
          </w:p>
        </w:tc>
      </w:tr>
      <w:tr w:rsidR="00E764A5" w:rsidRPr="00EA6131" w:rsidTr="00237D99">
        <w:tc>
          <w:tcPr>
            <w:tcW w:w="3060" w:type="dxa"/>
            <w:tcBorders>
              <w:top w:val="single" w:sz="4" w:space="0" w:color="auto"/>
              <w:left w:val="single" w:sz="4" w:space="0" w:color="auto"/>
              <w:bottom w:val="single" w:sz="4" w:space="0" w:color="auto"/>
              <w:right w:val="single" w:sz="4" w:space="0" w:color="auto"/>
            </w:tcBorders>
          </w:tcPr>
          <w:p w:rsidR="00E764A5" w:rsidRPr="0063119E" w:rsidRDefault="00E764A5" w:rsidP="00237D99">
            <w:pPr>
              <w:ind w:left="162"/>
              <w:rPr>
                <w:color w:val="0000FF"/>
              </w:rPr>
            </w:pPr>
            <w:r w:rsidRPr="0063119E">
              <w:rPr>
                <w:color w:val="0000FF"/>
              </w:rPr>
              <w:t>Public Access Instructions</w:t>
            </w:r>
          </w:p>
        </w:tc>
        <w:tc>
          <w:tcPr>
            <w:tcW w:w="5940" w:type="dxa"/>
            <w:tcBorders>
              <w:top w:val="single" w:sz="4" w:space="0" w:color="auto"/>
              <w:left w:val="single" w:sz="4" w:space="0" w:color="auto"/>
              <w:bottom w:val="single" w:sz="4" w:space="0" w:color="auto"/>
              <w:right w:val="single" w:sz="4" w:space="0" w:color="auto"/>
            </w:tcBorders>
          </w:tcPr>
          <w:p w:rsidR="00E764A5" w:rsidRPr="0063119E" w:rsidRDefault="00E764A5" w:rsidP="00237D99">
            <w:pPr>
              <w:ind w:left="252"/>
              <w:rPr>
                <w:color w:val="0000FF"/>
              </w:rPr>
            </w:pPr>
            <w:r w:rsidRPr="0063119E">
              <w:rPr>
                <w:color w:val="0000FF"/>
              </w:rPr>
              <w:t>Public instructions for access at the data host.</w:t>
            </w:r>
          </w:p>
        </w:tc>
      </w:tr>
      <w:tr w:rsidR="00E764A5" w:rsidRPr="00EA6131" w:rsidTr="00237D99">
        <w:tc>
          <w:tcPr>
            <w:tcW w:w="3060" w:type="dxa"/>
            <w:tcBorders>
              <w:top w:val="single" w:sz="4" w:space="0" w:color="auto"/>
              <w:left w:val="single" w:sz="4" w:space="0" w:color="auto"/>
              <w:bottom w:val="single" w:sz="4" w:space="0" w:color="auto"/>
              <w:right w:val="single" w:sz="4" w:space="0" w:color="auto"/>
            </w:tcBorders>
          </w:tcPr>
          <w:p w:rsidR="00E764A5" w:rsidRPr="0063119E" w:rsidRDefault="00E764A5" w:rsidP="00237D99">
            <w:pPr>
              <w:ind w:left="162"/>
              <w:rPr>
                <w:color w:val="0000FF"/>
              </w:rPr>
            </w:pPr>
            <w:r w:rsidRPr="0063119E">
              <w:rPr>
                <w:color w:val="0000FF"/>
              </w:rPr>
              <w:t>Access Types</w:t>
            </w:r>
          </w:p>
        </w:tc>
        <w:tc>
          <w:tcPr>
            <w:tcW w:w="5940" w:type="dxa"/>
            <w:tcBorders>
              <w:top w:val="single" w:sz="4" w:space="0" w:color="auto"/>
              <w:left w:val="single" w:sz="4" w:space="0" w:color="auto"/>
              <w:bottom w:val="single" w:sz="4" w:space="0" w:color="auto"/>
              <w:right w:val="single" w:sz="4" w:space="0" w:color="auto"/>
            </w:tcBorders>
          </w:tcPr>
          <w:p w:rsidR="00E764A5" w:rsidRPr="0063119E" w:rsidRDefault="00E764A5" w:rsidP="00237D99">
            <w:pPr>
              <w:ind w:left="252"/>
              <w:rPr>
                <w:color w:val="0000FF"/>
              </w:rPr>
            </w:pPr>
            <w:r w:rsidRPr="0063119E">
              <w:rPr>
                <w:color w:val="0000FF"/>
              </w:rPr>
              <w:t>One or more access type specifications from a list, such as items like HDD, Tape only, downloadable, etc.</w:t>
            </w:r>
          </w:p>
        </w:tc>
      </w:tr>
    </w:tbl>
    <w:p w:rsidR="003713CF" w:rsidRPr="00EA6131" w:rsidRDefault="00E764A5" w:rsidP="003713CF">
      <w:pPr>
        <w:ind w:left="720"/>
      </w:pPr>
      <w:r w:rsidRPr="00EA6131">
        <w:rPr>
          <w:sz w:val="22"/>
          <w:szCs w:val="22"/>
        </w:rPr>
        <w:t>Items in blue are to be provided by Data Host; all other items provided by Data Provider.</w:t>
      </w:r>
    </w:p>
    <w:p w:rsidR="0075270F" w:rsidRPr="00EA6131" w:rsidRDefault="0075270F" w:rsidP="0063119E">
      <w:pPr>
        <w:tabs>
          <w:tab w:val="left" w:pos="270"/>
          <w:tab w:val="left" w:pos="540"/>
          <w:tab w:val="left" w:pos="1440"/>
          <w:tab w:val="left" w:pos="2160"/>
          <w:tab w:val="left" w:pos="2880"/>
          <w:tab w:val="left" w:pos="4320"/>
          <w:tab w:val="left" w:pos="5760"/>
          <w:tab w:val="left" w:pos="6120"/>
        </w:tabs>
        <w:jc w:val="center"/>
        <w:rPr>
          <w:b/>
          <w:sz w:val="28"/>
          <w:szCs w:val="28"/>
        </w:rPr>
      </w:pPr>
      <w:r w:rsidRPr="00EA6131">
        <w:rPr>
          <w:b/>
          <w:sz w:val="28"/>
          <w:szCs w:val="28"/>
        </w:rPr>
        <w:lastRenderedPageBreak/>
        <w:t>Attachment B</w:t>
      </w:r>
    </w:p>
    <w:p w:rsidR="0075270F" w:rsidRPr="00EA6131" w:rsidRDefault="0075270F" w:rsidP="0075270F">
      <w:pPr>
        <w:tabs>
          <w:tab w:val="left" w:pos="270"/>
          <w:tab w:val="left" w:pos="540"/>
          <w:tab w:val="left" w:pos="1440"/>
          <w:tab w:val="left" w:pos="2160"/>
          <w:tab w:val="left" w:pos="2880"/>
          <w:tab w:val="left" w:pos="4320"/>
          <w:tab w:val="left" w:pos="5760"/>
          <w:tab w:val="left" w:pos="6120"/>
        </w:tabs>
        <w:jc w:val="center"/>
        <w:rPr>
          <w:b/>
          <w:sz w:val="28"/>
          <w:szCs w:val="28"/>
        </w:rPr>
      </w:pPr>
    </w:p>
    <w:p w:rsidR="00F92D21" w:rsidRDefault="00F92D21" w:rsidP="00F92D21">
      <w:pPr>
        <w:tabs>
          <w:tab w:val="left" w:pos="270"/>
          <w:tab w:val="left" w:pos="540"/>
          <w:tab w:val="left" w:pos="1440"/>
          <w:tab w:val="left" w:pos="2160"/>
          <w:tab w:val="left" w:pos="2880"/>
          <w:tab w:val="left" w:pos="4320"/>
          <w:tab w:val="left" w:pos="5760"/>
          <w:tab w:val="left" w:pos="6120"/>
        </w:tabs>
        <w:ind w:left="1440"/>
        <w:jc w:val="center"/>
        <w:rPr>
          <w:b/>
          <w:sz w:val="28"/>
          <w:szCs w:val="28"/>
        </w:rPr>
      </w:pPr>
      <w:r>
        <w:rPr>
          <w:b/>
          <w:sz w:val="28"/>
          <w:szCs w:val="28"/>
        </w:rPr>
        <w:t xml:space="preserve">Data Provider Terms and Conditions for Access to and Use of Data </w:t>
      </w:r>
    </w:p>
    <w:p w:rsidR="00761821" w:rsidRDefault="00F92D21" w:rsidP="00F92D21">
      <w:pPr>
        <w:tabs>
          <w:tab w:val="left" w:pos="270"/>
          <w:tab w:val="left" w:pos="540"/>
          <w:tab w:val="left" w:pos="1440"/>
          <w:tab w:val="left" w:pos="2160"/>
          <w:tab w:val="left" w:pos="2880"/>
          <w:tab w:val="left" w:pos="4320"/>
          <w:tab w:val="left" w:pos="5760"/>
          <w:tab w:val="left" w:pos="6120"/>
        </w:tabs>
        <w:jc w:val="center"/>
        <w:rPr>
          <w:b/>
          <w:sz w:val="28"/>
          <w:szCs w:val="28"/>
        </w:rPr>
      </w:pPr>
      <w:r>
        <w:rPr>
          <w:b/>
          <w:sz w:val="28"/>
          <w:szCs w:val="28"/>
        </w:rPr>
        <w:t>Within Each Data Category</w:t>
      </w:r>
    </w:p>
    <w:p w:rsidR="00761821" w:rsidRDefault="00761821" w:rsidP="00F92D21">
      <w:pPr>
        <w:tabs>
          <w:tab w:val="left" w:pos="270"/>
          <w:tab w:val="left" w:pos="540"/>
          <w:tab w:val="left" w:pos="1440"/>
          <w:tab w:val="left" w:pos="2160"/>
          <w:tab w:val="left" w:pos="2880"/>
          <w:tab w:val="left" w:pos="4320"/>
          <w:tab w:val="left" w:pos="5760"/>
          <w:tab w:val="left" w:pos="6120"/>
        </w:tabs>
        <w:jc w:val="center"/>
        <w:rPr>
          <w:b/>
          <w:sz w:val="28"/>
          <w:szCs w:val="28"/>
        </w:rPr>
      </w:pPr>
    </w:p>
    <w:p w:rsidR="00DF6A15" w:rsidRDefault="007D3C30" w:rsidP="00761821">
      <w:pPr>
        <w:tabs>
          <w:tab w:val="left" w:pos="270"/>
          <w:tab w:val="left" w:pos="540"/>
          <w:tab w:val="left" w:pos="1440"/>
          <w:tab w:val="left" w:pos="2160"/>
          <w:tab w:val="left" w:pos="2880"/>
          <w:tab w:val="left" w:pos="4320"/>
          <w:tab w:val="left" w:pos="5760"/>
          <w:tab w:val="left" w:pos="6120"/>
        </w:tabs>
        <w:rPr>
          <w:b/>
          <w:sz w:val="24"/>
          <w:szCs w:val="24"/>
          <w:u w:val="single"/>
        </w:rPr>
      </w:pPr>
      <w:r>
        <w:rPr>
          <w:b/>
          <w:sz w:val="24"/>
          <w:szCs w:val="24"/>
          <w:u w:val="single"/>
        </w:rPr>
        <w:t>Put Data Category Name Here</w:t>
      </w:r>
    </w:p>
    <w:p w:rsidR="00DF6A15" w:rsidRPr="00DF6A15" w:rsidRDefault="00DF6A15" w:rsidP="00761821">
      <w:pPr>
        <w:tabs>
          <w:tab w:val="left" w:pos="270"/>
          <w:tab w:val="left" w:pos="540"/>
          <w:tab w:val="left" w:pos="1440"/>
          <w:tab w:val="left" w:pos="2160"/>
          <w:tab w:val="left" w:pos="2880"/>
          <w:tab w:val="left" w:pos="4320"/>
          <w:tab w:val="left" w:pos="5760"/>
          <w:tab w:val="left" w:pos="6120"/>
        </w:tabs>
        <w:rPr>
          <w:b/>
          <w:sz w:val="24"/>
          <w:szCs w:val="24"/>
          <w:u w:val="single"/>
        </w:rPr>
      </w:pPr>
    </w:p>
    <w:p w:rsidR="007D3C30" w:rsidRDefault="007D3C30" w:rsidP="00761821">
      <w:pPr>
        <w:tabs>
          <w:tab w:val="left" w:pos="270"/>
          <w:tab w:val="left" w:pos="540"/>
          <w:tab w:val="left" w:pos="1440"/>
          <w:tab w:val="left" w:pos="2160"/>
          <w:tab w:val="left" w:pos="2880"/>
          <w:tab w:val="left" w:pos="4320"/>
          <w:tab w:val="left" w:pos="5760"/>
          <w:tab w:val="left" w:pos="6120"/>
        </w:tabs>
        <w:rPr>
          <w:sz w:val="24"/>
          <w:szCs w:val="24"/>
        </w:rPr>
      </w:pPr>
      <w:r>
        <w:rPr>
          <w:sz w:val="24"/>
          <w:szCs w:val="24"/>
        </w:rPr>
        <w:t>Specify special t</w:t>
      </w:r>
      <w:r w:rsidR="0061253E">
        <w:rPr>
          <w:sz w:val="24"/>
          <w:szCs w:val="24"/>
        </w:rPr>
        <w:t xml:space="preserve">erms </w:t>
      </w:r>
      <w:r>
        <w:rPr>
          <w:sz w:val="24"/>
          <w:szCs w:val="24"/>
        </w:rPr>
        <w:t>and conditions for access to and use of data here (if any)</w:t>
      </w:r>
    </w:p>
    <w:p w:rsidR="007D3C30" w:rsidRDefault="007D3C30" w:rsidP="00761821">
      <w:pPr>
        <w:tabs>
          <w:tab w:val="left" w:pos="270"/>
          <w:tab w:val="left" w:pos="540"/>
          <w:tab w:val="left" w:pos="1440"/>
          <w:tab w:val="left" w:pos="2160"/>
          <w:tab w:val="left" w:pos="2880"/>
          <w:tab w:val="left" w:pos="4320"/>
          <w:tab w:val="left" w:pos="5760"/>
          <w:tab w:val="left" w:pos="6120"/>
        </w:tabs>
        <w:rPr>
          <w:sz w:val="24"/>
          <w:szCs w:val="24"/>
        </w:rPr>
      </w:pPr>
    </w:p>
    <w:p w:rsidR="007D3C30" w:rsidRDefault="007D3C30" w:rsidP="007D3C30">
      <w:pPr>
        <w:tabs>
          <w:tab w:val="left" w:pos="270"/>
          <w:tab w:val="left" w:pos="540"/>
          <w:tab w:val="left" w:pos="1440"/>
          <w:tab w:val="left" w:pos="2160"/>
          <w:tab w:val="left" w:pos="2880"/>
          <w:tab w:val="left" w:pos="4320"/>
          <w:tab w:val="left" w:pos="5760"/>
          <w:tab w:val="left" w:pos="6120"/>
        </w:tabs>
        <w:rPr>
          <w:b/>
          <w:sz w:val="24"/>
          <w:szCs w:val="24"/>
          <w:u w:val="single"/>
        </w:rPr>
      </w:pPr>
      <w:r>
        <w:rPr>
          <w:b/>
          <w:sz w:val="24"/>
          <w:szCs w:val="24"/>
          <w:u w:val="single"/>
        </w:rPr>
        <w:t>Put Data Category Name Here (delete if not needed)</w:t>
      </w:r>
    </w:p>
    <w:p w:rsidR="007D3C30" w:rsidRPr="00DF6A15" w:rsidRDefault="007D3C30" w:rsidP="007D3C30">
      <w:pPr>
        <w:tabs>
          <w:tab w:val="left" w:pos="270"/>
          <w:tab w:val="left" w:pos="540"/>
          <w:tab w:val="left" w:pos="1440"/>
          <w:tab w:val="left" w:pos="2160"/>
          <w:tab w:val="left" w:pos="2880"/>
          <w:tab w:val="left" w:pos="4320"/>
          <w:tab w:val="left" w:pos="5760"/>
          <w:tab w:val="left" w:pos="6120"/>
        </w:tabs>
        <w:rPr>
          <w:b/>
          <w:sz w:val="24"/>
          <w:szCs w:val="24"/>
          <w:u w:val="single"/>
        </w:rPr>
      </w:pPr>
    </w:p>
    <w:p w:rsidR="007D3C30" w:rsidRDefault="007D3C30" w:rsidP="007D3C30">
      <w:pPr>
        <w:tabs>
          <w:tab w:val="left" w:pos="270"/>
          <w:tab w:val="left" w:pos="540"/>
          <w:tab w:val="left" w:pos="1440"/>
          <w:tab w:val="left" w:pos="2160"/>
          <w:tab w:val="left" w:pos="2880"/>
          <w:tab w:val="left" w:pos="4320"/>
          <w:tab w:val="left" w:pos="5760"/>
          <w:tab w:val="left" w:pos="6120"/>
        </w:tabs>
        <w:rPr>
          <w:sz w:val="24"/>
          <w:szCs w:val="24"/>
        </w:rPr>
      </w:pPr>
      <w:r>
        <w:rPr>
          <w:sz w:val="24"/>
          <w:szCs w:val="24"/>
        </w:rPr>
        <w:t>Specify special terms and conditions for access to and use of data here (if any)</w:t>
      </w:r>
    </w:p>
    <w:p w:rsidR="007D3C30" w:rsidRDefault="007D3C30" w:rsidP="00761821">
      <w:pPr>
        <w:tabs>
          <w:tab w:val="left" w:pos="270"/>
          <w:tab w:val="left" w:pos="540"/>
          <w:tab w:val="left" w:pos="1440"/>
          <w:tab w:val="left" w:pos="2160"/>
          <w:tab w:val="left" w:pos="2880"/>
          <w:tab w:val="left" w:pos="4320"/>
          <w:tab w:val="left" w:pos="5760"/>
          <w:tab w:val="left" w:pos="6120"/>
        </w:tabs>
        <w:rPr>
          <w:b/>
          <w:sz w:val="24"/>
          <w:szCs w:val="24"/>
          <w:u w:val="single"/>
        </w:rPr>
      </w:pPr>
    </w:p>
    <w:p w:rsidR="007D3C30" w:rsidRDefault="007D3C30" w:rsidP="007D3C30">
      <w:pPr>
        <w:tabs>
          <w:tab w:val="left" w:pos="270"/>
          <w:tab w:val="left" w:pos="540"/>
          <w:tab w:val="left" w:pos="1440"/>
          <w:tab w:val="left" w:pos="2160"/>
          <w:tab w:val="left" w:pos="2880"/>
          <w:tab w:val="left" w:pos="4320"/>
          <w:tab w:val="left" w:pos="5760"/>
          <w:tab w:val="left" w:pos="6120"/>
        </w:tabs>
        <w:rPr>
          <w:b/>
          <w:sz w:val="24"/>
          <w:szCs w:val="24"/>
          <w:u w:val="single"/>
        </w:rPr>
      </w:pPr>
      <w:r>
        <w:rPr>
          <w:b/>
          <w:sz w:val="24"/>
          <w:szCs w:val="24"/>
          <w:u w:val="single"/>
        </w:rPr>
        <w:t>Put Data Category Name Here (delete if not needed)</w:t>
      </w:r>
    </w:p>
    <w:p w:rsidR="007D3C30" w:rsidRPr="00DF6A15" w:rsidRDefault="007D3C30" w:rsidP="007D3C30">
      <w:pPr>
        <w:tabs>
          <w:tab w:val="left" w:pos="270"/>
          <w:tab w:val="left" w:pos="540"/>
          <w:tab w:val="left" w:pos="1440"/>
          <w:tab w:val="left" w:pos="2160"/>
          <w:tab w:val="left" w:pos="2880"/>
          <w:tab w:val="left" w:pos="4320"/>
          <w:tab w:val="left" w:pos="5760"/>
          <w:tab w:val="left" w:pos="6120"/>
        </w:tabs>
        <w:rPr>
          <w:b/>
          <w:sz w:val="24"/>
          <w:szCs w:val="24"/>
          <w:u w:val="single"/>
        </w:rPr>
      </w:pPr>
    </w:p>
    <w:p w:rsidR="007D3C30" w:rsidRDefault="007D3C30" w:rsidP="007D3C30">
      <w:pPr>
        <w:tabs>
          <w:tab w:val="left" w:pos="270"/>
          <w:tab w:val="left" w:pos="540"/>
          <w:tab w:val="left" w:pos="1440"/>
          <w:tab w:val="left" w:pos="2160"/>
          <w:tab w:val="left" w:pos="2880"/>
          <w:tab w:val="left" w:pos="4320"/>
          <w:tab w:val="left" w:pos="5760"/>
          <w:tab w:val="left" w:pos="6120"/>
        </w:tabs>
        <w:rPr>
          <w:sz w:val="24"/>
          <w:szCs w:val="24"/>
        </w:rPr>
      </w:pPr>
      <w:r>
        <w:rPr>
          <w:sz w:val="24"/>
          <w:szCs w:val="24"/>
        </w:rPr>
        <w:t>Specify special terms and conditions for access to and use of data here (if any)</w:t>
      </w:r>
    </w:p>
    <w:p w:rsidR="00DF6A15" w:rsidRDefault="00DF6A15" w:rsidP="00761821">
      <w:pPr>
        <w:tabs>
          <w:tab w:val="left" w:pos="270"/>
          <w:tab w:val="left" w:pos="540"/>
          <w:tab w:val="left" w:pos="1440"/>
          <w:tab w:val="left" w:pos="2160"/>
          <w:tab w:val="left" w:pos="2880"/>
          <w:tab w:val="left" w:pos="4320"/>
          <w:tab w:val="left" w:pos="5760"/>
          <w:tab w:val="left" w:pos="6120"/>
        </w:tabs>
        <w:rPr>
          <w:b/>
          <w:sz w:val="24"/>
          <w:szCs w:val="24"/>
          <w:u w:val="single"/>
        </w:rPr>
      </w:pPr>
    </w:p>
    <w:p w:rsidR="00666737" w:rsidRDefault="007D3C30" w:rsidP="00666737">
      <w:pPr>
        <w:tabs>
          <w:tab w:val="left" w:pos="270"/>
          <w:tab w:val="left" w:pos="540"/>
          <w:tab w:val="left" w:pos="1440"/>
          <w:tab w:val="left" w:pos="2160"/>
          <w:tab w:val="left" w:pos="2880"/>
          <w:tab w:val="left" w:pos="4320"/>
          <w:tab w:val="left" w:pos="5760"/>
          <w:tab w:val="left" w:pos="6120"/>
        </w:tabs>
        <w:rPr>
          <w:b/>
          <w:sz w:val="28"/>
          <w:szCs w:val="28"/>
        </w:rPr>
      </w:pPr>
      <w:r>
        <w:rPr>
          <w:b/>
          <w:sz w:val="28"/>
          <w:szCs w:val="28"/>
        </w:rPr>
        <w:br w:type="page"/>
      </w:r>
    </w:p>
    <w:p w:rsidR="0075270F" w:rsidRDefault="00F92D21" w:rsidP="007D3C30">
      <w:pPr>
        <w:tabs>
          <w:tab w:val="left" w:pos="270"/>
          <w:tab w:val="left" w:pos="540"/>
          <w:tab w:val="left" w:pos="1440"/>
          <w:tab w:val="left" w:pos="2160"/>
          <w:tab w:val="left" w:pos="2880"/>
          <w:tab w:val="left" w:pos="4320"/>
          <w:tab w:val="left" w:pos="5760"/>
          <w:tab w:val="left" w:pos="6120"/>
        </w:tabs>
        <w:jc w:val="center"/>
        <w:rPr>
          <w:b/>
          <w:sz w:val="28"/>
          <w:szCs w:val="28"/>
        </w:rPr>
      </w:pPr>
      <w:r>
        <w:rPr>
          <w:b/>
          <w:sz w:val="28"/>
          <w:szCs w:val="28"/>
        </w:rPr>
        <w:lastRenderedPageBreak/>
        <w:t>Attachment C</w:t>
      </w:r>
    </w:p>
    <w:p w:rsidR="00F92D21" w:rsidRDefault="00F92D21" w:rsidP="00F92D21">
      <w:pPr>
        <w:tabs>
          <w:tab w:val="left" w:pos="270"/>
          <w:tab w:val="left" w:pos="540"/>
          <w:tab w:val="left" w:pos="1440"/>
          <w:tab w:val="left" w:pos="2160"/>
          <w:tab w:val="left" w:pos="2880"/>
          <w:tab w:val="left" w:pos="4320"/>
          <w:tab w:val="left" w:pos="5760"/>
          <w:tab w:val="left" w:pos="6120"/>
        </w:tabs>
        <w:jc w:val="center"/>
        <w:rPr>
          <w:b/>
          <w:sz w:val="28"/>
          <w:szCs w:val="28"/>
        </w:rPr>
      </w:pPr>
    </w:p>
    <w:p w:rsidR="00F92D21" w:rsidRDefault="00F92D21" w:rsidP="00F92D21">
      <w:pPr>
        <w:tabs>
          <w:tab w:val="left" w:pos="270"/>
          <w:tab w:val="left" w:pos="540"/>
          <w:tab w:val="left" w:pos="1440"/>
          <w:tab w:val="left" w:pos="2160"/>
          <w:tab w:val="left" w:pos="2880"/>
          <w:tab w:val="left" w:pos="4320"/>
          <w:tab w:val="left" w:pos="5760"/>
          <w:tab w:val="left" w:pos="6120"/>
        </w:tabs>
        <w:jc w:val="center"/>
        <w:rPr>
          <w:b/>
          <w:sz w:val="28"/>
          <w:szCs w:val="28"/>
        </w:rPr>
      </w:pPr>
      <w:r>
        <w:rPr>
          <w:b/>
          <w:sz w:val="28"/>
          <w:szCs w:val="28"/>
        </w:rPr>
        <w:t xml:space="preserve">PCC Privacy or Other Restrictions on Data </w:t>
      </w:r>
    </w:p>
    <w:p w:rsidR="00F92D21" w:rsidRDefault="00F92D21" w:rsidP="00F92D21">
      <w:pPr>
        <w:tabs>
          <w:tab w:val="left" w:pos="270"/>
          <w:tab w:val="left" w:pos="540"/>
          <w:tab w:val="left" w:pos="1440"/>
          <w:tab w:val="left" w:pos="2160"/>
          <w:tab w:val="left" w:pos="2880"/>
          <w:tab w:val="left" w:pos="4320"/>
          <w:tab w:val="left" w:pos="5760"/>
          <w:tab w:val="left" w:pos="6120"/>
        </w:tabs>
        <w:jc w:val="center"/>
        <w:rPr>
          <w:b/>
          <w:sz w:val="28"/>
          <w:szCs w:val="28"/>
        </w:rPr>
      </w:pPr>
      <w:r>
        <w:rPr>
          <w:b/>
          <w:sz w:val="28"/>
          <w:szCs w:val="28"/>
        </w:rPr>
        <w:t>Within Each Data Category</w:t>
      </w:r>
    </w:p>
    <w:p w:rsidR="00F92D21" w:rsidRDefault="00F92D21" w:rsidP="00F92D21">
      <w:pPr>
        <w:tabs>
          <w:tab w:val="left" w:pos="270"/>
          <w:tab w:val="left" w:pos="540"/>
          <w:tab w:val="left" w:pos="1440"/>
          <w:tab w:val="left" w:pos="2160"/>
          <w:tab w:val="left" w:pos="2880"/>
          <w:tab w:val="left" w:pos="4320"/>
          <w:tab w:val="left" w:pos="5760"/>
          <w:tab w:val="left" w:pos="6120"/>
        </w:tabs>
        <w:jc w:val="center"/>
        <w:rPr>
          <w:b/>
          <w:sz w:val="28"/>
          <w:szCs w:val="28"/>
        </w:rPr>
      </w:pPr>
    </w:p>
    <w:tbl>
      <w:tblPr>
        <w:tblStyle w:val="TableGrid"/>
        <w:tblW w:w="9270" w:type="dxa"/>
        <w:tblInd w:w="558" w:type="dxa"/>
        <w:tblLayout w:type="fixed"/>
        <w:tblLook w:val="01E0"/>
      </w:tblPr>
      <w:tblGrid>
        <w:gridCol w:w="3240"/>
        <w:gridCol w:w="6030"/>
      </w:tblGrid>
      <w:tr w:rsidR="003B5128" w:rsidRPr="00EA6131">
        <w:tc>
          <w:tcPr>
            <w:tcW w:w="3240" w:type="dxa"/>
            <w:tcBorders>
              <w:top w:val="single" w:sz="4" w:space="0" w:color="auto"/>
              <w:left w:val="single" w:sz="4" w:space="0" w:color="auto"/>
              <w:bottom w:val="single" w:sz="4" w:space="0" w:color="auto"/>
              <w:right w:val="single" w:sz="4" w:space="0" w:color="auto"/>
            </w:tcBorders>
            <w:shd w:val="clear" w:color="auto" w:fill="C0C0C0"/>
          </w:tcPr>
          <w:p w:rsidR="003B5128" w:rsidRPr="00EA6131" w:rsidRDefault="003B5128" w:rsidP="00621722">
            <w:pPr>
              <w:ind w:left="162"/>
              <w:rPr>
                <w:b/>
              </w:rPr>
            </w:pPr>
            <w:r>
              <w:rPr>
                <w:b/>
              </w:rPr>
              <w:t xml:space="preserve">Data Category </w:t>
            </w:r>
          </w:p>
        </w:tc>
        <w:tc>
          <w:tcPr>
            <w:tcW w:w="6030" w:type="dxa"/>
            <w:tcBorders>
              <w:top w:val="single" w:sz="4" w:space="0" w:color="auto"/>
              <w:left w:val="single" w:sz="4" w:space="0" w:color="auto"/>
              <w:bottom w:val="single" w:sz="4" w:space="0" w:color="auto"/>
              <w:right w:val="single" w:sz="4" w:space="0" w:color="auto"/>
            </w:tcBorders>
            <w:shd w:val="clear" w:color="auto" w:fill="C0C0C0"/>
          </w:tcPr>
          <w:p w:rsidR="003B5128" w:rsidRPr="00EA6131" w:rsidRDefault="003B5128" w:rsidP="00621722">
            <w:pPr>
              <w:ind w:left="720"/>
              <w:jc w:val="center"/>
              <w:rPr>
                <w:b/>
              </w:rPr>
            </w:pPr>
            <w:r>
              <w:rPr>
                <w:b/>
              </w:rPr>
              <w:t>Restriction</w:t>
            </w:r>
          </w:p>
        </w:tc>
      </w:tr>
      <w:tr w:rsidR="006F2D2C" w:rsidRPr="00EA6131">
        <w:tc>
          <w:tcPr>
            <w:tcW w:w="3240" w:type="dxa"/>
            <w:tcBorders>
              <w:top w:val="single" w:sz="4" w:space="0" w:color="auto"/>
              <w:left w:val="single" w:sz="4" w:space="0" w:color="auto"/>
              <w:bottom w:val="single" w:sz="4" w:space="0" w:color="auto"/>
              <w:right w:val="single" w:sz="4" w:space="0" w:color="auto"/>
            </w:tcBorders>
          </w:tcPr>
          <w:p w:rsidR="006F2D2C" w:rsidRDefault="006F2D2C" w:rsidP="00905914"/>
        </w:tc>
        <w:tc>
          <w:tcPr>
            <w:tcW w:w="6030" w:type="dxa"/>
            <w:tcBorders>
              <w:top w:val="single" w:sz="4" w:space="0" w:color="auto"/>
              <w:left w:val="single" w:sz="4" w:space="0" w:color="auto"/>
              <w:bottom w:val="single" w:sz="4" w:space="0" w:color="auto"/>
              <w:right w:val="single" w:sz="4" w:space="0" w:color="auto"/>
            </w:tcBorders>
          </w:tcPr>
          <w:p w:rsidR="006F2D2C" w:rsidRPr="00EA6131" w:rsidRDefault="006F2D2C" w:rsidP="00DF6A15"/>
        </w:tc>
      </w:tr>
      <w:tr w:rsidR="006F2D2C" w:rsidRPr="00EA6131">
        <w:tc>
          <w:tcPr>
            <w:tcW w:w="3240" w:type="dxa"/>
            <w:tcBorders>
              <w:top w:val="single" w:sz="4" w:space="0" w:color="auto"/>
              <w:left w:val="single" w:sz="4" w:space="0" w:color="auto"/>
              <w:bottom w:val="single" w:sz="4" w:space="0" w:color="auto"/>
              <w:right w:val="single" w:sz="4" w:space="0" w:color="auto"/>
            </w:tcBorders>
          </w:tcPr>
          <w:p w:rsidR="006F2D2C" w:rsidRDefault="006F2D2C" w:rsidP="00905914"/>
        </w:tc>
        <w:tc>
          <w:tcPr>
            <w:tcW w:w="6030" w:type="dxa"/>
            <w:tcBorders>
              <w:top w:val="single" w:sz="4" w:space="0" w:color="auto"/>
              <w:left w:val="single" w:sz="4" w:space="0" w:color="auto"/>
              <w:bottom w:val="single" w:sz="4" w:space="0" w:color="auto"/>
              <w:right w:val="single" w:sz="4" w:space="0" w:color="auto"/>
            </w:tcBorders>
          </w:tcPr>
          <w:p w:rsidR="006F2D2C" w:rsidRPr="00EA6131" w:rsidRDefault="006F2D2C" w:rsidP="00DF6A15"/>
        </w:tc>
      </w:tr>
      <w:tr w:rsidR="006F2D2C" w:rsidRPr="00EA6131">
        <w:tc>
          <w:tcPr>
            <w:tcW w:w="3240" w:type="dxa"/>
            <w:tcBorders>
              <w:top w:val="single" w:sz="4" w:space="0" w:color="auto"/>
              <w:left w:val="single" w:sz="4" w:space="0" w:color="auto"/>
              <w:bottom w:val="single" w:sz="4" w:space="0" w:color="auto"/>
              <w:right w:val="single" w:sz="4" w:space="0" w:color="auto"/>
            </w:tcBorders>
          </w:tcPr>
          <w:p w:rsidR="006F2D2C" w:rsidRDefault="006F2D2C" w:rsidP="00905914"/>
        </w:tc>
        <w:tc>
          <w:tcPr>
            <w:tcW w:w="6030" w:type="dxa"/>
            <w:tcBorders>
              <w:top w:val="single" w:sz="4" w:space="0" w:color="auto"/>
              <w:left w:val="single" w:sz="4" w:space="0" w:color="auto"/>
              <w:bottom w:val="single" w:sz="4" w:space="0" w:color="auto"/>
              <w:right w:val="single" w:sz="4" w:space="0" w:color="auto"/>
            </w:tcBorders>
          </w:tcPr>
          <w:p w:rsidR="006F2D2C" w:rsidRPr="00EA6131" w:rsidRDefault="006F2D2C" w:rsidP="00DF6A15"/>
        </w:tc>
      </w:tr>
      <w:tr w:rsidR="006F2D2C" w:rsidRPr="00EA6131">
        <w:tc>
          <w:tcPr>
            <w:tcW w:w="3240" w:type="dxa"/>
            <w:tcBorders>
              <w:top w:val="single" w:sz="4" w:space="0" w:color="auto"/>
              <w:left w:val="single" w:sz="4" w:space="0" w:color="auto"/>
              <w:bottom w:val="single" w:sz="4" w:space="0" w:color="auto"/>
              <w:right w:val="single" w:sz="4" w:space="0" w:color="auto"/>
            </w:tcBorders>
          </w:tcPr>
          <w:p w:rsidR="006F2D2C" w:rsidRPr="00EA6131" w:rsidRDefault="006F2D2C" w:rsidP="00905914">
            <w:pPr>
              <w:ind w:left="162"/>
            </w:pPr>
          </w:p>
        </w:tc>
        <w:tc>
          <w:tcPr>
            <w:tcW w:w="6030" w:type="dxa"/>
            <w:tcBorders>
              <w:top w:val="single" w:sz="4" w:space="0" w:color="auto"/>
              <w:left w:val="single" w:sz="4" w:space="0" w:color="auto"/>
              <w:bottom w:val="single" w:sz="4" w:space="0" w:color="auto"/>
              <w:right w:val="single" w:sz="4" w:space="0" w:color="auto"/>
            </w:tcBorders>
          </w:tcPr>
          <w:p w:rsidR="006F2D2C" w:rsidRPr="00EA6131" w:rsidRDefault="006F2D2C" w:rsidP="00DF6A15"/>
        </w:tc>
      </w:tr>
      <w:tr w:rsidR="006F2D2C" w:rsidRPr="00EA6131">
        <w:tc>
          <w:tcPr>
            <w:tcW w:w="3240" w:type="dxa"/>
            <w:tcBorders>
              <w:top w:val="single" w:sz="4" w:space="0" w:color="auto"/>
              <w:left w:val="single" w:sz="4" w:space="0" w:color="auto"/>
              <w:bottom w:val="single" w:sz="4" w:space="0" w:color="auto"/>
              <w:right w:val="single" w:sz="4" w:space="0" w:color="auto"/>
            </w:tcBorders>
          </w:tcPr>
          <w:p w:rsidR="006F2D2C" w:rsidRPr="00EA6131" w:rsidRDefault="006F2D2C" w:rsidP="00905914">
            <w:pPr>
              <w:ind w:left="162"/>
            </w:pPr>
          </w:p>
        </w:tc>
        <w:tc>
          <w:tcPr>
            <w:tcW w:w="6030" w:type="dxa"/>
            <w:tcBorders>
              <w:top w:val="single" w:sz="4" w:space="0" w:color="auto"/>
              <w:left w:val="single" w:sz="4" w:space="0" w:color="auto"/>
              <w:bottom w:val="single" w:sz="4" w:space="0" w:color="auto"/>
              <w:right w:val="single" w:sz="4" w:space="0" w:color="auto"/>
            </w:tcBorders>
          </w:tcPr>
          <w:p w:rsidR="006F2D2C" w:rsidRPr="00EA6131" w:rsidRDefault="006F2D2C" w:rsidP="00DF6A15"/>
        </w:tc>
      </w:tr>
      <w:tr w:rsidR="006F2D2C" w:rsidRPr="00EA6131">
        <w:tc>
          <w:tcPr>
            <w:tcW w:w="3240" w:type="dxa"/>
            <w:tcBorders>
              <w:top w:val="single" w:sz="4" w:space="0" w:color="auto"/>
              <w:left w:val="single" w:sz="4" w:space="0" w:color="auto"/>
              <w:bottom w:val="single" w:sz="4" w:space="0" w:color="auto"/>
              <w:right w:val="single" w:sz="4" w:space="0" w:color="auto"/>
            </w:tcBorders>
          </w:tcPr>
          <w:p w:rsidR="006F2D2C" w:rsidRPr="00EA6131" w:rsidRDefault="006F2D2C" w:rsidP="00905914">
            <w:pPr>
              <w:ind w:left="162"/>
            </w:pPr>
          </w:p>
        </w:tc>
        <w:tc>
          <w:tcPr>
            <w:tcW w:w="6030" w:type="dxa"/>
            <w:tcBorders>
              <w:top w:val="single" w:sz="4" w:space="0" w:color="auto"/>
              <w:left w:val="single" w:sz="4" w:space="0" w:color="auto"/>
              <w:bottom w:val="single" w:sz="4" w:space="0" w:color="auto"/>
              <w:right w:val="single" w:sz="4" w:space="0" w:color="auto"/>
            </w:tcBorders>
          </w:tcPr>
          <w:p w:rsidR="006F2D2C" w:rsidRPr="00EA6131" w:rsidRDefault="006F2D2C" w:rsidP="00DF6A15"/>
        </w:tc>
      </w:tr>
      <w:tr w:rsidR="006F2D2C" w:rsidRPr="00EA6131">
        <w:trPr>
          <w:trHeight w:val="206"/>
        </w:trPr>
        <w:tc>
          <w:tcPr>
            <w:tcW w:w="3240" w:type="dxa"/>
            <w:tcBorders>
              <w:top w:val="single" w:sz="4" w:space="0" w:color="auto"/>
              <w:left w:val="single" w:sz="4" w:space="0" w:color="auto"/>
              <w:bottom w:val="single" w:sz="4" w:space="0" w:color="auto"/>
              <w:right w:val="single" w:sz="4" w:space="0" w:color="auto"/>
            </w:tcBorders>
          </w:tcPr>
          <w:p w:rsidR="006F2D2C" w:rsidRPr="00EA6131" w:rsidRDefault="006F2D2C" w:rsidP="00621722">
            <w:pPr>
              <w:ind w:left="162"/>
            </w:pPr>
          </w:p>
        </w:tc>
        <w:tc>
          <w:tcPr>
            <w:tcW w:w="6030" w:type="dxa"/>
            <w:tcBorders>
              <w:top w:val="single" w:sz="4" w:space="0" w:color="auto"/>
              <w:left w:val="single" w:sz="4" w:space="0" w:color="auto"/>
              <w:bottom w:val="single" w:sz="4" w:space="0" w:color="auto"/>
              <w:right w:val="single" w:sz="4" w:space="0" w:color="auto"/>
            </w:tcBorders>
          </w:tcPr>
          <w:p w:rsidR="006F2D2C" w:rsidRPr="00EA6131" w:rsidRDefault="006F2D2C" w:rsidP="00905914">
            <w:pPr>
              <w:ind w:left="252"/>
            </w:pPr>
          </w:p>
        </w:tc>
      </w:tr>
      <w:tr w:rsidR="006F2D2C" w:rsidRPr="00EA6131">
        <w:tc>
          <w:tcPr>
            <w:tcW w:w="3240" w:type="dxa"/>
            <w:tcBorders>
              <w:top w:val="single" w:sz="4" w:space="0" w:color="auto"/>
              <w:left w:val="single" w:sz="4" w:space="0" w:color="auto"/>
              <w:bottom w:val="single" w:sz="4" w:space="0" w:color="auto"/>
              <w:right w:val="single" w:sz="4" w:space="0" w:color="auto"/>
            </w:tcBorders>
          </w:tcPr>
          <w:p w:rsidR="006F2D2C" w:rsidRPr="00EA6131" w:rsidRDefault="006F2D2C" w:rsidP="00621722">
            <w:pPr>
              <w:ind w:left="162"/>
            </w:pPr>
          </w:p>
        </w:tc>
        <w:tc>
          <w:tcPr>
            <w:tcW w:w="6030" w:type="dxa"/>
            <w:tcBorders>
              <w:top w:val="single" w:sz="4" w:space="0" w:color="auto"/>
              <w:left w:val="single" w:sz="4" w:space="0" w:color="auto"/>
              <w:bottom w:val="single" w:sz="4" w:space="0" w:color="auto"/>
              <w:right w:val="single" w:sz="4" w:space="0" w:color="auto"/>
            </w:tcBorders>
          </w:tcPr>
          <w:p w:rsidR="006F2D2C" w:rsidRPr="00EA6131" w:rsidRDefault="006F2D2C" w:rsidP="00621722">
            <w:pPr>
              <w:ind w:left="252"/>
            </w:pPr>
          </w:p>
        </w:tc>
      </w:tr>
      <w:tr w:rsidR="006F2D2C" w:rsidRPr="00EA6131">
        <w:tc>
          <w:tcPr>
            <w:tcW w:w="3240" w:type="dxa"/>
            <w:tcBorders>
              <w:top w:val="single" w:sz="4" w:space="0" w:color="auto"/>
              <w:left w:val="single" w:sz="4" w:space="0" w:color="auto"/>
              <w:bottom w:val="single" w:sz="4" w:space="0" w:color="auto"/>
              <w:right w:val="single" w:sz="4" w:space="0" w:color="auto"/>
            </w:tcBorders>
          </w:tcPr>
          <w:p w:rsidR="006F2D2C" w:rsidRPr="00EA6131" w:rsidRDefault="006F2D2C" w:rsidP="00621722">
            <w:pPr>
              <w:ind w:left="162"/>
            </w:pPr>
          </w:p>
        </w:tc>
        <w:tc>
          <w:tcPr>
            <w:tcW w:w="6030" w:type="dxa"/>
            <w:tcBorders>
              <w:top w:val="single" w:sz="4" w:space="0" w:color="auto"/>
              <w:left w:val="single" w:sz="4" w:space="0" w:color="auto"/>
              <w:bottom w:val="single" w:sz="4" w:space="0" w:color="auto"/>
              <w:right w:val="single" w:sz="4" w:space="0" w:color="auto"/>
            </w:tcBorders>
          </w:tcPr>
          <w:p w:rsidR="006F2D2C" w:rsidRPr="00EA6131" w:rsidRDefault="006F2D2C" w:rsidP="00621722">
            <w:pPr>
              <w:ind w:left="252"/>
            </w:pPr>
          </w:p>
        </w:tc>
      </w:tr>
    </w:tbl>
    <w:p w:rsidR="0075270F" w:rsidRPr="00EA6131" w:rsidRDefault="0075270F" w:rsidP="0075270F">
      <w:pPr>
        <w:tabs>
          <w:tab w:val="left" w:pos="270"/>
          <w:tab w:val="left" w:pos="540"/>
          <w:tab w:val="left" w:pos="1440"/>
          <w:tab w:val="left" w:pos="2160"/>
          <w:tab w:val="left" w:pos="2880"/>
          <w:tab w:val="left" w:pos="4320"/>
          <w:tab w:val="left" w:pos="5760"/>
          <w:tab w:val="left" w:pos="6120"/>
        </w:tabs>
        <w:rPr>
          <w:b/>
          <w:sz w:val="28"/>
          <w:szCs w:val="28"/>
        </w:rPr>
      </w:pPr>
    </w:p>
    <w:p w:rsidR="0075270F" w:rsidRPr="00EA6131" w:rsidRDefault="0075270F" w:rsidP="0075270F">
      <w:pPr>
        <w:tabs>
          <w:tab w:val="left" w:pos="270"/>
          <w:tab w:val="left" w:pos="540"/>
          <w:tab w:val="left" w:pos="1440"/>
          <w:tab w:val="left" w:pos="2160"/>
          <w:tab w:val="left" w:pos="2880"/>
          <w:tab w:val="left" w:pos="4320"/>
          <w:tab w:val="left" w:pos="5760"/>
          <w:tab w:val="left" w:pos="6120"/>
        </w:tabs>
        <w:rPr>
          <w:b/>
          <w:sz w:val="28"/>
          <w:szCs w:val="28"/>
        </w:rPr>
      </w:pPr>
    </w:p>
    <w:p w:rsidR="0075270F" w:rsidRPr="00EA6131" w:rsidRDefault="0075270F" w:rsidP="0075270F">
      <w:pPr>
        <w:tabs>
          <w:tab w:val="left" w:pos="270"/>
          <w:tab w:val="left" w:pos="540"/>
          <w:tab w:val="left" w:pos="1440"/>
          <w:tab w:val="left" w:pos="2160"/>
          <w:tab w:val="left" w:pos="2880"/>
          <w:tab w:val="left" w:pos="4320"/>
          <w:tab w:val="left" w:pos="5760"/>
          <w:tab w:val="left" w:pos="6120"/>
        </w:tabs>
        <w:rPr>
          <w:b/>
          <w:sz w:val="28"/>
          <w:szCs w:val="28"/>
        </w:rPr>
      </w:pPr>
    </w:p>
    <w:p w:rsidR="0075270F" w:rsidRPr="00EA6131" w:rsidRDefault="0075270F" w:rsidP="0075270F">
      <w:pPr>
        <w:tabs>
          <w:tab w:val="left" w:pos="270"/>
          <w:tab w:val="left" w:pos="540"/>
          <w:tab w:val="left" w:pos="1440"/>
          <w:tab w:val="left" w:pos="2160"/>
          <w:tab w:val="left" w:pos="2880"/>
          <w:tab w:val="left" w:pos="4320"/>
          <w:tab w:val="left" w:pos="5760"/>
          <w:tab w:val="left" w:pos="6120"/>
        </w:tabs>
        <w:rPr>
          <w:b/>
          <w:sz w:val="28"/>
          <w:szCs w:val="28"/>
        </w:rPr>
      </w:pPr>
    </w:p>
    <w:p w:rsidR="0075270F" w:rsidRPr="00EA6131" w:rsidRDefault="0075270F" w:rsidP="0075270F">
      <w:pPr>
        <w:tabs>
          <w:tab w:val="left" w:pos="270"/>
          <w:tab w:val="left" w:pos="540"/>
          <w:tab w:val="left" w:pos="1440"/>
          <w:tab w:val="left" w:pos="2160"/>
          <w:tab w:val="left" w:pos="2880"/>
          <w:tab w:val="left" w:pos="4320"/>
          <w:tab w:val="left" w:pos="5760"/>
          <w:tab w:val="left" w:pos="6120"/>
        </w:tabs>
        <w:rPr>
          <w:b/>
          <w:sz w:val="28"/>
          <w:szCs w:val="28"/>
        </w:rPr>
      </w:pPr>
    </w:p>
    <w:p w:rsidR="0075270F" w:rsidRPr="00EA6131" w:rsidRDefault="0075270F" w:rsidP="0075270F">
      <w:pPr>
        <w:tabs>
          <w:tab w:val="left" w:pos="270"/>
          <w:tab w:val="left" w:pos="540"/>
          <w:tab w:val="left" w:pos="1440"/>
          <w:tab w:val="left" w:pos="2160"/>
          <w:tab w:val="left" w:pos="2880"/>
          <w:tab w:val="left" w:pos="4320"/>
          <w:tab w:val="left" w:pos="5760"/>
          <w:tab w:val="left" w:pos="6120"/>
        </w:tabs>
        <w:rPr>
          <w:b/>
          <w:sz w:val="28"/>
          <w:szCs w:val="28"/>
        </w:rPr>
      </w:pPr>
    </w:p>
    <w:p w:rsidR="0075270F" w:rsidRPr="00EA6131" w:rsidRDefault="0075270F" w:rsidP="0075270F">
      <w:pPr>
        <w:tabs>
          <w:tab w:val="left" w:pos="270"/>
          <w:tab w:val="left" w:pos="540"/>
          <w:tab w:val="left" w:pos="1440"/>
          <w:tab w:val="left" w:pos="2160"/>
          <w:tab w:val="left" w:pos="2880"/>
          <w:tab w:val="left" w:pos="4320"/>
          <w:tab w:val="left" w:pos="5760"/>
          <w:tab w:val="left" w:pos="6120"/>
        </w:tabs>
        <w:rPr>
          <w:b/>
          <w:sz w:val="28"/>
          <w:szCs w:val="28"/>
        </w:rPr>
      </w:pPr>
    </w:p>
    <w:p w:rsidR="0075270F" w:rsidRPr="00EA6131" w:rsidRDefault="0075270F" w:rsidP="0075270F">
      <w:pPr>
        <w:tabs>
          <w:tab w:val="left" w:pos="270"/>
          <w:tab w:val="left" w:pos="540"/>
          <w:tab w:val="left" w:pos="1440"/>
          <w:tab w:val="left" w:pos="2160"/>
          <w:tab w:val="left" w:pos="2880"/>
          <w:tab w:val="left" w:pos="4320"/>
          <w:tab w:val="left" w:pos="5760"/>
          <w:tab w:val="left" w:pos="6120"/>
        </w:tabs>
        <w:rPr>
          <w:b/>
          <w:sz w:val="28"/>
          <w:szCs w:val="28"/>
        </w:rPr>
      </w:pPr>
    </w:p>
    <w:p w:rsidR="0075270F" w:rsidRPr="00EA6131" w:rsidRDefault="0075270F" w:rsidP="0075270F">
      <w:pPr>
        <w:tabs>
          <w:tab w:val="left" w:pos="270"/>
          <w:tab w:val="left" w:pos="540"/>
          <w:tab w:val="left" w:pos="1440"/>
          <w:tab w:val="left" w:pos="2160"/>
          <w:tab w:val="left" w:pos="2880"/>
          <w:tab w:val="left" w:pos="4320"/>
          <w:tab w:val="left" w:pos="5760"/>
          <w:tab w:val="left" w:pos="6120"/>
        </w:tabs>
        <w:rPr>
          <w:b/>
          <w:sz w:val="28"/>
          <w:szCs w:val="28"/>
        </w:rPr>
      </w:pPr>
    </w:p>
    <w:p w:rsidR="0075270F" w:rsidRPr="00EA6131" w:rsidRDefault="0075270F" w:rsidP="0075270F">
      <w:pPr>
        <w:tabs>
          <w:tab w:val="left" w:pos="270"/>
          <w:tab w:val="left" w:pos="540"/>
          <w:tab w:val="left" w:pos="1440"/>
          <w:tab w:val="left" w:pos="2160"/>
          <w:tab w:val="left" w:pos="2880"/>
          <w:tab w:val="left" w:pos="4320"/>
          <w:tab w:val="left" w:pos="5760"/>
          <w:tab w:val="left" w:pos="6120"/>
        </w:tabs>
        <w:rPr>
          <w:b/>
          <w:sz w:val="28"/>
          <w:szCs w:val="28"/>
        </w:rPr>
      </w:pPr>
    </w:p>
    <w:p w:rsidR="0075270F" w:rsidRPr="00EA6131" w:rsidRDefault="0075270F" w:rsidP="0075270F">
      <w:pPr>
        <w:tabs>
          <w:tab w:val="left" w:pos="270"/>
          <w:tab w:val="left" w:pos="540"/>
          <w:tab w:val="left" w:pos="1440"/>
          <w:tab w:val="left" w:pos="2160"/>
          <w:tab w:val="left" w:pos="2880"/>
          <w:tab w:val="left" w:pos="4320"/>
          <w:tab w:val="left" w:pos="5760"/>
          <w:tab w:val="left" w:pos="6120"/>
        </w:tabs>
        <w:rPr>
          <w:b/>
          <w:sz w:val="28"/>
          <w:szCs w:val="28"/>
        </w:rPr>
      </w:pPr>
    </w:p>
    <w:p w:rsidR="0075270F" w:rsidRPr="00EA6131" w:rsidRDefault="0075270F" w:rsidP="0075270F">
      <w:pPr>
        <w:tabs>
          <w:tab w:val="left" w:pos="270"/>
          <w:tab w:val="left" w:pos="540"/>
          <w:tab w:val="left" w:pos="1440"/>
          <w:tab w:val="left" w:pos="2160"/>
          <w:tab w:val="left" w:pos="2880"/>
          <w:tab w:val="left" w:pos="4320"/>
          <w:tab w:val="left" w:pos="5760"/>
          <w:tab w:val="left" w:pos="6120"/>
        </w:tabs>
        <w:rPr>
          <w:b/>
          <w:sz w:val="28"/>
          <w:szCs w:val="28"/>
        </w:rPr>
      </w:pPr>
    </w:p>
    <w:p w:rsidR="0075270F" w:rsidRPr="00EA6131" w:rsidRDefault="0075270F" w:rsidP="0075270F">
      <w:pPr>
        <w:tabs>
          <w:tab w:val="left" w:pos="270"/>
          <w:tab w:val="left" w:pos="540"/>
          <w:tab w:val="left" w:pos="1440"/>
          <w:tab w:val="left" w:pos="2160"/>
          <w:tab w:val="left" w:pos="2880"/>
          <w:tab w:val="left" w:pos="4320"/>
          <w:tab w:val="left" w:pos="5760"/>
          <w:tab w:val="left" w:pos="6120"/>
        </w:tabs>
        <w:jc w:val="center"/>
        <w:rPr>
          <w:szCs w:val="28"/>
        </w:rPr>
      </w:pPr>
    </w:p>
    <w:sectPr w:rsidR="0075270F" w:rsidRPr="00EA6131" w:rsidSect="00132E2C">
      <w:headerReference w:type="first" r:id="rId12"/>
      <w:footerReference w:type="first" r:id="rId13"/>
      <w:pgSz w:w="12240" w:h="15840" w:code="1"/>
      <w:pgMar w:top="864" w:right="1080" w:bottom="864" w:left="1080" w:header="576" w:footer="432" w:gutter="0"/>
      <w:pgNumType w:start="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4790" w:rsidRDefault="00234790">
      <w:r>
        <w:separator/>
      </w:r>
    </w:p>
  </w:endnote>
  <w:endnote w:type="continuationSeparator" w:id="0">
    <w:p w:rsidR="00234790" w:rsidRDefault="002347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 w:name="BookAntiqua-Bold">
    <w:panose1 w:val="00000000000000000000"/>
    <w:charset w:val="00"/>
    <w:family w:val="roman"/>
    <w:notTrueType/>
    <w:pitch w:val="default"/>
    <w:sig w:usb0="00000003" w:usb1="00000000" w:usb2="00000000" w:usb3="00000000" w:csb0="00000001" w:csb1="00000000"/>
  </w:font>
  <w:font w:name="BookAntiqu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B17" w:rsidRDefault="009C6A29" w:rsidP="00EA5EDB">
    <w:pPr>
      <w:pStyle w:val="Footer"/>
      <w:framePr w:wrap="around" w:vAnchor="text" w:hAnchor="margin" w:xAlign="center" w:y="1"/>
      <w:rPr>
        <w:rStyle w:val="PageNumber"/>
      </w:rPr>
    </w:pPr>
    <w:r>
      <w:rPr>
        <w:rStyle w:val="PageNumber"/>
      </w:rPr>
      <w:fldChar w:fldCharType="begin"/>
    </w:r>
    <w:r w:rsidR="00782B17">
      <w:rPr>
        <w:rStyle w:val="PageNumber"/>
      </w:rPr>
      <w:instrText xml:space="preserve">PAGE  </w:instrText>
    </w:r>
    <w:r>
      <w:rPr>
        <w:rStyle w:val="PageNumber"/>
      </w:rPr>
      <w:fldChar w:fldCharType="end"/>
    </w:r>
  </w:p>
  <w:p w:rsidR="00782B17" w:rsidRDefault="00782B1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B17" w:rsidRDefault="009C6A29" w:rsidP="00EA5EDB">
    <w:pPr>
      <w:pStyle w:val="Footer"/>
      <w:framePr w:wrap="around" w:vAnchor="text" w:hAnchor="margin" w:xAlign="center" w:y="1"/>
      <w:rPr>
        <w:rStyle w:val="PageNumber"/>
      </w:rPr>
    </w:pPr>
    <w:r>
      <w:rPr>
        <w:rStyle w:val="PageNumber"/>
      </w:rPr>
      <w:fldChar w:fldCharType="begin"/>
    </w:r>
    <w:r w:rsidR="00782B17">
      <w:rPr>
        <w:rStyle w:val="PageNumber"/>
      </w:rPr>
      <w:instrText xml:space="preserve">PAGE  </w:instrText>
    </w:r>
    <w:r>
      <w:rPr>
        <w:rStyle w:val="PageNumber"/>
      </w:rPr>
      <w:fldChar w:fldCharType="separate"/>
    </w:r>
    <w:r w:rsidR="00561B15">
      <w:rPr>
        <w:rStyle w:val="PageNumber"/>
        <w:noProof/>
      </w:rPr>
      <w:t>8</w:t>
    </w:r>
    <w:r>
      <w:rPr>
        <w:rStyle w:val="PageNumber"/>
      </w:rPr>
      <w:fldChar w:fldCharType="end"/>
    </w:r>
  </w:p>
  <w:p w:rsidR="0075270F" w:rsidRPr="00132E2C" w:rsidRDefault="002A6087">
    <w:pPr>
      <w:pStyle w:val="Heading1"/>
      <w:tabs>
        <w:tab w:val="right" w:pos="10080"/>
      </w:tabs>
      <w:jc w:val="left"/>
      <w:rPr>
        <w:sz w:val="16"/>
        <w:szCs w:val="16"/>
      </w:rPr>
    </w:pPr>
    <w:r w:rsidRPr="00132E2C">
      <w:rPr>
        <w:sz w:val="16"/>
        <w:szCs w:val="16"/>
      </w:rPr>
      <w:t>DHS Form 10036 (12/07)</w:t>
    </w:r>
    <w:r w:rsidR="0075270F" w:rsidRPr="00132E2C">
      <w:rPr>
        <w:sz w:val="16"/>
        <w:szCs w:val="16"/>
      </w:rPr>
      <w:tab/>
      <w:t xml:space="preserve">Rev. </w:t>
    </w:r>
    <w:r w:rsidRPr="00132E2C">
      <w:rPr>
        <w:sz w:val="16"/>
        <w:szCs w:val="16"/>
      </w:rPr>
      <w:t>3-24-10</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824" w:rsidRPr="00132E2C" w:rsidRDefault="00863824" w:rsidP="00D41513">
    <w:pPr>
      <w:pStyle w:val="Heading1"/>
      <w:tabs>
        <w:tab w:val="right" w:pos="10080"/>
      </w:tabs>
      <w:ind w:right="-130"/>
      <w:jc w:val="left"/>
      <w:rPr>
        <w:rStyle w:val="Strong"/>
        <w:sz w:val="16"/>
        <w:szCs w:val="16"/>
      </w:rPr>
    </w:pPr>
    <w:r w:rsidRPr="00132E2C">
      <w:rPr>
        <w:b/>
        <w:sz w:val="16"/>
        <w:szCs w:val="16"/>
      </w:rPr>
      <w:t>Privacy Act Notice:</w:t>
    </w:r>
    <w:r w:rsidR="00D41513">
      <w:rPr>
        <w:b/>
        <w:sz w:val="16"/>
        <w:szCs w:val="16"/>
      </w:rPr>
      <w:t xml:space="preserve"> </w:t>
    </w:r>
    <w:r w:rsidR="00D41513" w:rsidRPr="00F160B7">
      <w:rPr>
        <w:b/>
        <w:sz w:val="16"/>
        <w:szCs w:val="16"/>
      </w:rPr>
      <w:t>DHS Authority to Collect This Information:</w:t>
    </w:r>
    <w:r w:rsidR="00D41513" w:rsidRPr="00F160B7">
      <w:rPr>
        <w:sz w:val="16"/>
        <w:szCs w:val="16"/>
      </w:rPr>
      <w:t xml:space="preserve">  The Homeland Security Act of 2002 [Public Law 107-296, §302(4)]</w:t>
    </w:r>
    <w:r w:rsidR="00D41513">
      <w:rPr>
        <w:sz w:val="16"/>
        <w:szCs w:val="16"/>
      </w:rPr>
      <w:t xml:space="preserve">.  </w:t>
    </w:r>
    <w:r w:rsidR="00D41513" w:rsidRPr="00F160B7">
      <w:rPr>
        <w:b/>
        <w:sz w:val="16"/>
        <w:szCs w:val="16"/>
      </w:rPr>
      <w:t>Principal Purpose:</w:t>
    </w:r>
    <w:r w:rsidR="00D41513" w:rsidRPr="00F160B7">
      <w:rPr>
        <w:sz w:val="16"/>
        <w:szCs w:val="16"/>
      </w:rPr>
      <w:t xml:space="preserve">  DHS collects name, organization and title (if any), email address, home and/or work address, and telephone numbers for the purpose of contacting individuals regarding the PREDICT project and/or their involvement with PREDICT.</w:t>
    </w:r>
    <w:r w:rsidR="00D41513">
      <w:rPr>
        <w:sz w:val="16"/>
        <w:szCs w:val="16"/>
      </w:rPr>
      <w:t xml:space="preserve">  </w:t>
    </w:r>
    <w:r w:rsidR="00D41513" w:rsidRPr="00F160B7">
      <w:rPr>
        <w:b/>
        <w:sz w:val="16"/>
        <w:szCs w:val="16"/>
      </w:rPr>
      <w:t>Routine Uses and Sharing:</w:t>
    </w:r>
    <w:r w:rsidR="00D41513" w:rsidRPr="00F160B7">
      <w:rPr>
        <w:sz w:val="16"/>
        <w:szCs w:val="16"/>
      </w:rPr>
      <w:t xml:space="preserve">  Some of your information will be disclosed to PREDICT team members, such as data hosts, data providers, PREDICT contractors, the PREDICT Coordination Center, the advisory board, and review board members to help us deliver requested PREDICT services and operate the PREDICT web site and deliver the services you have requested.  Unless you consent otherwise, this information will not be used for any purpose other than those stated above.  However, DHS may release this information of an individual on a case-by-case basis as described in the DHS/ALL-002 System of Records Notice (SORN), which can be found at: </w:t>
    </w:r>
    <w:hyperlink r:id="rId1" w:history="1">
      <w:r w:rsidR="00D41513" w:rsidRPr="00F160B7">
        <w:rPr>
          <w:rStyle w:val="Hyperlink"/>
          <w:sz w:val="16"/>
          <w:szCs w:val="16"/>
        </w:rPr>
        <w:t>www.dhs.gov/privacy</w:t>
      </w:r>
    </w:hyperlink>
    <w:r w:rsidR="00D41513">
      <w:rPr>
        <w:sz w:val="16"/>
        <w:szCs w:val="16"/>
      </w:rPr>
      <w:t xml:space="preserve">.  </w:t>
    </w:r>
    <w:r w:rsidR="00D41513" w:rsidRPr="00F160B7">
      <w:rPr>
        <w:b/>
        <w:sz w:val="16"/>
        <w:szCs w:val="16"/>
      </w:rPr>
      <w:t>Disclosure:</w:t>
    </w:r>
    <w:r w:rsidR="00D41513" w:rsidRPr="00F160B7">
      <w:rPr>
        <w:sz w:val="16"/>
        <w:szCs w:val="16"/>
      </w:rPr>
      <w:t xml:space="preserve">  Furnishing this information is entirely voluntary; however, failure to furnish at least the minimum information required to register (to include full name, email address,) will prevent you from obtaining authorization to access s</w:t>
    </w:r>
    <w:r w:rsidR="00D41513">
      <w:rPr>
        <w:sz w:val="16"/>
        <w:szCs w:val="16"/>
      </w:rPr>
      <w:t>ystem.</w:t>
    </w:r>
  </w:p>
  <w:p w:rsidR="00863824" w:rsidRPr="00132E2C" w:rsidRDefault="00863824" w:rsidP="00132E2C">
    <w:pPr>
      <w:rPr>
        <w:sz w:val="16"/>
        <w:szCs w:val="16"/>
      </w:rPr>
    </w:pPr>
  </w:p>
  <w:p w:rsidR="00863824" w:rsidRPr="00132E2C" w:rsidRDefault="00863824" w:rsidP="00132E2C">
    <w:pPr>
      <w:pStyle w:val="Heading1"/>
      <w:tabs>
        <w:tab w:val="right" w:pos="10080"/>
      </w:tabs>
      <w:jc w:val="left"/>
      <w:rPr>
        <w:sz w:val="16"/>
        <w:szCs w:val="16"/>
      </w:rPr>
    </w:pPr>
    <w:r w:rsidRPr="00132E2C">
      <w:rPr>
        <w:b/>
        <w:sz w:val="16"/>
        <w:szCs w:val="16"/>
      </w:rPr>
      <w:t>PRA Burden Statement:</w:t>
    </w:r>
    <w:r w:rsidRPr="00132E2C">
      <w:rPr>
        <w:sz w:val="16"/>
        <w:szCs w:val="16"/>
      </w:rPr>
      <w:t xml:space="preserve"> An agency may not conduct or sponsor an information collection and a person is not required to respond to this information collection unless it displays a current valid OMB control number and an expiration date. The control number for this collection is 1640-0012 and this form will expire on 08/31/2010. The estimated average time to complete this form is 45 minutes per respondent. If you have any comments regarding the burden estimate you can write to Department of Homeland Security, Science and Technology Directorate, Washington, DC 20528</w:t>
    </w:r>
  </w:p>
  <w:p w:rsidR="00863824" w:rsidRPr="00132E2C" w:rsidRDefault="00863824" w:rsidP="00132E2C">
    <w:pPr>
      <w:rPr>
        <w:sz w:val="16"/>
        <w:szCs w:val="16"/>
      </w:rPr>
    </w:pPr>
  </w:p>
  <w:p w:rsidR="00863824" w:rsidRPr="00132E2C" w:rsidRDefault="00863824" w:rsidP="00132E2C">
    <w:pPr>
      <w:pStyle w:val="Heading1"/>
      <w:tabs>
        <w:tab w:val="right" w:pos="10080"/>
      </w:tabs>
      <w:jc w:val="left"/>
      <w:rPr>
        <w:sz w:val="16"/>
        <w:szCs w:val="16"/>
      </w:rPr>
    </w:pPr>
    <w:r w:rsidRPr="00132E2C">
      <w:rPr>
        <w:sz w:val="16"/>
        <w:szCs w:val="16"/>
      </w:rPr>
      <w:t>DHS Form 10036 (12/07)</w:t>
    </w:r>
    <w:r w:rsidRPr="00132E2C">
      <w:rPr>
        <w:sz w:val="16"/>
        <w:szCs w:val="16"/>
      </w:rPr>
      <w:tab/>
      <w:t>Rev. 3-24-10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4790" w:rsidRDefault="00234790">
      <w:r>
        <w:separator/>
      </w:r>
    </w:p>
  </w:footnote>
  <w:footnote w:type="continuationSeparator" w:id="0">
    <w:p w:rsidR="00234790" w:rsidRDefault="002347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70F" w:rsidRPr="00132E2C" w:rsidRDefault="0075270F">
    <w:pPr>
      <w:pStyle w:val="Header"/>
      <w:tabs>
        <w:tab w:val="clear" w:pos="8640"/>
        <w:tab w:val="right" w:pos="9540"/>
      </w:tabs>
      <w:rPr>
        <w:sz w:val="16"/>
        <w:szCs w:val="16"/>
      </w:rPr>
    </w:pPr>
    <w:r w:rsidRPr="00132E2C">
      <w:rPr>
        <w:sz w:val="16"/>
        <w:szCs w:val="16"/>
      </w:rPr>
      <w:tab/>
    </w:r>
    <w:r w:rsidRPr="00132E2C">
      <w:rPr>
        <w:sz w:val="16"/>
        <w:szCs w:val="16"/>
      </w:rPr>
      <w:tab/>
    </w:r>
    <w:r w:rsidR="002A6087" w:rsidRPr="00132E2C">
      <w:rPr>
        <w:sz w:val="16"/>
        <w:szCs w:val="16"/>
      </w:rPr>
      <w:t>OMB Control No. 1640-0012</w:t>
    </w:r>
    <w:r w:rsidR="002A6087" w:rsidRPr="00132E2C">
      <w:rPr>
        <w:sz w:val="16"/>
        <w:szCs w:val="16"/>
      </w:rPr>
      <w:br/>
    </w:r>
    <w:r w:rsidR="002A6087" w:rsidRPr="00132E2C">
      <w:rPr>
        <w:sz w:val="16"/>
        <w:szCs w:val="16"/>
      </w:rPr>
      <w:tab/>
    </w:r>
    <w:r w:rsidR="002A6087" w:rsidRPr="00132E2C">
      <w:rPr>
        <w:sz w:val="16"/>
        <w:szCs w:val="16"/>
      </w:rPr>
      <w:tab/>
      <w:t>Expires 08/31/2010</w:t>
    </w:r>
  </w:p>
  <w:p w:rsidR="002A6087" w:rsidRDefault="002A6087">
    <w:pPr>
      <w:pStyle w:val="Header"/>
      <w:tabs>
        <w:tab w:val="clear" w:pos="8640"/>
        <w:tab w:val="right" w:pos="9540"/>
      </w:tabs>
      <w:rPr>
        <w:b/>
        <w:sz w:val="3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E2C" w:rsidRPr="00132E2C" w:rsidRDefault="00132E2C" w:rsidP="00132E2C">
    <w:pPr>
      <w:pStyle w:val="Header"/>
      <w:tabs>
        <w:tab w:val="clear" w:pos="8640"/>
        <w:tab w:val="right" w:pos="9540"/>
      </w:tabs>
      <w:rPr>
        <w:sz w:val="16"/>
        <w:szCs w:val="16"/>
      </w:rPr>
    </w:pPr>
    <w:r w:rsidRPr="00132E2C">
      <w:rPr>
        <w:sz w:val="16"/>
        <w:szCs w:val="16"/>
      </w:rPr>
      <w:tab/>
    </w:r>
    <w:r w:rsidRPr="00132E2C">
      <w:rPr>
        <w:sz w:val="16"/>
        <w:szCs w:val="16"/>
      </w:rPr>
      <w:tab/>
    </w:r>
  </w:p>
  <w:p w:rsidR="0075270F" w:rsidRPr="00132E2C" w:rsidRDefault="0075270F" w:rsidP="00132E2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824" w:rsidRPr="00132E2C" w:rsidRDefault="00863824" w:rsidP="00132E2C">
    <w:pPr>
      <w:pStyle w:val="Header"/>
      <w:tabs>
        <w:tab w:val="clear" w:pos="8640"/>
        <w:tab w:val="right" w:pos="9540"/>
      </w:tabs>
      <w:rPr>
        <w:sz w:val="16"/>
        <w:szCs w:val="16"/>
      </w:rPr>
    </w:pPr>
    <w:r w:rsidRPr="00132E2C">
      <w:rPr>
        <w:sz w:val="16"/>
        <w:szCs w:val="16"/>
      </w:rPr>
      <w:tab/>
    </w:r>
    <w:r w:rsidRPr="00132E2C">
      <w:rPr>
        <w:sz w:val="16"/>
        <w:szCs w:val="16"/>
      </w:rPr>
      <w:tab/>
      <w:t>OMB Control N</w:t>
    </w:r>
    <w:r>
      <w:rPr>
        <w:sz w:val="16"/>
        <w:szCs w:val="16"/>
      </w:rPr>
      <w:t>o.</w:t>
    </w:r>
    <w:r w:rsidRPr="00132E2C">
      <w:rPr>
        <w:sz w:val="16"/>
        <w:szCs w:val="16"/>
      </w:rPr>
      <w:t xml:space="preserve"> 1640-0012</w:t>
    </w:r>
    <w:r w:rsidRPr="00132E2C">
      <w:rPr>
        <w:sz w:val="16"/>
        <w:szCs w:val="16"/>
      </w:rPr>
      <w:br/>
    </w:r>
    <w:r w:rsidRPr="00132E2C">
      <w:rPr>
        <w:sz w:val="16"/>
        <w:szCs w:val="16"/>
      </w:rPr>
      <w:tab/>
    </w:r>
    <w:r w:rsidRPr="00132E2C">
      <w:rPr>
        <w:sz w:val="16"/>
        <w:szCs w:val="16"/>
      </w:rPr>
      <w:tab/>
      <w:t>Expires 08/31/2010</w:t>
    </w:r>
  </w:p>
  <w:p w:rsidR="00863824" w:rsidRPr="00132E2C" w:rsidRDefault="00863824" w:rsidP="00132E2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decimal"/>
      <w:pStyle w:val="Quick1"/>
      <w:lvlText w:val="%1."/>
      <w:lvlJc w:val="left"/>
      <w:pPr>
        <w:tabs>
          <w:tab w:val="num" w:pos="864"/>
        </w:tabs>
      </w:pPr>
      <w:rPr>
        <w:rFonts w:ascii="Times New Roman" w:hAnsi="Times New Roman"/>
        <w:sz w:val="22"/>
      </w:rPr>
    </w:lvl>
  </w:abstractNum>
  <w:abstractNum w:abstractNumId="1">
    <w:nsid w:val="01530017"/>
    <w:multiLevelType w:val="hybridMultilevel"/>
    <w:tmpl w:val="1EE8F5DE"/>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6B5706B"/>
    <w:multiLevelType w:val="hybridMultilevel"/>
    <w:tmpl w:val="0D7EFFC4"/>
    <w:lvl w:ilvl="0" w:tplc="04090017">
      <w:start w:val="1"/>
      <w:numFmt w:val="lowerLetter"/>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096A4B3C"/>
    <w:multiLevelType w:val="hybridMultilevel"/>
    <w:tmpl w:val="98C415C2"/>
    <w:lvl w:ilvl="0" w:tplc="66DA3708">
      <w:start w:val="12"/>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0F375A51"/>
    <w:multiLevelType w:val="multilevel"/>
    <w:tmpl w:val="D2709B32"/>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360"/>
        </w:tabs>
        <w:ind w:left="36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cs="Arial"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cs="Arial" w:hint="default"/>
      </w:rPr>
    </w:lvl>
    <w:lvl w:ilvl="8">
      <w:start w:val="1"/>
      <w:numFmt w:val="bullet"/>
      <w:lvlText w:val=""/>
      <w:lvlJc w:val="left"/>
      <w:pPr>
        <w:tabs>
          <w:tab w:val="num" w:pos="5400"/>
        </w:tabs>
        <w:ind w:left="5400" w:hanging="360"/>
      </w:pPr>
      <w:rPr>
        <w:rFonts w:ascii="Wingdings" w:hAnsi="Wingdings" w:hint="default"/>
      </w:rPr>
    </w:lvl>
  </w:abstractNum>
  <w:abstractNum w:abstractNumId="5">
    <w:nsid w:val="0F3D5926"/>
    <w:multiLevelType w:val="singleLevel"/>
    <w:tmpl w:val="8CDA267C"/>
    <w:lvl w:ilvl="0">
      <w:start w:val="3"/>
      <w:numFmt w:val="decimal"/>
      <w:lvlText w:val="%1."/>
      <w:lvlJc w:val="left"/>
      <w:pPr>
        <w:tabs>
          <w:tab w:val="num" w:pos="435"/>
        </w:tabs>
        <w:ind w:left="435" w:hanging="435"/>
      </w:pPr>
      <w:rPr>
        <w:rFonts w:hint="default"/>
      </w:rPr>
    </w:lvl>
  </w:abstractNum>
  <w:abstractNum w:abstractNumId="6">
    <w:nsid w:val="0F4759FA"/>
    <w:multiLevelType w:val="hybridMultilevel"/>
    <w:tmpl w:val="6EAE6F68"/>
    <w:lvl w:ilvl="0" w:tplc="04090003">
      <w:start w:val="1"/>
      <w:numFmt w:val="bullet"/>
      <w:lvlText w:val="o"/>
      <w:lvlJc w:val="left"/>
      <w:pPr>
        <w:tabs>
          <w:tab w:val="num" w:pos="720"/>
        </w:tabs>
        <w:ind w:left="720" w:hanging="360"/>
      </w:pPr>
      <w:rPr>
        <w:rFonts w:ascii="Courier New" w:hAnsi="Courier New" w:cs="Arial" w:hint="default"/>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1982B09"/>
    <w:multiLevelType w:val="hybridMultilevel"/>
    <w:tmpl w:val="4C4EB39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Arial"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12767B0D"/>
    <w:multiLevelType w:val="multilevel"/>
    <w:tmpl w:val="77DA83DE"/>
    <w:lvl w:ilvl="0">
      <w:start w:val="3"/>
      <w:numFmt w:val="decimal"/>
      <w:lvlText w:val="%1."/>
      <w:lvlJc w:val="left"/>
      <w:pPr>
        <w:tabs>
          <w:tab w:val="num" w:pos="360"/>
        </w:tabs>
        <w:ind w:left="360" w:hanging="360"/>
      </w:pPr>
      <w:rPr>
        <w:rFonts w:hint="default"/>
      </w:rPr>
    </w:lvl>
    <w:lvl w:ilvl="1">
      <w:start w:val="1"/>
      <w:numFmt w:val="bullet"/>
      <w:lvlText w:val=""/>
      <w:lvlJc w:val="left"/>
      <w:pPr>
        <w:tabs>
          <w:tab w:val="num" w:pos="360"/>
        </w:tabs>
        <w:ind w:left="360" w:hanging="360"/>
      </w:pPr>
      <w:rPr>
        <w:rFonts w:ascii="Wingdings" w:hAnsi="Wingdings" w:hint="default"/>
      </w:rPr>
    </w:lvl>
    <w:lvl w:ilvl="2">
      <w:start w:val="3"/>
      <w:numFmt w:val="decimal"/>
      <w:lvlText w:val="%3."/>
      <w:lvlJc w:val="left"/>
      <w:pPr>
        <w:tabs>
          <w:tab w:val="num" w:pos="360"/>
        </w:tabs>
        <w:ind w:left="360" w:hanging="360"/>
      </w:pPr>
      <w:rPr>
        <w:rFont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cs="Arial"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cs="Arial" w:hint="default"/>
      </w:rPr>
    </w:lvl>
    <w:lvl w:ilvl="8">
      <w:start w:val="1"/>
      <w:numFmt w:val="bullet"/>
      <w:lvlText w:val=""/>
      <w:lvlJc w:val="left"/>
      <w:pPr>
        <w:tabs>
          <w:tab w:val="num" w:pos="5400"/>
        </w:tabs>
        <w:ind w:left="5400" w:hanging="360"/>
      </w:pPr>
      <w:rPr>
        <w:rFonts w:ascii="Wingdings" w:hAnsi="Wingdings" w:hint="default"/>
      </w:rPr>
    </w:lvl>
  </w:abstractNum>
  <w:abstractNum w:abstractNumId="9">
    <w:nsid w:val="12C545B7"/>
    <w:multiLevelType w:val="hybridMultilevel"/>
    <w:tmpl w:val="D5FA6B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Arial"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151628F8"/>
    <w:multiLevelType w:val="hybridMultilevel"/>
    <w:tmpl w:val="17C2E4A6"/>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5B73662"/>
    <w:multiLevelType w:val="hybridMultilevel"/>
    <w:tmpl w:val="AA5876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Arial" w:hint="default"/>
      </w:rPr>
    </w:lvl>
    <w:lvl w:ilvl="2" w:tplc="51742E96">
      <w:numFmt w:val="bullet"/>
      <w:lvlText w:val="-"/>
      <w:lvlJc w:val="left"/>
      <w:pPr>
        <w:tabs>
          <w:tab w:val="num" w:pos="1800"/>
        </w:tabs>
        <w:ind w:left="1800" w:hanging="360"/>
      </w:pPr>
      <w:rPr>
        <w:rFonts w:ascii="Times New Roman" w:eastAsia="Times New Roman" w:hAnsi="Times New Roman" w:cs="Times New Roman"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19737996"/>
    <w:multiLevelType w:val="hybridMultilevel"/>
    <w:tmpl w:val="3942EBCA"/>
    <w:lvl w:ilvl="0" w:tplc="C26881CE">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1BAB29A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1E23556C"/>
    <w:multiLevelType w:val="singleLevel"/>
    <w:tmpl w:val="ABEE4492"/>
    <w:lvl w:ilvl="0">
      <w:start w:val="12"/>
      <w:numFmt w:val="decimal"/>
      <w:lvlText w:val="%1."/>
      <w:lvlJc w:val="left"/>
      <w:pPr>
        <w:tabs>
          <w:tab w:val="num" w:pos="864"/>
        </w:tabs>
        <w:ind w:left="864" w:hanging="360"/>
      </w:pPr>
      <w:rPr>
        <w:rFonts w:hint="default"/>
      </w:rPr>
    </w:lvl>
  </w:abstractNum>
  <w:abstractNum w:abstractNumId="15">
    <w:nsid w:val="1E6361AB"/>
    <w:multiLevelType w:val="hybridMultilevel"/>
    <w:tmpl w:val="596C172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Arial" w:hint="default"/>
      </w:rPr>
    </w:lvl>
    <w:lvl w:ilvl="2" w:tplc="E77E5D56">
      <w:numFmt w:val="bullet"/>
      <w:lvlText w:val="-"/>
      <w:lvlJc w:val="left"/>
      <w:pPr>
        <w:tabs>
          <w:tab w:val="num" w:pos="1800"/>
        </w:tabs>
        <w:ind w:left="1800" w:hanging="360"/>
      </w:pPr>
      <w:rPr>
        <w:rFonts w:ascii="Arial" w:eastAsia="Times New Roman" w:hAnsi="Arial" w:cs="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213C25A8"/>
    <w:multiLevelType w:val="singleLevel"/>
    <w:tmpl w:val="CDDE6C54"/>
    <w:lvl w:ilvl="0">
      <w:start w:val="4"/>
      <w:numFmt w:val="lowerLetter"/>
      <w:lvlText w:val="%1."/>
      <w:lvlJc w:val="left"/>
      <w:pPr>
        <w:tabs>
          <w:tab w:val="num" w:pos="900"/>
        </w:tabs>
        <w:ind w:left="900" w:hanging="360"/>
      </w:pPr>
      <w:rPr>
        <w:rFonts w:hint="default"/>
      </w:rPr>
    </w:lvl>
  </w:abstractNum>
  <w:abstractNum w:abstractNumId="17">
    <w:nsid w:val="221E0024"/>
    <w:multiLevelType w:val="hybridMultilevel"/>
    <w:tmpl w:val="77DA83DE"/>
    <w:lvl w:ilvl="0" w:tplc="9E941C8E">
      <w:start w:val="3"/>
      <w:numFmt w:val="decimal"/>
      <w:lvlText w:val="%1."/>
      <w:lvlJc w:val="left"/>
      <w:pPr>
        <w:tabs>
          <w:tab w:val="num" w:pos="360"/>
        </w:tabs>
        <w:ind w:left="360" w:hanging="360"/>
      </w:pPr>
      <w:rPr>
        <w:rFonts w:hint="default"/>
      </w:rPr>
    </w:lvl>
    <w:lvl w:ilvl="1" w:tplc="04090005">
      <w:start w:val="1"/>
      <w:numFmt w:val="bullet"/>
      <w:lvlText w:val=""/>
      <w:lvlJc w:val="left"/>
      <w:pPr>
        <w:tabs>
          <w:tab w:val="num" w:pos="360"/>
        </w:tabs>
        <w:ind w:left="360" w:hanging="360"/>
      </w:pPr>
      <w:rPr>
        <w:rFonts w:ascii="Wingdings" w:hAnsi="Wingdings" w:hint="default"/>
      </w:rPr>
    </w:lvl>
    <w:lvl w:ilvl="2" w:tplc="9E941C8E">
      <w:start w:val="3"/>
      <w:numFmt w:val="decimal"/>
      <w:lvlText w:val="%3."/>
      <w:lvlJc w:val="left"/>
      <w:pPr>
        <w:tabs>
          <w:tab w:val="num" w:pos="360"/>
        </w:tabs>
        <w:ind w:left="360" w:hanging="360"/>
      </w:pPr>
      <w:rPr>
        <w:rFonts w:hint="default"/>
      </w:rPr>
    </w:lvl>
    <w:lvl w:ilvl="3" w:tplc="0409000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Arial"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Arial"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8">
    <w:nsid w:val="22D909D0"/>
    <w:multiLevelType w:val="hybridMultilevel"/>
    <w:tmpl w:val="F85C6C74"/>
    <w:lvl w:ilvl="0" w:tplc="BD46C624">
      <w:start w:val="16"/>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3D131AE"/>
    <w:multiLevelType w:val="singleLevel"/>
    <w:tmpl w:val="6C9C348C"/>
    <w:lvl w:ilvl="0">
      <w:start w:val="6"/>
      <w:numFmt w:val="lowerLetter"/>
      <w:lvlText w:val="%1."/>
      <w:lvlJc w:val="left"/>
      <w:pPr>
        <w:tabs>
          <w:tab w:val="num" w:pos="1224"/>
        </w:tabs>
        <w:ind w:left="1224" w:hanging="360"/>
      </w:pPr>
      <w:rPr>
        <w:rFonts w:hint="default"/>
      </w:rPr>
    </w:lvl>
  </w:abstractNum>
  <w:abstractNum w:abstractNumId="20">
    <w:nsid w:val="251264A4"/>
    <w:multiLevelType w:val="hybridMultilevel"/>
    <w:tmpl w:val="740C65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A077B98"/>
    <w:multiLevelType w:val="multilevel"/>
    <w:tmpl w:val="3C5C1C8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2FDE0119"/>
    <w:multiLevelType w:val="hybridMultilevel"/>
    <w:tmpl w:val="F5B24368"/>
    <w:lvl w:ilvl="0" w:tplc="04090017">
      <w:start w:val="1"/>
      <w:numFmt w:val="lowerLetter"/>
      <w:lvlText w:val="%1)"/>
      <w:lvlJc w:val="left"/>
      <w:pPr>
        <w:tabs>
          <w:tab w:val="num" w:pos="1440"/>
        </w:tabs>
        <w:ind w:left="1440" w:hanging="360"/>
      </w:pPr>
      <w:rPr>
        <w:rFonts w:hint="default"/>
      </w:rPr>
    </w:lvl>
    <w:lvl w:ilvl="1" w:tplc="04090017">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09577FC"/>
    <w:multiLevelType w:val="hybridMultilevel"/>
    <w:tmpl w:val="4C107D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7B905B0"/>
    <w:multiLevelType w:val="singleLevel"/>
    <w:tmpl w:val="B9A8D7B6"/>
    <w:lvl w:ilvl="0">
      <w:start w:val="2"/>
      <w:numFmt w:val="lowerLetter"/>
      <w:lvlText w:val="%1."/>
      <w:lvlJc w:val="left"/>
      <w:pPr>
        <w:tabs>
          <w:tab w:val="num" w:pos="900"/>
        </w:tabs>
        <w:ind w:left="900" w:hanging="360"/>
      </w:pPr>
      <w:rPr>
        <w:rFonts w:hint="default"/>
      </w:rPr>
    </w:lvl>
  </w:abstractNum>
  <w:abstractNum w:abstractNumId="25">
    <w:nsid w:val="39116FE9"/>
    <w:multiLevelType w:val="hybridMultilevel"/>
    <w:tmpl w:val="B906CD8A"/>
    <w:lvl w:ilvl="0" w:tplc="04090003">
      <w:start w:val="1"/>
      <w:numFmt w:val="bullet"/>
      <w:lvlText w:val="o"/>
      <w:lvlJc w:val="left"/>
      <w:pPr>
        <w:tabs>
          <w:tab w:val="num" w:pos="360"/>
        </w:tabs>
        <w:ind w:left="360" w:hanging="360"/>
      </w:pPr>
      <w:rPr>
        <w:rFonts w:ascii="Courier New" w:hAnsi="Courier New" w:cs="Arial" w:hint="default"/>
      </w:rPr>
    </w:lvl>
    <w:lvl w:ilvl="1" w:tplc="04090005">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397B6C87"/>
    <w:multiLevelType w:val="hybridMultilevel"/>
    <w:tmpl w:val="F0FEC886"/>
    <w:lvl w:ilvl="0" w:tplc="04090001">
      <w:start w:val="1"/>
      <w:numFmt w:val="bullet"/>
      <w:lvlText w:val=""/>
      <w:lvlJc w:val="left"/>
      <w:pPr>
        <w:tabs>
          <w:tab w:val="num" w:pos="360"/>
        </w:tabs>
        <w:ind w:left="360" w:hanging="360"/>
      </w:pPr>
      <w:rPr>
        <w:rFonts w:ascii="Symbol" w:hAnsi="Symbol" w:hint="default"/>
      </w:rPr>
    </w:lvl>
    <w:lvl w:ilvl="1" w:tplc="04090005">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3E8D60AD"/>
    <w:multiLevelType w:val="hybridMultilevel"/>
    <w:tmpl w:val="D000094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Arial" w:hint="default"/>
      </w:rPr>
    </w:lvl>
    <w:lvl w:ilvl="2" w:tplc="E77E5D56">
      <w:numFmt w:val="bullet"/>
      <w:lvlText w:val="-"/>
      <w:lvlJc w:val="left"/>
      <w:pPr>
        <w:tabs>
          <w:tab w:val="num" w:pos="1800"/>
        </w:tabs>
        <w:ind w:left="1800" w:hanging="360"/>
      </w:pPr>
      <w:rPr>
        <w:rFonts w:ascii="Arial" w:eastAsia="Times New Roman" w:hAnsi="Arial" w:cs="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40FF4894"/>
    <w:multiLevelType w:val="hybridMultilevel"/>
    <w:tmpl w:val="30A491D8"/>
    <w:lvl w:ilvl="0" w:tplc="04090003">
      <w:start w:val="1"/>
      <w:numFmt w:val="bullet"/>
      <w:lvlText w:val="o"/>
      <w:lvlJc w:val="left"/>
      <w:pPr>
        <w:tabs>
          <w:tab w:val="num" w:pos="720"/>
        </w:tabs>
        <w:ind w:left="720" w:hanging="360"/>
      </w:pPr>
      <w:rPr>
        <w:rFonts w:ascii="Courier New" w:hAnsi="Courier New" w:cs="Arial" w:hint="default"/>
      </w:rPr>
    </w:lvl>
    <w:lvl w:ilvl="1" w:tplc="04090005">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419126BF"/>
    <w:multiLevelType w:val="hybridMultilevel"/>
    <w:tmpl w:val="6CA0A366"/>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0">
    <w:nsid w:val="4336426A"/>
    <w:multiLevelType w:val="hybridMultilevel"/>
    <w:tmpl w:val="558C4D64"/>
    <w:lvl w:ilvl="0" w:tplc="911E91C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46F2669"/>
    <w:multiLevelType w:val="singleLevel"/>
    <w:tmpl w:val="70666C18"/>
    <w:lvl w:ilvl="0">
      <w:start w:val="6"/>
      <w:numFmt w:val="lowerLetter"/>
      <w:lvlText w:val="%1."/>
      <w:lvlJc w:val="left"/>
      <w:pPr>
        <w:tabs>
          <w:tab w:val="num" w:pos="1008"/>
        </w:tabs>
        <w:ind w:left="1008" w:hanging="360"/>
      </w:pPr>
      <w:rPr>
        <w:rFonts w:hint="default"/>
      </w:rPr>
    </w:lvl>
  </w:abstractNum>
  <w:abstractNum w:abstractNumId="32">
    <w:nsid w:val="468D6102"/>
    <w:multiLevelType w:val="hybridMultilevel"/>
    <w:tmpl w:val="B94E77B0"/>
    <w:lvl w:ilvl="0" w:tplc="0409000F">
      <w:start w:val="1"/>
      <w:numFmt w:val="decimal"/>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3">
    <w:nsid w:val="49724FCE"/>
    <w:multiLevelType w:val="hybridMultilevel"/>
    <w:tmpl w:val="CDACFB62"/>
    <w:lvl w:ilvl="0" w:tplc="A420D624">
      <w:start w:val="1"/>
      <w:numFmt w:val="decimal"/>
      <w:lvlText w:val="%1."/>
      <w:lvlJc w:val="left"/>
      <w:pPr>
        <w:tabs>
          <w:tab w:val="num" w:pos="450"/>
        </w:tabs>
        <w:ind w:left="450" w:hanging="360"/>
      </w:pPr>
      <w:rPr>
        <w:rFonts w:hint="default"/>
      </w:rPr>
    </w:lvl>
    <w:lvl w:ilvl="1" w:tplc="04090019">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34">
    <w:nsid w:val="4AE56C85"/>
    <w:multiLevelType w:val="singleLevel"/>
    <w:tmpl w:val="F89867EC"/>
    <w:lvl w:ilvl="0">
      <w:start w:val="6"/>
      <w:numFmt w:val="decimal"/>
      <w:lvlText w:val="%1."/>
      <w:lvlJc w:val="left"/>
      <w:pPr>
        <w:tabs>
          <w:tab w:val="num" w:pos="540"/>
        </w:tabs>
        <w:ind w:left="540" w:hanging="360"/>
      </w:pPr>
      <w:rPr>
        <w:rFonts w:hint="default"/>
      </w:rPr>
    </w:lvl>
  </w:abstractNum>
  <w:abstractNum w:abstractNumId="35">
    <w:nsid w:val="4ED92B98"/>
    <w:multiLevelType w:val="hybridMultilevel"/>
    <w:tmpl w:val="65E2E724"/>
    <w:lvl w:ilvl="0" w:tplc="04090001">
      <w:start w:val="1"/>
      <w:numFmt w:val="bullet"/>
      <w:lvlText w:val=""/>
      <w:lvlJc w:val="left"/>
      <w:pPr>
        <w:tabs>
          <w:tab w:val="num" w:pos="360"/>
        </w:tabs>
        <w:ind w:left="360" w:hanging="360"/>
      </w:pPr>
      <w:rPr>
        <w:rFonts w:ascii="Symbol" w:hAnsi="Symbol" w:hint="default"/>
      </w:rPr>
    </w:lvl>
    <w:lvl w:ilvl="1" w:tplc="04090005">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nsid w:val="4FBF159C"/>
    <w:multiLevelType w:val="multilevel"/>
    <w:tmpl w:val="BCD6E4B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57437589"/>
    <w:multiLevelType w:val="multilevel"/>
    <w:tmpl w:val="035AF6D0"/>
    <w:lvl w:ilvl="0">
      <w:start w:val="1"/>
      <w:numFmt w:val="lowerLetter"/>
      <w:lvlText w:val="%1)"/>
      <w:lvlJc w:val="left"/>
      <w:pPr>
        <w:tabs>
          <w:tab w:val="num" w:pos="360"/>
        </w:tabs>
        <w:ind w:left="360" w:hanging="360"/>
      </w:pPr>
      <w:rPr>
        <w:rFonts w:hint="default"/>
      </w:rPr>
    </w:lvl>
    <w:lvl w:ilvl="1">
      <w:start w:val="1"/>
      <w:numFmt w:val="bullet"/>
      <w:lvlText w:val=""/>
      <w:lvlJc w:val="left"/>
      <w:pPr>
        <w:tabs>
          <w:tab w:val="num" w:pos="360"/>
        </w:tabs>
        <w:ind w:left="36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cs="Arial"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cs="Arial" w:hint="default"/>
      </w:rPr>
    </w:lvl>
    <w:lvl w:ilvl="8">
      <w:start w:val="1"/>
      <w:numFmt w:val="bullet"/>
      <w:lvlText w:val=""/>
      <w:lvlJc w:val="left"/>
      <w:pPr>
        <w:tabs>
          <w:tab w:val="num" w:pos="5400"/>
        </w:tabs>
        <w:ind w:left="5400" w:hanging="360"/>
      </w:pPr>
      <w:rPr>
        <w:rFonts w:ascii="Wingdings" w:hAnsi="Wingdings" w:hint="default"/>
      </w:rPr>
    </w:lvl>
  </w:abstractNum>
  <w:abstractNum w:abstractNumId="38">
    <w:nsid w:val="586A23E4"/>
    <w:multiLevelType w:val="hybridMultilevel"/>
    <w:tmpl w:val="A51A679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589762DE"/>
    <w:multiLevelType w:val="hybridMultilevel"/>
    <w:tmpl w:val="3C5C1C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59391627"/>
    <w:multiLevelType w:val="hybridMultilevel"/>
    <w:tmpl w:val="057A6F9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5E8D2444"/>
    <w:multiLevelType w:val="singleLevel"/>
    <w:tmpl w:val="9B14E72E"/>
    <w:lvl w:ilvl="0">
      <w:start w:val="1"/>
      <w:numFmt w:val="decimal"/>
      <w:lvlText w:val="%1."/>
      <w:lvlJc w:val="left"/>
      <w:pPr>
        <w:tabs>
          <w:tab w:val="num" w:pos="360"/>
        </w:tabs>
        <w:ind w:left="360" w:hanging="360"/>
      </w:pPr>
      <w:rPr>
        <w:rFonts w:hint="default"/>
      </w:rPr>
    </w:lvl>
  </w:abstractNum>
  <w:abstractNum w:abstractNumId="42">
    <w:nsid w:val="68D44A75"/>
    <w:multiLevelType w:val="hybridMultilevel"/>
    <w:tmpl w:val="A72271B6"/>
    <w:lvl w:ilvl="0" w:tplc="6F1E2FC2">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11E5508"/>
    <w:multiLevelType w:val="singleLevel"/>
    <w:tmpl w:val="0409000F"/>
    <w:lvl w:ilvl="0">
      <w:start w:val="1"/>
      <w:numFmt w:val="decimal"/>
      <w:lvlText w:val="%1."/>
      <w:lvlJc w:val="left"/>
      <w:pPr>
        <w:tabs>
          <w:tab w:val="num" w:pos="360"/>
        </w:tabs>
        <w:ind w:left="360" w:hanging="360"/>
      </w:pPr>
    </w:lvl>
  </w:abstractNum>
  <w:abstractNum w:abstractNumId="44">
    <w:nsid w:val="73C6402B"/>
    <w:multiLevelType w:val="hybridMultilevel"/>
    <w:tmpl w:val="E4D8EFF0"/>
    <w:lvl w:ilvl="0" w:tplc="A420D62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5">
    <w:nsid w:val="741517C6"/>
    <w:multiLevelType w:val="hybridMultilevel"/>
    <w:tmpl w:val="95D0C60C"/>
    <w:lvl w:ilvl="0" w:tplc="7F1CD106">
      <w:start w:val="1"/>
      <w:numFmt w:val="lowerLetter"/>
      <w:lvlText w:val="%1)"/>
      <w:lvlJc w:val="left"/>
      <w:pPr>
        <w:tabs>
          <w:tab w:val="num" w:pos="360"/>
        </w:tabs>
        <w:ind w:left="360" w:hanging="360"/>
      </w:pPr>
      <w:rPr>
        <w:b w:val="0"/>
        <w:i w:val="0"/>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68B777C"/>
    <w:multiLevelType w:val="multilevel"/>
    <w:tmpl w:val="537637DA"/>
    <w:lvl w:ilvl="0">
      <w:start w:val="4"/>
      <w:numFmt w:val="decimal"/>
      <w:lvlText w:val="%1."/>
      <w:lvlJc w:val="left"/>
      <w:pPr>
        <w:tabs>
          <w:tab w:val="num" w:pos="360"/>
        </w:tabs>
        <w:ind w:left="360" w:hanging="360"/>
      </w:pPr>
      <w:rPr>
        <w:rFonts w:hint="default"/>
      </w:rPr>
    </w:lvl>
    <w:lvl w:ilvl="1">
      <w:start w:val="1"/>
      <w:numFmt w:val="bullet"/>
      <w:lvlText w:val=""/>
      <w:lvlJc w:val="left"/>
      <w:pPr>
        <w:tabs>
          <w:tab w:val="num" w:pos="360"/>
        </w:tabs>
        <w:ind w:left="36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cs="Arial"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cs="Arial" w:hint="default"/>
      </w:rPr>
    </w:lvl>
    <w:lvl w:ilvl="8">
      <w:start w:val="1"/>
      <w:numFmt w:val="bullet"/>
      <w:lvlText w:val=""/>
      <w:lvlJc w:val="left"/>
      <w:pPr>
        <w:tabs>
          <w:tab w:val="num" w:pos="5400"/>
        </w:tabs>
        <w:ind w:left="5400" w:hanging="360"/>
      </w:pPr>
      <w:rPr>
        <w:rFonts w:ascii="Wingdings" w:hAnsi="Wingdings" w:hint="default"/>
      </w:rPr>
    </w:lvl>
  </w:abstractNum>
  <w:abstractNum w:abstractNumId="47">
    <w:nsid w:val="76B561D5"/>
    <w:multiLevelType w:val="multilevel"/>
    <w:tmpl w:val="0409001D"/>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nsid w:val="7D5041DC"/>
    <w:multiLevelType w:val="hybridMultilevel"/>
    <w:tmpl w:val="EA460ED0"/>
    <w:lvl w:ilvl="0" w:tplc="04090017">
      <w:start w:val="1"/>
      <w:numFmt w:val="lowerLetter"/>
      <w:lvlText w:val="%1)"/>
      <w:lvlJc w:val="left"/>
      <w:pPr>
        <w:tabs>
          <w:tab w:val="num" w:pos="2880"/>
        </w:tabs>
        <w:ind w:left="2880" w:hanging="360"/>
      </w:pPr>
    </w:lvl>
    <w:lvl w:ilvl="1" w:tplc="04090015">
      <w:start w:val="1"/>
      <w:numFmt w:val="upperLetter"/>
      <w:lvlText w:val="%2."/>
      <w:lvlJc w:val="left"/>
      <w:pPr>
        <w:tabs>
          <w:tab w:val="num" w:pos="1080"/>
        </w:tabs>
        <w:ind w:left="108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num w:numId="1">
    <w:abstractNumId w:val="0"/>
    <w:lvlOverride w:ilvl="0">
      <w:startOverride w:val="5"/>
      <w:lvl w:ilvl="0">
        <w:start w:val="5"/>
        <w:numFmt w:val="decimal"/>
        <w:pStyle w:val="Quick1"/>
        <w:lvlText w:val="%1."/>
        <w:lvlJc w:val="left"/>
      </w:lvl>
    </w:lvlOverride>
  </w:num>
  <w:num w:numId="2">
    <w:abstractNumId w:val="14"/>
  </w:num>
  <w:num w:numId="3">
    <w:abstractNumId w:val="19"/>
  </w:num>
  <w:num w:numId="4">
    <w:abstractNumId w:val="41"/>
  </w:num>
  <w:num w:numId="5">
    <w:abstractNumId w:val="31"/>
  </w:num>
  <w:num w:numId="6">
    <w:abstractNumId w:val="16"/>
  </w:num>
  <w:num w:numId="7">
    <w:abstractNumId w:val="24"/>
  </w:num>
  <w:num w:numId="8">
    <w:abstractNumId w:val="43"/>
  </w:num>
  <w:num w:numId="9">
    <w:abstractNumId w:val="34"/>
  </w:num>
  <w:num w:numId="10">
    <w:abstractNumId w:val="20"/>
  </w:num>
  <w:num w:numId="11">
    <w:abstractNumId w:val="9"/>
  </w:num>
  <w:num w:numId="12">
    <w:abstractNumId w:val="26"/>
  </w:num>
  <w:num w:numId="13">
    <w:abstractNumId w:val="25"/>
  </w:num>
  <w:num w:numId="14">
    <w:abstractNumId w:val="10"/>
  </w:num>
  <w:num w:numId="15">
    <w:abstractNumId w:val="28"/>
  </w:num>
  <w:num w:numId="16">
    <w:abstractNumId w:val="6"/>
  </w:num>
  <w:num w:numId="17">
    <w:abstractNumId w:val="7"/>
  </w:num>
  <w:num w:numId="18">
    <w:abstractNumId w:val="35"/>
  </w:num>
  <w:num w:numId="19">
    <w:abstractNumId w:val="27"/>
  </w:num>
  <w:num w:numId="20">
    <w:abstractNumId w:val="15"/>
  </w:num>
  <w:num w:numId="21">
    <w:abstractNumId w:val="11"/>
  </w:num>
  <w:num w:numId="22">
    <w:abstractNumId w:val="44"/>
  </w:num>
  <w:num w:numId="23">
    <w:abstractNumId w:val="33"/>
  </w:num>
  <w:num w:numId="24">
    <w:abstractNumId w:val="2"/>
  </w:num>
  <w:num w:numId="25">
    <w:abstractNumId w:val="45"/>
  </w:num>
  <w:num w:numId="26">
    <w:abstractNumId w:val="22"/>
  </w:num>
  <w:num w:numId="27">
    <w:abstractNumId w:val="17"/>
  </w:num>
  <w:num w:numId="28">
    <w:abstractNumId w:val="37"/>
  </w:num>
  <w:num w:numId="29">
    <w:abstractNumId w:val="4"/>
  </w:num>
  <w:num w:numId="30">
    <w:abstractNumId w:val="46"/>
  </w:num>
  <w:num w:numId="31">
    <w:abstractNumId w:val="8"/>
  </w:num>
  <w:num w:numId="32">
    <w:abstractNumId w:val="48"/>
  </w:num>
  <w:num w:numId="33">
    <w:abstractNumId w:val="29"/>
  </w:num>
  <w:num w:numId="34">
    <w:abstractNumId w:val="5"/>
  </w:num>
  <w:num w:numId="35">
    <w:abstractNumId w:val="3"/>
  </w:num>
  <w:num w:numId="36">
    <w:abstractNumId w:val="1"/>
  </w:num>
  <w:num w:numId="37">
    <w:abstractNumId w:val="39"/>
  </w:num>
  <w:num w:numId="38">
    <w:abstractNumId w:val="21"/>
  </w:num>
  <w:num w:numId="39">
    <w:abstractNumId w:val="30"/>
  </w:num>
  <w:num w:numId="40">
    <w:abstractNumId w:val="40"/>
  </w:num>
  <w:num w:numId="41">
    <w:abstractNumId w:val="47"/>
  </w:num>
  <w:num w:numId="42">
    <w:abstractNumId w:val="36"/>
  </w:num>
  <w:num w:numId="43">
    <w:abstractNumId w:val="13"/>
  </w:num>
  <w:num w:numId="44">
    <w:abstractNumId w:val="32"/>
  </w:num>
  <w:num w:numId="45">
    <w:abstractNumId w:val="12"/>
  </w:num>
  <w:num w:numId="46">
    <w:abstractNumId w:val="18"/>
  </w:num>
  <w:num w:numId="47">
    <w:abstractNumId w:val="38"/>
  </w:num>
  <w:num w:numId="48">
    <w:abstractNumId w:val="23"/>
  </w:num>
  <w:num w:numId="49">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rsids>
    <w:rsidRoot w:val="00E6386B"/>
    <w:rsid w:val="00023F75"/>
    <w:rsid w:val="0002742F"/>
    <w:rsid w:val="000371A2"/>
    <w:rsid w:val="00047AF2"/>
    <w:rsid w:val="000C0D88"/>
    <w:rsid w:val="0013093A"/>
    <w:rsid w:val="00132E2C"/>
    <w:rsid w:val="00137E0B"/>
    <w:rsid w:val="00146456"/>
    <w:rsid w:val="00171517"/>
    <w:rsid w:val="00177F1C"/>
    <w:rsid w:val="001D630F"/>
    <w:rsid w:val="001D7740"/>
    <w:rsid w:val="00205709"/>
    <w:rsid w:val="00212659"/>
    <w:rsid w:val="00234790"/>
    <w:rsid w:val="00237D99"/>
    <w:rsid w:val="002A12F6"/>
    <w:rsid w:val="002A6087"/>
    <w:rsid w:val="002F3A96"/>
    <w:rsid w:val="00345263"/>
    <w:rsid w:val="003713CF"/>
    <w:rsid w:val="003B5128"/>
    <w:rsid w:val="003C3276"/>
    <w:rsid w:val="003E1F88"/>
    <w:rsid w:val="00406BF9"/>
    <w:rsid w:val="00410958"/>
    <w:rsid w:val="004572C7"/>
    <w:rsid w:val="0046556C"/>
    <w:rsid w:val="00481998"/>
    <w:rsid w:val="00496DDB"/>
    <w:rsid w:val="004D5ABD"/>
    <w:rsid w:val="004E4A81"/>
    <w:rsid w:val="0050276B"/>
    <w:rsid w:val="005512BD"/>
    <w:rsid w:val="00557769"/>
    <w:rsid w:val="00560CE9"/>
    <w:rsid w:val="00561B15"/>
    <w:rsid w:val="005A39F0"/>
    <w:rsid w:val="005B1E9B"/>
    <w:rsid w:val="005B4D31"/>
    <w:rsid w:val="005B7D06"/>
    <w:rsid w:val="005C1781"/>
    <w:rsid w:val="005D54E3"/>
    <w:rsid w:val="005F1EA5"/>
    <w:rsid w:val="0061253E"/>
    <w:rsid w:val="00613292"/>
    <w:rsid w:val="00621722"/>
    <w:rsid w:val="00621DBA"/>
    <w:rsid w:val="0063119E"/>
    <w:rsid w:val="00631E41"/>
    <w:rsid w:val="00666737"/>
    <w:rsid w:val="00684A03"/>
    <w:rsid w:val="006938EB"/>
    <w:rsid w:val="006B3A5C"/>
    <w:rsid w:val="006C5466"/>
    <w:rsid w:val="006F2D2C"/>
    <w:rsid w:val="0071233E"/>
    <w:rsid w:val="00721C82"/>
    <w:rsid w:val="00724BF5"/>
    <w:rsid w:val="00736635"/>
    <w:rsid w:val="0074431B"/>
    <w:rsid w:val="00751A59"/>
    <w:rsid w:val="0075270F"/>
    <w:rsid w:val="00761794"/>
    <w:rsid w:val="00761821"/>
    <w:rsid w:val="00766AA6"/>
    <w:rsid w:val="00782B17"/>
    <w:rsid w:val="00784084"/>
    <w:rsid w:val="007D3C30"/>
    <w:rsid w:val="007F43B2"/>
    <w:rsid w:val="007F5A26"/>
    <w:rsid w:val="00863824"/>
    <w:rsid w:val="00884777"/>
    <w:rsid w:val="0090150E"/>
    <w:rsid w:val="00905914"/>
    <w:rsid w:val="00964DD8"/>
    <w:rsid w:val="0097224D"/>
    <w:rsid w:val="00992FF9"/>
    <w:rsid w:val="00993AB2"/>
    <w:rsid w:val="009A6C71"/>
    <w:rsid w:val="009C4DE9"/>
    <w:rsid w:val="009C6A29"/>
    <w:rsid w:val="009D263D"/>
    <w:rsid w:val="009D5A29"/>
    <w:rsid w:val="009D6A81"/>
    <w:rsid w:val="009F5CEC"/>
    <w:rsid w:val="00A316B8"/>
    <w:rsid w:val="00A61DA2"/>
    <w:rsid w:val="00A66FC7"/>
    <w:rsid w:val="00AE5E78"/>
    <w:rsid w:val="00B42A9D"/>
    <w:rsid w:val="00B61915"/>
    <w:rsid w:val="00B820D0"/>
    <w:rsid w:val="00BA36D1"/>
    <w:rsid w:val="00C15E8B"/>
    <w:rsid w:val="00C44E82"/>
    <w:rsid w:val="00C757B0"/>
    <w:rsid w:val="00C93ECC"/>
    <w:rsid w:val="00CC1BDD"/>
    <w:rsid w:val="00CF220E"/>
    <w:rsid w:val="00D06444"/>
    <w:rsid w:val="00D16E3F"/>
    <w:rsid w:val="00D2417B"/>
    <w:rsid w:val="00D273E9"/>
    <w:rsid w:val="00D41513"/>
    <w:rsid w:val="00D87C0A"/>
    <w:rsid w:val="00DA49DE"/>
    <w:rsid w:val="00DD6086"/>
    <w:rsid w:val="00DF6A15"/>
    <w:rsid w:val="00E13586"/>
    <w:rsid w:val="00E140B1"/>
    <w:rsid w:val="00E57C3A"/>
    <w:rsid w:val="00E6386B"/>
    <w:rsid w:val="00E764A5"/>
    <w:rsid w:val="00EA5EDB"/>
    <w:rsid w:val="00EB55D7"/>
    <w:rsid w:val="00F007EA"/>
    <w:rsid w:val="00F046BF"/>
    <w:rsid w:val="00F05992"/>
    <w:rsid w:val="00F46943"/>
    <w:rsid w:val="00F718D9"/>
    <w:rsid w:val="00F7453B"/>
    <w:rsid w:val="00F8100B"/>
    <w:rsid w:val="00F92D21"/>
    <w:rsid w:val="00F9335B"/>
    <w:rsid w:val="00F96F02"/>
    <w:rsid w:val="00FB1D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ersonNam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2BD5"/>
  </w:style>
  <w:style w:type="paragraph" w:styleId="Heading1">
    <w:name w:val="heading 1"/>
    <w:basedOn w:val="Normal"/>
    <w:next w:val="Normal"/>
    <w:qFormat/>
    <w:rsid w:val="00177F1C"/>
    <w:pPr>
      <w:keepNext/>
      <w:spacing w:line="221" w:lineRule="auto"/>
      <w:ind w:right="-126"/>
      <w:jc w:val="both"/>
      <w:outlineLvl w:val="0"/>
    </w:pPr>
    <w:rPr>
      <w:snapToGrid w:val="0"/>
      <w:sz w:val="28"/>
    </w:rPr>
  </w:style>
  <w:style w:type="paragraph" w:styleId="Heading2">
    <w:name w:val="heading 2"/>
    <w:basedOn w:val="Normal"/>
    <w:next w:val="Normal"/>
    <w:qFormat/>
    <w:rsid w:val="00177F1C"/>
    <w:pPr>
      <w:keepNext/>
      <w:tabs>
        <w:tab w:val="left" w:pos="3600"/>
        <w:tab w:val="left" w:pos="5760"/>
      </w:tabs>
      <w:ind w:right="-130"/>
      <w:jc w:val="both"/>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rsid w:val="00177F1C"/>
    <w:pPr>
      <w:widowControl w:val="0"/>
      <w:numPr>
        <w:numId w:val="1"/>
      </w:numPr>
      <w:ind w:left="864" w:right="90" w:hanging="360"/>
    </w:pPr>
    <w:rPr>
      <w:snapToGrid w:val="0"/>
      <w:sz w:val="24"/>
    </w:rPr>
  </w:style>
  <w:style w:type="paragraph" w:styleId="Header">
    <w:name w:val="header"/>
    <w:basedOn w:val="Normal"/>
    <w:link w:val="HeaderChar"/>
    <w:rsid w:val="00177F1C"/>
    <w:pPr>
      <w:widowControl w:val="0"/>
      <w:tabs>
        <w:tab w:val="center" w:pos="4320"/>
        <w:tab w:val="right" w:pos="8640"/>
      </w:tabs>
    </w:pPr>
    <w:rPr>
      <w:snapToGrid w:val="0"/>
      <w:sz w:val="24"/>
    </w:rPr>
  </w:style>
  <w:style w:type="paragraph" w:styleId="BlockText">
    <w:name w:val="Block Text"/>
    <w:basedOn w:val="Normal"/>
    <w:rsid w:val="00177F1C"/>
    <w:pPr>
      <w:tabs>
        <w:tab w:val="left" w:pos="-720"/>
        <w:tab w:val="left" w:pos="0"/>
        <w:tab w:val="left" w:pos="504"/>
        <w:tab w:val="left" w:pos="864"/>
        <w:tab w:val="left" w:pos="1224"/>
        <w:tab w:val="left" w:pos="1584"/>
        <w:tab w:val="left" w:pos="2880"/>
      </w:tabs>
      <w:spacing w:line="221" w:lineRule="auto"/>
      <w:ind w:left="864" w:right="90" w:hanging="360"/>
      <w:jc w:val="both"/>
    </w:pPr>
    <w:rPr>
      <w:snapToGrid w:val="0"/>
      <w:sz w:val="22"/>
    </w:rPr>
  </w:style>
  <w:style w:type="character" w:styleId="Hyperlink">
    <w:name w:val="Hyperlink"/>
    <w:basedOn w:val="DefaultParagraphFont"/>
    <w:rsid w:val="00177F1C"/>
    <w:rPr>
      <w:color w:val="0000FF"/>
      <w:u w:val="single"/>
    </w:rPr>
  </w:style>
  <w:style w:type="paragraph" w:styleId="BodyTextIndent">
    <w:name w:val="Body Text Indent"/>
    <w:basedOn w:val="Normal"/>
    <w:rsid w:val="00177F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1" w:lineRule="auto"/>
      <w:ind w:right="-126" w:firstLine="720"/>
      <w:jc w:val="both"/>
    </w:pPr>
    <w:rPr>
      <w:sz w:val="22"/>
    </w:rPr>
  </w:style>
  <w:style w:type="paragraph" w:styleId="Footer">
    <w:name w:val="footer"/>
    <w:basedOn w:val="Normal"/>
    <w:rsid w:val="00177F1C"/>
    <w:pPr>
      <w:tabs>
        <w:tab w:val="center" w:pos="4320"/>
        <w:tab w:val="right" w:pos="8640"/>
      </w:tabs>
    </w:pPr>
  </w:style>
  <w:style w:type="table" w:styleId="TableGrid">
    <w:name w:val="Table Grid"/>
    <w:basedOn w:val="TableNormal"/>
    <w:rsid w:val="00F87D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C2386C"/>
    <w:rPr>
      <w:rFonts w:ascii="Tahoma" w:hAnsi="Tahoma" w:cs="Tahoma"/>
      <w:sz w:val="16"/>
      <w:szCs w:val="16"/>
    </w:rPr>
  </w:style>
  <w:style w:type="character" w:styleId="CommentReference">
    <w:name w:val="annotation reference"/>
    <w:basedOn w:val="DefaultParagraphFont"/>
    <w:semiHidden/>
    <w:rsid w:val="00053D04"/>
    <w:rPr>
      <w:sz w:val="16"/>
      <w:szCs w:val="16"/>
    </w:rPr>
  </w:style>
  <w:style w:type="paragraph" w:styleId="CommentText">
    <w:name w:val="annotation text"/>
    <w:basedOn w:val="Normal"/>
    <w:semiHidden/>
    <w:rsid w:val="00053D04"/>
  </w:style>
  <w:style w:type="paragraph" w:styleId="CommentSubject">
    <w:name w:val="annotation subject"/>
    <w:basedOn w:val="CommentText"/>
    <w:next w:val="CommentText"/>
    <w:semiHidden/>
    <w:rsid w:val="00053D04"/>
    <w:rPr>
      <w:b/>
      <w:bCs/>
    </w:rPr>
  </w:style>
  <w:style w:type="paragraph" w:customStyle="1" w:styleId="CharCharChar">
    <w:name w:val="Char Char Char"/>
    <w:basedOn w:val="Normal"/>
    <w:rsid w:val="00C873D2"/>
    <w:pPr>
      <w:spacing w:after="160" w:line="240" w:lineRule="exact"/>
    </w:pPr>
    <w:rPr>
      <w:rFonts w:ascii="Verdana" w:hAnsi="Verdana"/>
    </w:rPr>
  </w:style>
  <w:style w:type="paragraph" w:customStyle="1" w:styleId="Char1">
    <w:name w:val="Char1"/>
    <w:basedOn w:val="Normal"/>
    <w:rsid w:val="00D273E9"/>
    <w:pPr>
      <w:spacing w:after="160" w:line="240" w:lineRule="exact"/>
    </w:pPr>
    <w:rPr>
      <w:rFonts w:ascii="Verdana" w:hAnsi="Verdana"/>
    </w:rPr>
  </w:style>
  <w:style w:type="paragraph" w:customStyle="1" w:styleId="DefaultParagraphFontParaCharCharCharCharCharCharCharCharCharCharCharCharCharCharCharChar">
    <w:name w:val="Default Paragraph Font Para Char Char Char Char Char Char Char Char Char Char Char Char Char Char Char Char"/>
    <w:basedOn w:val="Normal"/>
    <w:rsid w:val="001D7740"/>
    <w:pPr>
      <w:spacing w:after="160" w:line="240" w:lineRule="exact"/>
    </w:pPr>
    <w:rPr>
      <w:rFonts w:ascii="Verdana" w:hAnsi="Verdana"/>
    </w:rPr>
  </w:style>
  <w:style w:type="paragraph" w:customStyle="1" w:styleId="Char">
    <w:name w:val="Char"/>
    <w:basedOn w:val="Normal"/>
    <w:rsid w:val="005A39F0"/>
    <w:pPr>
      <w:spacing w:after="160" w:line="240" w:lineRule="exact"/>
    </w:pPr>
    <w:rPr>
      <w:rFonts w:ascii="Verdana" w:hAnsi="Verdana"/>
    </w:rPr>
  </w:style>
  <w:style w:type="character" w:styleId="PageNumber">
    <w:name w:val="page number"/>
    <w:basedOn w:val="DefaultParagraphFont"/>
    <w:rsid w:val="00782B17"/>
  </w:style>
  <w:style w:type="paragraph" w:customStyle="1" w:styleId="TableHeading">
    <w:name w:val="Table Heading"/>
    <w:basedOn w:val="Normal"/>
    <w:rsid w:val="00684A03"/>
    <w:pPr>
      <w:tabs>
        <w:tab w:val="left" w:pos="-480"/>
        <w:tab w:val="left" w:pos="0"/>
        <w:tab w:val="left" w:pos="420"/>
        <w:tab w:val="left" w:pos="1590"/>
        <w:tab w:val="left" w:pos="2160"/>
        <w:tab w:val="left" w:pos="2880"/>
        <w:tab w:val="left" w:pos="4110"/>
        <w:tab w:val="left" w:pos="4320"/>
        <w:tab w:val="left" w:pos="5040"/>
        <w:tab w:val="left" w:pos="5760"/>
        <w:tab w:val="left" w:pos="6480"/>
        <w:tab w:val="left" w:pos="7440"/>
      </w:tabs>
    </w:pPr>
    <w:rPr>
      <w:rFonts w:ascii="Arial Narrow" w:hAnsi="Arial Narrow"/>
      <w:b/>
    </w:rPr>
  </w:style>
  <w:style w:type="paragraph" w:customStyle="1" w:styleId="TableTitle">
    <w:name w:val="Table Title"/>
    <w:basedOn w:val="Title"/>
    <w:semiHidden/>
    <w:rsid w:val="00684A03"/>
    <w:pPr>
      <w:widowControl w:val="0"/>
      <w:spacing w:before="0" w:after="80"/>
      <w:jc w:val="left"/>
      <w:outlineLvl w:val="9"/>
    </w:pPr>
    <w:rPr>
      <w:rFonts w:cs="Times New Roman"/>
      <w:kern w:val="0"/>
      <w:sz w:val="24"/>
      <w:szCs w:val="20"/>
    </w:rPr>
  </w:style>
  <w:style w:type="paragraph" w:styleId="Title">
    <w:name w:val="Title"/>
    <w:basedOn w:val="Normal"/>
    <w:qFormat/>
    <w:rsid w:val="00684A03"/>
    <w:pPr>
      <w:spacing w:before="240" w:after="60"/>
      <w:jc w:val="center"/>
      <w:outlineLvl w:val="0"/>
    </w:pPr>
    <w:rPr>
      <w:rFonts w:ascii="Arial" w:hAnsi="Arial" w:cs="Arial"/>
      <w:b/>
      <w:bCs/>
      <w:kern w:val="28"/>
      <w:sz w:val="32"/>
      <w:szCs w:val="32"/>
    </w:rPr>
  </w:style>
  <w:style w:type="paragraph" w:styleId="NoSpacing">
    <w:name w:val="No Spacing"/>
    <w:link w:val="NoSpacingChar"/>
    <w:uiPriority w:val="1"/>
    <w:qFormat/>
    <w:rsid w:val="002A6087"/>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2A6087"/>
    <w:rPr>
      <w:rFonts w:asciiTheme="minorHAnsi" w:eastAsiaTheme="minorEastAsia" w:hAnsiTheme="minorHAnsi" w:cstheme="minorBidi"/>
      <w:sz w:val="22"/>
      <w:szCs w:val="22"/>
    </w:rPr>
  </w:style>
  <w:style w:type="character" w:customStyle="1" w:styleId="HeaderChar">
    <w:name w:val="Header Char"/>
    <w:basedOn w:val="DefaultParagraphFont"/>
    <w:link w:val="Header"/>
    <w:rsid w:val="002A6087"/>
    <w:rPr>
      <w:snapToGrid w:val="0"/>
      <w:sz w:val="24"/>
    </w:rPr>
  </w:style>
  <w:style w:type="paragraph" w:styleId="ListParagraph">
    <w:name w:val="List Paragraph"/>
    <w:basedOn w:val="Normal"/>
    <w:uiPriority w:val="34"/>
    <w:qFormat/>
    <w:rsid w:val="002A6087"/>
    <w:pPr>
      <w:ind w:left="720"/>
      <w:contextualSpacing/>
    </w:pPr>
  </w:style>
  <w:style w:type="character" w:styleId="Strong">
    <w:name w:val="Strong"/>
    <w:basedOn w:val="DefaultParagraphFont"/>
    <w:qFormat/>
    <w:rsid w:val="00132E2C"/>
    <w:rPr>
      <w:b/>
      <w:bCs/>
    </w:rPr>
  </w:style>
</w:styles>
</file>

<file path=word/webSettings.xml><?xml version="1.0" encoding="utf-8"?>
<w:webSettings xmlns:r="http://schemas.openxmlformats.org/officeDocument/2006/relationships" xmlns:w="http://schemas.openxmlformats.org/wordprocessingml/2006/main">
  <w:divs>
    <w:div w:id="58524747">
      <w:bodyDiv w:val="1"/>
      <w:marLeft w:val="0"/>
      <w:marRight w:val="0"/>
      <w:marTop w:val="0"/>
      <w:marBottom w:val="0"/>
      <w:divBdr>
        <w:top w:val="none" w:sz="0" w:space="0" w:color="auto"/>
        <w:left w:val="none" w:sz="0" w:space="0" w:color="auto"/>
        <w:bottom w:val="none" w:sz="0" w:space="0" w:color="auto"/>
        <w:right w:val="none" w:sz="0" w:space="0" w:color="auto"/>
      </w:divBdr>
    </w:div>
    <w:div w:id="958874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www.dhs.gov/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10</Pages>
  <Words>3493</Words>
  <Characters>19913</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lpstr>
    </vt:vector>
  </TitlesOfParts>
  <Company>Research Triangle Institute</Company>
  <LinksUpToDate>false</LinksUpToDate>
  <CharactersWithSpaces>23360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Dave Obringer</dc:creator>
  <cp:keywords/>
  <dc:description>replaced table in Attachment A on 3/17/08 per Jody Westby</dc:description>
  <cp:lastModifiedBy>jeffery.harris</cp:lastModifiedBy>
  <cp:revision>9</cp:revision>
  <cp:lastPrinted>2009-12-04T20:10:00Z</cp:lastPrinted>
  <dcterms:created xsi:type="dcterms:W3CDTF">2010-03-22T14:46:00Z</dcterms:created>
  <dcterms:modified xsi:type="dcterms:W3CDTF">2010-04-23T14:26:00Z</dcterms:modified>
</cp:coreProperties>
</file>