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10" w:rsidRDefault="00E02C10" w:rsidP="00B04DBF">
      <w:pPr>
        <w:widowControl/>
        <w:tabs>
          <w:tab w:val="center" w:pos="4680"/>
        </w:tabs>
        <w:jc w:val="center"/>
        <w:rPr>
          <w:rFonts w:ascii="Arial" w:hAnsi="Arial" w:cs="Arial"/>
          <w:sz w:val="22"/>
          <w:szCs w:val="22"/>
        </w:rPr>
      </w:pPr>
    </w:p>
    <w:p w:rsidR="00D5120F" w:rsidRDefault="00A5175E" w:rsidP="00B04DBF">
      <w:pPr>
        <w:widowControl/>
        <w:tabs>
          <w:tab w:val="center" w:pos="4680"/>
        </w:tabs>
        <w:jc w:val="center"/>
        <w:rPr>
          <w:rFonts w:ascii="Arial" w:hAnsi="Arial" w:cs="Arial"/>
          <w:sz w:val="22"/>
          <w:szCs w:val="22"/>
        </w:rPr>
      </w:pPr>
      <w:r>
        <w:rPr>
          <w:rFonts w:ascii="Arial" w:hAnsi="Arial" w:cs="Arial"/>
          <w:sz w:val="22"/>
          <w:szCs w:val="22"/>
        </w:rPr>
        <w:t>FINAL</w:t>
      </w:r>
      <w:r w:rsidR="00D5120F">
        <w:rPr>
          <w:rFonts w:ascii="Arial" w:hAnsi="Arial" w:cs="Arial"/>
          <w:sz w:val="22"/>
          <w:szCs w:val="22"/>
        </w:rPr>
        <w:t xml:space="preserve"> OMB SUPPORTING STATEMENT FOR</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NRC FORMS 541 AND 541A</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UNIFORM LOW-LEVEL RADIOACTIVE WASTE MANIFEST</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CONTAINER AND WASTE DESCRIPTION</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(3150-0166)</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w:t>
      </w:r>
    </w:p>
    <w:p w:rsidR="00D5120F" w:rsidRDefault="00D5120F" w:rsidP="00B04DBF">
      <w:pPr>
        <w:widowControl/>
        <w:tabs>
          <w:tab w:val="center" w:pos="4680"/>
        </w:tabs>
        <w:jc w:val="center"/>
        <w:rPr>
          <w:rFonts w:ascii="Arial" w:hAnsi="Arial" w:cs="Arial"/>
          <w:sz w:val="22"/>
          <w:szCs w:val="22"/>
        </w:rPr>
      </w:pPr>
      <w:r>
        <w:rPr>
          <w:rFonts w:ascii="Arial" w:hAnsi="Arial" w:cs="Arial"/>
          <w:sz w:val="22"/>
          <w:szCs w:val="22"/>
        </w:rPr>
        <w:t>EXTENSION REQUEST</w:t>
      </w:r>
    </w:p>
    <w:p w:rsidR="00D5120F" w:rsidRDefault="00D5120F" w:rsidP="00B04DBF">
      <w:pPr>
        <w:widowControl/>
        <w:jc w:val="center"/>
        <w:rPr>
          <w:rFonts w:ascii="Arial" w:hAnsi="Arial" w:cs="Arial"/>
          <w:sz w:val="22"/>
          <w:szCs w:val="22"/>
        </w:rPr>
      </w:pPr>
    </w:p>
    <w:p w:rsidR="00D5120F" w:rsidRDefault="00D5120F">
      <w:pPr>
        <w:widowControl/>
        <w:rPr>
          <w:rFonts w:ascii="Arial" w:hAnsi="Arial" w:cs="Arial"/>
          <w:sz w:val="22"/>
          <w:szCs w:val="22"/>
        </w:rPr>
      </w:pPr>
    </w:p>
    <w:p w:rsidR="00D5120F" w:rsidRDefault="00D5120F">
      <w:pPr>
        <w:widowControl/>
        <w:rPr>
          <w:rFonts w:ascii="Arial" w:hAnsi="Arial" w:cs="Arial"/>
          <w:sz w:val="22"/>
          <w:szCs w:val="22"/>
        </w:rPr>
      </w:pPr>
      <w:r>
        <w:rPr>
          <w:rFonts w:ascii="Arial" w:hAnsi="Arial" w:cs="Arial"/>
          <w:sz w:val="22"/>
          <w:szCs w:val="22"/>
          <w:u w:val="single"/>
        </w:rPr>
        <w:t>Description of the Information Collection</w:t>
      </w:r>
    </w:p>
    <w:p w:rsidR="00D5120F" w:rsidRDefault="00D5120F">
      <w:pPr>
        <w:widowControl/>
        <w:rPr>
          <w:rFonts w:ascii="Arial" w:hAnsi="Arial" w:cs="Arial"/>
          <w:sz w:val="22"/>
          <w:szCs w:val="22"/>
        </w:rPr>
      </w:pPr>
    </w:p>
    <w:p w:rsidR="00D5120F" w:rsidRDefault="00D5120F">
      <w:pPr>
        <w:widowControl/>
        <w:rPr>
          <w:rFonts w:ascii="Arial" w:hAnsi="Arial" w:cs="Arial"/>
          <w:sz w:val="22"/>
          <w:szCs w:val="22"/>
        </w:rPr>
      </w:pPr>
      <w:r>
        <w:rPr>
          <w:rFonts w:ascii="Arial" w:hAnsi="Arial" w:cs="Arial"/>
          <w:sz w:val="22"/>
          <w:szCs w:val="22"/>
        </w:rPr>
        <w:t>Current industry practice requires standardized forms to meet Department of Transportation (DOT), NRC, and State requirements.  Although DOT requires the information, it does not require that it be completed on a Federal form.</w:t>
      </w:r>
    </w:p>
    <w:p w:rsidR="00D5120F" w:rsidRDefault="00D5120F">
      <w:pPr>
        <w:widowControl/>
        <w:rPr>
          <w:rFonts w:ascii="Arial" w:hAnsi="Arial" w:cs="Arial"/>
          <w:sz w:val="22"/>
          <w:szCs w:val="22"/>
        </w:rPr>
      </w:pPr>
    </w:p>
    <w:p w:rsidR="00D5120F" w:rsidRDefault="00D5120F">
      <w:pPr>
        <w:widowControl/>
        <w:rPr>
          <w:rFonts w:ascii="Arial" w:hAnsi="Arial" w:cs="Arial"/>
          <w:sz w:val="22"/>
          <w:szCs w:val="22"/>
        </w:rPr>
      </w:pPr>
      <w:r>
        <w:rPr>
          <w:rFonts w:ascii="Arial" w:hAnsi="Arial" w:cs="Arial"/>
          <w:sz w:val="22"/>
          <w:szCs w:val="22"/>
        </w:rPr>
        <w:t>NRC Form 541 and continuation Form 541A were developed by NRC at the request of low-level waste industry groups.  The completed NRC Form 541 contains information needed by disposal site facilities to safely dispose of low-level waste (LLW) and information to meet NRC and State requirements regulating these activities.  NUREG/BR-0204, Rev. 2, contains instructions for completing NRC Forms 540, 540A, 541, 541A, 542, and 542A.</w:t>
      </w:r>
    </w:p>
    <w:p w:rsidR="00D5120F" w:rsidRDefault="00D5120F">
      <w:pPr>
        <w:widowControl/>
        <w:rPr>
          <w:rFonts w:ascii="Arial" w:hAnsi="Arial" w:cs="Arial"/>
          <w:sz w:val="22"/>
          <w:szCs w:val="22"/>
        </w:rPr>
      </w:pPr>
    </w:p>
    <w:p w:rsidR="00D5120F" w:rsidRDefault="00D5120F">
      <w:pPr>
        <w:widowControl/>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B6198A" w:rsidRDefault="00B6198A" w:rsidP="00B6198A">
      <w:pPr>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To meet existing regulations, each shipment of LLW is currently accompanied by a manifest that describes the shipment contents as required in 10 CFR Part 20 and the DOT regulations in 49 CFR Part 172.  Presently, there are three LLW disposal facilities in operation.  The detailed information requested on NRC Form 541 will enhance the ability of NRC and State regulatory agencies to control and safely regulate disposal of LLW.  Licensees must use specified NRC forms, including NRC Form 541, pursuant to Appendix G to 10 CFR Part 20.</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 agency and States require the information on NRC Forms 541 and 541A to control and safely regulate disposal of LLW.</w:t>
      </w:r>
    </w:p>
    <w:p w:rsidR="00D5120F" w:rsidRDefault="00D5120F">
      <w:pPr>
        <w:widowControl/>
        <w:rPr>
          <w:rFonts w:ascii="Arial" w:hAnsi="Arial" w:cs="Arial"/>
          <w:sz w:val="22"/>
          <w:szCs w:val="22"/>
        </w:rPr>
      </w:pPr>
    </w:p>
    <w:p w:rsidR="00D5120F" w:rsidRDefault="00D5120F" w:rsidP="00B6198A">
      <w:pPr>
        <w:widowControl/>
        <w:numPr>
          <w:ilvl w:val="0"/>
          <w:numId w:val="1"/>
        </w:numPr>
        <w:tabs>
          <w:tab w:val="left" w:pos="-1440"/>
        </w:tabs>
        <w:rPr>
          <w:rFonts w:ascii="Arial" w:hAnsi="Arial" w:cs="Arial"/>
          <w:sz w:val="22"/>
          <w:szCs w:val="22"/>
          <w:u w:val="single"/>
        </w:rPr>
      </w:pPr>
      <w:r>
        <w:rPr>
          <w:rFonts w:ascii="Arial" w:hAnsi="Arial" w:cs="Arial"/>
          <w:sz w:val="22"/>
          <w:szCs w:val="22"/>
          <w:u w:val="single"/>
        </w:rPr>
        <w:t>Reduction of Burden through Information Technology</w:t>
      </w:r>
    </w:p>
    <w:p w:rsidR="00B6198A" w:rsidRDefault="00B6198A" w:rsidP="00B6198A">
      <w:pPr>
        <w:widowControl/>
        <w:tabs>
          <w:tab w:val="left" w:pos="-1440"/>
        </w:tabs>
        <w:ind w:left="720"/>
        <w:rPr>
          <w:rFonts w:ascii="Arial" w:hAnsi="Arial" w:cs="Arial"/>
          <w:sz w:val="22"/>
          <w:szCs w:val="22"/>
        </w:rPr>
      </w:pPr>
    </w:p>
    <w:p w:rsidR="00D5120F" w:rsidRDefault="00D5120F">
      <w:pPr>
        <w:widowControl/>
        <w:rPr>
          <w:rFonts w:ascii="Arial" w:hAnsi="Arial" w:cs="Arial"/>
          <w:sz w:val="22"/>
          <w:szCs w:val="22"/>
        </w:rPr>
      </w:pPr>
    </w:p>
    <w:p w:rsidR="00E02C10" w:rsidRPr="0062695A" w:rsidRDefault="002E2F63" w:rsidP="00E02C10">
      <w:pPr>
        <w:ind w:left="1440"/>
        <w:rPr>
          <w:rFonts w:cs="Arial"/>
          <w:sz w:val="22"/>
          <w:szCs w:val="22"/>
        </w:rPr>
      </w:pPr>
      <w:r>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E02C10">
        <w:rPr>
          <w:rFonts w:ascii="Arial" w:hAnsi="Arial" w:cs="Arial"/>
          <w:sz w:val="22"/>
          <w:szCs w:val="22"/>
        </w:rPr>
        <w:t xml:space="preserve">  </w:t>
      </w:r>
      <w:r w:rsidR="00E02C10" w:rsidRPr="0062695A">
        <w:rPr>
          <w:rFonts w:ascii="Arial" w:hAnsi="Arial" w:cs="Arial"/>
          <w:sz w:val="22"/>
          <w:szCs w:val="22"/>
        </w:rPr>
        <w:t xml:space="preserve">It is estimated that approximately 95% of the potential responses are filed electronically.   </w:t>
      </w:r>
    </w:p>
    <w:p w:rsidR="002E2F63" w:rsidRDefault="002E2F63" w:rsidP="00E02C10">
      <w:pPr>
        <w:widowControl/>
        <w:ind w:left="1440"/>
        <w:rPr>
          <w:rFonts w:ascii="Arial" w:hAnsi="Arial" w:cs="Arial"/>
          <w:sz w:val="22"/>
          <w:szCs w:val="22"/>
        </w:rPr>
      </w:pPr>
    </w:p>
    <w:p w:rsidR="001D1ABB" w:rsidRDefault="001D1ABB" w:rsidP="002E2F63">
      <w:pPr>
        <w:widowControl/>
        <w:ind w:left="1440"/>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 xml:space="preserve">There are no legal obstacles to the use of information technology.  NRC has structured the forms so that LLW generators may transmit the information electronically to either waste brokers or the LLW disposal site facility on a voluntary basis for their convenience.  The Department of Energy (DOE) has developed software (LOW-TRACK) to allow licensees to transmit NRC Form 541 electronically and makes the software available free to licensees.  The information is not transmitted to NRC. </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 to Identify Duplication and Use Similar Information</w:t>
      </w:r>
    </w:p>
    <w:p w:rsidR="002E2F63" w:rsidRDefault="002E2F63">
      <w:pPr>
        <w:widowControl/>
        <w:tabs>
          <w:tab w:val="left" w:pos="-1440"/>
        </w:tabs>
        <w:ind w:left="1440" w:hanging="720"/>
        <w:rPr>
          <w:rFonts w:ascii="Arial" w:hAnsi="Arial" w:cs="Arial"/>
          <w:sz w:val="22"/>
          <w:szCs w:val="22"/>
        </w:rPr>
      </w:pPr>
    </w:p>
    <w:p w:rsidR="002E2F63" w:rsidRDefault="002E2F63" w:rsidP="002E2F63">
      <w:pPr>
        <w:ind w:left="1440"/>
      </w:pPr>
      <w:r>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D5120F" w:rsidRDefault="00D5120F" w:rsidP="002E2F63">
      <w:pPr>
        <w:widowControl/>
        <w:ind w:left="1440"/>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 required information is necessary from all shippers of LLW.  To the extent that small entities may make fewer waste shipments than larger entities, fewer manifests would be required of small entities and their burden would be proportionately less.  DOE has developed free software (LOW-TRACK) f</w:t>
      </w:r>
      <w:r w:rsidR="00587996">
        <w:rPr>
          <w:rFonts w:ascii="Arial" w:hAnsi="Arial" w:cs="Arial"/>
          <w:sz w:val="22"/>
          <w:szCs w:val="22"/>
        </w:rPr>
        <w:t xml:space="preserve">or LLW shippers' use.  NRC has </w:t>
      </w:r>
      <w:r>
        <w:rPr>
          <w:rFonts w:ascii="Arial" w:hAnsi="Arial" w:cs="Arial"/>
          <w:sz w:val="22"/>
          <w:szCs w:val="22"/>
        </w:rPr>
        <w:t>evaluated this software to ensure that all regulatory requirements are met.</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 xml:space="preserve">6. </w:t>
      </w:r>
      <w:r>
        <w:rPr>
          <w:rFonts w:ascii="Arial" w:hAnsi="Arial" w:cs="Arial"/>
          <w:sz w:val="22"/>
          <w:szCs w:val="22"/>
        </w:rPr>
        <w:tab/>
      </w:r>
      <w:r>
        <w:rPr>
          <w:rFonts w:ascii="Arial" w:hAnsi="Arial" w:cs="Arial"/>
          <w:sz w:val="22"/>
          <w:szCs w:val="22"/>
          <w:u w:val="single"/>
        </w:rPr>
        <w:t xml:space="preserve">Consequences to Federal Program or Policy Activities if the Collection is </w:t>
      </w:r>
      <w:proofErr w:type="gramStart"/>
      <w:r>
        <w:rPr>
          <w:rFonts w:ascii="Arial" w:hAnsi="Arial" w:cs="Arial"/>
          <w:sz w:val="22"/>
          <w:szCs w:val="22"/>
          <w:u w:val="single"/>
        </w:rPr>
        <w:t>Not</w:t>
      </w:r>
      <w:proofErr w:type="gramEnd"/>
      <w:r>
        <w:rPr>
          <w:rFonts w:ascii="Arial" w:hAnsi="Arial" w:cs="Arial"/>
          <w:sz w:val="22"/>
          <w:szCs w:val="22"/>
          <w:u w:val="single"/>
        </w:rPr>
        <w:t xml:space="preserve"> Conducted or is Conducted Less Frequently</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 xml:space="preserve">If the collection is not conducted at all or is conducted less frequently, NRC and State regulatory agencies will not be able to obtain information needed to control and safely regulate disposal of LLW.  </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There are no variations from OMB guidelines.</w:t>
      </w:r>
    </w:p>
    <w:p w:rsidR="00D5120F" w:rsidRDefault="00D5120F">
      <w:pPr>
        <w:widowControl/>
        <w:rPr>
          <w:rFonts w:ascii="Arial" w:hAnsi="Arial" w:cs="Arial"/>
          <w:sz w:val="22"/>
          <w:szCs w:val="22"/>
        </w:rPr>
      </w:pPr>
    </w:p>
    <w:p w:rsidR="000E7033" w:rsidRPr="00520E45" w:rsidRDefault="000E7033" w:rsidP="000E7033">
      <w:pPr>
        <w:pStyle w:val="Level1"/>
        <w:widowControl/>
        <w:tabs>
          <w:tab w:val="left" w:pos="-1440"/>
        </w:tabs>
        <w:ind w:left="720" w:firstLine="0"/>
        <w:rPr>
          <w:rFonts w:ascii="Arial" w:hAnsi="Arial" w:cs="Arial"/>
          <w:sz w:val="22"/>
          <w:szCs w:val="22"/>
        </w:rPr>
      </w:pPr>
      <w:r>
        <w:rPr>
          <w:rFonts w:ascii="Arial" w:hAnsi="Arial" w:cs="Arial"/>
          <w:sz w:val="22"/>
          <w:szCs w:val="22"/>
        </w:rPr>
        <w:t>8.</w:t>
      </w:r>
      <w:r>
        <w:rPr>
          <w:rFonts w:ascii="Arial" w:hAnsi="Arial" w:cs="Arial"/>
          <w:sz w:val="22"/>
          <w:szCs w:val="22"/>
        </w:rPr>
        <w:tab/>
      </w:r>
      <w:r w:rsidRPr="00520E45">
        <w:rPr>
          <w:rFonts w:ascii="Arial" w:hAnsi="Arial" w:cs="Arial"/>
          <w:sz w:val="22"/>
          <w:szCs w:val="22"/>
          <w:u w:val="single"/>
        </w:rPr>
        <w:t xml:space="preserve">Consultations </w:t>
      </w:r>
      <w:proofErr w:type="gramStart"/>
      <w:r w:rsidRPr="00520E45">
        <w:rPr>
          <w:rFonts w:ascii="Arial" w:hAnsi="Arial" w:cs="Arial"/>
          <w:sz w:val="22"/>
          <w:szCs w:val="22"/>
          <w:u w:val="single"/>
        </w:rPr>
        <w:t>Outside</w:t>
      </w:r>
      <w:proofErr w:type="gramEnd"/>
      <w:r w:rsidRPr="00520E45">
        <w:rPr>
          <w:rFonts w:ascii="Arial" w:hAnsi="Arial" w:cs="Arial"/>
          <w:sz w:val="22"/>
          <w:szCs w:val="22"/>
          <w:u w:val="single"/>
        </w:rPr>
        <w:t xml:space="preserve"> the NRC</w:t>
      </w:r>
    </w:p>
    <w:p w:rsidR="000E7033" w:rsidRPr="00520E45" w:rsidRDefault="000E7033" w:rsidP="000E7033">
      <w:pPr>
        <w:widowControl/>
        <w:rPr>
          <w:rFonts w:ascii="Arial" w:hAnsi="Arial" w:cs="Arial"/>
          <w:sz w:val="22"/>
          <w:szCs w:val="22"/>
        </w:rPr>
      </w:pPr>
    </w:p>
    <w:p w:rsidR="000E7033" w:rsidRDefault="000E7033" w:rsidP="000E7033">
      <w:pPr>
        <w:ind w:left="1440"/>
        <w:rPr>
          <w:rFonts w:ascii="Arial" w:hAnsi="Arial" w:cs="Arial"/>
          <w:sz w:val="22"/>
          <w:szCs w:val="22"/>
        </w:rPr>
      </w:pPr>
      <w:r w:rsidRPr="00936827">
        <w:rPr>
          <w:rFonts w:ascii="Arial" w:hAnsi="Arial" w:cs="Arial"/>
          <w:sz w:val="22"/>
          <w:szCs w:val="22"/>
        </w:rPr>
        <w:t xml:space="preserve">The opportunity for public comment on the information collections requirements for this clearance package was published in the Federal Register on March 16, 2010 (75 FR 12575).  </w:t>
      </w:r>
      <w:r>
        <w:rPr>
          <w:rFonts w:ascii="Arial" w:hAnsi="Arial" w:cs="Arial"/>
          <w:sz w:val="22"/>
          <w:szCs w:val="22"/>
        </w:rPr>
        <w:t>One comment was received on May 16, 2010.</w:t>
      </w:r>
    </w:p>
    <w:p w:rsidR="000E7033" w:rsidRDefault="000E7033" w:rsidP="000E7033">
      <w:pPr>
        <w:ind w:left="1440"/>
        <w:rPr>
          <w:rFonts w:ascii="Arial" w:hAnsi="Arial" w:cs="Arial"/>
          <w:sz w:val="22"/>
          <w:szCs w:val="22"/>
        </w:rPr>
      </w:pPr>
    </w:p>
    <w:p w:rsidR="000E7033" w:rsidRDefault="000E7033" w:rsidP="000E7033">
      <w:pPr>
        <w:ind w:left="1440"/>
        <w:rPr>
          <w:rFonts w:ascii="Arial" w:hAnsi="Arial" w:cs="Arial"/>
          <w:sz w:val="22"/>
          <w:szCs w:val="22"/>
        </w:rPr>
      </w:pPr>
      <w:r w:rsidRPr="006B7BEB">
        <w:rPr>
          <w:rFonts w:ascii="Arial" w:hAnsi="Arial" w:cs="Arial"/>
          <w:sz w:val="22"/>
          <w:szCs w:val="22"/>
          <w:u w:val="single"/>
        </w:rPr>
        <w:t>Comment</w:t>
      </w:r>
    </w:p>
    <w:p w:rsidR="000E7033" w:rsidRDefault="000E7033" w:rsidP="000E7033">
      <w:pPr>
        <w:ind w:left="1440"/>
        <w:rPr>
          <w:rFonts w:ascii="Arial" w:hAnsi="Arial" w:cs="Arial"/>
          <w:sz w:val="22"/>
          <w:szCs w:val="22"/>
        </w:rPr>
      </w:pPr>
      <w:r w:rsidRPr="00134A57">
        <w:rPr>
          <w:rFonts w:ascii="Arial" w:hAnsi="Arial" w:cs="Arial"/>
          <w:sz w:val="22"/>
          <w:szCs w:val="22"/>
        </w:rPr>
        <w:t>The NRC neglected to cite in Item 3 "How often the collection is required:" that the DOE collects information on</w:t>
      </w:r>
      <w:r>
        <w:rPr>
          <w:rFonts w:ascii="Arial" w:hAnsi="Arial" w:cs="Arial"/>
          <w:sz w:val="22"/>
          <w:szCs w:val="22"/>
        </w:rPr>
        <w:t xml:space="preserve"> </w:t>
      </w:r>
      <w:r w:rsidRPr="00134A57">
        <w:rPr>
          <w:rFonts w:ascii="Arial" w:hAnsi="Arial" w:cs="Arial"/>
          <w:sz w:val="22"/>
          <w:szCs w:val="22"/>
        </w:rPr>
        <w:t>Forms 541 and 542 from the disposal sites and has it loaded into the national Manifest Information</w:t>
      </w:r>
      <w:r>
        <w:rPr>
          <w:rFonts w:ascii="Arial" w:hAnsi="Arial" w:cs="Arial"/>
          <w:sz w:val="22"/>
          <w:szCs w:val="22"/>
        </w:rPr>
        <w:t xml:space="preserve"> </w:t>
      </w:r>
      <w:r w:rsidRPr="00134A57">
        <w:rPr>
          <w:rFonts w:ascii="Arial" w:hAnsi="Arial" w:cs="Arial"/>
          <w:sz w:val="22"/>
          <w:szCs w:val="22"/>
        </w:rPr>
        <w:t xml:space="preserve">Management System (MIMS). </w:t>
      </w:r>
      <w:r>
        <w:rPr>
          <w:rFonts w:ascii="Arial" w:hAnsi="Arial" w:cs="Arial"/>
          <w:sz w:val="22"/>
          <w:szCs w:val="22"/>
        </w:rPr>
        <w:t xml:space="preserve"> </w:t>
      </w:r>
      <w:r w:rsidRPr="00134A57">
        <w:rPr>
          <w:rFonts w:ascii="Arial" w:hAnsi="Arial" w:cs="Arial"/>
          <w:sz w:val="22"/>
          <w:szCs w:val="22"/>
        </w:rPr>
        <w:t>NRC also states that "No reporting" is made to the NRC, however power plants</w:t>
      </w:r>
      <w:r>
        <w:rPr>
          <w:rFonts w:ascii="Arial" w:hAnsi="Arial" w:cs="Arial"/>
          <w:sz w:val="22"/>
          <w:szCs w:val="22"/>
        </w:rPr>
        <w:t xml:space="preserve"> </w:t>
      </w:r>
      <w:r w:rsidRPr="00134A57">
        <w:rPr>
          <w:rFonts w:ascii="Arial" w:hAnsi="Arial" w:cs="Arial"/>
          <w:sz w:val="22"/>
          <w:szCs w:val="22"/>
        </w:rPr>
        <w:t xml:space="preserve">are required to report Solid </w:t>
      </w:r>
      <w:proofErr w:type="spellStart"/>
      <w:r w:rsidRPr="00134A57">
        <w:rPr>
          <w:rFonts w:ascii="Arial" w:hAnsi="Arial" w:cs="Arial"/>
          <w:sz w:val="22"/>
          <w:szCs w:val="22"/>
        </w:rPr>
        <w:t>Radwaste</w:t>
      </w:r>
      <w:proofErr w:type="spellEnd"/>
      <w:r w:rsidRPr="00134A57">
        <w:rPr>
          <w:rFonts w:ascii="Arial" w:hAnsi="Arial" w:cs="Arial"/>
          <w:sz w:val="22"/>
          <w:szCs w:val="22"/>
        </w:rPr>
        <w:t xml:space="preserve"> Effluents to the NRC annually per RG 1.21 and this information comes</w:t>
      </w:r>
      <w:r>
        <w:rPr>
          <w:rFonts w:ascii="Arial" w:hAnsi="Arial" w:cs="Arial"/>
          <w:sz w:val="22"/>
          <w:szCs w:val="22"/>
        </w:rPr>
        <w:t xml:space="preserve"> </w:t>
      </w:r>
      <w:r w:rsidRPr="00134A57">
        <w:rPr>
          <w:rFonts w:ascii="Arial" w:hAnsi="Arial" w:cs="Arial"/>
          <w:sz w:val="22"/>
          <w:szCs w:val="22"/>
        </w:rPr>
        <w:t xml:space="preserve">from </w:t>
      </w:r>
      <w:proofErr w:type="gramStart"/>
      <w:r w:rsidRPr="00134A57">
        <w:rPr>
          <w:rFonts w:ascii="Arial" w:hAnsi="Arial" w:cs="Arial"/>
          <w:sz w:val="22"/>
          <w:szCs w:val="22"/>
        </w:rPr>
        <w:t>these manifest</w:t>
      </w:r>
      <w:proofErr w:type="gramEnd"/>
      <w:r w:rsidRPr="00134A57">
        <w:rPr>
          <w:rFonts w:ascii="Arial" w:hAnsi="Arial" w:cs="Arial"/>
          <w:sz w:val="22"/>
          <w:szCs w:val="22"/>
        </w:rPr>
        <w:t xml:space="preserve">. </w:t>
      </w:r>
      <w:r>
        <w:rPr>
          <w:rFonts w:ascii="Arial" w:hAnsi="Arial" w:cs="Arial"/>
          <w:sz w:val="22"/>
          <w:szCs w:val="22"/>
        </w:rPr>
        <w:t xml:space="preserve"> </w:t>
      </w:r>
      <w:r w:rsidRPr="00134A57">
        <w:rPr>
          <w:rFonts w:ascii="Arial" w:hAnsi="Arial" w:cs="Arial"/>
          <w:sz w:val="22"/>
          <w:szCs w:val="22"/>
        </w:rPr>
        <w:t>Thus, there is an annual reporting to the NRC.</w:t>
      </w:r>
      <w:r>
        <w:rPr>
          <w:rFonts w:ascii="Arial" w:hAnsi="Arial" w:cs="Arial"/>
          <w:sz w:val="22"/>
          <w:szCs w:val="22"/>
        </w:rPr>
        <w:t xml:space="preserve">  </w:t>
      </w:r>
      <w:r w:rsidRPr="00134A57">
        <w:rPr>
          <w:rFonts w:ascii="Arial" w:hAnsi="Arial" w:cs="Arial"/>
          <w:sz w:val="22"/>
          <w:szCs w:val="22"/>
        </w:rPr>
        <w:t>NRC should consider revising Regulatory Guide 1.21 to require reporting of LLW disposal shipments of licensee</w:t>
      </w:r>
      <w:r>
        <w:rPr>
          <w:rFonts w:ascii="Arial" w:hAnsi="Arial" w:cs="Arial"/>
          <w:sz w:val="22"/>
          <w:szCs w:val="22"/>
        </w:rPr>
        <w:t xml:space="preserve"> </w:t>
      </w:r>
      <w:r w:rsidRPr="00134A57">
        <w:rPr>
          <w:rFonts w:ascii="Arial" w:hAnsi="Arial" w:cs="Arial"/>
          <w:sz w:val="22"/>
          <w:szCs w:val="22"/>
        </w:rPr>
        <w:t xml:space="preserve">waste. </w:t>
      </w:r>
      <w:r>
        <w:rPr>
          <w:rFonts w:ascii="Arial" w:hAnsi="Arial" w:cs="Arial"/>
          <w:sz w:val="22"/>
          <w:szCs w:val="22"/>
        </w:rPr>
        <w:t xml:space="preserve"> </w:t>
      </w:r>
      <w:r w:rsidRPr="00134A57">
        <w:rPr>
          <w:rFonts w:ascii="Arial" w:hAnsi="Arial" w:cs="Arial"/>
          <w:sz w:val="22"/>
          <w:szCs w:val="22"/>
        </w:rPr>
        <w:t xml:space="preserve">This means </w:t>
      </w:r>
      <w:r w:rsidRPr="00134A57">
        <w:rPr>
          <w:rFonts w:ascii="Arial" w:hAnsi="Arial" w:cs="Arial"/>
          <w:sz w:val="22"/>
          <w:szCs w:val="22"/>
        </w:rPr>
        <w:lastRenderedPageBreak/>
        <w:t>shipments "from" waste processors of licensee LLW to a disposal site would be reported</w:t>
      </w:r>
      <w:r>
        <w:rPr>
          <w:rFonts w:ascii="Arial" w:hAnsi="Arial" w:cs="Arial"/>
          <w:sz w:val="22"/>
          <w:szCs w:val="22"/>
        </w:rPr>
        <w:t xml:space="preserve"> </w:t>
      </w:r>
      <w:r w:rsidRPr="00134A57">
        <w:rPr>
          <w:rFonts w:ascii="Arial" w:hAnsi="Arial" w:cs="Arial"/>
          <w:sz w:val="22"/>
          <w:szCs w:val="22"/>
        </w:rPr>
        <w:t>annually to the NRC versus bulk shipments of material to processors for which the Waste Class cannot be</w:t>
      </w:r>
      <w:r>
        <w:rPr>
          <w:rFonts w:ascii="Arial" w:hAnsi="Arial" w:cs="Arial"/>
          <w:sz w:val="22"/>
          <w:szCs w:val="22"/>
        </w:rPr>
        <w:t xml:space="preserve"> </w:t>
      </w:r>
      <w:r w:rsidRPr="00134A57">
        <w:rPr>
          <w:rFonts w:ascii="Arial" w:hAnsi="Arial" w:cs="Arial"/>
          <w:sz w:val="22"/>
          <w:szCs w:val="22"/>
        </w:rPr>
        <w:t xml:space="preserve">determined. </w:t>
      </w:r>
      <w:r>
        <w:rPr>
          <w:rFonts w:ascii="Arial" w:hAnsi="Arial" w:cs="Arial"/>
          <w:sz w:val="22"/>
          <w:szCs w:val="22"/>
        </w:rPr>
        <w:t xml:space="preserve"> </w:t>
      </w:r>
      <w:r w:rsidRPr="00134A57">
        <w:rPr>
          <w:rFonts w:ascii="Arial" w:hAnsi="Arial" w:cs="Arial"/>
          <w:sz w:val="22"/>
          <w:szCs w:val="22"/>
        </w:rPr>
        <w:t>This change to RG 1.21 would align the NRC reporting requirements with the MIMS data base.</w:t>
      </w:r>
      <w:r>
        <w:rPr>
          <w:rFonts w:ascii="Arial" w:hAnsi="Arial" w:cs="Arial"/>
          <w:sz w:val="22"/>
          <w:szCs w:val="22"/>
        </w:rPr>
        <w:t xml:space="preserve"> </w:t>
      </w:r>
      <w:r w:rsidRPr="00134A57">
        <w:rPr>
          <w:rFonts w:ascii="Arial" w:hAnsi="Arial" w:cs="Arial"/>
          <w:sz w:val="22"/>
          <w:szCs w:val="22"/>
        </w:rPr>
        <w:t xml:space="preserve"> </w:t>
      </w:r>
      <w:proofErr w:type="gramStart"/>
      <w:r w:rsidRPr="00134A57">
        <w:rPr>
          <w:rFonts w:ascii="Arial" w:hAnsi="Arial" w:cs="Arial"/>
          <w:sz w:val="22"/>
          <w:szCs w:val="22"/>
        </w:rPr>
        <w:t>If</w:t>
      </w:r>
      <w:r>
        <w:rPr>
          <w:rFonts w:ascii="Arial" w:hAnsi="Arial" w:cs="Arial"/>
          <w:sz w:val="22"/>
          <w:szCs w:val="22"/>
        </w:rPr>
        <w:t xml:space="preserve">  </w:t>
      </w:r>
      <w:r w:rsidRPr="00134A57">
        <w:rPr>
          <w:rFonts w:ascii="Arial" w:hAnsi="Arial" w:cs="Arial"/>
          <w:sz w:val="22"/>
          <w:szCs w:val="22"/>
        </w:rPr>
        <w:t>that</w:t>
      </w:r>
      <w:proofErr w:type="gramEnd"/>
      <w:r w:rsidRPr="00134A57">
        <w:rPr>
          <w:rFonts w:ascii="Arial" w:hAnsi="Arial" w:cs="Arial"/>
          <w:sz w:val="22"/>
          <w:szCs w:val="22"/>
        </w:rPr>
        <w:t xml:space="preserve"> approach is taken, NRC should allow licensees to transmit MIMS data electronically to NRC to eliminate the</w:t>
      </w:r>
      <w:r>
        <w:rPr>
          <w:rFonts w:ascii="Arial" w:hAnsi="Arial" w:cs="Arial"/>
          <w:sz w:val="22"/>
          <w:szCs w:val="22"/>
        </w:rPr>
        <w:t xml:space="preserve"> </w:t>
      </w:r>
      <w:r w:rsidRPr="00134A57">
        <w:rPr>
          <w:rFonts w:ascii="Arial" w:hAnsi="Arial" w:cs="Arial"/>
          <w:sz w:val="22"/>
          <w:szCs w:val="22"/>
        </w:rPr>
        <w:t xml:space="preserve">burden of preparing annual Solid </w:t>
      </w:r>
      <w:proofErr w:type="spellStart"/>
      <w:r w:rsidRPr="00134A57">
        <w:rPr>
          <w:rFonts w:ascii="Arial" w:hAnsi="Arial" w:cs="Arial"/>
          <w:sz w:val="22"/>
          <w:szCs w:val="22"/>
        </w:rPr>
        <w:t>Radwaste</w:t>
      </w:r>
      <w:proofErr w:type="spellEnd"/>
      <w:r w:rsidRPr="00134A57">
        <w:rPr>
          <w:rFonts w:ascii="Arial" w:hAnsi="Arial" w:cs="Arial"/>
          <w:sz w:val="22"/>
          <w:szCs w:val="22"/>
        </w:rPr>
        <w:t xml:space="preserve"> Reports.</w:t>
      </w:r>
      <w:r>
        <w:rPr>
          <w:rFonts w:ascii="Arial" w:hAnsi="Arial" w:cs="Arial"/>
          <w:sz w:val="22"/>
          <w:szCs w:val="22"/>
        </w:rPr>
        <w:t xml:space="preserve"> </w:t>
      </w:r>
      <w:r w:rsidRPr="00134A57">
        <w:rPr>
          <w:rFonts w:ascii="Arial" w:hAnsi="Arial" w:cs="Arial"/>
          <w:sz w:val="22"/>
          <w:szCs w:val="22"/>
        </w:rPr>
        <w:t xml:space="preserve"> Working with DOE, NRC and licensees could develop an</w:t>
      </w:r>
      <w:r>
        <w:rPr>
          <w:rFonts w:ascii="Arial" w:hAnsi="Arial" w:cs="Arial"/>
          <w:sz w:val="22"/>
          <w:szCs w:val="22"/>
        </w:rPr>
        <w:t xml:space="preserve"> </w:t>
      </w:r>
      <w:r w:rsidRPr="00134A57">
        <w:rPr>
          <w:rFonts w:ascii="Arial" w:hAnsi="Arial" w:cs="Arial"/>
          <w:sz w:val="22"/>
          <w:szCs w:val="22"/>
        </w:rPr>
        <w:t>electronic report to meet the RG 1.21 requirements. Such reporting can then be expanded for licensees to</w:t>
      </w:r>
      <w:r>
        <w:rPr>
          <w:rFonts w:ascii="Arial" w:hAnsi="Arial" w:cs="Arial"/>
          <w:sz w:val="22"/>
          <w:szCs w:val="22"/>
        </w:rPr>
        <w:t xml:space="preserve"> </w:t>
      </w:r>
      <w:r w:rsidRPr="00134A57">
        <w:rPr>
          <w:rFonts w:ascii="Arial" w:hAnsi="Arial" w:cs="Arial"/>
          <w:sz w:val="22"/>
          <w:szCs w:val="22"/>
        </w:rPr>
        <w:t>submit reports to Compacts and States as required from the MIMS data base and eliminate the burden of</w:t>
      </w:r>
      <w:r>
        <w:rPr>
          <w:rFonts w:ascii="Arial" w:hAnsi="Arial" w:cs="Arial"/>
          <w:sz w:val="22"/>
          <w:szCs w:val="22"/>
        </w:rPr>
        <w:t xml:space="preserve"> </w:t>
      </w:r>
      <w:r w:rsidRPr="00134A57">
        <w:rPr>
          <w:rFonts w:ascii="Arial" w:hAnsi="Arial" w:cs="Arial"/>
          <w:sz w:val="22"/>
          <w:szCs w:val="22"/>
        </w:rPr>
        <w:t xml:space="preserve">producing redundant </w:t>
      </w:r>
      <w:r>
        <w:rPr>
          <w:rFonts w:ascii="Arial" w:hAnsi="Arial" w:cs="Arial"/>
          <w:sz w:val="22"/>
          <w:szCs w:val="22"/>
        </w:rPr>
        <w:t>r</w:t>
      </w:r>
      <w:r w:rsidRPr="00134A57">
        <w:rPr>
          <w:rFonts w:ascii="Arial" w:hAnsi="Arial" w:cs="Arial"/>
          <w:sz w:val="22"/>
          <w:szCs w:val="22"/>
        </w:rPr>
        <w:t>eports.</w:t>
      </w:r>
    </w:p>
    <w:p w:rsidR="000E7033" w:rsidRDefault="000E7033" w:rsidP="000E7033">
      <w:pPr>
        <w:ind w:left="1440"/>
        <w:rPr>
          <w:rFonts w:ascii="Arial" w:hAnsi="Arial" w:cs="Arial"/>
          <w:sz w:val="22"/>
          <w:szCs w:val="22"/>
        </w:rPr>
      </w:pPr>
    </w:p>
    <w:p w:rsidR="000E7033" w:rsidRPr="00134A57" w:rsidRDefault="000E7033" w:rsidP="000E7033">
      <w:pPr>
        <w:ind w:left="1440"/>
        <w:rPr>
          <w:rFonts w:ascii="Arial" w:hAnsi="Arial" w:cs="Arial"/>
          <w:sz w:val="22"/>
          <w:szCs w:val="22"/>
          <w:u w:val="single"/>
        </w:rPr>
      </w:pPr>
      <w:r>
        <w:rPr>
          <w:rFonts w:ascii="Arial" w:hAnsi="Arial" w:cs="Arial"/>
          <w:sz w:val="22"/>
          <w:szCs w:val="22"/>
          <w:u w:val="single"/>
        </w:rPr>
        <w:t xml:space="preserve">NRC </w:t>
      </w:r>
      <w:r w:rsidRPr="00134A57">
        <w:rPr>
          <w:rFonts w:ascii="Arial" w:hAnsi="Arial" w:cs="Arial"/>
          <w:sz w:val="22"/>
          <w:szCs w:val="22"/>
          <w:u w:val="single"/>
        </w:rPr>
        <w:t>Response:</w:t>
      </w:r>
    </w:p>
    <w:p w:rsidR="000E7033" w:rsidRDefault="000E7033" w:rsidP="000E7033">
      <w:pPr>
        <w:ind w:left="1440"/>
        <w:rPr>
          <w:rFonts w:ascii="Arial" w:hAnsi="Arial" w:cs="Arial"/>
          <w:sz w:val="22"/>
          <w:szCs w:val="22"/>
        </w:rPr>
      </w:pPr>
      <w:r>
        <w:rPr>
          <w:rFonts w:ascii="Arial" w:hAnsi="Arial" w:cs="Arial"/>
          <w:sz w:val="22"/>
          <w:szCs w:val="22"/>
        </w:rPr>
        <w:t xml:space="preserve">NRC regulates the licensees required to complete NRC Forms 541 and 542, however the forms go directly to the agencies (DOE and DOT) </w:t>
      </w:r>
      <w:proofErr w:type="gramStart"/>
      <w:r>
        <w:rPr>
          <w:rFonts w:ascii="Arial" w:hAnsi="Arial" w:cs="Arial"/>
          <w:sz w:val="22"/>
          <w:szCs w:val="22"/>
        </w:rPr>
        <w:t>who</w:t>
      </w:r>
      <w:proofErr w:type="gramEnd"/>
      <w:r>
        <w:rPr>
          <w:rFonts w:ascii="Arial" w:hAnsi="Arial" w:cs="Arial"/>
          <w:sz w:val="22"/>
          <w:szCs w:val="22"/>
        </w:rPr>
        <w:t xml:space="preserve"> monitor the information.  Regulatory Guide 1.21 is not applicable to all licensees required to complete NRC Forms 240/241/242, for this information collection.  Regulatory Guide 1.21 is only applicable to nuclear power plant licensees.</w:t>
      </w:r>
    </w:p>
    <w:p w:rsidR="000E7033" w:rsidRDefault="000E7033" w:rsidP="000E7033">
      <w:pPr>
        <w:ind w:left="1440"/>
        <w:rPr>
          <w:rFonts w:ascii="Arial" w:hAnsi="Arial" w:cs="Arial"/>
          <w:sz w:val="22"/>
          <w:szCs w:val="22"/>
        </w:rPr>
      </w:pPr>
    </w:p>
    <w:p w:rsidR="000E7033" w:rsidRPr="00134A57" w:rsidRDefault="000E7033" w:rsidP="000E7033">
      <w:pPr>
        <w:ind w:left="1440"/>
        <w:rPr>
          <w:rFonts w:ascii="Arial" w:hAnsi="Arial" w:cs="Arial"/>
          <w:sz w:val="22"/>
          <w:szCs w:val="22"/>
        </w:rPr>
      </w:pPr>
      <w:r w:rsidRPr="00134A57">
        <w:rPr>
          <w:rFonts w:ascii="Arial" w:hAnsi="Arial" w:cs="Arial"/>
          <w:sz w:val="22"/>
          <w:szCs w:val="22"/>
        </w:rPr>
        <w:t>Response to Questions in the Federal Register Notice</w:t>
      </w:r>
    </w:p>
    <w:p w:rsidR="000E7033" w:rsidRDefault="000E7033" w:rsidP="000E7033">
      <w:pPr>
        <w:ind w:left="1440"/>
        <w:rPr>
          <w:rFonts w:ascii="Arial" w:hAnsi="Arial" w:cs="Arial"/>
          <w:sz w:val="22"/>
          <w:szCs w:val="22"/>
        </w:rPr>
      </w:pPr>
    </w:p>
    <w:p w:rsidR="000E7033" w:rsidRPr="006B7BEB" w:rsidRDefault="000E7033" w:rsidP="000E7033">
      <w:pPr>
        <w:ind w:left="1440"/>
        <w:rPr>
          <w:rFonts w:ascii="Arial" w:hAnsi="Arial" w:cs="Arial"/>
          <w:sz w:val="22"/>
          <w:szCs w:val="22"/>
          <w:u w:val="single"/>
        </w:rPr>
      </w:pPr>
      <w:r w:rsidRPr="006B7BEB">
        <w:rPr>
          <w:rFonts w:ascii="Arial" w:hAnsi="Arial" w:cs="Arial"/>
          <w:sz w:val="22"/>
          <w:szCs w:val="22"/>
          <w:u w:val="single"/>
        </w:rPr>
        <w:t>Comment</w:t>
      </w:r>
      <w:r>
        <w:rPr>
          <w:rFonts w:ascii="Arial" w:hAnsi="Arial" w:cs="Arial"/>
          <w:sz w:val="22"/>
          <w:szCs w:val="22"/>
          <w:u w:val="single"/>
        </w:rPr>
        <w:t>:</w:t>
      </w:r>
    </w:p>
    <w:p w:rsidR="000E7033" w:rsidRDefault="000E7033" w:rsidP="000E7033">
      <w:pPr>
        <w:ind w:left="2160" w:hanging="720"/>
        <w:rPr>
          <w:rFonts w:ascii="Arial" w:hAnsi="Arial" w:cs="Arial"/>
          <w:sz w:val="22"/>
          <w:szCs w:val="22"/>
        </w:rPr>
      </w:pPr>
      <w:proofErr w:type="gramStart"/>
      <w:r w:rsidRPr="00EC4094">
        <w:rPr>
          <w:rFonts w:ascii="Arial" w:hAnsi="Arial" w:cs="Arial"/>
          <w:sz w:val="22"/>
          <w:szCs w:val="22"/>
        </w:rPr>
        <w:t>1.a</w:t>
      </w:r>
      <w:proofErr w:type="gramEnd"/>
      <w:r w:rsidRPr="00EC4094">
        <w:rPr>
          <w:rFonts w:ascii="Arial" w:hAnsi="Arial" w:cs="Arial"/>
          <w:sz w:val="22"/>
          <w:szCs w:val="22"/>
        </w:rPr>
        <w:t xml:space="preserve">. </w:t>
      </w:r>
      <w:r>
        <w:rPr>
          <w:rFonts w:ascii="Arial" w:hAnsi="Arial" w:cs="Arial"/>
          <w:sz w:val="22"/>
          <w:szCs w:val="22"/>
        </w:rPr>
        <w:tab/>
      </w:r>
      <w:r w:rsidRPr="00EC4094">
        <w:rPr>
          <w:rFonts w:ascii="Arial" w:hAnsi="Arial" w:cs="Arial"/>
          <w:sz w:val="22"/>
          <w:szCs w:val="22"/>
        </w:rPr>
        <w:t>Since the NRC does not acknowledge it collects this data, it would not appear this data is necessary for</w:t>
      </w:r>
      <w:r>
        <w:rPr>
          <w:rFonts w:ascii="Arial" w:hAnsi="Arial" w:cs="Arial"/>
          <w:sz w:val="22"/>
          <w:szCs w:val="22"/>
        </w:rPr>
        <w:t xml:space="preserve"> </w:t>
      </w:r>
      <w:r w:rsidRPr="00EC4094">
        <w:rPr>
          <w:rFonts w:ascii="Arial" w:hAnsi="Arial" w:cs="Arial"/>
          <w:sz w:val="22"/>
          <w:szCs w:val="22"/>
        </w:rPr>
        <w:t xml:space="preserve">NRC to properly perform its function. </w:t>
      </w:r>
      <w:r>
        <w:rPr>
          <w:rFonts w:ascii="Arial" w:hAnsi="Arial" w:cs="Arial"/>
          <w:sz w:val="22"/>
          <w:szCs w:val="22"/>
        </w:rPr>
        <w:t xml:space="preserve"> </w:t>
      </w:r>
      <w:r w:rsidRPr="00EC4094">
        <w:rPr>
          <w:rFonts w:ascii="Arial" w:hAnsi="Arial" w:cs="Arial"/>
          <w:sz w:val="22"/>
          <w:szCs w:val="22"/>
        </w:rPr>
        <w:t xml:space="preserve">However, Annual Solid </w:t>
      </w:r>
      <w:proofErr w:type="spellStart"/>
      <w:r w:rsidRPr="00EC4094">
        <w:rPr>
          <w:rFonts w:ascii="Arial" w:hAnsi="Arial" w:cs="Arial"/>
          <w:sz w:val="22"/>
          <w:szCs w:val="22"/>
        </w:rPr>
        <w:t>Radwaste</w:t>
      </w:r>
      <w:proofErr w:type="spellEnd"/>
      <w:r w:rsidRPr="00EC4094">
        <w:rPr>
          <w:rFonts w:ascii="Arial" w:hAnsi="Arial" w:cs="Arial"/>
          <w:sz w:val="22"/>
          <w:szCs w:val="22"/>
        </w:rPr>
        <w:t xml:space="preserve"> Effluents are required to be reported to</w:t>
      </w:r>
      <w:r>
        <w:rPr>
          <w:rFonts w:ascii="Arial" w:hAnsi="Arial" w:cs="Arial"/>
          <w:sz w:val="22"/>
          <w:szCs w:val="22"/>
        </w:rPr>
        <w:t xml:space="preserve"> </w:t>
      </w:r>
      <w:r w:rsidRPr="00EC4094">
        <w:rPr>
          <w:rFonts w:ascii="Arial" w:hAnsi="Arial" w:cs="Arial"/>
          <w:sz w:val="22"/>
          <w:szCs w:val="22"/>
        </w:rPr>
        <w:t>the NRC for its oversight function and the information on these forms is needed to produce these reports.</w:t>
      </w:r>
    </w:p>
    <w:p w:rsidR="000E7033" w:rsidRPr="00EC4094" w:rsidRDefault="000E7033" w:rsidP="000E7033">
      <w:pPr>
        <w:ind w:left="1440"/>
        <w:rPr>
          <w:rFonts w:ascii="Arial" w:hAnsi="Arial" w:cs="Arial"/>
          <w:sz w:val="22"/>
          <w:szCs w:val="22"/>
        </w:rPr>
      </w:pPr>
    </w:p>
    <w:p w:rsidR="000E7033" w:rsidRDefault="000E7033" w:rsidP="000E7033">
      <w:pPr>
        <w:ind w:left="2160" w:hanging="720"/>
        <w:rPr>
          <w:rFonts w:ascii="Arial" w:hAnsi="Arial" w:cs="Arial"/>
          <w:sz w:val="22"/>
          <w:szCs w:val="22"/>
        </w:rPr>
      </w:pPr>
      <w:proofErr w:type="gramStart"/>
      <w:r w:rsidRPr="00EC4094">
        <w:rPr>
          <w:rFonts w:ascii="Arial" w:hAnsi="Arial" w:cs="Arial"/>
          <w:sz w:val="22"/>
          <w:szCs w:val="22"/>
        </w:rPr>
        <w:t>1.b</w:t>
      </w:r>
      <w:proofErr w:type="gramEnd"/>
      <w:r w:rsidRPr="00EC4094">
        <w:rPr>
          <w:rFonts w:ascii="Arial" w:hAnsi="Arial" w:cs="Arial"/>
          <w:sz w:val="22"/>
          <w:szCs w:val="22"/>
        </w:rPr>
        <w:t>.</w:t>
      </w:r>
      <w:r>
        <w:rPr>
          <w:rFonts w:ascii="Arial" w:hAnsi="Arial" w:cs="Arial"/>
          <w:sz w:val="22"/>
          <w:szCs w:val="22"/>
        </w:rPr>
        <w:tab/>
      </w:r>
      <w:r w:rsidRPr="00EC4094">
        <w:rPr>
          <w:rFonts w:ascii="Arial" w:hAnsi="Arial" w:cs="Arial"/>
          <w:sz w:val="22"/>
          <w:szCs w:val="22"/>
        </w:rPr>
        <w:t xml:space="preserve"> The information has a practical utility once it is properly compiled by the DOE in the MIMS data base. MIMS</w:t>
      </w:r>
      <w:r>
        <w:rPr>
          <w:rFonts w:ascii="Arial" w:hAnsi="Arial" w:cs="Arial"/>
          <w:sz w:val="22"/>
          <w:szCs w:val="22"/>
        </w:rPr>
        <w:t xml:space="preserve"> </w:t>
      </w:r>
      <w:r w:rsidRPr="00EC4094">
        <w:rPr>
          <w:rFonts w:ascii="Arial" w:hAnsi="Arial" w:cs="Arial"/>
          <w:sz w:val="22"/>
          <w:szCs w:val="22"/>
        </w:rPr>
        <w:t xml:space="preserve">reports can (or </w:t>
      </w:r>
      <w:proofErr w:type="gramStart"/>
      <w:r w:rsidRPr="00EC4094">
        <w:rPr>
          <w:rFonts w:ascii="Arial" w:hAnsi="Arial" w:cs="Arial"/>
          <w:sz w:val="22"/>
          <w:szCs w:val="22"/>
        </w:rPr>
        <w:t>could )</w:t>
      </w:r>
      <w:proofErr w:type="gramEnd"/>
      <w:r w:rsidRPr="00EC4094">
        <w:rPr>
          <w:rFonts w:ascii="Arial" w:hAnsi="Arial" w:cs="Arial"/>
          <w:sz w:val="22"/>
          <w:szCs w:val="22"/>
        </w:rPr>
        <w:t xml:space="preserve"> be used to report LLW disposal quantities to States, Compacts and the NRC.</w:t>
      </w:r>
    </w:p>
    <w:p w:rsidR="000E7033" w:rsidRDefault="000E7033" w:rsidP="000E7033">
      <w:pPr>
        <w:ind w:left="2160" w:hanging="720"/>
        <w:rPr>
          <w:rFonts w:ascii="Tahoma" w:hAnsi="Tahoma" w:cs="Tahoma"/>
          <w:sz w:val="20"/>
          <w:szCs w:val="20"/>
        </w:rPr>
      </w:pPr>
      <w:r w:rsidRPr="00CD0060">
        <w:rPr>
          <w:rFonts w:ascii="Tahoma" w:hAnsi="Tahoma" w:cs="Tahoma"/>
          <w:sz w:val="20"/>
          <w:szCs w:val="20"/>
        </w:rPr>
        <w:t xml:space="preserve"> </w:t>
      </w:r>
    </w:p>
    <w:p w:rsidR="000E7033" w:rsidRDefault="000E7033" w:rsidP="000E7033">
      <w:pPr>
        <w:ind w:left="720" w:firstLine="720"/>
        <w:rPr>
          <w:rFonts w:ascii="Arial" w:hAnsi="Arial" w:cs="Arial"/>
          <w:sz w:val="22"/>
          <w:szCs w:val="22"/>
        </w:rPr>
      </w:pPr>
      <w:r>
        <w:rPr>
          <w:rFonts w:ascii="Arial" w:hAnsi="Arial" w:cs="Arial"/>
          <w:sz w:val="22"/>
          <w:szCs w:val="22"/>
          <w:u w:val="single"/>
        </w:rPr>
        <w:t xml:space="preserve">NRC </w:t>
      </w:r>
      <w:r w:rsidRPr="00134A57">
        <w:rPr>
          <w:rFonts w:ascii="Arial" w:hAnsi="Arial" w:cs="Arial"/>
          <w:sz w:val="22"/>
          <w:szCs w:val="22"/>
          <w:u w:val="single"/>
        </w:rPr>
        <w:t>Response</w:t>
      </w:r>
      <w:r w:rsidRPr="006B7BEB">
        <w:rPr>
          <w:rFonts w:ascii="Arial" w:hAnsi="Arial" w:cs="Arial"/>
          <w:sz w:val="22"/>
          <w:szCs w:val="22"/>
          <w:u w:val="single"/>
        </w:rPr>
        <w:t>:</w:t>
      </w:r>
    </w:p>
    <w:p w:rsidR="000E7033" w:rsidRDefault="000E7033" w:rsidP="000E7033">
      <w:pPr>
        <w:ind w:left="2160" w:hanging="720"/>
        <w:rPr>
          <w:rFonts w:ascii="Arial" w:hAnsi="Arial" w:cs="Arial"/>
          <w:sz w:val="22"/>
          <w:szCs w:val="22"/>
        </w:rPr>
      </w:pPr>
      <w:r w:rsidRPr="00CD0060">
        <w:rPr>
          <w:rFonts w:ascii="Arial" w:hAnsi="Arial" w:cs="Arial"/>
          <w:sz w:val="22"/>
          <w:szCs w:val="22"/>
        </w:rPr>
        <w:t xml:space="preserve">Information collected on </w:t>
      </w:r>
      <w:r>
        <w:rPr>
          <w:rFonts w:ascii="Arial" w:hAnsi="Arial" w:cs="Arial"/>
          <w:sz w:val="22"/>
          <w:szCs w:val="22"/>
        </w:rPr>
        <w:t>NRC F</w:t>
      </w:r>
      <w:r w:rsidRPr="00CD0060">
        <w:rPr>
          <w:rFonts w:ascii="Arial" w:hAnsi="Arial" w:cs="Arial"/>
          <w:sz w:val="22"/>
          <w:szCs w:val="22"/>
        </w:rPr>
        <w:t xml:space="preserve">orms 541 and 542 is primarily to comply with </w:t>
      </w:r>
    </w:p>
    <w:p w:rsidR="000E7033" w:rsidRDefault="000E7033" w:rsidP="000E7033">
      <w:pPr>
        <w:ind w:left="2160" w:hanging="720"/>
        <w:rPr>
          <w:rFonts w:ascii="Arial" w:hAnsi="Arial" w:cs="Arial"/>
          <w:sz w:val="22"/>
          <w:szCs w:val="22"/>
        </w:rPr>
      </w:pPr>
      <w:proofErr w:type="gramStart"/>
      <w:r w:rsidRPr="00CD0060">
        <w:rPr>
          <w:rFonts w:ascii="Arial" w:hAnsi="Arial" w:cs="Arial"/>
          <w:sz w:val="22"/>
          <w:szCs w:val="22"/>
        </w:rPr>
        <w:t>regulatory</w:t>
      </w:r>
      <w:proofErr w:type="gramEnd"/>
      <w:r>
        <w:rPr>
          <w:rFonts w:ascii="Arial" w:hAnsi="Arial" w:cs="Arial"/>
          <w:sz w:val="22"/>
          <w:szCs w:val="22"/>
        </w:rPr>
        <w:t xml:space="preserve"> </w:t>
      </w:r>
      <w:r w:rsidRPr="00CD0060">
        <w:rPr>
          <w:rFonts w:ascii="Arial" w:hAnsi="Arial" w:cs="Arial"/>
          <w:sz w:val="22"/>
          <w:szCs w:val="22"/>
        </w:rPr>
        <w:t xml:space="preserve">requirements in Agreement States (SC, WA, and UT) equivalent to </w:t>
      </w:r>
    </w:p>
    <w:p w:rsidR="000E7033" w:rsidRDefault="000E7033" w:rsidP="000E7033">
      <w:pPr>
        <w:ind w:left="2160" w:hanging="720"/>
        <w:rPr>
          <w:rFonts w:ascii="Arial" w:hAnsi="Arial" w:cs="Arial"/>
          <w:sz w:val="22"/>
          <w:szCs w:val="22"/>
        </w:rPr>
      </w:pPr>
      <w:r w:rsidRPr="00CD0060">
        <w:rPr>
          <w:rFonts w:ascii="Arial" w:hAnsi="Arial" w:cs="Arial"/>
          <w:sz w:val="22"/>
          <w:szCs w:val="22"/>
        </w:rPr>
        <w:t>10 CFR P</w:t>
      </w:r>
      <w:r>
        <w:rPr>
          <w:rFonts w:ascii="Arial" w:hAnsi="Arial" w:cs="Arial"/>
          <w:sz w:val="22"/>
          <w:szCs w:val="22"/>
        </w:rPr>
        <w:t>ar</w:t>
      </w:r>
      <w:r w:rsidRPr="00CD0060">
        <w:rPr>
          <w:rFonts w:ascii="Arial" w:hAnsi="Arial" w:cs="Arial"/>
          <w:sz w:val="22"/>
          <w:szCs w:val="22"/>
        </w:rPr>
        <w:t>t</w:t>
      </w:r>
      <w:r>
        <w:rPr>
          <w:rFonts w:ascii="Arial" w:hAnsi="Arial" w:cs="Arial"/>
          <w:sz w:val="22"/>
          <w:szCs w:val="22"/>
        </w:rPr>
        <w:t xml:space="preserve"> </w:t>
      </w:r>
      <w:r w:rsidRPr="00CD0060">
        <w:rPr>
          <w:rFonts w:ascii="Arial" w:hAnsi="Arial" w:cs="Arial"/>
          <w:sz w:val="22"/>
          <w:szCs w:val="22"/>
        </w:rPr>
        <w:t xml:space="preserve">20 </w:t>
      </w:r>
      <w:proofErr w:type="gramStart"/>
      <w:r w:rsidRPr="00CD0060">
        <w:rPr>
          <w:rFonts w:ascii="Arial" w:hAnsi="Arial" w:cs="Arial"/>
          <w:sz w:val="22"/>
          <w:szCs w:val="22"/>
        </w:rPr>
        <w:t>App</w:t>
      </w:r>
      <w:r>
        <w:rPr>
          <w:rFonts w:ascii="Arial" w:hAnsi="Arial" w:cs="Arial"/>
          <w:sz w:val="22"/>
          <w:szCs w:val="22"/>
        </w:rPr>
        <w:t>endix</w:t>
      </w:r>
      <w:proofErr w:type="gramEnd"/>
      <w:r w:rsidRPr="00CD0060">
        <w:rPr>
          <w:rFonts w:ascii="Arial" w:hAnsi="Arial" w:cs="Arial"/>
          <w:sz w:val="22"/>
          <w:szCs w:val="22"/>
        </w:rPr>
        <w:t xml:space="preserve"> G</w:t>
      </w:r>
      <w:r>
        <w:rPr>
          <w:rFonts w:ascii="Arial" w:hAnsi="Arial" w:cs="Arial"/>
          <w:sz w:val="22"/>
          <w:szCs w:val="22"/>
        </w:rPr>
        <w:t xml:space="preserve">. </w:t>
      </w:r>
      <w:r w:rsidRPr="00CD0060">
        <w:rPr>
          <w:rFonts w:ascii="Arial" w:hAnsi="Arial" w:cs="Arial"/>
          <w:sz w:val="22"/>
          <w:szCs w:val="22"/>
        </w:rPr>
        <w:t xml:space="preserve"> As </w:t>
      </w:r>
      <w:proofErr w:type="spellStart"/>
      <w:r w:rsidRPr="00CD0060">
        <w:rPr>
          <w:rFonts w:ascii="Arial" w:hAnsi="Arial" w:cs="Arial"/>
          <w:sz w:val="22"/>
          <w:szCs w:val="22"/>
        </w:rPr>
        <w:t>commentor</w:t>
      </w:r>
      <w:proofErr w:type="spellEnd"/>
      <w:r w:rsidRPr="00CD0060">
        <w:rPr>
          <w:rFonts w:ascii="Arial" w:hAnsi="Arial" w:cs="Arial"/>
          <w:sz w:val="22"/>
          <w:szCs w:val="22"/>
        </w:rPr>
        <w:t xml:space="preserve"> notes, the information has other</w:t>
      </w:r>
    </w:p>
    <w:p w:rsidR="000E7033" w:rsidRDefault="000E7033" w:rsidP="000E7033">
      <w:pPr>
        <w:ind w:left="2160" w:hanging="720"/>
        <w:rPr>
          <w:rFonts w:ascii="Arial" w:hAnsi="Arial" w:cs="Arial"/>
          <w:sz w:val="22"/>
          <w:szCs w:val="22"/>
        </w:rPr>
      </w:pPr>
      <w:proofErr w:type="gramStart"/>
      <w:r w:rsidRPr="00CD0060">
        <w:rPr>
          <w:rFonts w:ascii="Arial" w:hAnsi="Arial" w:cs="Arial"/>
          <w:sz w:val="22"/>
          <w:szCs w:val="22"/>
        </w:rPr>
        <w:t>practical</w:t>
      </w:r>
      <w:proofErr w:type="gramEnd"/>
      <w:r>
        <w:rPr>
          <w:rFonts w:ascii="Arial" w:hAnsi="Arial" w:cs="Arial"/>
          <w:sz w:val="22"/>
          <w:szCs w:val="22"/>
        </w:rPr>
        <w:t xml:space="preserve"> </w:t>
      </w:r>
      <w:r w:rsidRPr="00CD0060">
        <w:rPr>
          <w:rFonts w:ascii="Arial" w:hAnsi="Arial" w:cs="Arial"/>
          <w:sz w:val="22"/>
          <w:szCs w:val="22"/>
        </w:rPr>
        <w:t>applications, such as input to DOE</w:t>
      </w:r>
      <w:r>
        <w:rPr>
          <w:rFonts w:ascii="Arial" w:hAnsi="Arial" w:cs="Arial"/>
          <w:sz w:val="22"/>
          <w:szCs w:val="22"/>
        </w:rPr>
        <w:t>’</w:t>
      </w:r>
      <w:r w:rsidRPr="00CD0060">
        <w:rPr>
          <w:rFonts w:ascii="Arial" w:hAnsi="Arial" w:cs="Arial"/>
          <w:sz w:val="22"/>
          <w:szCs w:val="22"/>
        </w:rPr>
        <w:t>s MIMS</w:t>
      </w:r>
      <w:r>
        <w:rPr>
          <w:rFonts w:ascii="Arial" w:hAnsi="Arial" w:cs="Arial"/>
          <w:sz w:val="22"/>
          <w:szCs w:val="22"/>
        </w:rPr>
        <w:t xml:space="preserve"> database.</w:t>
      </w:r>
    </w:p>
    <w:p w:rsidR="000E7033" w:rsidRPr="00EC4094" w:rsidRDefault="000E7033" w:rsidP="000E7033">
      <w:pPr>
        <w:ind w:left="1440"/>
        <w:rPr>
          <w:rFonts w:ascii="Arial" w:hAnsi="Arial" w:cs="Arial"/>
          <w:sz w:val="22"/>
          <w:szCs w:val="22"/>
        </w:rPr>
      </w:pPr>
    </w:p>
    <w:p w:rsidR="000E7033" w:rsidRDefault="000E7033" w:rsidP="000E7033">
      <w:pPr>
        <w:ind w:left="2160" w:hanging="720"/>
        <w:rPr>
          <w:rFonts w:ascii="Arial" w:hAnsi="Arial" w:cs="Arial"/>
          <w:sz w:val="22"/>
          <w:szCs w:val="22"/>
        </w:rPr>
      </w:pPr>
      <w:r w:rsidRPr="006B7BEB">
        <w:rPr>
          <w:rFonts w:ascii="Arial" w:hAnsi="Arial" w:cs="Arial"/>
          <w:sz w:val="22"/>
          <w:szCs w:val="22"/>
          <w:u w:val="single"/>
        </w:rPr>
        <w:t>Comment:</w:t>
      </w:r>
    </w:p>
    <w:p w:rsidR="000E7033" w:rsidRDefault="000E7033" w:rsidP="000E7033">
      <w:pPr>
        <w:ind w:left="2160" w:hanging="720"/>
        <w:rPr>
          <w:rFonts w:ascii="Arial" w:hAnsi="Arial" w:cs="Arial"/>
          <w:sz w:val="22"/>
          <w:szCs w:val="22"/>
        </w:rPr>
      </w:pPr>
      <w:r w:rsidRPr="00EC4094">
        <w:rPr>
          <w:rFonts w:ascii="Arial" w:hAnsi="Arial" w:cs="Arial"/>
          <w:sz w:val="22"/>
          <w:szCs w:val="22"/>
        </w:rPr>
        <w:t>2.</w:t>
      </w:r>
      <w:r>
        <w:rPr>
          <w:rFonts w:ascii="Arial" w:hAnsi="Arial" w:cs="Arial"/>
          <w:sz w:val="22"/>
          <w:szCs w:val="22"/>
        </w:rPr>
        <w:tab/>
      </w:r>
      <w:r w:rsidRPr="00EC4094">
        <w:rPr>
          <w:rFonts w:ascii="Arial" w:hAnsi="Arial" w:cs="Arial"/>
          <w:sz w:val="22"/>
          <w:szCs w:val="22"/>
        </w:rPr>
        <w:t>Continued use of these Forms as they are is no more or less burdensome than the non-uniform manifest</w:t>
      </w:r>
      <w:r>
        <w:rPr>
          <w:rFonts w:ascii="Arial" w:hAnsi="Arial" w:cs="Arial"/>
          <w:sz w:val="22"/>
          <w:szCs w:val="22"/>
        </w:rPr>
        <w:t xml:space="preserve"> </w:t>
      </w:r>
      <w:r w:rsidRPr="00EC4094">
        <w:rPr>
          <w:rFonts w:ascii="Arial" w:hAnsi="Arial" w:cs="Arial"/>
          <w:sz w:val="22"/>
          <w:szCs w:val="22"/>
        </w:rPr>
        <w:t>Forms used previously.</w:t>
      </w:r>
    </w:p>
    <w:p w:rsidR="000E7033" w:rsidRDefault="000E7033" w:rsidP="000E7033">
      <w:pPr>
        <w:ind w:left="1440"/>
        <w:rPr>
          <w:rFonts w:ascii="Arial" w:hAnsi="Arial" w:cs="Arial"/>
          <w:sz w:val="22"/>
          <w:szCs w:val="22"/>
          <w:u w:val="single"/>
        </w:rPr>
      </w:pPr>
    </w:p>
    <w:p w:rsidR="000E7033" w:rsidRDefault="000E7033" w:rsidP="000E7033">
      <w:pPr>
        <w:ind w:left="1440"/>
        <w:rPr>
          <w:rFonts w:ascii="Arial" w:hAnsi="Arial" w:cs="Arial"/>
          <w:sz w:val="22"/>
          <w:szCs w:val="22"/>
        </w:rPr>
      </w:pPr>
      <w:r>
        <w:rPr>
          <w:rFonts w:ascii="Arial" w:hAnsi="Arial" w:cs="Arial"/>
          <w:sz w:val="22"/>
          <w:szCs w:val="22"/>
          <w:u w:val="single"/>
        </w:rPr>
        <w:t xml:space="preserve">NRC </w:t>
      </w:r>
      <w:r w:rsidRPr="00134A57">
        <w:rPr>
          <w:rFonts w:ascii="Arial" w:hAnsi="Arial" w:cs="Arial"/>
          <w:sz w:val="22"/>
          <w:szCs w:val="22"/>
          <w:u w:val="single"/>
        </w:rPr>
        <w:t>Response:</w:t>
      </w:r>
      <w:r>
        <w:rPr>
          <w:rFonts w:ascii="Arial" w:hAnsi="Arial" w:cs="Arial"/>
          <w:sz w:val="22"/>
          <w:szCs w:val="22"/>
        </w:rPr>
        <w:t xml:space="preserve">  We agree with comment.</w:t>
      </w:r>
    </w:p>
    <w:p w:rsidR="000E7033" w:rsidRDefault="000E7033" w:rsidP="000E7033">
      <w:pPr>
        <w:ind w:left="1440"/>
        <w:rPr>
          <w:rFonts w:ascii="Arial" w:hAnsi="Arial" w:cs="Arial"/>
          <w:sz w:val="22"/>
          <w:szCs w:val="22"/>
        </w:rPr>
      </w:pPr>
    </w:p>
    <w:p w:rsidR="000E7033" w:rsidRPr="00EC4094" w:rsidRDefault="000E7033" w:rsidP="000E7033">
      <w:pPr>
        <w:ind w:left="1440"/>
        <w:rPr>
          <w:rFonts w:ascii="Arial" w:hAnsi="Arial" w:cs="Arial"/>
          <w:sz w:val="22"/>
          <w:szCs w:val="22"/>
        </w:rPr>
      </w:pPr>
    </w:p>
    <w:p w:rsidR="000E7033" w:rsidRDefault="000E7033" w:rsidP="000E7033">
      <w:pPr>
        <w:widowControl/>
        <w:autoSpaceDE/>
        <w:autoSpaceDN/>
        <w:adjustRightInd/>
        <w:rPr>
          <w:rFonts w:ascii="Arial" w:hAnsi="Arial" w:cs="Arial"/>
          <w:sz w:val="22"/>
          <w:szCs w:val="22"/>
          <w:u w:val="single"/>
        </w:rPr>
      </w:pPr>
    </w:p>
    <w:p w:rsidR="000E7033" w:rsidRDefault="000E7033" w:rsidP="000E7033">
      <w:pPr>
        <w:widowControl/>
        <w:autoSpaceDE/>
        <w:autoSpaceDN/>
        <w:adjustRightInd/>
        <w:ind w:left="720" w:firstLine="720"/>
        <w:rPr>
          <w:rFonts w:ascii="Arial" w:hAnsi="Arial" w:cs="Arial"/>
          <w:sz w:val="22"/>
          <w:szCs w:val="22"/>
        </w:rPr>
      </w:pPr>
      <w:r w:rsidRPr="00EC7A12">
        <w:rPr>
          <w:rFonts w:ascii="Arial" w:hAnsi="Arial" w:cs="Arial"/>
          <w:sz w:val="22"/>
          <w:szCs w:val="22"/>
          <w:u w:val="single"/>
        </w:rPr>
        <w:t>Comment</w:t>
      </w:r>
      <w:r>
        <w:rPr>
          <w:rFonts w:ascii="Arial" w:hAnsi="Arial" w:cs="Arial"/>
          <w:sz w:val="22"/>
          <w:szCs w:val="22"/>
        </w:rPr>
        <w:t>:</w:t>
      </w:r>
    </w:p>
    <w:p w:rsidR="000E7033" w:rsidRDefault="000E7033" w:rsidP="000E7033">
      <w:pPr>
        <w:ind w:left="1440"/>
        <w:rPr>
          <w:rFonts w:ascii="Arial" w:hAnsi="Arial" w:cs="Arial"/>
          <w:sz w:val="22"/>
          <w:szCs w:val="22"/>
        </w:rPr>
      </w:pPr>
      <w:r w:rsidRPr="00EC4094">
        <w:rPr>
          <w:rFonts w:ascii="Arial" w:hAnsi="Arial" w:cs="Arial"/>
          <w:sz w:val="22"/>
          <w:szCs w:val="22"/>
        </w:rPr>
        <w:t>3.</w:t>
      </w:r>
      <w:r>
        <w:rPr>
          <w:rFonts w:ascii="Arial" w:hAnsi="Arial" w:cs="Arial"/>
          <w:sz w:val="22"/>
          <w:szCs w:val="22"/>
        </w:rPr>
        <w:tab/>
      </w:r>
      <w:r w:rsidRPr="00EC4094">
        <w:rPr>
          <w:rFonts w:ascii="Arial" w:hAnsi="Arial" w:cs="Arial"/>
          <w:sz w:val="22"/>
          <w:szCs w:val="22"/>
        </w:rPr>
        <w:t>I don't think any changes need to be made to these Forms.</w:t>
      </w:r>
      <w:r>
        <w:rPr>
          <w:rFonts w:ascii="Arial" w:hAnsi="Arial" w:cs="Arial"/>
          <w:sz w:val="22"/>
          <w:szCs w:val="22"/>
        </w:rPr>
        <w:t xml:space="preserve"> </w:t>
      </w:r>
    </w:p>
    <w:p w:rsidR="000E7033" w:rsidRDefault="000E7033" w:rsidP="000E7033">
      <w:pPr>
        <w:ind w:left="1440"/>
        <w:rPr>
          <w:rFonts w:ascii="Arial" w:hAnsi="Arial" w:cs="Arial"/>
          <w:sz w:val="22"/>
          <w:szCs w:val="22"/>
        </w:rPr>
      </w:pPr>
    </w:p>
    <w:p w:rsidR="000E7033" w:rsidRDefault="000E7033" w:rsidP="000E7033">
      <w:pPr>
        <w:ind w:left="1440"/>
        <w:rPr>
          <w:rFonts w:ascii="Arial" w:hAnsi="Arial" w:cs="Arial"/>
          <w:sz w:val="22"/>
          <w:szCs w:val="22"/>
        </w:rPr>
      </w:pPr>
      <w:r>
        <w:rPr>
          <w:rFonts w:ascii="Arial" w:hAnsi="Arial" w:cs="Arial"/>
          <w:sz w:val="22"/>
          <w:szCs w:val="22"/>
          <w:u w:val="single"/>
        </w:rPr>
        <w:t xml:space="preserve">NRC </w:t>
      </w:r>
      <w:r w:rsidRPr="00134A57">
        <w:rPr>
          <w:rFonts w:ascii="Arial" w:hAnsi="Arial" w:cs="Arial"/>
          <w:sz w:val="22"/>
          <w:szCs w:val="22"/>
          <w:u w:val="single"/>
        </w:rPr>
        <w:t>Response:</w:t>
      </w:r>
      <w:r>
        <w:rPr>
          <w:rFonts w:ascii="Arial" w:hAnsi="Arial" w:cs="Arial"/>
          <w:sz w:val="22"/>
          <w:szCs w:val="22"/>
        </w:rPr>
        <w:t xml:space="preserve">  We agree with comment.</w:t>
      </w:r>
    </w:p>
    <w:p w:rsidR="000E7033" w:rsidRDefault="000E7033" w:rsidP="000E7033">
      <w:pPr>
        <w:ind w:left="1440"/>
        <w:rPr>
          <w:rFonts w:ascii="Arial" w:hAnsi="Arial" w:cs="Arial"/>
          <w:sz w:val="22"/>
          <w:szCs w:val="22"/>
        </w:rPr>
      </w:pPr>
    </w:p>
    <w:p w:rsidR="000E7033" w:rsidRDefault="000E7033" w:rsidP="000E7033">
      <w:pPr>
        <w:widowControl/>
        <w:autoSpaceDE/>
        <w:autoSpaceDN/>
        <w:adjustRightInd/>
        <w:ind w:left="1440"/>
        <w:rPr>
          <w:rFonts w:ascii="Arial" w:hAnsi="Arial" w:cs="Arial"/>
          <w:sz w:val="22"/>
          <w:szCs w:val="22"/>
          <w:u w:val="single"/>
        </w:rPr>
      </w:pPr>
    </w:p>
    <w:p w:rsidR="000E7033" w:rsidRPr="0021181E" w:rsidRDefault="000E7033" w:rsidP="000E7033">
      <w:pPr>
        <w:widowControl/>
        <w:autoSpaceDE/>
        <w:autoSpaceDN/>
        <w:adjustRightInd/>
        <w:ind w:left="1440"/>
        <w:rPr>
          <w:rFonts w:ascii="Arial" w:hAnsi="Arial" w:cs="Arial"/>
          <w:sz w:val="22"/>
          <w:szCs w:val="22"/>
          <w:u w:val="single"/>
        </w:rPr>
      </w:pPr>
      <w:r w:rsidRPr="0021181E">
        <w:rPr>
          <w:rFonts w:ascii="Arial" w:hAnsi="Arial" w:cs="Arial"/>
          <w:sz w:val="22"/>
          <w:szCs w:val="22"/>
          <w:u w:val="single"/>
        </w:rPr>
        <w:lastRenderedPageBreak/>
        <w:t>Comment:</w:t>
      </w:r>
    </w:p>
    <w:p w:rsidR="000E7033" w:rsidRDefault="000E7033" w:rsidP="000E7033">
      <w:pPr>
        <w:widowControl/>
        <w:autoSpaceDE/>
        <w:autoSpaceDN/>
        <w:adjustRightInd/>
        <w:ind w:left="1440"/>
        <w:rPr>
          <w:rFonts w:ascii="Arial" w:hAnsi="Arial" w:cs="Arial"/>
          <w:sz w:val="22"/>
          <w:szCs w:val="22"/>
        </w:rPr>
      </w:pPr>
      <w:r w:rsidRPr="00EC4094">
        <w:rPr>
          <w:rFonts w:ascii="Arial" w:hAnsi="Arial" w:cs="Arial"/>
          <w:sz w:val="22"/>
          <w:szCs w:val="22"/>
        </w:rPr>
        <w:t>4.</w:t>
      </w:r>
      <w:r>
        <w:rPr>
          <w:rFonts w:ascii="Arial" w:hAnsi="Arial" w:cs="Arial"/>
          <w:sz w:val="22"/>
          <w:szCs w:val="22"/>
        </w:rPr>
        <w:tab/>
      </w:r>
      <w:r w:rsidRPr="00EC4094">
        <w:rPr>
          <w:rFonts w:ascii="Arial" w:hAnsi="Arial" w:cs="Arial"/>
          <w:sz w:val="22"/>
          <w:szCs w:val="22"/>
        </w:rPr>
        <w:t xml:space="preserve">What is burdensome is that the information on these forms must </w:t>
      </w:r>
    </w:p>
    <w:p w:rsidR="000E7033" w:rsidRDefault="000E7033" w:rsidP="000E7033">
      <w:pPr>
        <w:widowControl/>
        <w:autoSpaceDE/>
        <w:autoSpaceDN/>
        <w:adjustRightInd/>
        <w:ind w:left="1440"/>
        <w:rPr>
          <w:rFonts w:ascii="Arial" w:hAnsi="Arial" w:cs="Arial"/>
          <w:sz w:val="22"/>
          <w:szCs w:val="22"/>
        </w:rPr>
      </w:pPr>
      <w:r>
        <w:rPr>
          <w:rFonts w:ascii="Arial" w:hAnsi="Arial" w:cs="Arial"/>
          <w:sz w:val="22"/>
          <w:szCs w:val="22"/>
        </w:rPr>
        <w:tab/>
      </w:r>
      <w:proofErr w:type="gramStart"/>
      <w:r w:rsidRPr="00EC4094">
        <w:rPr>
          <w:rFonts w:ascii="Arial" w:hAnsi="Arial" w:cs="Arial"/>
          <w:sz w:val="22"/>
          <w:szCs w:val="22"/>
        </w:rPr>
        <w:t>be</w:t>
      </w:r>
      <w:proofErr w:type="gramEnd"/>
      <w:r w:rsidRPr="00EC4094">
        <w:rPr>
          <w:rFonts w:ascii="Arial" w:hAnsi="Arial" w:cs="Arial"/>
          <w:sz w:val="22"/>
          <w:szCs w:val="22"/>
        </w:rPr>
        <w:t xml:space="preserve"> reported to several different entities</w:t>
      </w:r>
      <w:r>
        <w:rPr>
          <w:rFonts w:ascii="Arial" w:hAnsi="Arial" w:cs="Arial"/>
          <w:sz w:val="22"/>
          <w:szCs w:val="22"/>
        </w:rPr>
        <w:t xml:space="preserve"> </w:t>
      </w:r>
      <w:r w:rsidRPr="00EC4094">
        <w:rPr>
          <w:rFonts w:ascii="Arial" w:hAnsi="Arial" w:cs="Arial"/>
          <w:sz w:val="22"/>
          <w:szCs w:val="22"/>
        </w:rPr>
        <w:t xml:space="preserve">(States, Compacts, the NRC). </w:t>
      </w:r>
      <w:r>
        <w:rPr>
          <w:rFonts w:ascii="Arial" w:hAnsi="Arial" w:cs="Arial"/>
          <w:sz w:val="22"/>
          <w:szCs w:val="22"/>
        </w:rPr>
        <w:t xml:space="preserve"> </w:t>
      </w:r>
    </w:p>
    <w:p w:rsidR="000E7033" w:rsidRDefault="000E7033" w:rsidP="000E7033">
      <w:pPr>
        <w:widowControl/>
        <w:autoSpaceDE/>
        <w:autoSpaceDN/>
        <w:adjustRightInd/>
        <w:ind w:left="1440"/>
        <w:rPr>
          <w:rFonts w:ascii="Arial" w:hAnsi="Arial" w:cs="Arial"/>
          <w:sz w:val="22"/>
          <w:szCs w:val="22"/>
        </w:rPr>
      </w:pPr>
      <w:r>
        <w:rPr>
          <w:rFonts w:ascii="Arial" w:hAnsi="Arial" w:cs="Arial"/>
          <w:sz w:val="22"/>
          <w:szCs w:val="22"/>
        </w:rPr>
        <w:tab/>
      </w:r>
      <w:r w:rsidRPr="00EC4094">
        <w:rPr>
          <w:rFonts w:ascii="Arial" w:hAnsi="Arial" w:cs="Arial"/>
          <w:sz w:val="22"/>
          <w:szCs w:val="22"/>
        </w:rPr>
        <w:t>The redundant transcription of data from one format to another could be</w:t>
      </w:r>
      <w:r>
        <w:rPr>
          <w:rFonts w:ascii="Arial" w:hAnsi="Arial" w:cs="Arial"/>
          <w:sz w:val="22"/>
          <w:szCs w:val="22"/>
        </w:rPr>
        <w:t xml:space="preserve"> </w:t>
      </w:r>
    </w:p>
    <w:p w:rsidR="000E7033" w:rsidRDefault="000E7033" w:rsidP="000E7033">
      <w:pPr>
        <w:widowControl/>
        <w:autoSpaceDE/>
        <w:autoSpaceDN/>
        <w:adjustRightInd/>
        <w:ind w:left="2160"/>
        <w:rPr>
          <w:rFonts w:ascii="Arial" w:hAnsi="Arial" w:cs="Arial"/>
          <w:sz w:val="22"/>
          <w:szCs w:val="22"/>
        </w:rPr>
      </w:pPr>
      <w:proofErr w:type="gramStart"/>
      <w:r w:rsidRPr="00EC4094">
        <w:rPr>
          <w:rFonts w:ascii="Arial" w:hAnsi="Arial" w:cs="Arial"/>
          <w:sz w:val="22"/>
          <w:szCs w:val="22"/>
        </w:rPr>
        <w:t>eliminated</w:t>
      </w:r>
      <w:proofErr w:type="gramEnd"/>
      <w:r w:rsidRPr="00EC4094">
        <w:rPr>
          <w:rFonts w:ascii="Arial" w:hAnsi="Arial" w:cs="Arial"/>
          <w:sz w:val="22"/>
          <w:szCs w:val="22"/>
        </w:rPr>
        <w:t xml:space="preserve"> if NRC</w:t>
      </w:r>
      <w:r>
        <w:rPr>
          <w:rFonts w:ascii="Arial" w:hAnsi="Arial" w:cs="Arial"/>
          <w:sz w:val="22"/>
          <w:szCs w:val="22"/>
        </w:rPr>
        <w:t xml:space="preserve"> would work with DOE to improve the MIMS data base and report generation from this national data base.</w:t>
      </w:r>
    </w:p>
    <w:p w:rsidR="000E7033" w:rsidRPr="00EC4094" w:rsidRDefault="000E7033" w:rsidP="000E7033">
      <w:pPr>
        <w:widowControl/>
        <w:autoSpaceDE/>
        <w:autoSpaceDN/>
        <w:adjustRightInd/>
        <w:ind w:left="2160"/>
        <w:rPr>
          <w:rFonts w:ascii="Arial" w:hAnsi="Arial" w:cs="Arial"/>
          <w:sz w:val="22"/>
          <w:szCs w:val="22"/>
        </w:rPr>
      </w:pPr>
    </w:p>
    <w:p w:rsidR="000E7033" w:rsidRPr="00CD1FFC" w:rsidRDefault="000E7033" w:rsidP="000E7033">
      <w:pPr>
        <w:ind w:left="1440"/>
        <w:rPr>
          <w:rFonts w:ascii="Arial" w:hAnsi="Arial" w:cs="Arial"/>
          <w:sz w:val="22"/>
          <w:szCs w:val="22"/>
          <w:u w:val="single"/>
        </w:rPr>
      </w:pPr>
      <w:r>
        <w:rPr>
          <w:rFonts w:ascii="Arial" w:hAnsi="Arial" w:cs="Arial"/>
          <w:sz w:val="22"/>
          <w:szCs w:val="22"/>
          <w:u w:val="single"/>
        </w:rPr>
        <w:t xml:space="preserve">NRC </w:t>
      </w:r>
      <w:r w:rsidRPr="00CD1FFC">
        <w:rPr>
          <w:rFonts w:ascii="Arial" w:hAnsi="Arial" w:cs="Arial"/>
          <w:sz w:val="22"/>
          <w:szCs w:val="22"/>
          <w:u w:val="single"/>
        </w:rPr>
        <w:t>Response</w:t>
      </w:r>
      <w:r>
        <w:rPr>
          <w:rFonts w:ascii="Arial" w:hAnsi="Arial" w:cs="Arial"/>
          <w:sz w:val="22"/>
          <w:szCs w:val="22"/>
          <w:u w:val="single"/>
        </w:rPr>
        <w:t>:</w:t>
      </w:r>
    </w:p>
    <w:p w:rsidR="000E7033" w:rsidRDefault="000E7033" w:rsidP="000E7033">
      <w:pPr>
        <w:ind w:left="1440"/>
        <w:rPr>
          <w:rFonts w:ascii="Arial" w:hAnsi="Arial" w:cs="Arial"/>
          <w:sz w:val="22"/>
          <w:szCs w:val="22"/>
        </w:rPr>
      </w:pPr>
      <w:r w:rsidRPr="00CD0060">
        <w:rPr>
          <w:rFonts w:ascii="Arial" w:hAnsi="Arial" w:cs="Arial"/>
          <w:sz w:val="22"/>
          <w:szCs w:val="22"/>
        </w:rPr>
        <w:t xml:space="preserve">Information requirements and data gathering of </w:t>
      </w:r>
      <w:r>
        <w:rPr>
          <w:rFonts w:ascii="Arial" w:hAnsi="Arial" w:cs="Arial"/>
          <w:sz w:val="22"/>
          <w:szCs w:val="22"/>
        </w:rPr>
        <w:t>S</w:t>
      </w:r>
      <w:r w:rsidRPr="00CD0060">
        <w:rPr>
          <w:rFonts w:ascii="Arial" w:hAnsi="Arial" w:cs="Arial"/>
          <w:sz w:val="22"/>
          <w:szCs w:val="22"/>
        </w:rPr>
        <w:t>tates, compacts and</w:t>
      </w:r>
      <w:r>
        <w:rPr>
          <w:rFonts w:ascii="Arial" w:hAnsi="Arial" w:cs="Arial"/>
          <w:sz w:val="22"/>
          <w:szCs w:val="22"/>
        </w:rPr>
        <w:t xml:space="preserve"> NRC regarding LLW quantities a</w:t>
      </w:r>
      <w:r w:rsidRPr="00CD0060">
        <w:rPr>
          <w:rFonts w:ascii="Arial" w:hAnsi="Arial" w:cs="Arial"/>
          <w:sz w:val="22"/>
          <w:szCs w:val="22"/>
        </w:rPr>
        <w:t xml:space="preserve">re similar but not identical. </w:t>
      </w:r>
      <w:r>
        <w:rPr>
          <w:rFonts w:ascii="Arial" w:hAnsi="Arial" w:cs="Arial"/>
          <w:sz w:val="22"/>
          <w:szCs w:val="22"/>
        </w:rPr>
        <w:t xml:space="preserve"> </w:t>
      </w:r>
      <w:r w:rsidRPr="00CD0060">
        <w:rPr>
          <w:rFonts w:ascii="Arial" w:hAnsi="Arial" w:cs="Arial"/>
          <w:sz w:val="22"/>
          <w:szCs w:val="22"/>
        </w:rPr>
        <w:t xml:space="preserve">As noted in 1 b. above the information gathered using </w:t>
      </w:r>
      <w:r>
        <w:rPr>
          <w:rFonts w:ascii="Arial" w:hAnsi="Arial" w:cs="Arial"/>
          <w:sz w:val="22"/>
          <w:szCs w:val="22"/>
        </w:rPr>
        <w:t>NRC Form</w:t>
      </w:r>
      <w:r w:rsidRPr="00CD0060">
        <w:rPr>
          <w:rFonts w:ascii="Arial" w:hAnsi="Arial" w:cs="Arial"/>
          <w:sz w:val="22"/>
          <w:szCs w:val="22"/>
        </w:rPr>
        <w:t>s 541 and 542 is primarily for compliance with A</w:t>
      </w:r>
      <w:r>
        <w:rPr>
          <w:rFonts w:ascii="Arial" w:hAnsi="Arial" w:cs="Arial"/>
          <w:sz w:val="22"/>
          <w:szCs w:val="22"/>
        </w:rPr>
        <w:t xml:space="preserve">greement </w:t>
      </w:r>
      <w:r w:rsidRPr="00CD0060">
        <w:rPr>
          <w:rFonts w:ascii="Arial" w:hAnsi="Arial" w:cs="Arial"/>
          <w:sz w:val="22"/>
          <w:szCs w:val="22"/>
        </w:rPr>
        <w:t>S</w:t>
      </w:r>
      <w:r>
        <w:rPr>
          <w:rFonts w:ascii="Arial" w:hAnsi="Arial" w:cs="Arial"/>
          <w:sz w:val="22"/>
          <w:szCs w:val="22"/>
        </w:rPr>
        <w:t>tate</w:t>
      </w:r>
      <w:r w:rsidRPr="00CD0060">
        <w:rPr>
          <w:rFonts w:ascii="Arial" w:hAnsi="Arial" w:cs="Arial"/>
          <w:sz w:val="22"/>
          <w:szCs w:val="22"/>
        </w:rPr>
        <w:t xml:space="preserve"> equivalent of 10 CFR Pt 20 App</w:t>
      </w:r>
      <w:r>
        <w:rPr>
          <w:rFonts w:ascii="Arial" w:hAnsi="Arial" w:cs="Arial"/>
          <w:sz w:val="22"/>
          <w:szCs w:val="22"/>
        </w:rPr>
        <w:t>endix</w:t>
      </w:r>
      <w:r w:rsidRPr="00CD0060">
        <w:rPr>
          <w:rFonts w:ascii="Arial" w:hAnsi="Arial" w:cs="Arial"/>
          <w:sz w:val="22"/>
          <w:szCs w:val="22"/>
        </w:rPr>
        <w:t xml:space="preserve"> G.</w:t>
      </w:r>
      <w:r>
        <w:rPr>
          <w:rFonts w:ascii="Arial" w:hAnsi="Arial" w:cs="Arial"/>
          <w:sz w:val="22"/>
          <w:szCs w:val="22"/>
        </w:rPr>
        <w:t xml:space="preserve"> </w:t>
      </w:r>
      <w:r w:rsidRPr="00CD0060">
        <w:rPr>
          <w:rFonts w:ascii="Arial" w:hAnsi="Arial" w:cs="Arial"/>
          <w:sz w:val="22"/>
          <w:szCs w:val="22"/>
        </w:rPr>
        <w:t xml:space="preserve"> Concerns regarding redundancy re: RG 1.21 would be best addressed in another context</w:t>
      </w:r>
      <w:r>
        <w:rPr>
          <w:rFonts w:ascii="Arial" w:hAnsi="Arial" w:cs="Arial"/>
          <w:sz w:val="22"/>
          <w:szCs w:val="22"/>
        </w:rPr>
        <w:t>.</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Not applicable.</w:t>
      </w:r>
    </w:p>
    <w:p w:rsidR="00D5120F" w:rsidRDefault="00D5120F">
      <w:pPr>
        <w:widowControl/>
        <w:rPr>
          <w:rFonts w:ascii="Arial" w:hAnsi="Arial" w:cs="Arial"/>
          <w:sz w:val="22"/>
          <w:szCs w:val="22"/>
        </w:rPr>
      </w:pPr>
    </w:p>
    <w:p w:rsidR="00B04DBF" w:rsidRPr="00520E45" w:rsidRDefault="00B04DBF" w:rsidP="00B04DBF">
      <w:pPr>
        <w:widowControl/>
        <w:numPr>
          <w:ilvl w:val="0"/>
          <w:numId w:val="3"/>
        </w:numPr>
        <w:tabs>
          <w:tab w:val="left" w:pos="-1440"/>
        </w:tabs>
        <w:rPr>
          <w:rFonts w:ascii="Arial" w:hAnsi="Arial" w:cs="Arial"/>
          <w:sz w:val="22"/>
          <w:szCs w:val="22"/>
          <w:u w:val="single"/>
        </w:rPr>
      </w:pPr>
      <w:r w:rsidRPr="00520E45">
        <w:rPr>
          <w:rFonts w:ascii="Arial" w:hAnsi="Arial" w:cs="Arial"/>
          <w:sz w:val="22"/>
          <w:szCs w:val="22"/>
          <w:u w:val="single"/>
        </w:rPr>
        <w:t>Confidentiality of the Information</w:t>
      </w:r>
    </w:p>
    <w:p w:rsidR="00B04DBF" w:rsidRPr="00520E45" w:rsidRDefault="00B04DBF" w:rsidP="00B04DBF">
      <w:pPr>
        <w:widowControl/>
        <w:tabs>
          <w:tab w:val="left" w:pos="-1440"/>
        </w:tabs>
        <w:rPr>
          <w:rFonts w:ascii="Arial" w:hAnsi="Arial" w:cs="Arial"/>
          <w:sz w:val="22"/>
          <w:szCs w:val="22"/>
          <w:u w:val="single"/>
        </w:rPr>
      </w:pPr>
    </w:p>
    <w:p w:rsidR="00B04DBF" w:rsidRDefault="00B04DBF" w:rsidP="00B04DBF">
      <w:pPr>
        <w:widowControl/>
        <w:ind w:left="720" w:firstLine="720"/>
        <w:rPr>
          <w:rFonts w:ascii="Arial" w:hAnsi="Arial" w:cs="Arial"/>
          <w:sz w:val="22"/>
          <w:szCs w:val="22"/>
        </w:rPr>
      </w:pPr>
      <w:r w:rsidRPr="00520E45">
        <w:rPr>
          <w:rFonts w:ascii="Arial" w:hAnsi="Arial" w:cs="Arial"/>
          <w:sz w:val="22"/>
          <w:szCs w:val="22"/>
        </w:rPr>
        <w:t xml:space="preserve">Confidential and proprietary information is protected in accordance with NRC </w:t>
      </w:r>
      <w:r w:rsidRPr="00520E45">
        <w:rPr>
          <w:rFonts w:ascii="Arial" w:hAnsi="Arial" w:cs="Arial"/>
          <w:sz w:val="22"/>
          <w:szCs w:val="22"/>
        </w:rPr>
        <w:tab/>
        <w:t xml:space="preserve">regulations at 10 CFR 9.17(a) and 10 CFR 2.390(b).  However, no information </w:t>
      </w:r>
      <w:r w:rsidRPr="00520E45">
        <w:rPr>
          <w:rFonts w:ascii="Arial" w:hAnsi="Arial" w:cs="Arial"/>
          <w:sz w:val="22"/>
          <w:szCs w:val="22"/>
        </w:rPr>
        <w:tab/>
        <w:t>normally considered confidential or proprietary is requested.</w:t>
      </w:r>
    </w:p>
    <w:p w:rsidR="000E7033" w:rsidRDefault="000E7033">
      <w:pPr>
        <w:widowControl/>
        <w:tabs>
          <w:tab w:val="left" w:pos="-1440"/>
        </w:tabs>
        <w:ind w:left="1440" w:hanging="720"/>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This information collection does not involve sensitive questions.</w:t>
      </w:r>
    </w:p>
    <w:p w:rsidR="00D5120F" w:rsidRDefault="00D5120F">
      <w:pPr>
        <w:widowControl/>
        <w:rPr>
          <w:rFonts w:ascii="Arial" w:hAnsi="Arial" w:cs="Arial"/>
          <w:sz w:val="22"/>
          <w:szCs w:val="22"/>
        </w:rPr>
      </w:pPr>
    </w:p>
    <w:p w:rsidR="00D5120F" w:rsidRDefault="00D5120F" w:rsidP="00B6198A">
      <w:pPr>
        <w:widowControl/>
        <w:numPr>
          <w:ilvl w:val="0"/>
          <w:numId w:val="2"/>
        </w:numPr>
        <w:tabs>
          <w:tab w:val="left" w:pos="-1440"/>
        </w:tabs>
        <w:rPr>
          <w:rFonts w:ascii="Arial" w:hAnsi="Arial" w:cs="Arial"/>
          <w:sz w:val="22"/>
          <w:szCs w:val="22"/>
          <w:u w:val="single"/>
        </w:rPr>
      </w:pPr>
      <w:r>
        <w:rPr>
          <w:rFonts w:ascii="Arial" w:hAnsi="Arial" w:cs="Arial"/>
          <w:sz w:val="22"/>
          <w:szCs w:val="22"/>
          <w:u w:val="single"/>
        </w:rPr>
        <w:t>Estimated Burden and Burden Hour Cost</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 xml:space="preserve">It is estimated that </w:t>
      </w:r>
      <w:r w:rsidR="00763779">
        <w:rPr>
          <w:rFonts w:ascii="Arial" w:hAnsi="Arial" w:cs="Arial"/>
          <w:sz w:val="22"/>
          <w:szCs w:val="22"/>
        </w:rPr>
        <w:t>5,600</w:t>
      </w:r>
      <w:r>
        <w:rPr>
          <w:rFonts w:ascii="Arial" w:hAnsi="Arial" w:cs="Arial"/>
          <w:sz w:val="22"/>
          <w:szCs w:val="22"/>
        </w:rPr>
        <w:t xml:space="preserve"> NRC Forms 541 will be processed annually by </w:t>
      </w:r>
      <w:r w:rsidR="00546F4E">
        <w:rPr>
          <w:rFonts w:ascii="Arial" w:hAnsi="Arial" w:cs="Arial"/>
          <w:sz w:val="22"/>
          <w:szCs w:val="22"/>
        </w:rPr>
        <w:t xml:space="preserve">220 NRC and </w:t>
      </w:r>
      <w:smartTag w:uri="urn:schemas-microsoft-com:office:smarttags" w:element="place">
        <w:smartTag w:uri="urn:schemas-microsoft-com:office:smarttags" w:element="PlaceName">
          <w:r w:rsidR="00546F4E">
            <w:rPr>
              <w:rFonts w:ascii="Arial" w:hAnsi="Arial" w:cs="Arial"/>
              <w:sz w:val="22"/>
              <w:szCs w:val="22"/>
            </w:rPr>
            <w:t>Agreement</w:t>
          </w:r>
        </w:smartTag>
        <w:r w:rsidR="00546F4E">
          <w:rPr>
            <w:rFonts w:ascii="Arial" w:hAnsi="Arial" w:cs="Arial"/>
            <w:sz w:val="22"/>
            <w:szCs w:val="22"/>
          </w:rPr>
          <w:t xml:space="preserve"> </w:t>
        </w:r>
        <w:smartTag w:uri="urn:schemas-microsoft-com:office:smarttags" w:element="PlaceType">
          <w:r w:rsidR="00546F4E">
            <w:rPr>
              <w:rFonts w:ascii="Arial" w:hAnsi="Arial" w:cs="Arial"/>
              <w:sz w:val="22"/>
              <w:szCs w:val="22"/>
            </w:rPr>
            <w:t>States</w:t>
          </w:r>
        </w:smartTag>
      </w:smartTag>
      <w:r w:rsidR="00546F4E">
        <w:rPr>
          <w:rFonts w:ascii="Arial" w:hAnsi="Arial" w:cs="Arial"/>
          <w:sz w:val="22"/>
          <w:szCs w:val="22"/>
        </w:rPr>
        <w:t xml:space="preserve"> </w:t>
      </w:r>
      <w:r w:rsidR="00763779">
        <w:rPr>
          <w:rFonts w:ascii="Arial" w:hAnsi="Arial" w:cs="Arial"/>
          <w:sz w:val="22"/>
          <w:szCs w:val="22"/>
        </w:rPr>
        <w:t xml:space="preserve">licensees. </w:t>
      </w:r>
      <w:r>
        <w:rPr>
          <w:rFonts w:ascii="Arial" w:hAnsi="Arial" w:cs="Arial"/>
          <w:sz w:val="22"/>
          <w:szCs w:val="22"/>
        </w:rPr>
        <w:t>The average burden to gather the information and record it on the form is</w:t>
      </w:r>
      <w:r w:rsidR="00763779">
        <w:rPr>
          <w:rFonts w:ascii="Arial" w:hAnsi="Arial" w:cs="Arial"/>
          <w:sz w:val="22"/>
          <w:szCs w:val="22"/>
        </w:rPr>
        <w:t xml:space="preserve"> </w:t>
      </w:r>
      <w:r>
        <w:rPr>
          <w:rFonts w:ascii="Arial" w:hAnsi="Arial" w:cs="Arial"/>
          <w:sz w:val="22"/>
          <w:szCs w:val="22"/>
        </w:rPr>
        <w:t xml:space="preserve">estimated at 3.3 hours. The total industry burden for completing the form is </w:t>
      </w:r>
      <w:r w:rsidR="00763779">
        <w:rPr>
          <w:rFonts w:ascii="Arial" w:hAnsi="Arial" w:cs="Arial"/>
          <w:sz w:val="22"/>
          <w:szCs w:val="22"/>
        </w:rPr>
        <w:t>estimated at 18,480 hours annually (5,600 forms x 3.3 hours)</w:t>
      </w:r>
      <w:r>
        <w:rPr>
          <w:rFonts w:ascii="Arial" w:hAnsi="Arial" w:cs="Arial"/>
          <w:sz w:val="22"/>
          <w:szCs w:val="22"/>
        </w:rPr>
        <w:t>.  The total industry cost to co</w:t>
      </w:r>
      <w:r w:rsidR="00763779">
        <w:rPr>
          <w:rFonts w:ascii="Arial" w:hAnsi="Arial" w:cs="Arial"/>
          <w:sz w:val="22"/>
          <w:szCs w:val="22"/>
        </w:rPr>
        <w:t>mplete the forms is $</w:t>
      </w:r>
      <w:r w:rsidR="00832439">
        <w:rPr>
          <w:rFonts w:ascii="Arial" w:hAnsi="Arial" w:cs="Arial"/>
          <w:sz w:val="22"/>
          <w:szCs w:val="22"/>
        </w:rPr>
        <w:t>2,397,360</w:t>
      </w:r>
      <w:r w:rsidR="00763779">
        <w:rPr>
          <w:rFonts w:ascii="Arial" w:hAnsi="Arial" w:cs="Arial"/>
          <w:sz w:val="22"/>
          <w:szCs w:val="22"/>
        </w:rPr>
        <w:t xml:space="preserve"> </w:t>
      </w:r>
      <w:r w:rsidR="005C014C">
        <w:rPr>
          <w:rFonts w:ascii="Arial" w:hAnsi="Arial" w:cs="Arial"/>
          <w:sz w:val="22"/>
          <w:szCs w:val="22"/>
        </w:rPr>
        <w:t>[</w:t>
      </w:r>
      <w:r>
        <w:rPr>
          <w:rFonts w:ascii="Arial" w:hAnsi="Arial" w:cs="Arial"/>
          <w:sz w:val="22"/>
          <w:szCs w:val="22"/>
        </w:rPr>
        <w:t>$</w:t>
      </w:r>
      <w:r w:rsidR="00832439">
        <w:rPr>
          <w:rFonts w:ascii="Arial" w:hAnsi="Arial" w:cs="Arial"/>
          <w:sz w:val="22"/>
          <w:szCs w:val="22"/>
        </w:rPr>
        <w:t>1,870,960</w:t>
      </w:r>
      <w:r>
        <w:rPr>
          <w:rFonts w:ascii="Arial" w:hAnsi="Arial" w:cs="Arial"/>
          <w:sz w:val="22"/>
          <w:szCs w:val="22"/>
        </w:rPr>
        <w:t xml:space="preserve"> for professional personnel (</w:t>
      </w:r>
      <w:r w:rsidR="00832439">
        <w:rPr>
          <w:rFonts w:ascii="Arial" w:hAnsi="Arial" w:cs="Arial"/>
          <w:sz w:val="22"/>
          <w:szCs w:val="22"/>
        </w:rPr>
        <w:t>5600 forms</w:t>
      </w:r>
      <w:r>
        <w:rPr>
          <w:rFonts w:ascii="Arial" w:hAnsi="Arial" w:cs="Arial"/>
          <w:sz w:val="22"/>
          <w:szCs w:val="22"/>
        </w:rPr>
        <w:t xml:space="preserve"> </w:t>
      </w:r>
      <w:r w:rsidR="00832439">
        <w:rPr>
          <w:rFonts w:ascii="Arial" w:hAnsi="Arial" w:cs="Arial"/>
          <w:sz w:val="22"/>
          <w:szCs w:val="22"/>
        </w:rPr>
        <w:t xml:space="preserve">X 1.3 </w:t>
      </w:r>
      <w:r>
        <w:rPr>
          <w:rFonts w:ascii="Arial" w:hAnsi="Arial" w:cs="Arial"/>
          <w:sz w:val="22"/>
          <w:szCs w:val="22"/>
        </w:rPr>
        <w:t>hrs to gather information x $</w:t>
      </w:r>
      <w:r w:rsidR="005C014C">
        <w:rPr>
          <w:rFonts w:ascii="Arial" w:hAnsi="Arial" w:cs="Arial"/>
          <w:sz w:val="22"/>
          <w:szCs w:val="22"/>
        </w:rPr>
        <w:t>257</w:t>
      </w:r>
      <w:r>
        <w:rPr>
          <w:rFonts w:ascii="Arial" w:hAnsi="Arial" w:cs="Arial"/>
          <w:sz w:val="22"/>
          <w:szCs w:val="22"/>
        </w:rPr>
        <w:t>/hr) and $</w:t>
      </w:r>
      <w:r w:rsidR="005C014C">
        <w:rPr>
          <w:rFonts w:ascii="Arial" w:hAnsi="Arial" w:cs="Arial"/>
          <w:sz w:val="22"/>
          <w:szCs w:val="22"/>
        </w:rPr>
        <w:t>526,400</w:t>
      </w:r>
      <w:r>
        <w:rPr>
          <w:rFonts w:ascii="Arial" w:hAnsi="Arial" w:cs="Arial"/>
          <w:sz w:val="22"/>
          <w:szCs w:val="22"/>
        </w:rPr>
        <w:t xml:space="preserve"> for </w:t>
      </w:r>
      <w:r w:rsidR="00832439">
        <w:rPr>
          <w:rFonts w:ascii="Arial" w:hAnsi="Arial" w:cs="Arial"/>
          <w:sz w:val="22"/>
          <w:szCs w:val="22"/>
        </w:rPr>
        <w:t>administrative</w:t>
      </w:r>
      <w:r>
        <w:rPr>
          <w:rFonts w:ascii="Arial" w:hAnsi="Arial" w:cs="Arial"/>
          <w:sz w:val="22"/>
          <w:szCs w:val="22"/>
        </w:rPr>
        <w:t xml:space="preserve"> personnel (</w:t>
      </w:r>
      <w:r w:rsidR="005C014C">
        <w:rPr>
          <w:rFonts w:ascii="Arial" w:hAnsi="Arial" w:cs="Arial"/>
          <w:sz w:val="22"/>
          <w:szCs w:val="22"/>
        </w:rPr>
        <w:t>5</w:t>
      </w:r>
      <w:r w:rsidR="00587996">
        <w:rPr>
          <w:rFonts w:ascii="Arial" w:hAnsi="Arial" w:cs="Arial"/>
          <w:sz w:val="22"/>
          <w:szCs w:val="22"/>
        </w:rPr>
        <w:t>,</w:t>
      </w:r>
      <w:r w:rsidR="005C014C">
        <w:rPr>
          <w:rFonts w:ascii="Arial" w:hAnsi="Arial" w:cs="Arial"/>
          <w:sz w:val="22"/>
          <w:szCs w:val="22"/>
        </w:rPr>
        <w:t>600</w:t>
      </w:r>
      <w:r>
        <w:rPr>
          <w:rFonts w:ascii="Arial" w:hAnsi="Arial" w:cs="Arial"/>
          <w:sz w:val="22"/>
          <w:szCs w:val="22"/>
        </w:rPr>
        <w:t xml:space="preserve"> forms x 2 hrs to electronically c</w:t>
      </w:r>
      <w:r w:rsidR="005C014C">
        <w:rPr>
          <w:rFonts w:ascii="Arial" w:hAnsi="Arial" w:cs="Arial"/>
          <w:sz w:val="22"/>
          <w:szCs w:val="22"/>
        </w:rPr>
        <w:t>omplete the manifests x $47/hr)]</w:t>
      </w:r>
      <w:r>
        <w:rPr>
          <w:rFonts w:ascii="Arial" w:hAnsi="Arial" w:cs="Arial"/>
          <w:sz w:val="22"/>
          <w:szCs w:val="22"/>
        </w:rPr>
        <w:t>.</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 of Other Additional Costs</w:t>
      </w:r>
      <w:r>
        <w:rPr>
          <w:rFonts w:ascii="Arial" w:hAnsi="Arial" w:cs="Arial"/>
          <w:sz w:val="22"/>
          <w:szCs w:val="22"/>
        </w:rPr>
        <w:t xml:space="preserve"> </w:t>
      </w:r>
    </w:p>
    <w:p w:rsidR="00B6198A" w:rsidRDefault="00B6198A">
      <w:pPr>
        <w:widowControl/>
        <w:ind w:left="1440"/>
        <w:rPr>
          <w:rFonts w:ascii="Arial" w:hAnsi="Arial" w:cs="Arial"/>
          <w:sz w:val="22"/>
          <w:szCs w:val="22"/>
        </w:rPr>
      </w:pPr>
    </w:p>
    <w:p w:rsidR="00D5120F" w:rsidRDefault="00D5120F" w:rsidP="002E2F63">
      <w:pPr>
        <w:widowControl/>
        <w:ind w:left="1440"/>
        <w:rPr>
          <w:rFonts w:ascii="Arial" w:hAnsi="Arial" w:cs="Arial"/>
          <w:sz w:val="22"/>
          <w:szCs w:val="22"/>
        </w:rPr>
      </w:pPr>
      <w:r>
        <w:rPr>
          <w:rFonts w:ascii="Arial" w:hAnsi="Arial" w:cs="Arial"/>
          <w:sz w:val="22"/>
          <w:szCs w:val="22"/>
        </w:rPr>
        <w:t xml:space="preserve">There are no additional costs.  </w:t>
      </w:r>
    </w:p>
    <w:p w:rsidR="002E2F63" w:rsidRDefault="002E2F63" w:rsidP="002E2F63">
      <w:pPr>
        <w:widowControl/>
        <w:ind w:left="1440"/>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r>
        <w:rPr>
          <w:rFonts w:ascii="Arial" w:hAnsi="Arial" w:cs="Arial"/>
          <w:sz w:val="22"/>
          <w:szCs w:val="22"/>
        </w:rPr>
        <w:t xml:space="preserve"> </w:t>
      </w:r>
    </w:p>
    <w:p w:rsidR="005C014C" w:rsidRDefault="005C014C">
      <w:pPr>
        <w:widowControl/>
        <w:ind w:left="1440"/>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 estimated annual cost to the Federal Government will be approximately $7,000 for manifest printing and distribution.  This cost will be fully recovered through fee assessments to NRC licensees pursuant to 10 CFR Parts 170 and/or 171.  The forms are not submitted to NRC.</w:t>
      </w:r>
    </w:p>
    <w:p w:rsidR="00D5120F" w:rsidRDefault="00D5120F">
      <w:pPr>
        <w:widowControl/>
        <w:rPr>
          <w:rFonts w:ascii="Arial" w:hAnsi="Arial" w:cs="Arial"/>
          <w:sz w:val="22"/>
          <w:szCs w:val="22"/>
        </w:rPr>
      </w:pPr>
    </w:p>
    <w:p w:rsidR="000E7033" w:rsidRDefault="000E7033">
      <w:pPr>
        <w:widowControl/>
        <w:tabs>
          <w:tab w:val="left" w:pos="-1440"/>
        </w:tabs>
        <w:ind w:left="1440" w:hanging="720"/>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lastRenderedPageBreak/>
        <w:t>15.</w:t>
      </w:r>
      <w:r>
        <w:rPr>
          <w:rFonts w:ascii="Arial" w:hAnsi="Arial" w:cs="Arial"/>
          <w:sz w:val="22"/>
          <w:szCs w:val="22"/>
        </w:rPr>
        <w:tab/>
      </w:r>
      <w:r>
        <w:rPr>
          <w:rFonts w:ascii="Arial" w:hAnsi="Arial" w:cs="Arial"/>
          <w:sz w:val="22"/>
          <w:szCs w:val="22"/>
          <w:u w:val="single"/>
        </w:rPr>
        <w:t>Reasons for Changes in Burden or Cost</w:t>
      </w:r>
    </w:p>
    <w:p w:rsidR="00D5120F" w:rsidRDefault="00D5120F">
      <w:pPr>
        <w:widowControl/>
        <w:rPr>
          <w:rFonts w:ascii="Arial" w:hAnsi="Arial" w:cs="Arial"/>
          <w:sz w:val="22"/>
          <w:szCs w:val="22"/>
        </w:rPr>
      </w:pPr>
    </w:p>
    <w:p w:rsidR="00A5175E" w:rsidRPr="00BD2041" w:rsidRDefault="00A5175E" w:rsidP="00A5175E">
      <w:pPr>
        <w:ind w:left="1440"/>
        <w:rPr>
          <w:rFonts w:ascii="Arial" w:hAnsi="Arial" w:cs="Arial"/>
          <w:b/>
          <w:bCs/>
          <w:sz w:val="22"/>
          <w:szCs w:val="22"/>
        </w:rPr>
      </w:pPr>
      <w:r w:rsidRPr="00BD2041">
        <w:rPr>
          <w:rFonts w:ascii="Arial" w:hAnsi="Arial" w:cs="Arial"/>
          <w:sz w:val="22"/>
          <w:szCs w:val="22"/>
        </w:rPr>
        <w:t xml:space="preserve">The </w:t>
      </w:r>
      <w:r w:rsidR="00173CCB">
        <w:rPr>
          <w:rFonts w:ascii="Arial" w:hAnsi="Arial" w:cs="Arial"/>
          <w:sz w:val="22"/>
          <w:szCs w:val="22"/>
        </w:rPr>
        <w:t xml:space="preserve">overall </w:t>
      </w:r>
      <w:r w:rsidRPr="00BD2041">
        <w:rPr>
          <w:rFonts w:ascii="Arial" w:hAnsi="Arial" w:cs="Arial"/>
          <w:sz w:val="22"/>
          <w:szCs w:val="22"/>
        </w:rPr>
        <w:t>burden</w:t>
      </w:r>
      <w:r w:rsidR="00173CCB">
        <w:rPr>
          <w:rFonts w:ascii="Arial" w:hAnsi="Arial" w:cs="Arial"/>
          <w:sz w:val="22"/>
          <w:szCs w:val="22"/>
        </w:rPr>
        <w:t xml:space="preserve"> decreased by 25,861 hours </w:t>
      </w:r>
      <w:r w:rsidRPr="00BD2041">
        <w:rPr>
          <w:rFonts w:ascii="Arial" w:hAnsi="Arial" w:cs="Arial"/>
          <w:sz w:val="22"/>
          <w:szCs w:val="22"/>
        </w:rPr>
        <w:t xml:space="preserve">from </w:t>
      </w:r>
      <w:r w:rsidR="00173CCB">
        <w:rPr>
          <w:rFonts w:ascii="Arial" w:hAnsi="Arial" w:cs="Arial"/>
          <w:sz w:val="22"/>
          <w:szCs w:val="22"/>
        </w:rPr>
        <w:t>44</w:t>
      </w:r>
      <w:r w:rsidRPr="00BD2041">
        <w:rPr>
          <w:rFonts w:ascii="Arial" w:hAnsi="Arial" w:cs="Arial"/>
          <w:sz w:val="22"/>
          <w:szCs w:val="22"/>
        </w:rPr>
        <w:t>,</w:t>
      </w:r>
      <w:r w:rsidR="00173CCB">
        <w:rPr>
          <w:rFonts w:ascii="Arial" w:hAnsi="Arial" w:cs="Arial"/>
          <w:sz w:val="22"/>
          <w:szCs w:val="22"/>
        </w:rPr>
        <w:t>341</w:t>
      </w:r>
      <w:r w:rsidRPr="00BD2041">
        <w:rPr>
          <w:rFonts w:ascii="Arial" w:hAnsi="Arial" w:cs="Arial"/>
          <w:sz w:val="22"/>
          <w:szCs w:val="22"/>
        </w:rPr>
        <w:t xml:space="preserve"> to 5,600 </w:t>
      </w:r>
      <w:r w:rsidR="00173CCB">
        <w:rPr>
          <w:rFonts w:ascii="Arial" w:hAnsi="Arial" w:cs="Arial"/>
          <w:sz w:val="22"/>
          <w:szCs w:val="22"/>
        </w:rPr>
        <w:t xml:space="preserve">hours </w:t>
      </w:r>
      <w:r w:rsidR="00134D11">
        <w:rPr>
          <w:rFonts w:ascii="Arial" w:hAnsi="Arial" w:cs="Arial"/>
          <w:sz w:val="22"/>
          <w:szCs w:val="22"/>
        </w:rPr>
        <w:t xml:space="preserve">due to the </w:t>
      </w:r>
      <w:r w:rsidR="00173CCB">
        <w:rPr>
          <w:rFonts w:ascii="Arial" w:hAnsi="Arial" w:cs="Arial"/>
          <w:sz w:val="22"/>
          <w:szCs w:val="22"/>
        </w:rPr>
        <w:t>decrease</w:t>
      </w:r>
      <w:r w:rsidRPr="00BD2041">
        <w:rPr>
          <w:rFonts w:ascii="Arial" w:hAnsi="Arial" w:cs="Arial"/>
          <w:sz w:val="22"/>
          <w:szCs w:val="22"/>
        </w:rPr>
        <w:t xml:space="preserve"> in </w:t>
      </w:r>
      <w:r w:rsidR="00173CCB">
        <w:rPr>
          <w:rFonts w:ascii="Arial" w:hAnsi="Arial" w:cs="Arial"/>
          <w:sz w:val="22"/>
          <w:szCs w:val="22"/>
        </w:rPr>
        <w:t xml:space="preserve">the </w:t>
      </w:r>
      <w:r w:rsidRPr="00BD2041">
        <w:rPr>
          <w:rFonts w:ascii="Arial" w:hAnsi="Arial" w:cs="Arial"/>
          <w:sz w:val="22"/>
          <w:szCs w:val="22"/>
        </w:rPr>
        <w:t>number of NRC Form 541 processed annually by licensees</w:t>
      </w:r>
      <w:r w:rsidR="00173CCB">
        <w:rPr>
          <w:rFonts w:ascii="Arial" w:hAnsi="Arial" w:cs="Arial"/>
          <w:sz w:val="22"/>
          <w:szCs w:val="22"/>
        </w:rPr>
        <w:t xml:space="preserve"> from 13,400 to 5.600 forms</w:t>
      </w:r>
      <w:r w:rsidRPr="00BD2041">
        <w:rPr>
          <w:rFonts w:ascii="Arial" w:hAnsi="Arial" w:cs="Arial"/>
          <w:sz w:val="22"/>
          <w:szCs w:val="22"/>
        </w:rPr>
        <w:t xml:space="preserve">. The root cause in the significant decrease is three fold. </w:t>
      </w:r>
      <w:r w:rsidR="00134D11">
        <w:rPr>
          <w:rFonts w:ascii="Arial" w:hAnsi="Arial" w:cs="Arial"/>
          <w:sz w:val="22"/>
          <w:szCs w:val="22"/>
        </w:rPr>
        <w:t xml:space="preserve"> </w:t>
      </w:r>
      <w:r w:rsidRPr="00BD2041">
        <w:rPr>
          <w:rFonts w:ascii="Arial" w:hAnsi="Arial" w:cs="Arial"/>
          <w:sz w:val="22"/>
          <w:szCs w:val="22"/>
        </w:rPr>
        <w:t>These three circumstances taken together explain both the reduction in number of licensees required to complete Form 541 as well as the number of Form 541</w:t>
      </w:r>
      <w:r>
        <w:rPr>
          <w:rFonts w:ascii="Arial" w:hAnsi="Arial" w:cs="Arial"/>
          <w:sz w:val="22"/>
          <w:szCs w:val="22"/>
        </w:rPr>
        <w:t>’</w:t>
      </w:r>
      <w:r w:rsidRPr="00BD2041">
        <w:rPr>
          <w:rFonts w:ascii="Arial" w:hAnsi="Arial" w:cs="Arial"/>
          <w:sz w:val="22"/>
          <w:szCs w:val="22"/>
        </w:rPr>
        <w:t xml:space="preserve">s that need to be completed. </w:t>
      </w:r>
      <w:r>
        <w:rPr>
          <w:rFonts w:ascii="Arial" w:hAnsi="Arial" w:cs="Arial"/>
          <w:sz w:val="22"/>
          <w:szCs w:val="22"/>
        </w:rPr>
        <w:t xml:space="preserve"> </w:t>
      </w:r>
      <w:r w:rsidRPr="00BD2041">
        <w:rPr>
          <w:rFonts w:ascii="Arial" w:hAnsi="Arial" w:cs="Arial"/>
          <w:sz w:val="22"/>
          <w:szCs w:val="22"/>
        </w:rPr>
        <w:t>First and foremost, the closure of the Barnwell, S</w:t>
      </w:r>
      <w:r>
        <w:rPr>
          <w:rFonts w:ascii="Arial" w:hAnsi="Arial" w:cs="Arial"/>
          <w:sz w:val="22"/>
          <w:szCs w:val="22"/>
        </w:rPr>
        <w:t xml:space="preserve">outh </w:t>
      </w:r>
      <w:r w:rsidRPr="00BD2041">
        <w:rPr>
          <w:rFonts w:ascii="Arial" w:hAnsi="Arial" w:cs="Arial"/>
          <w:sz w:val="22"/>
          <w:szCs w:val="22"/>
        </w:rPr>
        <w:t>C</w:t>
      </w:r>
      <w:r>
        <w:rPr>
          <w:rFonts w:ascii="Arial" w:hAnsi="Arial" w:cs="Arial"/>
          <w:sz w:val="22"/>
          <w:szCs w:val="22"/>
        </w:rPr>
        <w:t>arolina</w:t>
      </w:r>
      <w:r w:rsidRPr="00BD2041">
        <w:rPr>
          <w:rFonts w:ascii="Arial" w:hAnsi="Arial" w:cs="Arial"/>
          <w:sz w:val="22"/>
          <w:szCs w:val="22"/>
        </w:rPr>
        <w:t xml:space="preserve"> commercial low-level radioactive waste disposal facilities to licensees outside of the Atlantic LLRW Compact has </w:t>
      </w:r>
      <w:r w:rsidR="00467AB9">
        <w:rPr>
          <w:rFonts w:ascii="Arial" w:hAnsi="Arial" w:cs="Arial"/>
          <w:sz w:val="22"/>
          <w:szCs w:val="22"/>
        </w:rPr>
        <w:t xml:space="preserve">caused </w:t>
      </w:r>
      <w:r w:rsidRPr="00BD2041">
        <w:rPr>
          <w:rFonts w:ascii="Arial" w:hAnsi="Arial" w:cs="Arial"/>
          <w:sz w:val="22"/>
          <w:szCs w:val="22"/>
        </w:rPr>
        <w:t xml:space="preserve">the generators of Class B and C LLRW to store waste instead of sending it for disposal. </w:t>
      </w:r>
      <w:r w:rsidR="00134D11">
        <w:rPr>
          <w:rFonts w:ascii="Arial" w:hAnsi="Arial" w:cs="Arial"/>
          <w:sz w:val="22"/>
          <w:szCs w:val="22"/>
        </w:rPr>
        <w:t xml:space="preserve"> </w:t>
      </w:r>
      <w:r w:rsidRPr="00BD2041">
        <w:rPr>
          <w:rFonts w:ascii="Arial" w:hAnsi="Arial" w:cs="Arial"/>
          <w:sz w:val="22"/>
          <w:szCs w:val="22"/>
        </w:rPr>
        <w:t xml:space="preserve">Second, the escalating cost of LLRW disposal has driven licensees to modify business practices so as to create less LLRW requiring disposal at a commercial LLRW disposal facility.  Finally, licensees are building more efficiency into their waste management practices by accumulating waste in order to minimize annual instances of shipment for disposal.  </w:t>
      </w:r>
    </w:p>
    <w:p w:rsidR="00A5175E" w:rsidRPr="00BD2041" w:rsidRDefault="00A5175E" w:rsidP="00A5175E">
      <w:pPr>
        <w:rPr>
          <w:rFonts w:ascii="Arial" w:hAnsi="Arial" w:cs="Arial"/>
          <w:sz w:val="22"/>
          <w:szCs w:val="22"/>
        </w:rPr>
      </w:pPr>
    </w:p>
    <w:p w:rsidR="00A5175E" w:rsidRPr="00BD2041" w:rsidRDefault="00A5175E" w:rsidP="00A5175E">
      <w:pPr>
        <w:ind w:left="1440"/>
        <w:rPr>
          <w:rFonts w:ascii="Arial" w:hAnsi="Arial" w:cs="Arial"/>
          <w:sz w:val="22"/>
          <w:szCs w:val="22"/>
        </w:rPr>
      </w:pPr>
      <w:r w:rsidRPr="00BD2041">
        <w:rPr>
          <w:rFonts w:ascii="Arial" w:hAnsi="Arial" w:cs="Arial"/>
          <w:sz w:val="22"/>
          <w:szCs w:val="22"/>
        </w:rPr>
        <w:t>In addition, the hourly cost for professional staff has increased from $214/hr to $257/hr.</w:t>
      </w:r>
    </w:p>
    <w:p w:rsidR="00D5120F" w:rsidRDefault="00D5120F">
      <w:pPr>
        <w:widowControl/>
        <w:rPr>
          <w:rFonts w:ascii="Arial" w:hAnsi="Arial" w:cs="Arial"/>
          <w:sz w:val="22"/>
          <w:szCs w:val="22"/>
        </w:rPr>
      </w:pPr>
    </w:p>
    <w:p w:rsidR="001434B9" w:rsidRDefault="00D5120F">
      <w:pPr>
        <w:widowControl/>
        <w:tabs>
          <w:tab w:val="left" w:pos="-1440"/>
        </w:tabs>
        <w:ind w:left="144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r>
        <w:rPr>
          <w:rFonts w:ascii="Arial" w:hAnsi="Arial" w:cs="Arial"/>
          <w:sz w:val="22"/>
          <w:szCs w:val="22"/>
        </w:rPr>
        <w:t>:</w:t>
      </w:r>
    </w:p>
    <w:p w:rsidR="001434B9" w:rsidRDefault="001434B9">
      <w:pPr>
        <w:widowControl/>
        <w:tabs>
          <w:tab w:val="left" w:pos="-1440"/>
        </w:tabs>
        <w:ind w:left="1440" w:hanging="720"/>
        <w:rPr>
          <w:rFonts w:ascii="Arial" w:hAnsi="Arial" w:cs="Arial"/>
          <w:sz w:val="22"/>
          <w:szCs w:val="22"/>
        </w:rPr>
      </w:pPr>
    </w:p>
    <w:p w:rsidR="00D5120F" w:rsidRDefault="001434B9">
      <w:pPr>
        <w:widowControl/>
        <w:tabs>
          <w:tab w:val="left" w:pos="-1440"/>
        </w:tabs>
        <w:ind w:left="1440" w:hanging="720"/>
        <w:rPr>
          <w:rFonts w:ascii="Arial" w:hAnsi="Arial" w:cs="Arial"/>
          <w:sz w:val="22"/>
          <w:szCs w:val="22"/>
        </w:rPr>
      </w:pPr>
      <w:r>
        <w:rPr>
          <w:rFonts w:ascii="Arial" w:hAnsi="Arial" w:cs="Arial"/>
          <w:sz w:val="22"/>
          <w:szCs w:val="22"/>
        </w:rPr>
        <w:tab/>
      </w:r>
      <w:proofErr w:type="gramStart"/>
      <w:r w:rsidR="00D5120F">
        <w:rPr>
          <w:rFonts w:ascii="Arial" w:hAnsi="Arial" w:cs="Arial"/>
          <w:sz w:val="22"/>
          <w:szCs w:val="22"/>
        </w:rPr>
        <w:t>None.</w:t>
      </w:r>
      <w:proofErr w:type="gramEnd"/>
    </w:p>
    <w:p w:rsidR="000E7033" w:rsidRDefault="000E7033">
      <w:pPr>
        <w:widowControl/>
        <w:tabs>
          <w:tab w:val="left" w:pos="-1440"/>
        </w:tabs>
        <w:ind w:left="1440" w:hanging="720"/>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the Expiration Date</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 expiration date will be displayed on the hard copy form.  However, the electronic version of NRC Form 541, provided in software developed and distributed by DOE to allow licensees to transmit NRC Form 541 electronically, will not display an expiration date because it would not be possible to revise the expiration date after the diskettes have been distributed to licensees.</w:t>
      </w:r>
    </w:p>
    <w:p w:rsidR="00D5120F" w:rsidRDefault="00D5120F">
      <w:pPr>
        <w:widowControl/>
        <w:rPr>
          <w:rFonts w:ascii="Arial" w:hAnsi="Arial" w:cs="Arial"/>
          <w:sz w:val="22"/>
          <w:szCs w:val="22"/>
        </w:rPr>
      </w:pPr>
    </w:p>
    <w:p w:rsidR="00D5120F" w:rsidRDefault="00D5120F">
      <w:pPr>
        <w:widowControl/>
        <w:tabs>
          <w:tab w:val="left" w:pos="-1440"/>
        </w:tabs>
        <w:ind w:left="1440" w:hanging="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D5120F" w:rsidRDefault="00D5120F">
      <w:pPr>
        <w:widowControl/>
        <w:rPr>
          <w:rFonts w:ascii="Arial" w:hAnsi="Arial" w:cs="Arial"/>
          <w:sz w:val="22"/>
          <w:szCs w:val="22"/>
        </w:rPr>
      </w:pPr>
    </w:p>
    <w:p w:rsidR="00D5120F" w:rsidRDefault="00D5120F">
      <w:pPr>
        <w:widowControl/>
        <w:ind w:left="1440"/>
        <w:rPr>
          <w:rFonts w:ascii="Arial" w:hAnsi="Arial" w:cs="Arial"/>
          <w:sz w:val="22"/>
          <w:szCs w:val="22"/>
        </w:rPr>
      </w:pPr>
      <w:r>
        <w:rPr>
          <w:rFonts w:ascii="Arial" w:hAnsi="Arial" w:cs="Arial"/>
          <w:sz w:val="22"/>
          <w:szCs w:val="22"/>
        </w:rPr>
        <w:t>There are no exceptions.</w:t>
      </w:r>
    </w:p>
    <w:p w:rsidR="00D5120F" w:rsidRDefault="00D5120F">
      <w:pPr>
        <w:widowControl/>
        <w:rPr>
          <w:rFonts w:ascii="Arial" w:hAnsi="Arial" w:cs="Arial"/>
          <w:sz w:val="22"/>
          <w:szCs w:val="22"/>
        </w:rPr>
      </w:pPr>
    </w:p>
    <w:p w:rsidR="00D5120F" w:rsidRDefault="00D5120F">
      <w:pPr>
        <w:widowControl/>
        <w:tabs>
          <w:tab w:val="left" w:pos="-144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t>COLLECTIONS OF INFORMATION EMPLOYING STATISTICAL METHODS</w:t>
      </w:r>
    </w:p>
    <w:p w:rsidR="00D5120F" w:rsidRDefault="00D5120F">
      <w:pPr>
        <w:widowControl/>
        <w:rPr>
          <w:rFonts w:ascii="Arial" w:hAnsi="Arial" w:cs="Arial"/>
          <w:sz w:val="22"/>
          <w:szCs w:val="22"/>
        </w:rPr>
      </w:pPr>
    </w:p>
    <w:p w:rsidR="00D5120F" w:rsidRDefault="00D5120F">
      <w:pPr>
        <w:widowControl/>
        <w:ind w:firstLine="720"/>
        <w:rPr>
          <w:rFonts w:ascii="Arial" w:hAnsi="Arial" w:cs="Arial"/>
          <w:sz w:val="22"/>
          <w:szCs w:val="22"/>
        </w:rPr>
      </w:pPr>
      <w:r>
        <w:rPr>
          <w:rFonts w:ascii="Arial" w:hAnsi="Arial" w:cs="Arial"/>
          <w:sz w:val="22"/>
          <w:szCs w:val="22"/>
        </w:rPr>
        <w:t>The collection of information does not employ statistical methods.</w:t>
      </w:r>
    </w:p>
    <w:p w:rsidR="00D5120F" w:rsidRDefault="00D5120F">
      <w:pPr>
        <w:widowControl/>
        <w:rPr>
          <w:rFonts w:ascii="Arial" w:hAnsi="Arial" w:cs="Arial"/>
          <w:sz w:val="22"/>
          <w:szCs w:val="22"/>
        </w:rPr>
      </w:pPr>
    </w:p>
    <w:p w:rsidR="00D5120F" w:rsidRDefault="00D5120F">
      <w:pPr>
        <w:widowControl/>
        <w:rPr>
          <w:rFonts w:ascii="Arial" w:hAnsi="Arial" w:cs="Arial"/>
          <w:sz w:val="22"/>
          <w:szCs w:val="22"/>
        </w:rPr>
      </w:pPr>
    </w:p>
    <w:sectPr w:rsidR="00D5120F" w:rsidSect="00B04DBF">
      <w:footerReference w:type="even" r:id="rId7"/>
      <w:footerReference w:type="default" r:id="rId8"/>
      <w:type w:val="continuous"/>
      <w:pgSz w:w="12240" w:h="15840"/>
      <w:pgMar w:top="1440" w:right="1440" w:bottom="1440" w:left="1440" w:header="1166"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CD8" w:rsidRDefault="00023CD8">
      <w:r>
        <w:separator/>
      </w:r>
    </w:p>
  </w:endnote>
  <w:endnote w:type="continuationSeparator" w:id="0">
    <w:p w:rsidR="00023CD8" w:rsidRDefault="00023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ste">
    <w:altName w:val="CG Omega"/>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BF" w:rsidRDefault="00F87C48" w:rsidP="008F0606">
    <w:pPr>
      <w:pStyle w:val="Footer"/>
      <w:framePr w:wrap="around" w:vAnchor="text" w:hAnchor="margin" w:xAlign="center" w:y="1"/>
      <w:rPr>
        <w:rStyle w:val="PageNumber"/>
      </w:rPr>
    </w:pPr>
    <w:r>
      <w:rPr>
        <w:rStyle w:val="PageNumber"/>
      </w:rPr>
      <w:fldChar w:fldCharType="begin"/>
    </w:r>
    <w:r w:rsidR="00B04DBF">
      <w:rPr>
        <w:rStyle w:val="PageNumber"/>
      </w:rPr>
      <w:instrText xml:space="preserve">PAGE  </w:instrText>
    </w:r>
    <w:r>
      <w:rPr>
        <w:rStyle w:val="PageNumber"/>
      </w:rPr>
      <w:fldChar w:fldCharType="end"/>
    </w:r>
  </w:p>
  <w:p w:rsidR="00B04DBF" w:rsidRDefault="00B04D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BF" w:rsidRPr="00B04DBF" w:rsidRDefault="00F87C48" w:rsidP="008F0606">
    <w:pPr>
      <w:pStyle w:val="Footer"/>
      <w:framePr w:wrap="around" w:vAnchor="text" w:hAnchor="margin" w:xAlign="center" w:y="1"/>
      <w:rPr>
        <w:rStyle w:val="PageNumber"/>
        <w:rFonts w:ascii="Arial" w:hAnsi="Arial" w:cs="Arial"/>
        <w:sz w:val="22"/>
        <w:szCs w:val="22"/>
      </w:rPr>
    </w:pPr>
    <w:r w:rsidRPr="00B04DBF">
      <w:rPr>
        <w:rStyle w:val="PageNumber"/>
        <w:rFonts w:ascii="Arial" w:hAnsi="Arial" w:cs="Arial"/>
        <w:sz w:val="22"/>
        <w:szCs w:val="22"/>
      </w:rPr>
      <w:fldChar w:fldCharType="begin"/>
    </w:r>
    <w:r w:rsidR="00B04DBF" w:rsidRPr="00B04DBF">
      <w:rPr>
        <w:rStyle w:val="PageNumber"/>
        <w:rFonts w:ascii="Arial" w:hAnsi="Arial" w:cs="Arial"/>
        <w:sz w:val="22"/>
        <w:szCs w:val="22"/>
      </w:rPr>
      <w:instrText xml:space="preserve">PAGE  </w:instrText>
    </w:r>
    <w:r w:rsidRPr="00B04DBF">
      <w:rPr>
        <w:rStyle w:val="PageNumber"/>
        <w:rFonts w:ascii="Arial" w:hAnsi="Arial" w:cs="Arial"/>
        <w:sz w:val="22"/>
        <w:szCs w:val="22"/>
      </w:rPr>
      <w:fldChar w:fldCharType="separate"/>
    </w:r>
    <w:r w:rsidR="00173CCB">
      <w:rPr>
        <w:rStyle w:val="PageNumber"/>
        <w:rFonts w:ascii="Arial" w:hAnsi="Arial" w:cs="Arial"/>
        <w:noProof/>
        <w:sz w:val="22"/>
        <w:szCs w:val="22"/>
      </w:rPr>
      <w:t>4</w:t>
    </w:r>
    <w:r w:rsidRPr="00B04DBF">
      <w:rPr>
        <w:rStyle w:val="PageNumber"/>
        <w:rFonts w:ascii="Arial" w:hAnsi="Arial" w:cs="Arial"/>
        <w:sz w:val="22"/>
        <w:szCs w:val="22"/>
      </w:rPr>
      <w:fldChar w:fldCharType="end"/>
    </w:r>
  </w:p>
  <w:p w:rsidR="00B04DBF" w:rsidRDefault="00B04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CD8" w:rsidRDefault="00023CD8">
      <w:r>
        <w:separator/>
      </w:r>
    </w:p>
  </w:footnote>
  <w:footnote w:type="continuationSeparator" w:id="0">
    <w:p w:rsidR="00023CD8" w:rsidRDefault="00023C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3D34"/>
    <w:multiLevelType w:val="hybridMultilevel"/>
    <w:tmpl w:val="1908B884"/>
    <w:lvl w:ilvl="0" w:tplc="F604C30C">
      <w:start w:val="3"/>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A3023B3"/>
    <w:multiLevelType w:val="hybridMultilevel"/>
    <w:tmpl w:val="D36EDC10"/>
    <w:lvl w:ilvl="0" w:tplc="CBE80576">
      <w:start w:val="10"/>
      <w:numFmt w:val="decimal"/>
      <w:lvlText w:val="%1."/>
      <w:lvlJc w:val="left"/>
      <w:pPr>
        <w:tabs>
          <w:tab w:val="num" w:pos="1440"/>
        </w:tabs>
        <w:ind w:left="144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3673A2"/>
    <w:multiLevelType w:val="hybridMultilevel"/>
    <w:tmpl w:val="D86670A6"/>
    <w:lvl w:ilvl="0" w:tplc="F850AE14">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5120F"/>
    <w:rsid w:val="00023CD8"/>
    <w:rsid w:val="00026CF6"/>
    <w:rsid w:val="000E7033"/>
    <w:rsid w:val="00134D11"/>
    <w:rsid w:val="001434B9"/>
    <w:rsid w:val="001613F8"/>
    <w:rsid w:val="00173CCB"/>
    <w:rsid w:val="001B2BD9"/>
    <w:rsid w:val="001D1ABB"/>
    <w:rsid w:val="002E2F63"/>
    <w:rsid w:val="003169B8"/>
    <w:rsid w:val="00387673"/>
    <w:rsid w:val="00467AB9"/>
    <w:rsid w:val="00546F4E"/>
    <w:rsid w:val="00587996"/>
    <w:rsid w:val="005C014C"/>
    <w:rsid w:val="00607F8F"/>
    <w:rsid w:val="007473AB"/>
    <w:rsid w:val="00763779"/>
    <w:rsid w:val="00832439"/>
    <w:rsid w:val="008F0606"/>
    <w:rsid w:val="00931351"/>
    <w:rsid w:val="009C6DDE"/>
    <w:rsid w:val="009E630D"/>
    <w:rsid w:val="00A5175E"/>
    <w:rsid w:val="00A54CBD"/>
    <w:rsid w:val="00B04DBF"/>
    <w:rsid w:val="00B34578"/>
    <w:rsid w:val="00B6198A"/>
    <w:rsid w:val="00BE3EA1"/>
    <w:rsid w:val="00BF5A60"/>
    <w:rsid w:val="00C72180"/>
    <w:rsid w:val="00D5120F"/>
    <w:rsid w:val="00E02C10"/>
    <w:rsid w:val="00E70D3B"/>
    <w:rsid w:val="00EE47D1"/>
    <w:rsid w:val="00EE5E4F"/>
    <w:rsid w:val="00EE6A89"/>
    <w:rsid w:val="00F8044B"/>
    <w:rsid w:val="00F87C48"/>
    <w:rsid w:val="00FB63B2"/>
    <w:rsid w:val="00FF5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1351"/>
    <w:pPr>
      <w:widowControl w:val="0"/>
      <w:autoSpaceDE w:val="0"/>
      <w:autoSpaceDN w:val="0"/>
      <w:adjustRightInd w:val="0"/>
    </w:pPr>
    <w:rPr>
      <w:rFonts w:ascii="Liste" w:hAnsi="List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31351"/>
  </w:style>
  <w:style w:type="paragraph" w:styleId="BalloonText">
    <w:name w:val="Balloon Text"/>
    <w:basedOn w:val="Normal"/>
    <w:semiHidden/>
    <w:rsid w:val="00B04DBF"/>
    <w:rPr>
      <w:rFonts w:ascii="Tahoma" w:hAnsi="Tahoma" w:cs="Tahoma"/>
      <w:sz w:val="16"/>
      <w:szCs w:val="16"/>
    </w:rPr>
  </w:style>
  <w:style w:type="paragraph" w:styleId="Footer">
    <w:name w:val="footer"/>
    <w:basedOn w:val="Normal"/>
    <w:rsid w:val="00B04DBF"/>
    <w:pPr>
      <w:tabs>
        <w:tab w:val="center" w:pos="4320"/>
        <w:tab w:val="right" w:pos="8640"/>
      </w:tabs>
    </w:pPr>
  </w:style>
  <w:style w:type="character" w:styleId="PageNumber">
    <w:name w:val="page number"/>
    <w:basedOn w:val="DefaultParagraphFont"/>
    <w:rsid w:val="00B04DBF"/>
  </w:style>
  <w:style w:type="paragraph" w:styleId="Header">
    <w:name w:val="header"/>
    <w:basedOn w:val="Normal"/>
    <w:rsid w:val="00B04DBF"/>
    <w:pPr>
      <w:tabs>
        <w:tab w:val="center" w:pos="4320"/>
        <w:tab w:val="right" w:pos="8640"/>
      </w:tabs>
    </w:pPr>
  </w:style>
  <w:style w:type="paragraph" w:customStyle="1" w:styleId="Level1">
    <w:name w:val="Level 1"/>
    <w:basedOn w:val="Normal"/>
    <w:rsid w:val="000E7033"/>
    <w:pPr>
      <w:ind w:left="1440" w:hanging="720"/>
      <w:outlineLvl w:val="0"/>
    </w:pPr>
  </w:style>
</w:styles>
</file>

<file path=word/webSettings.xml><?xml version="1.0" encoding="utf-8"?>
<w:webSettings xmlns:r="http://schemas.openxmlformats.org/officeDocument/2006/relationships" xmlns:w="http://schemas.openxmlformats.org/wordprocessingml/2006/main">
  <w:divs>
    <w:div w:id="6350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1761</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dc:creator>
  <cp:keywords/>
  <dc:description/>
  <cp:lastModifiedBy>TUD</cp:lastModifiedBy>
  <cp:revision>2</cp:revision>
  <cp:lastPrinted>2010-06-02T18:18:00Z</cp:lastPrinted>
  <dcterms:created xsi:type="dcterms:W3CDTF">2010-06-23T14:55:00Z</dcterms:created>
  <dcterms:modified xsi:type="dcterms:W3CDTF">2010-06-23T14:55:00Z</dcterms:modified>
</cp:coreProperties>
</file>