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2EC" w:rsidRDefault="00CE42EC">
      <w:pPr>
        <w:pStyle w:val="Title"/>
      </w:pPr>
      <w:r>
        <w:t>How to Enter the NPHPSP Assessment Responses</w:t>
      </w:r>
    </w:p>
    <w:p w:rsidR="008023F8" w:rsidRDefault="008023F8" w:rsidP="00D54DFA">
      <w:pPr>
        <w:tabs>
          <w:tab w:val="left" w:pos="720"/>
        </w:tabs>
        <w:ind w:left="360"/>
        <w:rPr>
          <w:rFonts w:ascii="Arial" w:hAnsi="Arial"/>
          <w:i/>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3"/>
        <w:gridCol w:w="3627"/>
      </w:tblGrid>
      <w:tr w:rsidR="00CE42EC" w:rsidTr="003E624A">
        <w:tblPrEx>
          <w:tblCellMar>
            <w:top w:w="0" w:type="dxa"/>
            <w:bottom w:w="0" w:type="dxa"/>
          </w:tblCellMar>
        </w:tblPrEx>
        <w:trPr>
          <w:cantSplit/>
        </w:trPr>
        <w:tc>
          <w:tcPr>
            <w:tcW w:w="6453" w:type="dxa"/>
            <w:tcBorders>
              <w:top w:val="nil"/>
              <w:left w:val="nil"/>
              <w:bottom w:val="nil"/>
              <w:right w:val="single" w:sz="12" w:space="0" w:color="auto"/>
            </w:tcBorders>
          </w:tcPr>
          <w:p w:rsidR="00CE42EC" w:rsidRDefault="00CE42EC">
            <w:pPr>
              <w:numPr>
                <w:ilvl w:val="0"/>
                <w:numId w:val="1"/>
              </w:numPr>
              <w:rPr>
                <w:rFonts w:ascii="Arial" w:hAnsi="Arial"/>
                <w:sz w:val="20"/>
              </w:rPr>
            </w:pPr>
            <w:r w:rsidRPr="007B7AE7">
              <w:rPr>
                <w:rFonts w:ascii="Arial" w:hAnsi="Arial"/>
                <w:b/>
                <w:sz w:val="20"/>
              </w:rPr>
              <w:t xml:space="preserve">Go to </w:t>
            </w:r>
            <w:hyperlink r:id="rId7" w:history="1">
              <w:r w:rsidRPr="007B7AE7">
                <w:rPr>
                  <w:rStyle w:val="Hyperlink"/>
                  <w:rFonts w:ascii="Arial" w:hAnsi="Arial"/>
                  <w:b/>
                  <w:snapToGrid w:val="0"/>
                  <w:sz w:val="20"/>
                </w:rPr>
                <w:t>www.NPHPSP-results.org</w:t>
              </w:r>
            </w:hyperlink>
            <w:r w:rsidR="009E330E" w:rsidRPr="007B7AE7">
              <w:rPr>
                <w:rFonts w:ascii="Arial" w:hAnsi="Arial"/>
                <w:b/>
                <w:sz w:val="20"/>
              </w:rPr>
              <w:t xml:space="preserve"> and Login. </w:t>
            </w:r>
            <w:r w:rsidR="009E330E">
              <w:rPr>
                <w:rFonts w:ascii="Arial" w:hAnsi="Arial"/>
                <w:sz w:val="20"/>
              </w:rPr>
              <w:t xml:space="preserve"> If you do not have a User ID for NPHPSP “Version 2” instruments, please register</w:t>
            </w:r>
            <w:r w:rsidR="00BE1929">
              <w:rPr>
                <w:rFonts w:ascii="Arial" w:hAnsi="Arial"/>
                <w:sz w:val="20"/>
              </w:rPr>
              <w:t xml:space="preserve"> for an ID and choose your own password (minimum 6 characters)</w:t>
            </w:r>
            <w:r w:rsidR="009E330E">
              <w:rPr>
                <w:rFonts w:ascii="Arial" w:hAnsi="Arial"/>
                <w:sz w:val="20"/>
              </w:rPr>
              <w:t xml:space="preserve">.  </w:t>
            </w:r>
            <w:r>
              <w:rPr>
                <w:rFonts w:ascii="Arial" w:hAnsi="Arial"/>
                <w:sz w:val="20"/>
              </w:rPr>
              <w:t>Check that your computer meets system requirements.</w:t>
            </w:r>
          </w:p>
          <w:p w:rsidR="00CE42EC" w:rsidRDefault="00CE42EC">
            <w:pPr>
              <w:ind w:left="360"/>
              <w:rPr>
                <w:rFonts w:ascii="Arial" w:hAnsi="Arial"/>
                <w:sz w:val="20"/>
              </w:rPr>
            </w:pPr>
          </w:p>
        </w:tc>
        <w:tc>
          <w:tcPr>
            <w:tcW w:w="3627" w:type="dxa"/>
            <w:vMerge w:val="restart"/>
            <w:tcBorders>
              <w:top w:val="single" w:sz="12" w:space="0" w:color="auto"/>
              <w:left w:val="single" w:sz="12" w:space="0" w:color="auto"/>
              <w:bottom w:val="single" w:sz="12" w:space="0" w:color="auto"/>
              <w:right w:val="single" w:sz="12" w:space="0" w:color="auto"/>
            </w:tcBorders>
            <w:shd w:val="clear" w:color="auto" w:fill="BED9FF"/>
          </w:tcPr>
          <w:p w:rsidR="00CE42EC" w:rsidRDefault="00CE42EC">
            <w:pPr>
              <w:pStyle w:val="Heading2"/>
            </w:pPr>
            <w:r>
              <w:t>SYSTEM REQUIREMENTS</w:t>
            </w:r>
          </w:p>
          <w:p w:rsidR="00CE42EC" w:rsidRDefault="00CE42EC">
            <w:pPr>
              <w:numPr>
                <w:ilvl w:val="0"/>
                <w:numId w:val="16"/>
              </w:numPr>
              <w:tabs>
                <w:tab w:val="clear" w:pos="720"/>
                <w:tab w:val="num" w:pos="379"/>
              </w:tabs>
              <w:ind w:left="379"/>
              <w:rPr>
                <w:rFonts w:ascii="Arial" w:hAnsi="Arial"/>
                <w:sz w:val="20"/>
              </w:rPr>
            </w:pPr>
            <w:r>
              <w:rPr>
                <w:rFonts w:ascii="Arial" w:hAnsi="Arial"/>
                <w:sz w:val="20"/>
              </w:rPr>
              <w:t xml:space="preserve">Operating System: Windows </w:t>
            </w:r>
            <w:r w:rsidR="003E624A">
              <w:rPr>
                <w:rFonts w:ascii="Arial" w:hAnsi="Arial"/>
                <w:sz w:val="20"/>
              </w:rPr>
              <w:t>95/</w:t>
            </w:r>
            <w:r>
              <w:rPr>
                <w:rFonts w:ascii="Arial" w:hAnsi="Arial"/>
                <w:sz w:val="20"/>
              </w:rPr>
              <w:t>98/2K/XP</w:t>
            </w:r>
            <w:r w:rsidR="003E624A">
              <w:rPr>
                <w:rFonts w:ascii="Arial" w:hAnsi="Arial"/>
                <w:sz w:val="20"/>
              </w:rPr>
              <w:t>/Vista</w:t>
            </w:r>
            <w:r>
              <w:rPr>
                <w:rFonts w:ascii="Arial" w:hAnsi="Arial"/>
                <w:sz w:val="20"/>
              </w:rPr>
              <w:t>.</w:t>
            </w:r>
          </w:p>
          <w:p w:rsidR="00CE42EC" w:rsidRDefault="00CE42EC">
            <w:pPr>
              <w:numPr>
                <w:ilvl w:val="0"/>
                <w:numId w:val="16"/>
              </w:numPr>
              <w:tabs>
                <w:tab w:val="clear" w:pos="720"/>
                <w:tab w:val="num" w:pos="379"/>
              </w:tabs>
              <w:ind w:left="379"/>
              <w:rPr>
                <w:rFonts w:ascii="Arial" w:hAnsi="Arial"/>
                <w:sz w:val="20"/>
              </w:rPr>
            </w:pPr>
            <w:r>
              <w:rPr>
                <w:rFonts w:ascii="Arial" w:hAnsi="Arial"/>
                <w:sz w:val="20"/>
              </w:rPr>
              <w:t xml:space="preserve">Browsers (versions): Internet Explorer </w:t>
            </w:r>
            <w:r w:rsidR="003E624A">
              <w:rPr>
                <w:rFonts w:ascii="Arial" w:hAnsi="Arial"/>
                <w:sz w:val="20"/>
              </w:rPr>
              <w:t>6.0</w:t>
            </w:r>
            <w:r>
              <w:rPr>
                <w:rFonts w:ascii="Arial" w:hAnsi="Arial"/>
                <w:sz w:val="20"/>
              </w:rPr>
              <w:t xml:space="preserve"> and above, or Firefox 1.</w:t>
            </w:r>
            <w:r w:rsidR="003E624A">
              <w:rPr>
                <w:rFonts w:ascii="Arial" w:hAnsi="Arial"/>
                <w:sz w:val="20"/>
              </w:rPr>
              <w:t>1</w:t>
            </w:r>
            <w:r>
              <w:rPr>
                <w:rFonts w:ascii="Arial" w:hAnsi="Arial"/>
                <w:sz w:val="20"/>
              </w:rPr>
              <w:t xml:space="preserve"> and above.</w:t>
            </w:r>
          </w:p>
          <w:p w:rsidR="00CE42EC" w:rsidRDefault="00CE42EC">
            <w:pPr>
              <w:rPr>
                <w:rFonts w:ascii="Arial" w:hAnsi="Arial"/>
                <w:sz w:val="20"/>
              </w:rPr>
            </w:pPr>
          </w:p>
          <w:p w:rsidR="00CE42EC" w:rsidRPr="000C799B" w:rsidRDefault="00CE42EC">
            <w:pPr>
              <w:pStyle w:val="Heading2"/>
              <w:rPr>
                <w:color w:val="FF0000"/>
              </w:rPr>
            </w:pPr>
            <w:r w:rsidRPr="000C799B">
              <w:rPr>
                <w:color w:val="FF0000"/>
              </w:rPr>
              <w:t xml:space="preserve">IMPORTANT!  </w:t>
            </w:r>
          </w:p>
          <w:p w:rsidR="003E624A" w:rsidRPr="003E624A" w:rsidRDefault="00D73DF5" w:rsidP="008020E1">
            <w:pPr>
              <w:numPr>
                <w:ilvl w:val="0"/>
                <w:numId w:val="19"/>
              </w:numPr>
              <w:tabs>
                <w:tab w:val="clear" w:pos="720"/>
                <w:tab w:val="num" w:pos="376"/>
              </w:tabs>
              <w:ind w:left="376"/>
              <w:rPr>
                <w:rFonts w:ascii="Arial" w:hAnsi="Arial"/>
                <w:i/>
                <w:sz w:val="20"/>
              </w:rPr>
            </w:pPr>
            <w:r w:rsidRPr="008020E1">
              <w:rPr>
                <w:rFonts w:ascii="Arial" w:hAnsi="Arial"/>
                <w:sz w:val="20"/>
              </w:rPr>
              <w:t>Save</w:t>
            </w:r>
            <w:r w:rsidR="003E624A">
              <w:rPr>
                <w:rFonts w:ascii="Arial" w:hAnsi="Arial"/>
                <w:sz w:val="20"/>
              </w:rPr>
              <w:t xml:space="preserve"> your data</w:t>
            </w:r>
            <w:r w:rsidRPr="008020E1">
              <w:rPr>
                <w:rFonts w:ascii="Arial" w:hAnsi="Arial"/>
                <w:sz w:val="20"/>
              </w:rPr>
              <w:t xml:space="preserve"> frequently</w:t>
            </w:r>
            <w:r w:rsidR="003E624A">
              <w:rPr>
                <w:rFonts w:ascii="Arial" w:hAnsi="Arial"/>
                <w:sz w:val="20"/>
              </w:rPr>
              <w:t>.  Save:</w:t>
            </w:r>
          </w:p>
          <w:p w:rsidR="003E624A" w:rsidRDefault="003E624A" w:rsidP="003E624A">
            <w:pPr>
              <w:numPr>
                <w:ilvl w:val="0"/>
                <w:numId w:val="26"/>
              </w:numPr>
              <w:rPr>
                <w:rFonts w:ascii="Arial" w:hAnsi="Arial"/>
                <w:i/>
                <w:sz w:val="20"/>
              </w:rPr>
            </w:pPr>
            <w:r>
              <w:rPr>
                <w:rFonts w:ascii="Arial" w:hAnsi="Arial"/>
                <w:i/>
                <w:sz w:val="20"/>
              </w:rPr>
              <w:t>When you complete a section</w:t>
            </w:r>
          </w:p>
          <w:p w:rsidR="003E624A" w:rsidRDefault="003E624A" w:rsidP="003E624A">
            <w:pPr>
              <w:numPr>
                <w:ilvl w:val="0"/>
                <w:numId w:val="26"/>
              </w:numPr>
              <w:rPr>
                <w:rFonts w:ascii="Arial" w:hAnsi="Arial"/>
                <w:i/>
                <w:sz w:val="20"/>
              </w:rPr>
            </w:pPr>
            <w:r>
              <w:rPr>
                <w:rFonts w:ascii="Arial" w:hAnsi="Arial"/>
                <w:i/>
                <w:sz w:val="20"/>
              </w:rPr>
              <w:t>Before you leave a page (i.e., before using the Back button)</w:t>
            </w:r>
          </w:p>
          <w:p w:rsidR="003E624A" w:rsidRPr="003E624A" w:rsidRDefault="003E624A" w:rsidP="003E624A">
            <w:pPr>
              <w:numPr>
                <w:ilvl w:val="0"/>
                <w:numId w:val="26"/>
              </w:numPr>
              <w:rPr>
                <w:rFonts w:ascii="Arial" w:hAnsi="Arial"/>
                <w:i/>
                <w:sz w:val="20"/>
              </w:rPr>
            </w:pPr>
            <w:r>
              <w:rPr>
                <w:rFonts w:ascii="Arial" w:hAnsi="Arial"/>
                <w:i/>
                <w:sz w:val="20"/>
              </w:rPr>
              <w:t>At minimum, every 20 minutes</w:t>
            </w:r>
          </w:p>
          <w:p w:rsidR="00CE42EC" w:rsidRDefault="003E624A" w:rsidP="008020E1">
            <w:pPr>
              <w:numPr>
                <w:ilvl w:val="0"/>
                <w:numId w:val="19"/>
              </w:numPr>
              <w:tabs>
                <w:tab w:val="clear" w:pos="720"/>
                <w:tab w:val="num" w:pos="376"/>
              </w:tabs>
              <w:ind w:left="376"/>
              <w:rPr>
                <w:rFonts w:ascii="Arial" w:hAnsi="Arial"/>
                <w:i/>
                <w:sz w:val="20"/>
              </w:rPr>
            </w:pPr>
            <w:r>
              <w:rPr>
                <w:rFonts w:ascii="Arial" w:hAnsi="Arial"/>
                <w:sz w:val="20"/>
              </w:rPr>
              <w:t xml:space="preserve">You have 20 minutes to save before the system automatically logs you out. Each time you save, you have another 20 minutes. </w:t>
            </w:r>
          </w:p>
        </w:tc>
      </w:tr>
      <w:tr w:rsidR="00CE42EC" w:rsidTr="003E624A">
        <w:tblPrEx>
          <w:tblCellMar>
            <w:top w:w="0" w:type="dxa"/>
            <w:bottom w:w="0" w:type="dxa"/>
          </w:tblCellMar>
        </w:tblPrEx>
        <w:trPr>
          <w:cantSplit/>
        </w:trPr>
        <w:tc>
          <w:tcPr>
            <w:tcW w:w="6453" w:type="dxa"/>
            <w:tcBorders>
              <w:top w:val="nil"/>
              <w:left w:val="nil"/>
              <w:bottom w:val="nil"/>
              <w:right w:val="single" w:sz="12" w:space="0" w:color="auto"/>
            </w:tcBorders>
          </w:tcPr>
          <w:p w:rsidR="00CE42EC" w:rsidRDefault="009E330E">
            <w:pPr>
              <w:numPr>
                <w:ilvl w:val="0"/>
                <w:numId w:val="1"/>
              </w:numPr>
              <w:rPr>
                <w:rFonts w:ascii="Arial" w:hAnsi="Arial"/>
                <w:sz w:val="20"/>
              </w:rPr>
            </w:pPr>
            <w:r w:rsidRPr="007B7AE7">
              <w:rPr>
                <w:rFonts w:ascii="Arial" w:hAnsi="Arial"/>
                <w:b/>
                <w:sz w:val="20"/>
              </w:rPr>
              <w:t xml:space="preserve">Use links in the “Questionnaires” left menu to enter data </w:t>
            </w:r>
            <w:r>
              <w:rPr>
                <w:rFonts w:ascii="Arial" w:hAnsi="Arial"/>
                <w:sz w:val="20"/>
              </w:rPr>
              <w:t>for different sections of the NPHPSP, as listed below.</w:t>
            </w:r>
          </w:p>
          <w:p w:rsidR="009E330E" w:rsidRDefault="009E330E" w:rsidP="009E330E">
            <w:pPr>
              <w:rPr>
                <w:rFonts w:ascii="Arial" w:hAnsi="Arial"/>
                <w:sz w:val="20"/>
              </w:rPr>
            </w:pPr>
          </w:p>
          <w:tbl>
            <w:tblPr>
              <w:tblW w:w="5868" w:type="dxa"/>
              <w:tblCellSpacing w:w="7" w:type="dxa"/>
              <w:tblInd w:w="360" w:type="dxa"/>
              <w:tblCellMar>
                <w:top w:w="30" w:type="dxa"/>
                <w:left w:w="30" w:type="dxa"/>
                <w:bottom w:w="30" w:type="dxa"/>
                <w:right w:w="30" w:type="dxa"/>
              </w:tblCellMar>
              <w:tblLook w:val="0000"/>
            </w:tblPr>
            <w:tblGrid>
              <w:gridCol w:w="2808"/>
              <w:gridCol w:w="3060"/>
            </w:tblGrid>
            <w:tr w:rsidR="009E330E" w:rsidTr="009E330E">
              <w:trPr>
                <w:tblCellSpacing w:w="7" w:type="dxa"/>
              </w:trPr>
              <w:tc>
                <w:tcPr>
                  <w:tcW w:w="2375" w:type="pct"/>
                  <w:shd w:val="clear" w:color="auto" w:fill="FFCC33"/>
                  <w:vAlign w:val="center"/>
                </w:tcPr>
                <w:p w:rsidR="009E330E" w:rsidRDefault="009E330E">
                  <w:pPr>
                    <w:rPr>
                      <w:rFonts w:ascii="Arial" w:hAnsi="Arial" w:cs="Arial"/>
                      <w:sz w:val="18"/>
                      <w:szCs w:val="18"/>
                    </w:rPr>
                  </w:pPr>
                  <w:r>
                    <w:rPr>
                      <w:rFonts w:ascii="Arial" w:hAnsi="Arial" w:cs="Arial"/>
                      <w:sz w:val="18"/>
                      <w:szCs w:val="18"/>
                    </w:rPr>
                    <w:t xml:space="preserve">Questionnaires </w:t>
                  </w:r>
                </w:p>
              </w:tc>
              <w:tc>
                <w:tcPr>
                  <w:tcW w:w="2589" w:type="pct"/>
                  <w:shd w:val="clear" w:color="auto" w:fill="FFFFFF"/>
                  <w:vAlign w:val="center"/>
                </w:tcPr>
                <w:p w:rsidR="009E330E" w:rsidRDefault="009E330E" w:rsidP="00BE1929">
                  <w:pPr>
                    <w:ind w:left="170"/>
                    <w:rPr>
                      <w:rFonts w:ascii="Arial" w:hAnsi="Arial" w:cs="Arial"/>
                      <w:sz w:val="18"/>
                      <w:szCs w:val="18"/>
                    </w:rPr>
                  </w:pPr>
                  <w:r>
                    <w:rPr>
                      <w:rFonts w:ascii="Arial" w:hAnsi="Arial" w:cs="Arial"/>
                      <w:sz w:val="18"/>
                      <w:szCs w:val="18"/>
                    </w:rPr>
                    <w:t>Use To:</w:t>
                  </w:r>
                </w:p>
              </w:tc>
            </w:tr>
            <w:tr w:rsidR="009E330E" w:rsidTr="009E330E">
              <w:trPr>
                <w:tblCellSpacing w:w="7" w:type="dxa"/>
              </w:trPr>
              <w:tc>
                <w:tcPr>
                  <w:tcW w:w="2375" w:type="pct"/>
                  <w:shd w:val="clear" w:color="auto" w:fill="CECAE3"/>
                  <w:vAlign w:val="center"/>
                </w:tcPr>
                <w:p w:rsidR="009E330E" w:rsidRDefault="009E330E">
                  <w:pPr>
                    <w:rPr>
                      <w:rFonts w:ascii="Arial" w:hAnsi="Arial" w:cs="Arial"/>
                      <w:sz w:val="18"/>
                      <w:szCs w:val="18"/>
                    </w:rPr>
                  </w:pPr>
                  <w:r>
                    <w:rPr>
                      <w:rFonts w:ascii="Arial" w:hAnsi="Arial" w:cs="Arial"/>
                      <w:sz w:val="18"/>
                      <w:szCs w:val="18"/>
                    </w:rPr>
                    <w:t xml:space="preserve">   - </w:t>
                  </w:r>
                  <w:hyperlink r:id="rId8" w:history="1">
                    <w:r>
                      <w:rPr>
                        <w:rStyle w:val="Hyperlink"/>
                        <w:rFonts w:ascii="Arial" w:hAnsi="Arial" w:cs="Arial"/>
                        <w:sz w:val="18"/>
                        <w:szCs w:val="18"/>
                      </w:rPr>
                      <w:t>Report Center</w:t>
                    </w:r>
                  </w:hyperlink>
                  <w:r>
                    <w:rPr>
                      <w:rFonts w:ascii="Arial" w:hAnsi="Arial" w:cs="Arial"/>
                      <w:sz w:val="18"/>
                      <w:szCs w:val="18"/>
                    </w:rPr>
                    <w:br/>
                    <w:t xml:space="preserve">   - </w:t>
                  </w:r>
                  <w:hyperlink r:id="rId9" w:history="1">
                    <w:r>
                      <w:rPr>
                        <w:rStyle w:val="Hyperlink"/>
                        <w:rFonts w:ascii="Arial" w:hAnsi="Arial" w:cs="Arial"/>
                        <w:sz w:val="18"/>
                        <w:szCs w:val="18"/>
                      </w:rPr>
                      <w:t>Performance Assessment</w:t>
                    </w:r>
                  </w:hyperlink>
                  <w:r>
                    <w:rPr>
                      <w:rFonts w:ascii="Arial" w:hAnsi="Arial" w:cs="Arial"/>
                      <w:sz w:val="18"/>
                      <w:szCs w:val="18"/>
                    </w:rPr>
                    <w:t xml:space="preserve"> </w:t>
                  </w:r>
                  <w:r>
                    <w:rPr>
                      <w:rFonts w:ascii="Arial" w:hAnsi="Arial" w:cs="Arial"/>
                      <w:sz w:val="18"/>
                      <w:szCs w:val="18"/>
                    </w:rPr>
                    <w:br/>
                    <w:t xml:space="preserve">   - </w:t>
                  </w:r>
                  <w:hyperlink r:id="rId10" w:history="1">
                    <w:r>
                      <w:rPr>
                        <w:rStyle w:val="Hyperlink"/>
                        <w:rFonts w:ascii="Arial" w:hAnsi="Arial" w:cs="Arial"/>
                        <w:sz w:val="18"/>
                        <w:szCs w:val="18"/>
                      </w:rPr>
                      <w:t>Respondent Information Form</w:t>
                    </w:r>
                  </w:hyperlink>
                  <w:r>
                    <w:rPr>
                      <w:rFonts w:ascii="Arial" w:hAnsi="Arial" w:cs="Arial"/>
                      <w:sz w:val="18"/>
                      <w:szCs w:val="18"/>
                    </w:rPr>
                    <w:t xml:space="preserve"> </w:t>
                  </w:r>
                  <w:r>
                    <w:rPr>
                      <w:rFonts w:ascii="Arial" w:hAnsi="Arial" w:cs="Arial"/>
                      <w:sz w:val="18"/>
                      <w:szCs w:val="18"/>
                    </w:rPr>
                    <w:br/>
                    <w:t xml:space="preserve">   - </w:t>
                  </w:r>
                  <w:hyperlink r:id="rId11" w:history="1">
                    <w:r>
                      <w:rPr>
                        <w:rStyle w:val="Hyperlink"/>
                        <w:rFonts w:ascii="Arial" w:hAnsi="Arial" w:cs="Arial"/>
                        <w:sz w:val="18"/>
                        <w:szCs w:val="18"/>
                      </w:rPr>
                      <w:t>Priority Of Model Standards</w:t>
                    </w:r>
                  </w:hyperlink>
                  <w:r>
                    <w:rPr>
                      <w:rFonts w:ascii="Arial" w:hAnsi="Arial" w:cs="Arial"/>
                      <w:sz w:val="18"/>
                      <w:szCs w:val="18"/>
                    </w:rPr>
                    <w:t xml:space="preserve"> </w:t>
                  </w:r>
                  <w:r>
                    <w:rPr>
                      <w:rFonts w:ascii="Arial" w:hAnsi="Arial" w:cs="Arial"/>
                      <w:sz w:val="18"/>
                      <w:szCs w:val="18"/>
                    </w:rPr>
                    <w:br/>
                    <w:t xml:space="preserve">   - </w:t>
                  </w:r>
                  <w:hyperlink r:id="rId12" w:history="1">
                    <w:r>
                      <w:rPr>
                        <w:rStyle w:val="Hyperlink"/>
                        <w:rFonts w:ascii="Arial" w:hAnsi="Arial" w:cs="Arial"/>
                        <w:sz w:val="18"/>
                        <w:szCs w:val="18"/>
                      </w:rPr>
                      <w:t>Agency Contribution</w:t>
                    </w:r>
                  </w:hyperlink>
                  <w:r>
                    <w:rPr>
                      <w:rFonts w:ascii="Arial" w:hAnsi="Arial" w:cs="Arial"/>
                      <w:sz w:val="18"/>
                      <w:szCs w:val="18"/>
                    </w:rPr>
                    <w:t xml:space="preserve"> </w:t>
                  </w:r>
                </w:p>
                <w:p w:rsidR="00BE1929" w:rsidRDefault="00BE1929">
                  <w:pPr>
                    <w:rPr>
                      <w:rFonts w:ascii="Arial" w:hAnsi="Arial" w:cs="Arial"/>
                      <w:sz w:val="18"/>
                      <w:szCs w:val="18"/>
                    </w:rPr>
                  </w:pPr>
                </w:p>
              </w:tc>
              <w:tc>
                <w:tcPr>
                  <w:tcW w:w="2589" w:type="pct"/>
                  <w:shd w:val="clear" w:color="auto" w:fill="FFFFFF"/>
                  <w:vAlign w:val="center"/>
                </w:tcPr>
                <w:p w:rsidR="009E330E" w:rsidRDefault="003E300C" w:rsidP="00D54DFA">
                  <w:pPr>
                    <w:rPr>
                      <w:rFonts w:ascii="Arial" w:hAnsi="Arial" w:cs="Arial"/>
                      <w:sz w:val="18"/>
                      <w:szCs w:val="18"/>
                    </w:rPr>
                  </w:pPr>
                  <w:r>
                    <w:rPr>
                      <w:rFonts w:ascii="Arial" w:hAnsi="Arial" w:cs="Arial"/>
                      <w:sz w:val="18"/>
                      <w:szCs w:val="18"/>
                    </w:rPr>
                    <w:t>─</w:t>
                  </w:r>
                  <w:r w:rsidR="009E330E">
                    <w:rPr>
                      <w:rFonts w:ascii="Arial" w:hAnsi="Arial" w:cs="Arial"/>
                      <w:sz w:val="18"/>
                      <w:szCs w:val="18"/>
                    </w:rPr>
                    <w:t xml:space="preserve"> Generate reports, download data</w:t>
                  </w:r>
                  <w:r w:rsidR="009E330E">
                    <w:rPr>
                      <w:rFonts w:ascii="Arial" w:hAnsi="Arial" w:cs="Arial"/>
                      <w:sz w:val="18"/>
                      <w:szCs w:val="18"/>
                    </w:rPr>
                    <w:br/>
                  </w:r>
                  <w:r>
                    <w:rPr>
                      <w:rFonts w:ascii="Arial" w:hAnsi="Arial" w:cs="Arial"/>
                      <w:sz w:val="18"/>
                      <w:szCs w:val="18"/>
                    </w:rPr>
                    <w:t>─</w:t>
                  </w:r>
                  <w:r w:rsidR="009E330E">
                    <w:rPr>
                      <w:rFonts w:ascii="Arial" w:hAnsi="Arial" w:cs="Arial"/>
                      <w:sz w:val="18"/>
                      <w:szCs w:val="18"/>
                    </w:rPr>
                    <w:t xml:space="preserve"> Enter 10 EPHS data*</w:t>
                  </w:r>
                  <w:r w:rsidR="009E330E">
                    <w:rPr>
                      <w:rFonts w:ascii="Arial" w:hAnsi="Arial" w:cs="Arial"/>
                      <w:sz w:val="18"/>
                      <w:szCs w:val="18"/>
                    </w:rPr>
                    <w:br/>
                  </w:r>
                  <w:r>
                    <w:rPr>
                      <w:rFonts w:ascii="Arial" w:hAnsi="Arial" w:cs="Arial"/>
                      <w:sz w:val="18"/>
                      <w:szCs w:val="18"/>
                    </w:rPr>
                    <w:t>─</w:t>
                  </w:r>
                  <w:r w:rsidR="009E330E">
                    <w:rPr>
                      <w:rFonts w:ascii="Arial" w:hAnsi="Arial" w:cs="Arial"/>
                      <w:sz w:val="18"/>
                      <w:szCs w:val="18"/>
                    </w:rPr>
                    <w:t xml:space="preserve"> Enter </w:t>
                  </w:r>
                  <w:r w:rsidR="00BE1929">
                    <w:rPr>
                      <w:rFonts w:ascii="Arial" w:hAnsi="Arial" w:cs="Arial"/>
                      <w:sz w:val="18"/>
                      <w:szCs w:val="18"/>
                    </w:rPr>
                    <w:t>respondent information*</w:t>
                  </w:r>
                  <w:r w:rsidR="009E330E">
                    <w:rPr>
                      <w:rFonts w:ascii="Arial" w:hAnsi="Arial" w:cs="Arial"/>
                      <w:sz w:val="18"/>
                      <w:szCs w:val="18"/>
                    </w:rPr>
                    <w:br/>
                  </w:r>
                  <w:r>
                    <w:rPr>
                      <w:rFonts w:ascii="Arial" w:hAnsi="Arial" w:cs="Arial"/>
                      <w:sz w:val="18"/>
                      <w:szCs w:val="18"/>
                    </w:rPr>
                    <w:t>─</w:t>
                  </w:r>
                  <w:r w:rsidR="009E330E">
                    <w:rPr>
                      <w:rFonts w:ascii="Arial" w:hAnsi="Arial" w:cs="Arial"/>
                      <w:sz w:val="18"/>
                      <w:szCs w:val="18"/>
                    </w:rPr>
                    <w:t xml:space="preserve"> </w:t>
                  </w:r>
                  <w:r w:rsidR="00BE1929">
                    <w:rPr>
                      <w:rFonts w:ascii="Arial" w:hAnsi="Arial" w:cs="Arial"/>
                      <w:sz w:val="18"/>
                      <w:szCs w:val="18"/>
                    </w:rPr>
                    <w:t>Enter priority rating module</w:t>
                  </w:r>
                  <w:r>
                    <w:rPr>
                      <w:rFonts w:ascii="Arial" w:hAnsi="Arial" w:cs="Arial"/>
                      <w:sz w:val="18"/>
                      <w:szCs w:val="18"/>
                    </w:rPr>
                    <w:br/>
                    <w:t>─</w:t>
                  </w:r>
                  <w:r w:rsidR="009E330E">
                    <w:rPr>
                      <w:rFonts w:ascii="Arial" w:hAnsi="Arial" w:cs="Arial"/>
                      <w:sz w:val="18"/>
                      <w:szCs w:val="18"/>
                    </w:rPr>
                    <w:t xml:space="preserve"> </w:t>
                  </w:r>
                  <w:r w:rsidR="00BE1929">
                    <w:rPr>
                      <w:rFonts w:ascii="Arial" w:hAnsi="Arial" w:cs="Arial"/>
                      <w:sz w:val="18"/>
                      <w:szCs w:val="18"/>
                    </w:rPr>
                    <w:t>Enter agency contribution module</w:t>
                  </w:r>
                </w:p>
                <w:p w:rsidR="00BE1929" w:rsidRPr="00BE1929" w:rsidRDefault="00BE1929" w:rsidP="00D54DFA">
                  <w:pPr>
                    <w:rPr>
                      <w:rFonts w:ascii="Arial" w:hAnsi="Arial" w:cs="Arial"/>
                      <w:sz w:val="14"/>
                      <w:szCs w:val="14"/>
                    </w:rPr>
                  </w:pPr>
                  <w:r>
                    <w:rPr>
                      <w:rFonts w:ascii="Arial" w:hAnsi="Arial" w:cs="Arial"/>
                      <w:sz w:val="18"/>
                      <w:szCs w:val="18"/>
                    </w:rPr>
                    <w:t xml:space="preserve">      </w:t>
                  </w:r>
                  <w:r>
                    <w:rPr>
                      <w:rFonts w:ascii="Arial" w:hAnsi="Arial" w:cs="Arial"/>
                      <w:sz w:val="14"/>
                      <w:szCs w:val="14"/>
                    </w:rPr>
                    <w:t>*</w:t>
                  </w:r>
                  <w:r w:rsidRPr="00BE1929">
                    <w:rPr>
                      <w:rFonts w:ascii="Arial" w:hAnsi="Arial" w:cs="Arial"/>
                      <w:sz w:val="14"/>
                      <w:szCs w:val="14"/>
                    </w:rPr>
                    <w:t>required to generate final report</w:t>
                  </w:r>
                </w:p>
              </w:tc>
            </w:tr>
          </w:tbl>
          <w:p w:rsidR="00CE42EC" w:rsidRDefault="00CE42EC">
            <w:pPr>
              <w:rPr>
                <w:rFonts w:ascii="Arial" w:hAnsi="Arial"/>
                <w:sz w:val="20"/>
              </w:rPr>
            </w:pPr>
          </w:p>
        </w:tc>
        <w:tc>
          <w:tcPr>
            <w:tcW w:w="3627" w:type="dxa"/>
            <w:vMerge/>
            <w:tcBorders>
              <w:top w:val="nil"/>
              <w:left w:val="single" w:sz="12" w:space="0" w:color="auto"/>
              <w:bottom w:val="single" w:sz="12" w:space="0" w:color="auto"/>
              <w:right w:val="single" w:sz="12" w:space="0" w:color="auto"/>
            </w:tcBorders>
            <w:shd w:val="clear" w:color="auto" w:fill="BED9FF"/>
          </w:tcPr>
          <w:p w:rsidR="00CE42EC" w:rsidRDefault="00CE42EC">
            <w:pPr>
              <w:rPr>
                <w:rFonts w:ascii="Arial" w:hAnsi="Arial"/>
                <w:sz w:val="20"/>
              </w:rPr>
            </w:pPr>
          </w:p>
        </w:tc>
      </w:tr>
    </w:tbl>
    <w:p w:rsidR="00BE00E5" w:rsidRPr="00503B30" w:rsidRDefault="00BE00E5">
      <w:pPr>
        <w:rPr>
          <w:sz w:val="12"/>
          <w:szCs w:val="12"/>
        </w:rPr>
      </w:pPr>
    </w:p>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9"/>
        <w:gridCol w:w="6811"/>
      </w:tblGrid>
      <w:tr w:rsidR="007B7AE7" w:rsidTr="00D73DF5">
        <w:tblPrEx>
          <w:tblCellMar>
            <w:top w:w="0" w:type="dxa"/>
            <w:bottom w:w="0" w:type="dxa"/>
          </w:tblCellMar>
        </w:tblPrEx>
        <w:tc>
          <w:tcPr>
            <w:tcW w:w="10080" w:type="dxa"/>
            <w:gridSpan w:val="2"/>
            <w:tcBorders>
              <w:top w:val="nil"/>
              <w:left w:val="nil"/>
              <w:bottom w:val="nil"/>
              <w:right w:val="nil"/>
            </w:tcBorders>
          </w:tcPr>
          <w:p w:rsidR="007B7AE7" w:rsidRPr="007B7AE7" w:rsidRDefault="007B7AE7" w:rsidP="007B7AE7">
            <w:pPr>
              <w:numPr>
                <w:ilvl w:val="0"/>
                <w:numId w:val="1"/>
              </w:numPr>
              <w:rPr>
                <w:rFonts w:ascii="Arial" w:hAnsi="Arial"/>
                <w:b/>
                <w:sz w:val="20"/>
              </w:rPr>
            </w:pPr>
            <w:r w:rsidRPr="007B7AE7">
              <w:rPr>
                <w:rFonts w:ascii="Arial" w:hAnsi="Arial"/>
                <w:b/>
                <w:sz w:val="20"/>
              </w:rPr>
              <w:t>Tips on entering performance assessment data</w:t>
            </w:r>
            <w:r>
              <w:rPr>
                <w:rFonts w:ascii="Arial" w:hAnsi="Arial"/>
                <w:b/>
                <w:sz w:val="20"/>
              </w:rPr>
              <w:t>:</w:t>
            </w:r>
          </w:p>
          <w:p w:rsidR="007B7AE7" w:rsidRDefault="007B7AE7" w:rsidP="001A670F">
            <w:pPr>
              <w:rPr>
                <w:rFonts w:ascii="Arial" w:hAnsi="Arial"/>
                <w:sz w:val="20"/>
              </w:rPr>
            </w:pPr>
          </w:p>
        </w:tc>
      </w:tr>
      <w:tr w:rsidR="001A670F" w:rsidTr="001A670F">
        <w:tblPrEx>
          <w:tblCellMar>
            <w:top w:w="0" w:type="dxa"/>
            <w:bottom w:w="0" w:type="dxa"/>
          </w:tblCellMar>
        </w:tblPrEx>
        <w:tc>
          <w:tcPr>
            <w:tcW w:w="3847" w:type="dxa"/>
            <w:tcBorders>
              <w:top w:val="nil"/>
              <w:left w:val="nil"/>
              <w:bottom w:val="nil"/>
              <w:right w:val="nil"/>
            </w:tcBorders>
          </w:tcPr>
          <w:p w:rsidR="001A670F" w:rsidRDefault="001A670F" w:rsidP="003E300C">
            <w:pPr>
              <w:tabs>
                <w:tab w:val="left" w:pos="720"/>
              </w:tabs>
              <w:ind w:left="720" w:hanging="342"/>
              <w:rPr>
                <w:rFonts w:ascii="Arial" w:hAnsi="Arial"/>
                <w:sz w:val="20"/>
              </w:rPr>
            </w:pPr>
            <w:r>
              <w:rPr>
                <w:rFonts w:ascii="Arial" w:hAnsi="Arial"/>
                <w:sz w:val="20"/>
              </w:rPr>
              <w:t>a.   Use the “Questionnaire Status Page” to identify sections within the 10 EPHS that are completed or in progress.  Click on any section title to view or enter data for that section.</w:t>
            </w:r>
          </w:p>
          <w:p w:rsidR="001A670F" w:rsidRDefault="001A670F" w:rsidP="00D73DF5">
            <w:pPr>
              <w:spacing w:after="120"/>
              <w:ind w:left="19"/>
              <w:rPr>
                <w:rFonts w:ascii="Arial" w:hAnsi="Arial"/>
                <w:sz w:val="20"/>
              </w:rPr>
            </w:pPr>
          </w:p>
          <w:p w:rsidR="001A670F" w:rsidRDefault="001A670F" w:rsidP="007B7AE7">
            <w:pPr>
              <w:ind w:left="14"/>
              <w:rPr>
                <w:rFonts w:ascii="Arial" w:hAnsi="Arial"/>
                <w:sz w:val="20"/>
              </w:rPr>
            </w:pPr>
          </w:p>
          <w:p w:rsidR="007B7AE7" w:rsidRDefault="007B7AE7" w:rsidP="007B7AE7">
            <w:pPr>
              <w:ind w:left="14"/>
              <w:rPr>
                <w:rFonts w:ascii="Arial" w:hAnsi="Arial"/>
                <w:sz w:val="20"/>
              </w:rPr>
            </w:pPr>
          </w:p>
          <w:p w:rsidR="001A670F" w:rsidRDefault="001A670F" w:rsidP="003E300C">
            <w:pPr>
              <w:numPr>
                <w:ilvl w:val="0"/>
                <w:numId w:val="21"/>
              </w:numPr>
              <w:tabs>
                <w:tab w:val="clear" w:pos="379"/>
                <w:tab w:val="num" w:pos="720"/>
              </w:tabs>
              <w:spacing w:after="120"/>
              <w:ind w:left="720"/>
              <w:rPr>
                <w:rFonts w:ascii="Arial" w:hAnsi="Arial"/>
                <w:sz w:val="20"/>
              </w:rPr>
            </w:pPr>
            <w:r>
              <w:rPr>
                <w:rFonts w:ascii="Arial" w:hAnsi="Arial"/>
                <w:sz w:val="20"/>
              </w:rPr>
              <w:t>Click on the “Enter Discussion Toolbox Data” link to open or close the box with these optional questions.</w:t>
            </w:r>
          </w:p>
          <w:p w:rsidR="003E300C" w:rsidRDefault="003E300C" w:rsidP="003E300C">
            <w:pPr>
              <w:spacing w:after="120"/>
              <w:ind w:left="360"/>
              <w:rPr>
                <w:rFonts w:ascii="Arial" w:hAnsi="Arial"/>
                <w:sz w:val="20"/>
              </w:rPr>
            </w:pPr>
          </w:p>
          <w:p w:rsidR="001A670F" w:rsidRDefault="001A670F" w:rsidP="003E300C">
            <w:pPr>
              <w:numPr>
                <w:ilvl w:val="0"/>
                <w:numId w:val="21"/>
              </w:numPr>
              <w:tabs>
                <w:tab w:val="clear" w:pos="379"/>
                <w:tab w:val="num" w:pos="720"/>
              </w:tabs>
              <w:ind w:left="720"/>
              <w:rPr>
                <w:rFonts w:ascii="Arial" w:hAnsi="Arial"/>
                <w:sz w:val="20"/>
              </w:rPr>
            </w:pPr>
            <w:r>
              <w:rPr>
                <w:rFonts w:ascii="Arial" w:hAnsi="Arial"/>
                <w:sz w:val="20"/>
              </w:rPr>
              <w:t xml:space="preserve">Click the “Save” button to save </w:t>
            </w:r>
            <w:r w:rsidRPr="00BE00E5">
              <w:rPr>
                <w:rFonts w:ascii="Arial" w:hAnsi="Arial"/>
                <w:sz w:val="20"/>
                <w:u w:val="single"/>
              </w:rPr>
              <w:t>each page</w:t>
            </w:r>
            <w:r>
              <w:rPr>
                <w:rFonts w:ascii="Arial" w:hAnsi="Arial"/>
                <w:sz w:val="20"/>
              </w:rPr>
              <w:t xml:space="preserve"> of assessment data.</w:t>
            </w:r>
            <w:r w:rsidR="00503B30">
              <w:rPr>
                <w:rFonts w:ascii="Arial" w:hAnsi="Arial"/>
                <w:sz w:val="20"/>
              </w:rPr>
              <w:t xml:space="preserve"> </w:t>
            </w:r>
          </w:p>
          <w:p w:rsidR="001A670F" w:rsidRDefault="001A670F" w:rsidP="003E300C">
            <w:pPr>
              <w:tabs>
                <w:tab w:val="num" w:pos="720"/>
              </w:tabs>
              <w:ind w:left="720"/>
              <w:rPr>
                <w:rFonts w:ascii="Arial" w:hAnsi="Arial"/>
                <w:sz w:val="20"/>
              </w:rPr>
            </w:pPr>
          </w:p>
          <w:p w:rsidR="007B7AE7" w:rsidRDefault="007B7AE7" w:rsidP="003E300C">
            <w:pPr>
              <w:tabs>
                <w:tab w:val="num" w:pos="720"/>
              </w:tabs>
              <w:ind w:left="720"/>
              <w:rPr>
                <w:rFonts w:ascii="Arial" w:hAnsi="Arial"/>
                <w:sz w:val="20"/>
              </w:rPr>
            </w:pPr>
          </w:p>
          <w:p w:rsidR="001A670F" w:rsidRDefault="001A670F" w:rsidP="003E300C">
            <w:pPr>
              <w:numPr>
                <w:ilvl w:val="0"/>
                <w:numId w:val="21"/>
              </w:numPr>
              <w:tabs>
                <w:tab w:val="clear" w:pos="379"/>
                <w:tab w:val="num" w:pos="720"/>
              </w:tabs>
              <w:spacing w:before="120" w:after="120"/>
              <w:ind w:left="720"/>
              <w:rPr>
                <w:rFonts w:ascii="Arial" w:hAnsi="Arial"/>
                <w:sz w:val="20"/>
              </w:rPr>
            </w:pPr>
            <w:r>
              <w:rPr>
                <w:rFonts w:ascii="Arial" w:hAnsi="Arial"/>
                <w:sz w:val="20"/>
              </w:rPr>
              <w:t>After saving data, click the “Enter assessment notes…” link to enter any text notes from your assessment.  Entered comments will be included in an export file (not analyzed).  Click the “Save” button below the box to save your notes.</w:t>
            </w:r>
          </w:p>
        </w:tc>
        <w:tc>
          <w:tcPr>
            <w:tcW w:w="6233" w:type="dxa"/>
            <w:tcBorders>
              <w:top w:val="nil"/>
              <w:left w:val="nil"/>
              <w:bottom w:val="nil"/>
              <w:right w:val="nil"/>
            </w:tcBorders>
          </w:tcPr>
          <w:p w:rsidR="001A670F" w:rsidRDefault="00FD425D" w:rsidP="007B7AE7">
            <w:pPr>
              <w:rPr>
                <w:rFonts w:ascii="Arial" w:hAnsi="Arial"/>
                <w:sz w:val="20"/>
              </w:rPr>
            </w:pPr>
            <w:r>
              <w:rPr>
                <w:rFonts w:ascii="Arial" w:hAnsi="Arial"/>
                <w:noProof/>
                <w:sz w:val="20"/>
              </w:rPr>
              <w:pict>
                <v:group id="_x0000_s1095" style="position:absolute;margin-left:1.4pt;margin-top:-101.4pt;width:329.75pt;height:102.05pt;z-index:251657728;mso-position-horizontal-relative:text;mso-position-vertical-relative:text" coordorigin="5142,4261" coordsize="6595,2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6" type="#_x0000_t75" style="position:absolute;left:5142;top:4261;width:6595;height:2041" stroked="t" strokecolor="silver">
                    <v:imagedata r:id="rId13" o:title="" croptop="8824f" cropbottom="28678f"/>
                  </v:shape>
                  <v:line id="_x0000_s1097" style="position:absolute;flip:x" from="8997,5811" to="9720,5811" strokecolor="red" strokeweight="4pt">
                    <v:stroke endarrow="block"/>
                  </v:line>
                  <w10:wrap type="square"/>
                </v:group>
              </w:pict>
            </w:r>
            <w:r w:rsidR="001A670F">
              <w:rPr>
                <w:rFonts w:ascii="Arial" w:hAnsi="Arial"/>
                <w:sz w:val="20"/>
              </w:rPr>
              <w:t xml:space="preserve">  </w:t>
            </w:r>
            <w:r w:rsidR="001A670F">
              <w:rPr>
                <w:rFonts w:ascii="Arial" w:hAnsi="Arial"/>
                <w:noProof/>
                <w:sz w:val="20"/>
              </w:rPr>
              <w:t xml:space="preserve"> </w:t>
            </w:r>
          </w:p>
          <w:p w:rsidR="001A670F" w:rsidRDefault="00FD425D" w:rsidP="00BE1929">
            <w:pPr>
              <w:rPr>
                <w:rFonts w:ascii="Arial" w:hAnsi="Arial"/>
                <w:sz w:val="20"/>
              </w:rPr>
            </w:pPr>
            <w:r>
              <w:rPr>
                <w:rFonts w:ascii="Arial" w:hAnsi="Arial"/>
                <w:noProof/>
                <w:sz w:val="20"/>
              </w:rPr>
              <w:pict>
                <v:line id="_x0000_s1091" style="position:absolute;flip:x;z-index:251655680" from="136.95pt,84.8pt" to="173.1pt,84.8pt" strokecolor="red" strokeweight="4pt">
                  <v:stroke endarrow="block"/>
                  <w10:wrap type="square"/>
                </v:line>
              </w:pict>
            </w:r>
          </w:p>
          <w:p w:rsidR="001A670F" w:rsidRDefault="003E300C" w:rsidP="00BE1929">
            <w:pPr>
              <w:rPr>
                <w:rFonts w:ascii="Arial" w:hAnsi="Arial"/>
                <w:sz w:val="20"/>
              </w:rPr>
            </w:pPr>
            <w:r>
              <w:rPr>
                <w:noProof/>
              </w:rPr>
              <w:pict>
                <v:shape id="_x0000_s1090" type="#_x0000_t75" style="position:absolute;margin-left:4.9pt;margin-top:.5pt;width:326.8pt;height:132.9pt;z-index:251654656" stroked="t" strokecolor="silver">
                  <v:imagedata r:id="rId14" o:title="" croptop="20640f" cropbottom="15584f" cropleft="14079f"/>
                </v:shape>
              </w:pict>
            </w:r>
          </w:p>
          <w:p w:rsidR="001A670F" w:rsidRDefault="001A670F" w:rsidP="00BE1929">
            <w:pPr>
              <w:rPr>
                <w:rFonts w:ascii="Arial" w:hAnsi="Arial"/>
                <w:sz w:val="20"/>
              </w:rPr>
            </w:pPr>
          </w:p>
          <w:p w:rsidR="001A670F" w:rsidRDefault="001A670F" w:rsidP="00BE1929">
            <w:pPr>
              <w:rPr>
                <w:rFonts w:ascii="Arial" w:hAnsi="Arial"/>
                <w:sz w:val="20"/>
              </w:rPr>
            </w:pPr>
          </w:p>
          <w:p w:rsidR="001A670F" w:rsidRDefault="001A670F" w:rsidP="00BE1929">
            <w:pPr>
              <w:rPr>
                <w:rFonts w:ascii="Arial" w:hAnsi="Arial"/>
                <w:sz w:val="20"/>
              </w:rPr>
            </w:pPr>
          </w:p>
          <w:p w:rsidR="001A670F" w:rsidRDefault="001A670F" w:rsidP="00BE1929">
            <w:pPr>
              <w:rPr>
                <w:rFonts w:ascii="Arial" w:hAnsi="Arial"/>
                <w:sz w:val="20"/>
              </w:rPr>
            </w:pPr>
          </w:p>
          <w:p w:rsidR="001A670F" w:rsidRDefault="001A670F" w:rsidP="00BE1929">
            <w:pPr>
              <w:rPr>
                <w:rFonts w:ascii="Arial" w:hAnsi="Arial"/>
                <w:sz w:val="20"/>
              </w:rPr>
            </w:pPr>
          </w:p>
          <w:p w:rsidR="001A670F" w:rsidRDefault="001A670F" w:rsidP="00BE1929">
            <w:pPr>
              <w:rPr>
                <w:rFonts w:ascii="Arial" w:hAnsi="Arial"/>
                <w:sz w:val="20"/>
              </w:rPr>
            </w:pPr>
          </w:p>
          <w:p w:rsidR="001A670F" w:rsidRDefault="001A670F" w:rsidP="00BE1929">
            <w:pPr>
              <w:rPr>
                <w:rFonts w:ascii="Arial" w:hAnsi="Arial"/>
                <w:sz w:val="20"/>
              </w:rPr>
            </w:pPr>
          </w:p>
          <w:p w:rsidR="001A670F" w:rsidRDefault="001A670F" w:rsidP="00BE00E5">
            <w:pPr>
              <w:tabs>
                <w:tab w:val="left" w:pos="720"/>
              </w:tabs>
              <w:ind w:left="360"/>
              <w:rPr>
                <w:rFonts w:ascii="Arial" w:hAnsi="Arial"/>
                <w:sz w:val="20"/>
              </w:rPr>
            </w:pPr>
          </w:p>
          <w:p w:rsidR="001A670F" w:rsidRDefault="001A670F" w:rsidP="008023F8">
            <w:pPr>
              <w:tabs>
                <w:tab w:val="left" w:pos="720"/>
              </w:tabs>
              <w:rPr>
                <w:rFonts w:ascii="Arial" w:hAnsi="Arial"/>
                <w:sz w:val="20"/>
              </w:rPr>
            </w:pPr>
          </w:p>
          <w:p w:rsidR="001A670F" w:rsidRDefault="001A670F" w:rsidP="00BE1929">
            <w:pPr>
              <w:rPr>
                <w:rFonts w:ascii="Arial" w:hAnsi="Arial"/>
                <w:sz w:val="20"/>
              </w:rPr>
            </w:pPr>
          </w:p>
          <w:p w:rsidR="001A670F" w:rsidRDefault="001A670F" w:rsidP="00BE1929">
            <w:pPr>
              <w:rPr>
                <w:rFonts w:ascii="Arial" w:hAnsi="Arial"/>
                <w:sz w:val="20"/>
              </w:rPr>
            </w:pPr>
          </w:p>
          <w:p w:rsidR="001A670F" w:rsidRDefault="003E300C" w:rsidP="00BE1929">
            <w:pPr>
              <w:rPr>
                <w:rFonts w:ascii="Arial" w:hAnsi="Arial"/>
                <w:sz w:val="20"/>
              </w:rPr>
            </w:pPr>
            <w:r>
              <w:rPr>
                <w:noProof/>
              </w:rPr>
              <w:pict>
                <v:shape id="_x0000_s1092" type="#_x0000_t75" style="position:absolute;margin-left:3.85pt;margin-top:4.45pt;width:327.85pt;height:114pt;z-index:251656704" stroked="t" strokecolor="silver">
                  <v:imagedata r:id="rId15" o:title="" croptop="36447f" cropbottom="4411f" cropleft="13651f"/>
                </v:shape>
              </w:pict>
            </w:r>
          </w:p>
          <w:p w:rsidR="001A670F" w:rsidRDefault="001A670F" w:rsidP="00BE1929">
            <w:pPr>
              <w:rPr>
                <w:rFonts w:ascii="Arial" w:hAnsi="Arial"/>
                <w:sz w:val="20"/>
              </w:rPr>
            </w:pPr>
          </w:p>
          <w:p w:rsidR="001A670F" w:rsidRDefault="001A670F" w:rsidP="00BE1929">
            <w:pPr>
              <w:rPr>
                <w:rFonts w:ascii="Arial" w:hAnsi="Arial"/>
                <w:sz w:val="20"/>
              </w:rPr>
            </w:pPr>
          </w:p>
          <w:p w:rsidR="001A670F" w:rsidRDefault="003E300C" w:rsidP="00BE1929">
            <w:pPr>
              <w:rPr>
                <w:rFonts w:ascii="Arial" w:hAnsi="Arial"/>
                <w:sz w:val="20"/>
              </w:rPr>
            </w:pPr>
            <w:r>
              <w:rPr>
                <w:rFonts w:ascii="Arial" w:hAnsi="Arial"/>
                <w:noProof/>
                <w:sz w:val="20"/>
              </w:rPr>
              <w:pict>
                <v:line id="_x0000_s1099" style="position:absolute;flip:x;z-index:251658752" from="153.3pt,15.3pt" to="189.45pt,15.3pt" strokecolor="red" strokeweight="4pt">
                  <v:stroke endarrow="block"/>
                  <w10:wrap type="square"/>
                </v:line>
              </w:pict>
            </w:r>
            <w:r>
              <w:rPr>
                <w:rFonts w:ascii="Arial" w:hAnsi="Arial"/>
                <w:noProof/>
                <w:sz w:val="20"/>
              </w:rPr>
              <w:pict>
                <v:line id="_x0000_s1100" style="position:absolute;flip:x;z-index:251659776" from="29.7pt,77.55pt" to="65.85pt,77.55pt" strokecolor="red" strokeweight="4pt">
                  <v:stroke endarrow="block"/>
                  <w10:wrap type="square"/>
                </v:line>
              </w:pict>
            </w:r>
          </w:p>
        </w:tc>
      </w:tr>
    </w:tbl>
    <w:p w:rsidR="008023F8" w:rsidRPr="00503B30" w:rsidRDefault="008023F8">
      <w:pPr>
        <w:rPr>
          <w:sz w:val="12"/>
          <w:szCs w:val="1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3E300C" w:rsidTr="003E300C">
        <w:tblPrEx>
          <w:tblCellMar>
            <w:top w:w="0" w:type="dxa"/>
            <w:bottom w:w="0" w:type="dxa"/>
          </w:tblCellMar>
        </w:tblPrEx>
        <w:trPr>
          <w:cantSplit/>
          <w:trHeight w:val="900"/>
        </w:trPr>
        <w:tc>
          <w:tcPr>
            <w:tcW w:w="10080" w:type="dxa"/>
            <w:tcBorders>
              <w:top w:val="nil"/>
              <w:left w:val="nil"/>
              <w:right w:val="nil"/>
            </w:tcBorders>
          </w:tcPr>
          <w:p w:rsidR="003E300C" w:rsidRPr="00503B30" w:rsidRDefault="003E300C" w:rsidP="00503B30">
            <w:pPr>
              <w:numPr>
                <w:ilvl w:val="0"/>
                <w:numId w:val="1"/>
              </w:numPr>
              <w:spacing w:after="120"/>
              <w:rPr>
                <w:rFonts w:ascii="Arial" w:hAnsi="Arial"/>
                <w:sz w:val="20"/>
              </w:rPr>
            </w:pPr>
            <w:r>
              <w:rPr>
                <w:rFonts w:ascii="Arial" w:hAnsi="Arial"/>
                <w:b/>
                <w:noProof/>
                <w:sz w:val="20"/>
              </w:rPr>
              <w:t>For all sections:</w:t>
            </w:r>
          </w:p>
          <w:p w:rsidR="003E300C" w:rsidRDefault="003E300C" w:rsidP="00556B0C">
            <w:pPr>
              <w:numPr>
                <w:ilvl w:val="1"/>
                <w:numId w:val="24"/>
              </w:numPr>
              <w:tabs>
                <w:tab w:val="clear" w:pos="1788"/>
                <w:tab w:val="num" w:pos="720"/>
              </w:tabs>
              <w:ind w:left="720" w:hanging="360"/>
              <w:rPr>
                <w:rFonts w:ascii="Arial" w:hAnsi="Arial"/>
                <w:sz w:val="20"/>
              </w:rPr>
            </w:pPr>
            <w:r>
              <w:rPr>
                <w:rFonts w:ascii="Arial" w:hAnsi="Arial"/>
                <w:sz w:val="20"/>
              </w:rPr>
              <w:t>Keep a hard copy of responses in front of you, which you transfer to the online system.</w:t>
            </w:r>
          </w:p>
          <w:p w:rsidR="003E300C" w:rsidRPr="003E300C" w:rsidRDefault="003E300C" w:rsidP="003E300C">
            <w:pPr>
              <w:numPr>
                <w:ilvl w:val="0"/>
                <w:numId w:val="22"/>
              </w:numPr>
              <w:tabs>
                <w:tab w:val="num" w:pos="720"/>
              </w:tabs>
              <w:spacing w:after="120"/>
              <w:ind w:left="720" w:hanging="360"/>
              <w:rPr>
                <w:rFonts w:ascii="Arial" w:hAnsi="Arial"/>
                <w:sz w:val="20"/>
              </w:rPr>
            </w:pPr>
            <w:r>
              <w:rPr>
                <w:rFonts w:ascii="Arial" w:hAnsi="Arial"/>
                <w:sz w:val="20"/>
              </w:rPr>
              <w:t>You may print a copy for your records by using your browser’s print function.</w:t>
            </w:r>
          </w:p>
        </w:tc>
      </w:tr>
    </w:tbl>
    <w:p w:rsidR="00937CC1" w:rsidRDefault="00937CC1" w:rsidP="00937CC1">
      <w:pPr>
        <w:pStyle w:val="Title"/>
        <w:rPr>
          <w:sz w:val="28"/>
          <w:szCs w:val="28"/>
        </w:rPr>
      </w:pPr>
      <w:r w:rsidRPr="00937CC1">
        <w:rPr>
          <w:sz w:val="28"/>
          <w:szCs w:val="28"/>
        </w:rPr>
        <w:lastRenderedPageBreak/>
        <w:t>How to Enter the NPHPSP Assessment Responses</w:t>
      </w:r>
      <w:r>
        <w:rPr>
          <w:sz w:val="28"/>
          <w:szCs w:val="28"/>
        </w:rPr>
        <w:t xml:space="preserve"> (Continued)</w:t>
      </w:r>
    </w:p>
    <w:p w:rsidR="00937CC1" w:rsidRPr="00937CC1" w:rsidRDefault="00937CC1" w:rsidP="00937CC1">
      <w:pPr>
        <w:pStyle w:val="Title"/>
        <w:rPr>
          <w:sz w:val="28"/>
          <w:szCs w:val="28"/>
        </w:rPr>
      </w:pPr>
      <w:r>
        <w:rPr>
          <w:sz w:val="28"/>
          <w:szCs w:val="28"/>
        </w:rPr>
        <w:t>www.nphpsp-results.org</w:t>
      </w:r>
    </w:p>
    <w:p w:rsidR="00937CC1" w:rsidRDefault="00937CC1" w:rsidP="00937CC1">
      <w:pPr>
        <w:tabs>
          <w:tab w:val="left" w:pos="6768"/>
        </w:tabs>
        <w:autoSpaceDE w:val="0"/>
        <w:autoSpaceDN w:val="0"/>
        <w:adjustRightInd w:val="0"/>
        <w:ind w:left="360"/>
        <w:rPr>
          <w:rFonts w:ascii="Arial" w:hAnsi="Arial"/>
          <w:i/>
          <w:sz w:val="20"/>
        </w:rPr>
      </w:pPr>
      <w:r>
        <w:rPr>
          <w:rFonts w:ascii="Arial" w:hAnsi="Arial"/>
          <w:i/>
          <w:sz w:val="20"/>
        </w:rPr>
        <w:tab/>
      </w:r>
    </w:p>
    <w:p w:rsidR="00937CC1" w:rsidRDefault="00937CC1" w:rsidP="00937CC1">
      <w:pPr>
        <w:tabs>
          <w:tab w:val="left" w:pos="6768"/>
        </w:tabs>
        <w:autoSpaceDE w:val="0"/>
        <w:autoSpaceDN w:val="0"/>
        <w:adjustRightInd w:val="0"/>
        <w:ind w:left="360"/>
        <w:rPr>
          <w:rFonts w:ascii="Arial" w:hAnsi="Arial"/>
          <w:b/>
          <w:sz w:val="20"/>
        </w:rPr>
      </w:pPr>
      <w:r>
        <w:rPr>
          <w:rFonts w:ascii="Arial" w:hAnsi="Arial"/>
          <w:sz w:val="20"/>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8"/>
        <w:gridCol w:w="3672"/>
      </w:tblGrid>
      <w:tr w:rsidR="003E300C" w:rsidTr="00121741">
        <w:tblPrEx>
          <w:tblCellMar>
            <w:top w:w="0" w:type="dxa"/>
            <w:bottom w:w="0" w:type="dxa"/>
          </w:tblCellMar>
        </w:tblPrEx>
        <w:trPr>
          <w:cantSplit/>
          <w:trHeight w:val="520"/>
        </w:trPr>
        <w:tc>
          <w:tcPr>
            <w:tcW w:w="6408" w:type="dxa"/>
            <w:tcBorders>
              <w:top w:val="nil"/>
              <w:left w:val="nil"/>
              <w:bottom w:val="nil"/>
              <w:right w:val="single" w:sz="12" w:space="0" w:color="auto"/>
            </w:tcBorders>
          </w:tcPr>
          <w:p w:rsidR="003E300C" w:rsidRPr="00937CC1" w:rsidRDefault="003E300C" w:rsidP="003E300C">
            <w:pPr>
              <w:numPr>
                <w:ilvl w:val="0"/>
                <w:numId w:val="1"/>
              </w:numPr>
              <w:rPr>
                <w:rFonts w:ascii="Arial" w:hAnsi="Arial"/>
                <w:b/>
                <w:sz w:val="20"/>
              </w:rPr>
            </w:pPr>
            <w:r w:rsidRPr="00937CC1">
              <w:rPr>
                <w:rFonts w:ascii="Arial" w:hAnsi="Arial"/>
                <w:b/>
                <w:sz w:val="20"/>
              </w:rPr>
              <w:t xml:space="preserve">Once you have completed all sections of the assessment, click </w:t>
            </w:r>
            <w:r w:rsidR="00937CC1" w:rsidRPr="00937CC1">
              <w:rPr>
                <w:rFonts w:ascii="Arial" w:hAnsi="Arial"/>
                <w:b/>
                <w:sz w:val="20"/>
              </w:rPr>
              <w:t>“</w:t>
            </w:r>
            <w:r w:rsidRPr="00937CC1">
              <w:rPr>
                <w:rFonts w:ascii="Arial" w:hAnsi="Arial"/>
                <w:b/>
                <w:color w:val="000000"/>
                <w:sz w:val="20"/>
              </w:rPr>
              <w:t>Submit Questionnaire</w:t>
            </w:r>
            <w:r w:rsidRPr="00937CC1">
              <w:rPr>
                <w:rFonts w:ascii="Arial" w:hAnsi="Arial"/>
                <w:b/>
                <w:sz w:val="20"/>
              </w:rPr>
              <w:t>.</w:t>
            </w:r>
            <w:r w:rsidR="00937CC1" w:rsidRPr="00937CC1">
              <w:rPr>
                <w:rFonts w:ascii="Arial" w:hAnsi="Arial"/>
                <w:b/>
                <w:sz w:val="20"/>
              </w:rPr>
              <w:t>”</w:t>
            </w:r>
          </w:p>
          <w:p w:rsidR="003E300C" w:rsidRDefault="003E300C" w:rsidP="003E300C">
            <w:pPr>
              <w:numPr>
                <w:ilvl w:val="0"/>
                <w:numId w:val="15"/>
              </w:numPr>
              <w:tabs>
                <w:tab w:val="clear" w:pos="360"/>
                <w:tab w:val="num" w:pos="720"/>
              </w:tabs>
              <w:ind w:left="720"/>
              <w:rPr>
                <w:rFonts w:ascii="Arial" w:hAnsi="Arial"/>
                <w:sz w:val="20"/>
              </w:rPr>
            </w:pPr>
            <w:r>
              <w:rPr>
                <w:rFonts w:ascii="Arial" w:hAnsi="Arial"/>
                <w:sz w:val="20"/>
              </w:rPr>
              <w:t xml:space="preserve">Carefully review any error messages. </w:t>
            </w:r>
          </w:p>
          <w:p w:rsidR="003E300C" w:rsidRDefault="003E300C" w:rsidP="003E300C">
            <w:pPr>
              <w:numPr>
                <w:ilvl w:val="0"/>
                <w:numId w:val="15"/>
              </w:numPr>
              <w:tabs>
                <w:tab w:val="clear" w:pos="360"/>
                <w:tab w:val="num" w:pos="720"/>
              </w:tabs>
              <w:ind w:left="720"/>
              <w:rPr>
                <w:rFonts w:ascii="Arial" w:hAnsi="Arial"/>
                <w:sz w:val="20"/>
              </w:rPr>
            </w:pPr>
            <w:r>
              <w:rPr>
                <w:rFonts w:ascii="Arial" w:hAnsi="Arial"/>
                <w:sz w:val="20"/>
              </w:rPr>
              <w:t>Correct or complete responses as needed.</w:t>
            </w:r>
          </w:p>
          <w:p w:rsidR="00B87276" w:rsidRDefault="00B87276" w:rsidP="003E300C">
            <w:pPr>
              <w:numPr>
                <w:ilvl w:val="0"/>
                <w:numId w:val="15"/>
              </w:numPr>
              <w:tabs>
                <w:tab w:val="clear" w:pos="360"/>
                <w:tab w:val="num" w:pos="720"/>
              </w:tabs>
              <w:ind w:left="720"/>
              <w:rPr>
                <w:rFonts w:ascii="Arial" w:hAnsi="Arial"/>
                <w:sz w:val="20"/>
              </w:rPr>
            </w:pPr>
            <w:r>
              <w:rPr>
                <w:rFonts w:ascii="Arial" w:hAnsi="Arial"/>
                <w:sz w:val="20"/>
              </w:rPr>
              <w:t>Once you have submitted the performance assessment questionnaire, you may not change answers or enter additional data.</w:t>
            </w:r>
          </w:p>
          <w:p w:rsidR="00937CC1" w:rsidRDefault="00937CC1" w:rsidP="00937CC1">
            <w:pPr>
              <w:ind w:left="360"/>
              <w:rPr>
                <w:rFonts w:ascii="Arial" w:hAnsi="Arial"/>
                <w:sz w:val="20"/>
              </w:rPr>
            </w:pPr>
          </w:p>
        </w:tc>
        <w:tc>
          <w:tcPr>
            <w:tcW w:w="3672" w:type="dxa"/>
            <w:vMerge w:val="restart"/>
            <w:tcBorders>
              <w:top w:val="single" w:sz="12" w:space="0" w:color="auto"/>
              <w:left w:val="single" w:sz="12" w:space="0" w:color="auto"/>
              <w:right w:val="single" w:sz="12" w:space="0" w:color="auto"/>
            </w:tcBorders>
            <w:shd w:val="clear" w:color="auto" w:fill="C0D8FF"/>
          </w:tcPr>
          <w:p w:rsidR="003E300C" w:rsidRDefault="00937CC1">
            <w:pPr>
              <w:autoSpaceDE w:val="0"/>
              <w:autoSpaceDN w:val="0"/>
              <w:adjustRightInd w:val="0"/>
              <w:rPr>
                <w:rFonts w:ascii="Arial" w:hAnsi="Arial"/>
                <w:b/>
                <w:sz w:val="20"/>
              </w:rPr>
            </w:pPr>
            <w:r>
              <w:rPr>
                <w:rFonts w:ascii="Arial" w:hAnsi="Arial"/>
                <w:b/>
                <w:sz w:val="20"/>
              </w:rPr>
              <w:t xml:space="preserve">Access </w:t>
            </w:r>
            <w:r w:rsidR="003E300C">
              <w:rPr>
                <w:rFonts w:ascii="Arial" w:hAnsi="Arial"/>
                <w:b/>
                <w:sz w:val="20"/>
              </w:rPr>
              <w:t>Your Report Files</w:t>
            </w:r>
            <w:r>
              <w:rPr>
                <w:rFonts w:ascii="Arial" w:hAnsi="Arial"/>
                <w:b/>
                <w:sz w:val="20"/>
              </w:rPr>
              <w:t xml:space="preserve"> Anytime</w:t>
            </w:r>
            <w:r w:rsidR="003E300C">
              <w:rPr>
                <w:rFonts w:ascii="Arial" w:hAnsi="Arial"/>
                <w:b/>
                <w:sz w:val="20"/>
              </w:rPr>
              <w:t>:</w:t>
            </w:r>
          </w:p>
          <w:p w:rsidR="003E300C" w:rsidRDefault="003E300C">
            <w:pPr>
              <w:autoSpaceDE w:val="0"/>
              <w:autoSpaceDN w:val="0"/>
              <w:adjustRightInd w:val="0"/>
              <w:rPr>
                <w:rFonts w:ascii="Arial" w:hAnsi="Arial"/>
                <w:b/>
                <w:sz w:val="20"/>
              </w:rPr>
            </w:pPr>
          </w:p>
          <w:p w:rsidR="003E300C" w:rsidRPr="00937CC1" w:rsidRDefault="003E300C" w:rsidP="00937CC1">
            <w:pPr>
              <w:numPr>
                <w:ilvl w:val="0"/>
                <w:numId w:val="18"/>
              </w:numPr>
              <w:tabs>
                <w:tab w:val="clear" w:pos="720"/>
                <w:tab w:val="left" w:pos="369"/>
              </w:tabs>
              <w:autoSpaceDE w:val="0"/>
              <w:autoSpaceDN w:val="0"/>
              <w:adjustRightInd w:val="0"/>
              <w:spacing w:after="120"/>
              <w:ind w:left="369"/>
              <w:rPr>
                <w:rFonts w:ascii="Arial" w:hAnsi="Arial"/>
                <w:sz w:val="20"/>
              </w:rPr>
            </w:pPr>
            <w:r>
              <w:rPr>
                <w:rFonts w:ascii="Arial" w:hAnsi="Arial"/>
                <w:sz w:val="20"/>
              </w:rPr>
              <w:t xml:space="preserve">Visit </w:t>
            </w:r>
            <w:hyperlink r:id="rId16" w:history="1">
              <w:r>
                <w:rPr>
                  <w:rStyle w:val="Hyperlink"/>
                  <w:rFonts w:ascii="Arial" w:hAnsi="Arial"/>
                  <w:snapToGrid w:val="0"/>
                  <w:sz w:val="20"/>
                </w:rPr>
                <w:t>www.NPHPSP-results.org</w:t>
              </w:r>
            </w:hyperlink>
            <w:r w:rsidR="00937CC1">
              <w:rPr>
                <w:rFonts w:ascii="Arial" w:hAnsi="Arial"/>
                <w:sz w:val="20"/>
              </w:rPr>
              <w:t xml:space="preserve"> and l</w:t>
            </w:r>
            <w:r>
              <w:rPr>
                <w:rFonts w:ascii="Arial" w:hAnsi="Arial"/>
                <w:sz w:val="20"/>
              </w:rPr>
              <w:t>ogin with your User ID and password.</w:t>
            </w:r>
          </w:p>
          <w:p w:rsidR="003E300C" w:rsidRPr="003E300C" w:rsidRDefault="003E300C" w:rsidP="00937CC1">
            <w:pPr>
              <w:numPr>
                <w:ilvl w:val="0"/>
                <w:numId w:val="17"/>
              </w:numPr>
              <w:tabs>
                <w:tab w:val="clear" w:pos="720"/>
                <w:tab w:val="num" w:pos="379"/>
              </w:tabs>
              <w:spacing w:after="120"/>
              <w:ind w:left="374"/>
              <w:rPr>
                <w:rFonts w:ascii="Arial" w:hAnsi="Arial"/>
                <w:b/>
                <w:color w:val="FF0000"/>
                <w:sz w:val="20"/>
              </w:rPr>
            </w:pPr>
            <w:r>
              <w:rPr>
                <w:rFonts w:ascii="Arial" w:hAnsi="Arial"/>
                <w:sz w:val="20"/>
              </w:rPr>
              <w:t>Click “</w:t>
            </w:r>
            <w:smartTag w:uri="urn:schemas-microsoft-com:office:smarttags" w:element="place">
              <w:smartTag w:uri="urn:schemas-microsoft-com:office:smarttags" w:element="PlaceName">
                <w:r w:rsidRPr="00937CC1">
                  <w:rPr>
                    <w:rFonts w:ascii="Arial" w:hAnsi="Arial"/>
                    <w:b/>
                    <w:sz w:val="20"/>
                  </w:rPr>
                  <w:t>Report</w:t>
                </w:r>
              </w:smartTag>
              <w:r w:rsidRPr="00937CC1">
                <w:rPr>
                  <w:rFonts w:ascii="Arial" w:hAnsi="Arial"/>
                  <w:b/>
                  <w:sz w:val="20"/>
                </w:rPr>
                <w:t xml:space="preserve"> </w:t>
              </w:r>
              <w:smartTag w:uri="urn:schemas-microsoft-com:office:smarttags" w:element="PlaceType">
                <w:r w:rsidRPr="00937CC1">
                  <w:rPr>
                    <w:rFonts w:ascii="Arial" w:hAnsi="Arial"/>
                    <w:b/>
                    <w:sz w:val="20"/>
                  </w:rPr>
                  <w:t>Center</w:t>
                </w:r>
              </w:smartTag>
            </w:smartTag>
            <w:proofErr w:type="gramStart"/>
            <w:r>
              <w:rPr>
                <w:rFonts w:ascii="Arial" w:hAnsi="Arial"/>
                <w:sz w:val="20"/>
              </w:rPr>
              <w:t xml:space="preserve">” </w:t>
            </w:r>
            <w:r w:rsidR="00937CC1">
              <w:rPr>
                <w:rFonts w:ascii="Arial" w:hAnsi="Arial"/>
                <w:sz w:val="20"/>
              </w:rPr>
              <w:t xml:space="preserve"> from</w:t>
            </w:r>
            <w:proofErr w:type="gramEnd"/>
            <w:r w:rsidR="00937CC1">
              <w:rPr>
                <w:rFonts w:ascii="Arial" w:hAnsi="Arial"/>
                <w:sz w:val="20"/>
              </w:rPr>
              <w:t xml:space="preserve"> the left menu.</w:t>
            </w:r>
          </w:p>
          <w:p w:rsidR="003E300C" w:rsidRDefault="003E300C" w:rsidP="00937CC1">
            <w:pPr>
              <w:numPr>
                <w:ilvl w:val="0"/>
                <w:numId w:val="17"/>
              </w:numPr>
              <w:tabs>
                <w:tab w:val="clear" w:pos="720"/>
                <w:tab w:val="num" w:pos="379"/>
              </w:tabs>
              <w:spacing w:after="120"/>
              <w:ind w:left="374"/>
              <w:rPr>
                <w:rFonts w:ascii="Arial" w:hAnsi="Arial"/>
                <w:b/>
                <w:sz w:val="20"/>
              </w:rPr>
            </w:pPr>
            <w:r>
              <w:rPr>
                <w:rFonts w:ascii="Arial" w:hAnsi="Arial"/>
                <w:sz w:val="20"/>
              </w:rPr>
              <w:t xml:space="preserve">You will see a screen with options to download </w:t>
            </w:r>
            <w:r w:rsidR="000C799B">
              <w:rPr>
                <w:rFonts w:ascii="Arial" w:hAnsi="Arial"/>
                <w:sz w:val="20"/>
              </w:rPr>
              <w:t>your</w:t>
            </w:r>
            <w:r>
              <w:rPr>
                <w:rFonts w:ascii="Arial" w:hAnsi="Arial"/>
                <w:sz w:val="20"/>
              </w:rPr>
              <w:t xml:space="preserve"> report and data files.</w:t>
            </w:r>
            <w:r w:rsidR="000C799B">
              <w:rPr>
                <w:rFonts w:ascii="Arial" w:hAnsi="Arial"/>
                <w:sz w:val="20"/>
              </w:rPr>
              <w:t xml:space="preserve">  For repeat NPHPSP users, previous reports are also available as PDF files.</w:t>
            </w:r>
          </w:p>
        </w:tc>
      </w:tr>
      <w:tr w:rsidR="003E300C" w:rsidTr="00121741">
        <w:tblPrEx>
          <w:tblCellMar>
            <w:top w:w="0" w:type="dxa"/>
            <w:bottom w:w="0" w:type="dxa"/>
          </w:tblCellMar>
        </w:tblPrEx>
        <w:trPr>
          <w:cantSplit/>
          <w:trHeight w:val="520"/>
        </w:trPr>
        <w:tc>
          <w:tcPr>
            <w:tcW w:w="6408" w:type="dxa"/>
            <w:tcBorders>
              <w:top w:val="nil"/>
              <w:left w:val="nil"/>
              <w:bottom w:val="nil"/>
              <w:right w:val="single" w:sz="12" w:space="0" w:color="auto"/>
            </w:tcBorders>
          </w:tcPr>
          <w:p w:rsidR="003E300C" w:rsidRDefault="00D14B34" w:rsidP="008020E1">
            <w:pPr>
              <w:numPr>
                <w:ilvl w:val="0"/>
                <w:numId w:val="1"/>
              </w:numPr>
              <w:autoSpaceDE w:val="0"/>
              <w:autoSpaceDN w:val="0"/>
              <w:adjustRightInd w:val="0"/>
              <w:rPr>
                <w:rFonts w:ascii="Arial" w:hAnsi="Arial"/>
                <w:sz w:val="20"/>
              </w:rPr>
            </w:pPr>
            <w:r>
              <w:rPr>
                <w:rFonts w:ascii="Arial" w:hAnsi="Arial"/>
                <w:b/>
                <w:sz w:val="20"/>
              </w:rPr>
              <w:t>T</w:t>
            </w:r>
            <w:r w:rsidRPr="00937CC1">
              <w:rPr>
                <w:rFonts w:ascii="Arial" w:hAnsi="Arial"/>
                <w:b/>
                <w:sz w:val="20"/>
              </w:rPr>
              <w:t xml:space="preserve">o </w:t>
            </w:r>
            <w:r>
              <w:rPr>
                <w:rFonts w:ascii="Arial" w:hAnsi="Arial"/>
                <w:b/>
                <w:sz w:val="20"/>
              </w:rPr>
              <w:t>create a report, go to</w:t>
            </w:r>
            <w:r w:rsidR="003E300C" w:rsidRPr="00937CC1">
              <w:rPr>
                <w:rFonts w:ascii="Arial" w:hAnsi="Arial"/>
                <w:b/>
                <w:sz w:val="20"/>
              </w:rPr>
              <w:t xml:space="preserve"> </w:t>
            </w:r>
            <w:r w:rsidR="00937CC1">
              <w:rPr>
                <w:rFonts w:ascii="Arial" w:hAnsi="Arial"/>
                <w:b/>
                <w:sz w:val="20"/>
              </w:rPr>
              <w:t>“</w:t>
            </w:r>
            <w:smartTag w:uri="urn:schemas-microsoft-com:office:smarttags" w:element="place">
              <w:smartTag w:uri="urn:schemas-microsoft-com:office:smarttags" w:element="PlaceName">
                <w:r w:rsidR="00937CC1">
                  <w:rPr>
                    <w:rFonts w:ascii="Arial" w:hAnsi="Arial"/>
                    <w:b/>
                    <w:sz w:val="20"/>
                  </w:rPr>
                  <w:t>Report</w:t>
                </w:r>
              </w:smartTag>
              <w:r w:rsidR="00937CC1">
                <w:rPr>
                  <w:rFonts w:ascii="Arial" w:hAnsi="Arial"/>
                  <w:b/>
                  <w:sz w:val="20"/>
                </w:rPr>
                <w:t xml:space="preserve"> </w:t>
              </w:r>
              <w:smartTag w:uri="urn:schemas-microsoft-com:office:smarttags" w:element="PlaceType">
                <w:r w:rsidR="00937CC1">
                  <w:rPr>
                    <w:rFonts w:ascii="Arial" w:hAnsi="Arial"/>
                    <w:b/>
                    <w:sz w:val="20"/>
                  </w:rPr>
                  <w:t>Center</w:t>
                </w:r>
              </w:smartTag>
            </w:smartTag>
            <w:r w:rsidR="00937CC1">
              <w:rPr>
                <w:rFonts w:ascii="Arial" w:hAnsi="Arial"/>
                <w:b/>
                <w:sz w:val="20"/>
              </w:rPr>
              <w:t xml:space="preserve">” </w:t>
            </w:r>
            <w:r>
              <w:rPr>
                <w:rFonts w:ascii="Arial" w:hAnsi="Arial"/>
                <w:b/>
                <w:sz w:val="20"/>
              </w:rPr>
              <w:t>on</w:t>
            </w:r>
            <w:r w:rsidR="00937CC1">
              <w:rPr>
                <w:rFonts w:ascii="Arial" w:hAnsi="Arial"/>
                <w:b/>
                <w:sz w:val="20"/>
              </w:rPr>
              <w:t xml:space="preserve"> the left menu, </w:t>
            </w:r>
            <w:proofErr w:type="gramStart"/>
            <w:r w:rsidR="00937CC1">
              <w:rPr>
                <w:rFonts w:ascii="Arial" w:hAnsi="Arial"/>
                <w:b/>
                <w:sz w:val="20"/>
              </w:rPr>
              <w:t>then</w:t>
            </w:r>
            <w:proofErr w:type="gramEnd"/>
            <w:r w:rsidR="00937CC1">
              <w:rPr>
                <w:rFonts w:ascii="Arial" w:hAnsi="Arial"/>
                <w:b/>
                <w:sz w:val="20"/>
              </w:rPr>
              <w:t xml:space="preserve"> </w:t>
            </w:r>
            <w:r>
              <w:rPr>
                <w:rFonts w:ascii="Arial" w:hAnsi="Arial"/>
                <w:b/>
                <w:sz w:val="20"/>
              </w:rPr>
              <w:t xml:space="preserve">click </w:t>
            </w:r>
            <w:r w:rsidR="00937CC1" w:rsidRPr="00937CC1">
              <w:rPr>
                <w:rFonts w:ascii="Arial" w:hAnsi="Arial"/>
                <w:b/>
                <w:sz w:val="20"/>
              </w:rPr>
              <w:t>“</w:t>
            </w:r>
            <w:r w:rsidR="003E300C" w:rsidRPr="00937CC1">
              <w:rPr>
                <w:rFonts w:ascii="Arial" w:hAnsi="Arial"/>
                <w:b/>
                <w:color w:val="000000"/>
                <w:sz w:val="20"/>
              </w:rPr>
              <w:t>Generate Report</w:t>
            </w:r>
            <w:r>
              <w:rPr>
                <w:rFonts w:ascii="Arial" w:hAnsi="Arial"/>
                <w:b/>
                <w:color w:val="000000"/>
                <w:sz w:val="20"/>
              </w:rPr>
              <w:t>.</w:t>
            </w:r>
            <w:r w:rsidR="00937CC1" w:rsidRPr="00937CC1">
              <w:rPr>
                <w:rFonts w:ascii="Arial" w:hAnsi="Arial"/>
                <w:b/>
                <w:color w:val="000000"/>
                <w:sz w:val="20"/>
              </w:rPr>
              <w:t>”</w:t>
            </w:r>
            <w:r>
              <w:rPr>
                <w:rFonts w:ascii="Arial" w:hAnsi="Arial"/>
                <w:b/>
                <w:sz w:val="20"/>
              </w:rPr>
              <w:t xml:space="preserve"> </w:t>
            </w:r>
            <w:r w:rsidR="003E300C">
              <w:rPr>
                <w:rFonts w:ascii="Arial" w:hAnsi="Arial"/>
                <w:sz w:val="20"/>
              </w:rPr>
              <w:t xml:space="preserve">To </w:t>
            </w:r>
            <w:r>
              <w:rPr>
                <w:rFonts w:ascii="Arial" w:hAnsi="Arial"/>
                <w:sz w:val="20"/>
              </w:rPr>
              <w:t>receive</w:t>
            </w:r>
            <w:r w:rsidR="003E300C">
              <w:rPr>
                <w:rFonts w:ascii="Arial" w:hAnsi="Arial"/>
                <w:sz w:val="20"/>
              </w:rPr>
              <w:t xml:space="preserve"> a final</w:t>
            </w:r>
            <w:r w:rsidR="00B87276">
              <w:rPr>
                <w:rFonts w:ascii="Arial" w:hAnsi="Arial"/>
                <w:sz w:val="20"/>
              </w:rPr>
              <w:t xml:space="preserve"> </w:t>
            </w:r>
            <w:r w:rsidR="00937CC1">
              <w:rPr>
                <w:rFonts w:ascii="Arial" w:hAnsi="Arial"/>
                <w:sz w:val="20"/>
              </w:rPr>
              <w:t xml:space="preserve">NPHPSP </w:t>
            </w:r>
            <w:r w:rsidR="003E300C">
              <w:rPr>
                <w:rFonts w:ascii="Arial" w:hAnsi="Arial"/>
                <w:sz w:val="20"/>
              </w:rPr>
              <w:t xml:space="preserve">report </w:t>
            </w:r>
            <w:r w:rsidR="00937CC1">
              <w:rPr>
                <w:rFonts w:ascii="Arial" w:hAnsi="Arial"/>
                <w:sz w:val="20"/>
              </w:rPr>
              <w:t xml:space="preserve">for your site, </w:t>
            </w:r>
            <w:r w:rsidR="003E300C">
              <w:rPr>
                <w:rFonts w:ascii="Arial" w:hAnsi="Arial"/>
                <w:sz w:val="20"/>
              </w:rPr>
              <w:t xml:space="preserve">you must </w:t>
            </w:r>
            <w:r w:rsidR="00772EE3">
              <w:rPr>
                <w:rFonts w:ascii="Arial" w:hAnsi="Arial"/>
                <w:sz w:val="20"/>
              </w:rPr>
              <w:t>complete</w:t>
            </w:r>
            <w:r w:rsidR="003E300C">
              <w:rPr>
                <w:rFonts w:ascii="Arial" w:hAnsi="Arial"/>
                <w:sz w:val="20"/>
              </w:rPr>
              <w:t xml:space="preserve"> the following</w:t>
            </w:r>
            <w:r w:rsidR="00937CC1">
              <w:rPr>
                <w:rFonts w:ascii="Arial" w:hAnsi="Arial"/>
                <w:sz w:val="20"/>
              </w:rPr>
              <w:t xml:space="preserve"> sections</w:t>
            </w:r>
            <w:r w:rsidR="003E300C">
              <w:rPr>
                <w:rFonts w:ascii="Arial" w:hAnsi="Arial"/>
                <w:sz w:val="20"/>
              </w:rPr>
              <w:t>:</w:t>
            </w:r>
          </w:p>
          <w:p w:rsidR="003E300C" w:rsidRDefault="003E300C" w:rsidP="009460AC">
            <w:pPr>
              <w:numPr>
                <w:ilvl w:val="0"/>
                <w:numId w:val="32"/>
              </w:numPr>
              <w:tabs>
                <w:tab w:val="clear" w:pos="1152"/>
                <w:tab w:val="num" w:pos="720"/>
              </w:tabs>
              <w:autoSpaceDE w:val="0"/>
              <w:autoSpaceDN w:val="0"/>
              <w:adjustRightInd w:val="0"/>
              <w:ind w:left="720"/>
              <w:rPr>
                <w:rFonts w:ascii="Arial" w:hAnsi="Arial"/>
                <w:sz w:val="20"/>
              </w:rPr>
            </w:pPr>
            <w:r>
              <w:rPr>
                <w:rFonts w:ascii="Arial" w:hAnsi="Arial"/>
                <w:sz w:val="20"/>
              </w:rPr>
              <w:t>Performance Assessment</w:t>
            </w:r>
            <w:r w:rsidR="00937CC1">
              <w:rPr>
                <w:rFonts w:ascii="Arial" w:hAnsi="Arial"/>
                <w:sz w:val="20"/>
              </w:rPr>
              <w:t xml:space="preserve"> (EPHS sections 1-10)</w:t>
            </w:r>
          </w:p>
          <w:p w:rsidR="003E300C" w:rsidRDefault="003E300C" w:rsidP="009460AC">
            <w:pPr>
              <w:numPr>
                <w:ilvl w:val="0"/>
                <w:numId w:val="32"/>
              </w:numPr>
              <w:tabs>
                <w:tab w:val="clear" w:pos="1152"/>
                <w:tab w:val="num" w:pos="720"/>
              </w:tabs>
              <w:autoSpaceDE w:val="0"/>
              <w:autoSpaceDN w:val="0"/>
              <w:adjustRightInd w:val="0"/>
              <w:ind w:left="720"/>
              <w:rPr>
                <w:rFonts w:ascii="Arial" w:hAnsi="Arial"/>
                <w:sz w:val="20"/>
              </w:rPr>
            </w:pPr>
            <w:r>
              <w:rPr>
                <w:rFonts w:ascii="Arial" w:hAnsi="Arial"/>
                <w:sz w:val="20"/>
              </w:rPr>
              <w:t>Respondent Information Form</w:t>
            </w:r>
          </w:p>
          <w:p w:rsidR="003E300C" w:rsidRDefault="003E300C" w:rsidP="00E5368F">
            <w:pPr>
              <w:autoSpaceDE w:val="0"/>
              <w:autoSpaceDN w:val="0"/>
              <w:adjustRightInd w:val="0"/>
              <w:ind w:left="372"/>
              <w:rPr>
                <w:rFonts w:ascii="Arial" w:hAnsi="Arial"/>
                <w:sz w:val="20"/>
              </w:rPr>
            </w:pPr>
          </w:p>
          <w:p w:rsidR="00D14B34" w:rsidRDefault="00D14B34" w:rsidP="00D14B34">
            <w:pPr>
              <w:autoSpaceDE w:val="0"/>
              <w:autoSpaceDN w:val="0"/>
              <w:adjustRightInd w:val="0"/>
              <w:ind w:left="372"/>
              <w:rPr>
                <w:rFonts w:ascii="Arial" w:hAnsi="Arial"/>
                <w:sz w:val="20"/>
              </w:rPr>
            </w:pPr>
            <w:r>
              <w:rPr>
                <w:rFonts w:ascii="Arial" w:hAnsi="Arial"/>
                <w:sz w:val="20"/>
              </w:rPr>
              <w:t xml:space="preserve">You will see a screen with options to download </w:t>
            </w:r>
            <w:r w:rsidR="00772EE3">
              <w:rPr>
                <w:rFonts w:ascii="Arial" w:hAnsi="Arial"/>
                <w:sz w:val="20"/>
              </w:rPr>
              <w:t>your</w:t>
            </w:r>
            <w:r>
              <w:rPr>
                <w:rFonts w:ascii="Arial" w:hAnsi="Arial"/>
                <w:sz w:val="20"/>
              </w:rPr>
              <w:t xml:space="preserve"> report and data files</w:t>
            </w:r>
            <w:r w:rsidR="00772EE3">
              <w:rPr>
                <w:rFonts w:ascii="Arial" w:hAnsi="Arial"/>
                <w:sz w:val="20"/>
              </w:rPr>
              <w:t>.</w:t>
            </w:r>
          </w:p>
          <w:p w:rsidR="00D14B34" w:rsidRDefault="00D14B34" w:rsidP="00D14B34">
            <w:pPr>
              <w:autoSpaceDE w:val="0"/>
              <w:autoSpaceDN w:val="0"/>
              <w:adjustRightInd w:val="0"/>
              <w:ind w:left="372"/>
              <w:rPr>
                <w:rFonts w:ascii="Arial" w:hAnsi="Arial"/>
                <w:sz w:val="20"/>
              </w:rPr>
            </w:pPr>
          </w:p>
          <w:p w:rsidR="002A07D9" w:rsidRDefault="002A07D9" w:rsidP="002A07D9">
            <w:pPr>
              <w:numPr>
                <w:ilvl w:val="0"/>
                <w:numId w:val="1"/>
              </w:numPr>
              <w:autoSpaceDE w:val="0"/>
              <w:autoSpaceDN w:val="0"/>
              <w:adjustRightInd w:val="0"/>
              <w:rPr>
                <w:rFonts w:ascii="Arial" w:hAnsi="Arial"/>
                <w:sz w:val="20"/>
              </w:rPr>
            </w:pPr>
            <w:r w:rsidRPr="002A07D9">
              <w:rPr>
                <w:rFonts w:ascii="Arial" w:hAnsi="Arial"/>
                <w:b/>
                <w:sz w:val="20"/>
              </w:rPr>
              <w:t xml:space="preserve">The optional “Priority of Model Standards” and “Agency Contributions” </w:t>
            </w:r>
            <w:r w:rsidR="00C92C4D">
              <w:rPr>
                <w:rFonts w:ascii="Arial" w:hAnsi="Arial"/>
                <w:sz w:val="20"/>
              </w:rPr>
              <w:t>may</w:t>
            </w:r>
            <w:r>
              <w:rPr>
                <w:rFonts w:ascii="Arial" w:hAnsi="Arial"/>
                <w:sz w:val="20"/>
              </w:rPr>
              <w:t xml:space="preserve"> be completed with the Performance Assessment or it </w:t>
            </w:r>
            <w:r w:rsidR="00C92C4D">
              <w:rPr>
                <w:rFonts w:ascii="Arial" w:hAnsi="Arial"/>
                <w:sz w:val="20"/>
              </w:rPr>
              <w:t>may</w:t>
            </w:r>
            <w:r>
              <w:rPr>
                <w:rFonts w:ascii="Arial" w:hAnsi="Arial"/>
                <w:sz w:val="20"/>
              </w:rPr>
              <w:t xml:space="preserve"> be returned to AFTER completing the entire Assessment.  If entering this data after completion of the Assessment, click on “Generate Reports” to get updated reports.</w:t>
            </w:r>
          </w:p>
          <w:p w:rsidR="002A07D9" w:rsidRDefault="002A07D9" w:rsidP="002A07D9">
            <w:pPr>
              <w:autoSpaceDE w:val="0"/>
              <w:autoSpaceDN w:val="0"/>
              <w:adjustRightInd w:val="0"/>
              <w:rPr>
                <w:rFonts w:ascii="Arial" w:hAnsi="Arial"/>
                <w:sz w:val="20"/>
              </w:rPr>
            </w:pPr>
            <w:r>
              <w:rPr>
                <w:rFonts w:ascii="Arial" w:hAnsi="Arial"/>
                <w:sz w:val="20"/>
              </w:rPr>
              <w:t xml:space="preserve"> </w:t>
            </w:r>
          </w:p>
          <w:p w:rsidR="00B87276" w:rsidRDefault="00B87276" w:rsidP="00D14B34">
            <w:pPr>
              <w:autoSpaceDE w:val="0"/>
              <w:autoSpaceDN w:val="0"/>
              <w:adjustRightInd w:val="0"/>
              <w:ind w:left="372"/>
              <w:rPr>
                <w:rFonts w:ascii="Arial" w:hAnsi="Arial"/>
                <w:b/>
                <w:i/>
                <w:sz w:val="20"/>
              </w:rPr>
            </w:pPr>
            <w:r>
              <w:rPr>
                <w:rFonts w:ascii="Arial" w:hAnsi="Arial"/>
                <w:b/>
                <w:i/>
                <w:sz w:val="20"/>
              </w:rPr>
              <w:t>Special Reports:</w:t>
            </w:r>
          </w:p>
          <w:p w:rsidR="00B87276" w:rsidRDefault="00772EE3" w:rsidP="00B87276">
            <w:pPr>
              <w:numPr>
                <w:ilvl w:val="0"/>
                <w:numId w:val="30"/>
              </w:numPr>
              <w:tabs>
                <w:tab w:val="clear" w:pos="1152"/>
                <w:tab w:val="num" w:pos="720"/>
              </w:tabs>
              <w:autoSpaceDE w:val="0"/>
              <w:autoSpaceDN w:val="0"/>
              <w:adjustRightInd w:val="0"/>
              <w:ind w:left="720"/>
              <w:rPr>
                <w:rFonts w:ascii="Arial" w:hAnsi="Arial"/>
                <w:sz w:val="20"/>
              </w:rPr>
            </w:pPr>
            <w:r>
              <w:rPr>
                <w:rFonts w:ascii="Arial" w:hAnsi="Arial"/>
                <w:sz w:val="20"/>
              </w:rPr>
              <w:t>Y</w:t>
            </w:r>
            <w:r w:rsidR="00B87276">
              <w:rPr>
                <w:rFonts w:ascii="Arial" w:hAnsi="Arial"/>
                <w:sz w:val="20"/>
              </w:rPr>
              <w:t>ou may generate a partial report at any time with data for all EPHS sections completed to date.  To do so, you may click “Generate Report” without submitting the full questionnaire.</w:t>
            </w:r>
            <w:r>
              <w:rPr>
                <w:rFonts w:ascii="Arial" w:hAnsi="Arial"/>
                <w:sz w:val="20"/>
              </w:rPr>
              <w:t xml:space="preserve">  Partial reports are indicated as such in the report header.</w:t>
            </w:r>
          </w:p>
          <w:p w:rsidR="00D14B34" w:rsidRDefault="00D14B34" w:rsidP="00B87276">
            <w:pPr>
              <w:numPr>
                <w:ilvl w:val="0"/>
                <w:numId w:val="30"/>
              </w:numPr>
              <w:tabs>
                <w:tab w:val="clear" w:pos="1152"/>
                <w:tab w:val="num" w:pos="720"/>
              </w:tabs>
              <w:autoSpaceDE w:val="0"/>
              <w:autoSpaceDN w:val="0"/>
              <w:adjustRightInd w:val="0"/>
              <w:ind w:left="720"/>
              <w:rPr>
                <w:rFonts w:ascii="Arial" w:hAnsi="Arial"/>
                <w:sz w:val="20"/>
              </w:rPr>
            </w:pPr>
            <w:r>
              <w:rPr>
                <w:rFonts w:ascii="Arial" w:hAnsi="Arial"/>
                <w:sz w:val="20"/>
              </w:rPr>
              <w:t>To receive a statewide aggregate report or other special reports, contact the Public Health Foundation using the information below.</w:t>
            </w:r>
          </w:p>
          <w:p w:rsidR="003E300C" w:rsidRDefault="003E300C">
            <w:pPr>
              <w:rPr>
                <w:rFonts w:ascii="Arial" w:hAnsi="Arial"/>
                <w:sz w:val="20"/>
              </w:rPr>
            </w:pPr>
          </w:p>
          <w:p w:rsidR="003E300C" w:rsidRDefault="003E300C">
            <w:pPr>
              <w:rPr>
                <w:rFonts w:ascii="Arial" w:hAnsi="Arial"/>
                <w:b/>
                <w:sz w:val="20"/>
              </w:rPr>
            </w:pPr>
            <w:r>
              <w:rPr>
                <w:rFonts w:ascii="Arial" w:hAnsi="Arial"/>
                <w:b/>
                <w:noProof/>
                <w:sz w:val="20"/>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101" type="#_x0000_t72" style="position:absolute;margin-left:-36.4pt;margin-top:1.05pt;width:1in;height:54pt;z-index:251660800" fillcolor="#ff9">
                  <v:textbox style="mso-next-textbox:#_x0000_s1101">
                    <w:txbxContent>
                      <w:p w:rsidR="003E300C" w:rsidRDefault="003E300C">
                        <w:pPr>
                          <w:rPr>
                            <w:rFonts w:ascii="Arial" w:hAnsi="Arial"/>
                            <w:b/>
                            <w:sz w:val="18"/>
                          </w:rPr>
                        </w:pPr>
                        <w:r>
                          <w:rPr>
                            <w:rFonts w:ascii="Arial" w:hAnsi="Arial"/>
                            <w:b/>
                            <w:sz w:val="18"/>
                          </w:rPr>
                          <w:t>Need help?</w:t>
                        </w:r>
                      </w:p>
                    </w:txbxContent>
                  </v:textbox>
                </v:shape>
              </w:pict>
            </w:r>
          </w:p>
          <w:p w:rsidR="003E300C" w:rsidRDefault="003E300C">
            <w:pPr>
              <w:ind w:left="900"/>
              <w:rPr>
                <w:rFonts w:ascii="Arial" w:hAnsi="Arial"/>
                <w:b/>
                <w:sz w:val="20"/>
              </w:rPr>
            </w:pPr>
            <w:r>
              <w:rPr>
                <w:rFonts w:ascii="Arial" w:hAnsi="Arial"/>
                <w:b/>
                <w:sz w:val="20"/>
              </w:rPr>
              <w:t>Help Desk—NPHPSP Online Data System:</w:t>
            </w:r>
          </w:p>
          <w:p w:rsidR="003E300C" w:rsidRDefault="003E300C">
            <w:pPr>
              <w:ind w:left="900"/>
              <w:rPr>
                <w:rFonts w:ascii="Arial" w:hAnsi="Arial"/>
                <w:sz w:val="20"/>
              </w:rPr>
            </w:pPr>
            <w:r>
              <w:rPr>
                <w:rFonts w:ascii="Arial" w:hAnsi="Arial"/>
                <w:sz w:val="20"/>
              </w:rPr>
              <w:t xml:space="preserve">NPHPSP-support@phf.org </w:t>
            </w:r>
          </w:p>
          <w:p w:rsidR="003E300C" w:rsidRDefault="003E300C">
            <w:pPr>
              <w:ind w:left="900"/>
              <w:rPr>
                <w:rFonts w:ascii="Arial" w:hAnsi="Arial"/>
                <w:sz w:val="20"/>
              </w:rPr>
            </w:pPr>
            <w:r>
              <w:rPr>
                <w:rFonts w:ascii="Arial" w:hAnsi="Arial"/>
                <w:sz w:val="20"/>
              </w:rPr>
              <w:t>202-218-4411</w:t>
            </w:r>
          </w:p>
        </w:tc>
        <w:tc>
          <w:tcPr>
            <w:tcW w:w="3672" w:type="dxa"/>
            <w:vMerge/>
            <w:tcBorders>
              <w:left w:val="single" w:sz="12" w:space="0" w:color="auto"/>
              <w:bottom w:val="single" w:sz="12" w:space="0" w:color="auto"/>
              <w:right w:val="single" w:sz="12" w:space="0" w:color="auto"/>
            </w:tcBorders>
            <w:shd w:val="clear" w:color="auto" w:fill="C0D8FF"/>
          </w:tcPr>
          <w:p w:rsidR="003E300C" w:rsidRDefault="003E300C">
            <w:pPr>
              <w:numPr>
                <w:ilvl w:val="0"/>
                <w:numId w:val="17"/>
              </w:numPr>
              <w:tabs>
                <w:tab w:val="clear" w:pos="720"/>
                <w:tab w:val="num" w:pos="379"/>
              </w:tabs>
              <w:ind w:left="374"/>
              <w:rPr>
                <w:rFonts w:ascii="Arial" w:hAnsi="Arial"/>
                <w:b/>
                <w:color w:val="FF0000"/>
                <w:sz w:val="20"/>
              </w:rPr>
            </w:pPr>
          </w:p>
        </w:tc>
      </w:tr>
    </w:tbl>
    <w:p w:rsidR="00CE42EC" w:rsidRDefault="00CE42EC">
      <w:pPr>
        <w:jc w:val="center"/>
        <w:rPr>
          <w:rFonts w:ascii="Arial" w:hAnsi="Arial"/>
          <w:sz w:val="20"/>
        </w:rPr>
      </w:pPr>
    </w:p>
    <w:sectPr w:rsidR="00CE42EC" w:rsidSect="00937CC1">
      <w:footerReference w:type="default" r:id="rId17"/>
      <w:pgSz w:w="12240" w:h="15840" w:code="1"/>
      <w:pgMar w:top="720" w:right="1008" w:bottom="720" w:left="1008" w:header="720" w:footer="576"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A07" w:rsidRDefault="006C0A07">
      <w:r>
        <w:separator/>
      </w:r>
    </w:p>
  </w:endnote>
  <w:endnote w:type="continuationSeparator" w:id="0">
    <w:p w:rsidR="006C0A07" w:rsidRDefault="006C0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CC1" w:rsidRDefault="00937CC1" w:rsidP="00937CC1">
    <w:pPr>
      <w:tabs>
        <w:tab w:val="right" w:pos="10260"/>
      </w:tabs>
    </w:pPr>
    <w:r w:rsidRPr="00937CC1">
      <w:rPr>
        <w:rFonts w:ascii="Arial" w:hAnsi="Arial" w:cs="Arial"/>
        <w:b/>
      </w:rPr>
      <w:t>www.nphpsp-results.org</w:t>
    </w:r>
    <w:r>
      <w:tab/>
    </w:r>
    <w:r w:rsidRPr="00937CC1">
      <w:rPr>
        <w:rFonts w:ascii="Arial" w:hAnsi="Arial" w:cs="Arial"/>
        <w:sz w:val="16"/>
      </w:rPr>
      <w:t>Updated 10/07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A07" w:rsidRDefault="006C0A07">
      <w:r>
        <w:separator/>
      </w:r>
    </w:p>
  </w:footnote>
  <w:footnote w:type="continuationSeparator" w:id="0">
    <w:p w:rsidR="006C0A07" w:rsidRDefault="006C0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1C92"/>
    <w:multiLevelType w:val="hybridMultilevel"/>
    <w:tmpl w:val="89502494"/>
    <w:lvl w:ilvl="0" w:tplc="14BCEE56">
      <w:start w:val="1"/>
      <w:numFmt w:val="bullet"/>
      <w:lvlText w:val=""/>
      <w:lvlJc w:val="left"/>
      <w:pPr>
        <w:tabs>
          <w:tab w:val="num" w:pos="1500"/>
        </w:tabs>
        <w:ind w:left="1500" w:hanging="70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63209"/>
    <w:multiLevelType w:val="hybridMultilevel"/>
    <w:tmpl w:val="83CCCEC8"/>
    <w:lvl w:ilvl="0" w:tplc="FFFFFFFF">
      <w:start w:val="1"/>
      <w:numFmt w:val="bullet"/>
      <w:lvlText w:val=""/>
      <w:lvlJc w:val="left"/>
      <w:pPr>
        <w:tabs>
          <w:tab w:val="num" w:pos="720"/>
        </w:tabs>
        <w:ind w:left="720" w:hanging="360"/>
      </w:pPr>
      <w:rPr>
        <w:rFonts w:ascii="Symbol" w:hAnsi="Symbol" w:hint="default"/>
        <w:b w:val="0"/>
        <w:i w:val="0"/>
        <w:strike w:val="0"/>
        <w:dstrike w:val="0"/>
        <w:color w:val="00000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64532C"/>
    <w:multiLevelType w:val="multilevel"/>
    <w:tmpl w:val="B096FED4"/>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7A31D7E"/>
    <w:multiLevelType w:val="multilevel"/>
    <w:tmpl w:val="0CCEBCC6"/>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4">
    <w:nsid w:val="0AC30C94"/>
    <w:multiLevelType w:val="hybridMultilevel"/>
    <w:tmpl w:val="92622F10"/>
    <w:lvl w:ilvl="0" w:tplc="8130B48A">
      <w:start w:val="10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6937C7"/>
    <w:multiLevelType w:val="multilevel"/>
    <w:tmpl w:val="6EE85628"/>
    <w:lvl w:ilvl="0">
      <w:start w:val="1"/>
      <w:numFmt w:val="bullet"/>
      <w:lvlText w:val=""/>
      <w:lvlJc w:val="left"/>
      <w:pPr>
        <w:tabs>
          <w:tab w:val="num" w:pos="1500"/>
        </w:tabs>
        <w:ind w:left="1500" w:hanging="708"/>
      </w:pPr>
      <w:rPr>
        <w:rFonts w:ascii="Symbol" w:hAnsi="Symbol" w:hint="default"/>
        <w:b w:val="0"/>
        <w:i w:val="0"/>
        <w:strike w:val="0"/>
        <w:dstrike w:val="0"/>
        <w:color w:val="000000"/>
        <w:u w:val="none"/>
      </w:rPr>
    </w:lvl>
    <w:lvl w:ilvl="1">
      <w:start w:val="1"/>
      <w:numFmt w:val="bullet"/>
      <w:lvlText w:val=""/>
      <w:lvlJc w:val="left"/>
      <w:pPr>
        <w:tabs>
          <w:tab w:val="num" w:pos="1440"/>
        </w:tabs>
        <w:ind w:left="1440" w:hanging="360"/>
      </w:pPr>
      <w:rPr>
        <w:rFonts w:ascii="Wingdings" w:eastAsia="Times New Roman" w:hAnsi="Wingdings" w:cs="Arial" w:hint="default"/>
        <w:b w:val="0"/>
        <w:i w:val="0"/>
        <w:strike w:val="0"/>
        <w:dstrike w:val="0"/>
        <w:color w:val="000000"/>
        <w:u w:val="no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CF6265"/>
    <w:multiLevelType w:val="multilevel"/>
    <w:tmpl w:val="B874CCA4"/>
    <w:lvl w:ilvl="0">
      <w:start w:val="1"/>
      <w:numFmt w:val="decimal"/>
      <w:lvlText w:val="%1."/>
      <w:lvlJc w:val="left"/>
      <w:pPr>
        <w:tabs>
          <w:tab w:val="num" w:pos="360"/>
        </w:tabs>
        <w:ind w:left="360" w:hanging="360"/>
      </w:pPr>
      <w:rPr>
        <w:rFonts w:ascii="Arial" w:hAnsi="Arial" w:hint="default"/>
        <w:b w:val="0"/>
        <w:i w:val="0"/>
        <w:sz w:val="20"/>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03B3EDB"/>
    <w:multiLevelType w:val="multilevel"/>
    <w:tmpl w:val="286C3386"/>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447570"/>
    <w:multiLevelType w:val="hybridMultilevel"/>
    <w:tmpl w:val="200E060A"/>
    <w:lvl w:ilvl="0" w:tplc="B798F54E">
      <w:start w:val="1"/>
      <w:numFmt w:val="bullet"/>
      <w:lvlText w:val=""/>
      <w:lvlJc w:val="left"/>
      <w:pPr>
        <w:tabs>
          <w:tab w:val="num" w:pos="720"/>
        </w:tabs>
        <w:ind w:left="720" w:hanging="360"/>
      </w:pPr>
      <w:rPr>
        <w:rFonts w:ascii="Wingdings" w:eastAsia="Times New Roman" w:hAnsi="Wingdings" w:cs="Arial" w:hint="default"/>
        <w:b w:val="0"/>
        <w:i w:val="0"/>
        <w:strike w:val="0"/>
        <w:dstrike w:val="0"/>
        <w:color w:val="00000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8001CA"/>
    <w:multiLevelType w:val="hybridMultilevel"/>
    <w:tmpl w:val="B096FED4"/>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279C4381"/>
    <w:multiLevelType w:val="hybridMultilevel"/>
    <w:tmpl w:val="B33EE340"/>
    <w:lvl w:ilvl="0" w:tplc="FFFFFFFF">
      <w:start w:val="1"/>
      <w:numFmt w:val="bullet"/>
      <w:lvlText w:val=""/>
      <w:lvlJc w:val="left"/>
      <w:pPr>
        <w:tabs>
          <w:tab w:val="num" w:pos="720"/>
        </w:tabs>
        <w:ind w:left="720" w:hanging="360"/>
      </w:pPr>
      <w:rPr>
        <w:rFonts w:ascii="Symbol" w:hAnsi="Symbol" w:hint="default"/>
        <w:b w:val="0"/>
        <w:i w:val="0"/>
        <w:strike w:val="0"/>
        <w:dstrike w:val="0"/>
        <w:color w:val="000000"/>
        <w:u w:val="none"/>
      </w:rPr>
    </w:lvl>
    <w:lvl w:ilvl="1" w:tplc="B798F54E">
      <w:start w:val="1"/>
      <w:numFmt w:val="bullet"/>
      <w:lvlText w:val=""/>
      <w:lvlJc w:val="left"/>
      <w:pPr>
        <w:tabs>
          <w:tab w:val="num" w:pos="1440"/>
        </w:tabs>
        <w:ind w:left="1440" w:hanging="360"/>
      </w:pPr>
      <w:rPr>
        <w:rFonts w:ascii="Wingdings" w:eastAsia="Times New Roman" w:hAnsi="Wingdings" w:cs="Arial" w:hint="default"/>
        <w:b w:val="0"/>
        <w:i w:val="0"/>
        <w:strike w:val="0"/>
        <w:dstrike w:val="0"/>
        <w:color w:val="000000"/>
        <w:u w:val="no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83D5A2A"/>
    <w:multiLevelType w:val="hybridMultilevel"/>
    <w:tmpl w:val="A91633B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Symbol" w:hAnsi="Symbol" w:hint="default"/>
        <w:b w:val="0"/>
        <w:i w:val="0"/>
        <w:strike w:val="0"/>
        <w:dstrike w:val="0"/>
        <w:color w:val="000000"/>
        <w:u w:val="none"/>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D555C3E"/>
    <w:multiLevelType w:val="multilevel"/>
    <w:tmpl w:val="89502494"/>
    <w:lvl w:ilvl="0">
      <w:start w:val="1"/>
      <w:numFmt w:val="bullet"/>
      <w:lvlText w:val=""/>
      <w:lvlJc w:val="left"/>
      <w:pPr>
        <w:tabs>
          <w:tab w:val="num" w:pos="1500"/>
        </w:tabs>
        <w:ind w:left="1500" w:hanging="70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414111F"/>
    <w:multiLevelType w:val="multilevel"/>
    <w:tmpl w:val="B33EE340"/>
    <w:lvl w:ilvl="0">
      <w:start w:val="1"/>
      <w:numFmt w:val="bullet"/>
      <w:lvlText w:val=""/>
      <w:lvlJc w:val="left"/>
      <w:pPr>
        <w:tabs>
          <w:tab w:val="num" w:pos="720"/>
        </w:tabs>
        <w:ind w:left="720" w:hanging="360"/>
      </w:pPr>
      <w:rPr>
        <w:rFonts w:ascii="Symbol" w:hAnsi="Symbol" w:hint="default"/>
        <w:b w:val="0"/>
        <w:i w:val="0"/>
        <w:strike w:val="0"/>
        <w:dstrike w:val="0"/>
        <w:color w:val="000000"/>
        <w:u w:val="none"/>
      </w:rPr>
    </w:lvl>
    <w:lvl w:ilvl="1">
      <w:start w:val="1"/>
      <w:numFmt w:val="bullet"/>
      <w:lvlText w:val=""/>
      <w:lvlJc w:val="left"/>
      <w:pPr>
        <w:tabs>
          <w:tab w:val="num" w:pos="1440"/>
        </w:tabs>
        <w:ind w:left="1440" w:hanging="360"/>
      </w:pPr>
      <w:rPr>
        <w:rFonts w:ascii="Wingdings" w:eastAsia="Times New Roman" w:hAnsi="Wingdings" w:cs="Arial" w:hint="default"/>
        <w:b w:val="0"/>
        <w:i w:val="0"/>
        <w:strike w:val="0"/>
        <w:dstrike w:val="0"/>
        <w:color w:val="000000"/>
        <w:u w:val="no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0B4F0E"/>
    <w:multiLevelType w:val="hybridMultilevel"/>
    <w:tmpl w:val="DBB44390"/>
    <w:lvl w:ilvl="0" w:tplc="DFFC79B6">
      <w:start w:val="2"/>
      <w:numFmt w:val="lowerLetter"/>
      <w:lvlText w:val="%1."/>
      <w:lvlJc w:val="left"/>
      <w:pPr>
        <w:tabs>
          <w:tab w:val="num" w:pos="379"/>
        </w:tabs>
        <w:ind w:left="379" w:hanging="360"/>
      </w:pPr>
      <w:rPr>
        <w:rFonts w:hint="default"/>
      </w:rPr>
    </w:lvl>
    <w:lvl w:ilvl="1" w:tplc="04090019" w:tentative="1">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15">
    <w:nsid w:val="42811C13"/>
    <w:multiLevelType w:val="multilevel"/>
    <w:tmpl w:val="B874CCA4"/>
    <w:lvl w:ilvl="0">
      <w:start w:val="1"/>
      <w:numFmt w:val="bullet"/>
      <w:lvlText w:val=""/>
      <w:lvlJc w:val="left"/>
      <w:pPr>
        <w:tabs>
          <w:tab w:val="num" w:pos="360"/>
        </w:tabs>
        <w:ind w:left="360" w:hanging="360"/>
      </w:pPr>
      <w:rPr>
        <w:rFonts w:ascii="Symbol" w:hAnsi="Symbol" w:hint="default"/>
        <w:b w:val="0"/>
        <w:i w:val="0"/>
        <w:strike w:val="0"/>
        <w:dstrike w:val="0"/>
        <w:color w:val="000000"/>
        <w:u w:val="none"/>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5F335F8"/>
    <w:multiLevelType w:val="hybridMultilevel"/>
    <w:tmpl w:val="5636A978"/>
    <w:lvl w:ilvl="0" w:tplc="14BCEE56">
      <w:start w:val="1"/>
      <w:numFmt w:val="bullet"/>
      <w:lvlText w:val=""/>
      <w:lvlJc w:val="left"/>
      <w:pPr>
        <w:tabs>
          <w:tab w:val="num" w:pos="1500"/>
        </w:tabs>
        <w:ind w:left="1500" w:hanging="708"/>
      </w:pPr>
      <w:rPr>
        <w:rFonts w:ascii="Symbol" w:hAnsi="Symbol" w:hint="default"/>
      </w:rPr>
    </w:lvl>
    <w:lvl w:ilvl="1" w:tplc="14BCEE56">
      <w:start w:val="1"/>
      <w:numFmt w:val="bullet"/>
      <w:lvlText w:val=""/>
      <w:lvlJc w:val="left"/>
      <w:pPr>
        <w:tabs>
          <w:tab w:val="num" w:pos="1788"/>
        </w:tabs>
        <w:ind w:left="1788" w:hanging="70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D67282"/>
    <w:multiLevelType w:val="multilevel"/>
    <w:tmpl w:val="B874CCA4"/>
    <w:lvl w:ilvl="0">
      <w:start w:val="1"/>
      <w:numFmt w:val="bullet"/>
      <w:lvlText w:val=""/>
      <w:lvlJc w:val="left"/>
      <w:pPr>
        <w:tabs>
          <w:tab w:val="num" w:pos="360"/>
        </w:tabs>
        <w:ind w:left="360" w:hanging="360"/>
      </w:pPr>
      <w:rPr>
        <w:rFonts w:ascii="Symbol" w:hAnsi="Symbol" w:hint="default"/>
        <w:b w:val="0"/>
        <w:i w:val="0"/>
        <w:strike w:val="0"/>
        <w:dstrike w:val="0"/>
        <w:color w:val="000000"/>
        <w:u w:val="none"/>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0AE6383"/>
    <w:multiLevelType w:val="hybridMultilevel"/>
    <w:tmpl w:val="BE9AAAB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5902D10"/>
    <w:multiLevelType w:val="multilevel"/>
    <w:tmpl w:val="F92258AA"/>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95145AA"/>
    <w:multiLevelType w:val="multilevel"/>
    <w:tmpl w:val="286C3386"/>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9F54743"/>
    <w:multiLevelType w:val="multilevel"/>
    <w:tmpl w:val="83CCCEC8"/>
    <w:lvl w:ilvl="0">
      <w:start w:val="1"/>
      <w:numFmt w:val="bullet"/>
      <w:lvlText w:val=""/>
      <w:lvlJc w:val="left"/>
      <w:pPr>
        <w:tabs>
          <w:tab w:val="num" w:pos="720"/>
        </w:tabs>
        <w:ind w:left="720" w:hanging="360"/>
      </w:pPr>
      <w:rPr>
        <w:rFonts w:ascii="Symbol" w:hAnsi="Symbol" w:hint="default"/>
        <w:b w:val="0"/>
        <w:i w:val="0"/>
        <w:strike w:val="0"/>
        <w:dstrike w:val="0"/>
        <w:color w:val="000000"/>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E407D25"/>
    <w:multiLevelType w:val="multilevel"/>
    <w:tmpl w:val="957AEE90"/>
    <w:lvl w:ilvl="0">
      <w:start w:val="1"/>
      <w:numFmt w:val="bullet"/>
      <w:lvlText w:val=""/>
      <w:lvlJc w:val="left"/>
      <w:pPr>
        <w:tabs>
          <w:tab w:val="num" w:pos="1500"/>
        </w:tabs>
        <w:ind w:left="1500" w:hanging="70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CCE5A29"/>
    <w:multiLevelType w:val="hybridMultilevel"/>
    <w:tmpl w:val="38C06608"/>
    <w:lvl w:ilvl="0">
      <w:start w:val="1"/>
      <w:numFmt w:val="bullet"/>
      <w:lvlText w:val=""/>
      <w:lvlJc w:val="left"/>
      <w:pPr>
        <w:tabs>
          <w:tab w:val="num" w:pos="720"/>
        </w:tabs>
        <w:ind w:left="720" w:hanging="360"/>
      </w:pPr>
      <w:rPr>
        <w:rFonts w:ascii="Symbol" w:hAnsi="Symbol" w:hint="default"/>
        <w:b w:val="0"/>
        <w:i w:val="0"/>
        <w:strike w:val="0"/>
        <w:dstrike w:val="0"/>
        <w:color w:val="000000"/>
        <w:u w:val="no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E3D7633"/>
    <w:multiLevelType w:val="hybridMultilevel"/>
    <w:tmpl w:val="CE6A3E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4344E03"/>
    <w:multiLevelType w:val="multilevel"/>
    <w:tmpl w:val="286C3386"/>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5A34880"/>
    <w:multiLevelType w:val="multilevel"/>
    <w:tmpl w:val="D1CE78BC"/>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97C6360"/>
    <w:multiLevelType w:val="hybridMultilevel"/>
    <w:tmpl w:val="6EE85628"/>
    <w:lvl w:ilvl="0" w:tplc="14BCEE56">
      <w:start w:val="1"/>
      <w:numFmt w:val="bullet"/>
      <w:lvlText w:val=""/>
      <w:lvlJc w:val="left"/>
      <w:pPr>
        <w:tabs>
          <w:tab w:val="num" w:pos="1500"/>
        </w:tabs>
        <w:ind w:left="1500" w:hanging="708"/>
      </w:pPr>
      <w:rPr>
        <w:rFonts w:ascii="Symbol" w:hAnsi="Symbol" w:hint="default"/>
        <w:b w:val="0"/>
        <w:i w:val="0"/>
        <w:strike w:val="0"/>
        <w:dstrike w:val="0"/>
        <w:color w:val="000000"/>
        <w:u w:val="none"/>
      </w:rPr>
    </w:lvl>
    <w:lvl w:ilvl="1" w:tplc="B798F54E">
      <w:start w:val="1"/>
      <w:numFmt w:val="bullet"/>
      <w:lvlText w:val=""/>
      <w:lvlJc w:val="left"/>
      <w:pPr>
        <w:tabs>
          <w:tab w:val="num" w:pos="1440"/>
        </w:tabs>
        <w:ind w:left="1440" w:hanging="360"/>
      </w:pPr>
      <w:rPr>
        <w:rFonts w:ascii="Wingdings" w:eastAsia="Times New Roman" w:hAnsi="Wingdings" w:cs="Arial" w:hint="default"/>
        <w:b w:val="0"/>
        <w:i w:val="0"/>
        <w:strike w:val="0"/>
        <w:dstrike w:val="0"/>
        <w:color w:val="000000"/>
        <w:u w:val="no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C5B78FC"/>
    <w:multiLevelType w:val="hybridMultilevel"/>
    <w:tmpl w:val="34D2DF8A"/>
    <w:lvl w:ilvl="0" w:tplc="1D94F9A8">
      <w:start w:val="10"/>
      <w:numFmt w:val="bullet"/>
      <w:lvlText w:val=""/>
      <w:lvlJc w:val="left"/>
      <w:pPr>
        <w:tabs>
          <w:tab w:val="num" w:pos="1152"/>
        </w:tabs>
        <w:ind w:left="1152" w:hanging="360"/>
      </w:pPr>
      <w:rPr>
        <w:rFonts w:ascii="Symbol" w:eastAsia="Times New Roman" w:hAnsi="Symbol" w:cs="Times New Roman" w:hint="default"/>
        <w:b w:val="0"/>
        <w:i w:val="0"/>
        <w:strike w:val="0"/>
        <w:dstrike w:val="0"/>
        <w:color w:val="000000"/>
        <w:u w:val="none"/>
      </w:rPr>
    </w:lvl>
    <w:lvl w:ilvl="1" w:tplc="B798F54E">
      <w:start w:val="1"/>
      <w:numFmt w:val="bullet"/>
      <w:lvlText w:val=""/>
      <w:lvlJc w:val="left"/>
      <w:pPr>
        <w:tabs>
          <w:tab w:val="num" w:pos="1440"/>
        </w:tabs>
        <w:ind w:left="1440" w:hanging="360"/>
      </w:pPr>
      <w:rPr>
        <w:rFonts w:ascii="Wingdings" w:eastAsia="Times New Roman" w:hAnsi="Wingdings" w:cs="Arial" w:hint="default"/>
        <w:b w:val="0"/>
        <w:i w:val="0"/>
        <w:strike w:val="0"/>
        <w:dstrike w:val="0"/>
        <w:color w:val="000000"/>
        <w:u w:val="no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7C690F6A"/>
    <w:multiLevelType w:val="hybridMultilevel"/>
    <w:tmpl w:val="0CCEBCC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7D1A20DC"/>
    <w:multiLevelType w:val="hybridMultilevel"/>
    <w:tmpl w:val="BACCD0EA"/>
    <w:lvl w:ilvl="0" w:tplc="B798F54E">
      <w:start w:val="1"/>
      <w:numFmt w:val="bullet"/>
      <w:lvlText w:val=""/>
      <w:lvlJc w:val="left"/>
      <w:pPr>
        <w:tabs>
          <w:tab w:val="num" w:pos="1152"/>
        </w:tabs>
        <w:ind w:left="1152" w:hanging="360"/>
      </w:pPr>
      <w:rPr>
        <w:rFonts w:ascii="Wingdings" w:eastAsia="Times New Roman" w:hAnsi="Wingdings"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FD606D8"/>
    <w:multiLevelType w:val="hybridMultilevel"/>
    <w:tmpl w:val="82FEF2DC"/>
    <w:lvl w:ilvl="0">
      <w:start w:val="1"/>
      <w:numFmt w:val="bullet"/>
      <w:lvlText w:val=""/>
      <w:lvlJc w:val="left"/>
      <w:pPr>
        <w:tabs>
          <w:tab w:val="num" w:pos="720"/>
        </w:tabs>
        <w:ind w:left="720" w:hanging="360"/>
      </w:pPr>
      <w:rPr>
        <w:rFonts w:ascii="Symbol" w:hAnsi="Symbol" w:hint="default"/>
        <w:b w:val="0"/>
        <w:i w:val="0"/>
        <w:strike w:val="0"/>
        <w:dstrike w:val="0"/>
        <w:color w:val="000000"/>
        <w:u w:val="no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9"/>
  </w:num>
  <w:num w:numId="3">
    <w:abstractNumId w:val="20"/>
  </w:num>
  <w:num w:numId="4">
    <w:abstractNumId w:val="18"/>
  </w:num>
  <w:num w:numId="5">
    <w:abstractNumId w:val="7"/>
  </w:num>
  <w:num w:numId="6">
    <w:abstractNumId w:val="11"/>
  </w:num>
  <w:num w:numId="7">
    <w:abstractNumId w:val="3"/>
  </w:num>
  <w:num w:numId="8">
    <w:abstractNumId w:val="9"/>
  </w:num>
  <w:num w:numId="9">
    <w:abstractNumId w:val="25"/>
  </w:num>
  <w:num w:numId="10">
    <w:abstractNumId w:val="19"/>
  </w:num>
  <w:num w:numId="11">
    <w:abstractNumId w:val="2"/>
  </w:num>
  <w:num w:numId="12">
    <w:abstractNumId w:val="26"/>
  </w:num>
  <w:num w:numId="13">
    <w:abstractNumId w:val="24"/>
  </w:num>
  <w:num w:numId="14">
    <w:abstractNumId w:val="15"/>
  </w:num>
  <w:num w:numId="15">
    <w:abstractNumId w:val="17"/>
  </w:num>
  <w:num w:numId="16">
    <w:abstractNumId w:val="23"/>
  </w:num>
  <w:num w:numId="17">
    <w:abstractNumId w:val="10"/>
  </w:num>
  <w:num w:numId="18">
    <w:abstractNumId w:val="31"/>
  </w:num>
  <w:num w:numId="19">
    <w:abstractNumId w:val="1"/>
  </w:num>
  <w:num w:numId="20">
    <w:abstractNumId w:val="4"/>
  </w:num>
  <w:num w:numId="21">
    <w:abstractNumId w:val="14"/>
  </w:num>
  <w:num w:numId="22">
    <w:abstractNumId w:val="0"/>
  </w:num>
  <w:num w:numId="23">
    <w:abstractNumId w:val="22"/>
  </w:num>
  <w:num w:numId="24">
    <w:abstractNumId w:val="16"/>
  </w:num>
  <w:num w:numId="25">
    <w:abstractNumId w:val="21"/>
  </w:num>
  <w:num w:numId="26">
    <w:abstractNumId w:val="8"/>
  </w:num>
  <w:num w:numId="27">
    <w:abstractNumId w:val="13"/>
  </w:num>
  <w:num w:numId="28">
    <w:abstractNumId w:val="27"/>
  </w:num>
  <w:num w:numId="29">
    <w:abstractNumId w:val="5"/>
  </w:num>
  <w:num w:numId="30">
    <w:abstractNumId w:val="28"/>
  </w:num>
  <w:num w:numId="31">
    <w:abstractNumId w:val="12"/>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20E1"/>
    <w:rsid w:val="000C799B"/>
    <w:rsid w:val="000F09EA"/>
    <w:rsid w:val="00116A58"/>
    <w:rsid w:val="00121741"/>
    <w:rsid w:val="001A670F"/>
    <w:rsid w:val="002A07D9"/>
    <w:rsid w:val="003E300C"/>
    <w:rsid w:val="003E624A"/>
    <w:rsid w:val="004260D9"/>
    <w:rsid w:val="004355E7"/>
    <w:rsid w:val="00503B30"/>
    <w:rsid w:val="00556B0C"/>
    <w:rsid w:val="006337E9"/>
    <w:rsid w:val="006C0A07"/>
    <w:rsid w:val="0071279B"/>
    <w:rsid w:val="00772EE3"/>
    <w:rsid w:val="007B7AE7"/>
    <w:rsid w:val="00800059"/>
    <w:rsid w:val="008020E1"/>
    <w:rsid w:val="008023F8"/>
    <w:rsid w:val="008A5ABF"/>
    <w:rsid w:val="00937CC1"/>
    <w:rsid w:val="009460AC"/>
    <w:rsid w:val="009E330E"/>
    <w:rsid w:val="00A06721"/>
    <w:rsid w:val="00AB6A82"/>
    <w:rsid w:val="00B87276"/>
    <w:rsid w:val="00BB6B6D"/>
    <w:rsid w:val="00BE00E5"/>
    <w:rsid w:val="00BE1929"/>
    <w:rsid w:val="00C92C4D"/>
    <w:rsid w:val="00CC6DF7"/>
    <w:rsid w:val="00CE42EC"/>
    <w:rsid w:val="00D14B34"/>
    <w:rsid w:val="00D54DFA"/>
    <w:rsid w:val="00D73DF5"/>
    <w:rsid w:val="00E5368F"/>
    <w:rsid w:val="00FD425D"/>
    <w:rsid w:val="00FF2F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outlineLvl w:val="1"/>
    </w:pPr>
    <w:rPr>
      <w:rFonts w:ascii="Arial" w:hAnsi="Arial"/>
      <w:b/>
      <w:i/>
      <w:sz w:val="20"/>
    </w:rPr>
  </w:style>
  <w:style w:type="paragraph" w:styleId="Heading3">
    <w:name w:val="heading 3"/>
    <w:basedOn w:val="Normal"/>
    <w:next w:val="Normal"/>
    <w:qFormat/>
    <w:pPr>
      <w:keepNext/>
      <w:spacing w:after="120"/>
      <w:ind w:left="-86"/>
      <w:outlineLvl w:val="2"/>
    </w:pPr>
    <w:rPr>
      <w:rFonts w:ascii="Arial" w:hAnsi="Arial"/>
      <w:i/>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Courier New"/>
      <w:sz w:val="16"/>
      <w:szCs w:val="16"/>
    </w:rPr>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rFonts w:ascii="Arial" w:hAnsi="Arial"/>
      <w:b/>
      <w:sz w:val="36"/>
    </w:rPr>
  </w:style>
  <w:style w:type="paragraph" w:styleId="BodyTextIndent">
    <w:name w:val="Body Text Indent"/>
    <w:basedOn w:val="Normal"/>
    <w:pPr>
      <w:ind w:left="360"/>
    </w:pPr>
    <w:rPr>
      <w:rFonts w:ascii="Arial" w:hAnsi="Arial"/>
      <w:sz w:val="20"/>
    </w:rPr>
  </w:style>
  <w:style w:type="paragraph" w:styleId="Header">
    <w:name w:val="header"/>
    <w:basedOn w:val="Normal"/>
    <w:rsid w:val="00937CC1"/>
    <w:pPr>
      <w:tabs>
        <w:tab w:val="center" w:pos="4320"/>
        <w:tab w:val="right" w:pos="8640"/>
      </w:tabs>
    </w:pPr>
  </w:style>
  <w:style w:type="paragraph" w:styleId="Footer">
    <w:name w:val="footer"/>
    <w:basedOn w:val="Normal"/>
    <w:rsid w:val="00937CC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07.58.137.48/reportcenter.php"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PHPSP-results.org" TargetMode="External"/><Relationship Id="rId12" Type="http://schemas.openxmlformats.org/officeDocument/2006/relationships/hyperlink" Target="http://207.58.137.48/show_questionnaire.php?questionnaire_id=4&amp;user_id=27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PHPSP-result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207.58.137.48/show_questionnaire.php?questionnaire_id=3&amp;user_id=276"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207.58.137.48/show_questionnaire.php?questionnaire_id=2&amp;user_id=27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207.58.137.48/show_questionnaire.php?questionnaire_id=1&amp;user_id=276"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How to Enter NPHPSP Assessment Responses</vt:lpstr>
    </vt:vector>
  </TitlesOfParts>
  <Company>CDC</Company>
  <LinksUpToDate>false</LinksUpToDate>
  <CharactersWithSpaces>4331</CharactersWithSpaces>
  <SharedDoc>false</SharedDoc>
  <HLinks>
    <vt:vector size="42" baseType="variant">
      <vt:variant>
        <vt:i4>6553654</vt:i4>
      </vt:variant>
      <vt:variant>
        <vt:i4>18</vt:i4>
      </vt:variant>
      <vt:variant>
        <vt:i4>0</vt:i4>
      </vt:variant>
      <vt:variant>
        <vt:i4>5</vt:i4>
      </vt:variant>
      <vt:variant>
        <vt:lpwstr>http://www.nphpsp-results.org/</vt:lpwstr>
      </vt:variant>
      <vt:variant>
        <vt:lpwstr/>
      </vt:variant>
      <vt:variant>
        <vt:i4>655421</vt:i4>
      </vt:variant>
      <vt:variant>
        <vt:i4>15</vt:i4>
      </vt:variant>
      <vt:variant>
        <vt:i4>0</vt:i4>
      </vt:variant>
      <vt:variant>
        <vt:i4>5</vt:i4>
      </vt:variant>
      <vt:variant>
        <vt:lpwstr>http://207.58.137.48/show_questionnaire.php?questionnaire_id=4&amp;user_id=276</vt:lpwstr>
      </vt:variant>
      <vt:variant>
        <vt:lpwstr/>
      </vt:variant>
      <vt:variant>
        <vt:i4>852029</vt:i4>
      </vt:variant>
      <vt:variant>
        <vt:i4>12</vt:i4>
      </vt:variant>
      <vt:variant>
        <vt:i4>0</vt:i4>
      </vt:variant>
      <vt:variant>
        <vt:i4>5</vt:i4>
      </vt:variant>
      <vt:variant>
        <vt:lpwstr>http://207.58.137.48/show_questionnaire.php?questionnaire_id=3&amp;user_id=276</vt:lpwstr>
      </vt:variant>
      <vt:variant>
        <vt:lpwstr/>
      </vt:variant>
      <vt:variant>
        <vt:i4>786493</vt:i4>
      </vt:variant>
      <vt:variant>
        <vt:i4>9</vt:i4>
      </vt:variant>
      <vt:variant>
        <vt:i4>0</vt:i4>
      </vt:variant>
      <vt:variant>
        <vt:i4>5</vt:i4>
      </vt:variant>
      <vt:variant>
        <vt:lpwstr>http://207.58.137.48/show_questionnaire.php?questionnaire_id=2&amp;user_id=276</vt:lpwstr>
      </vt:variant>
      <vt:variant>
        <vt:lpwstr/>
      </vt:variant>
      <vt:variant>
        <vt:i4>983101</vt:i4>
      </vt:variant>
      <vt:variant>
        <vt:i4>6</vt:i4>
      </vt:variant>
      <vt:variant>
        <vt:i4>0</vt:i4>
      </vt:variant>
      <vt:variant>
        <vt:i4>5</vt:i4>
      </vt:variant>
      <vt:variant>
        <vt:lpwstr>http://207.58.137.48/show_questionnaire.php?questionnaire_id=1&amp;user_id=276</vt:lpwstr>
      </vt:variant>
      <vt:variant>
        <vt:lpwstr/>
      </vt:variant>
      <vt:variant>
        <vt:i4>5111903</vt:i4>
      </vt:variant>
      <vt:variant>
        <vt:i4>3</vt:i4>
      </vt:variant>
      <vt:variant>
        <vt:i4>0</vt:i4>
      </vt:variant>
      <vt:variant>
        <vt:i4>5</vt:i4>
      </vt:variant>
      <vt:variant>
        <vt:lpwstr>http://207.58.137.48/reportcenter.php</vt:lpwstr>
      </vt:variant>
      <vt:variant>
        <vt:lpwstr/>
      </vt:variant>
      <vt:variant>
        <vt:i4>6553654</vt:i4>
      </vt:variant>
      <vt:variant>
        <vt:i4>0</vt:i4>
      </vt:variant>
      <vt:variant>
        <vt:i4>0</vt:i4>
      </vt:variant>
      <vt:variant>
        <vt:i4>5</vt:i4>
      </vt:variant>
      <vt:variant>
        <vt:lpwstr>http://www.nphpsp-results.org/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Enter NPHPSP Assessment Responses</dc:title>
  <dc:subject/>
  <dc:creator>CDC</dc:creator>
  <cp:keywords/>
  <dc:description/>
  <cp:lastModifiedBy>dfo4</cp:lastModifiedBy>
  <cp:revision>2</cp:revision>
  <cp:lastPrinted>2006-04-10T15:32:00Z</cp:lastPrinted>
  <dcterms:created xsi:type="dcterms:W3CDTF">2010-06-02T15:10:00Z</dcterms:created>
  <dcterms:modified xsi:type="dcterms:W3CDTF">2010-06-02T15:10:00Z</dcterms:modified>
</cp:coreProperties>
</file>