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EB0884" w:rsidRPr="00EB0884" w:rsidRDefault="00EB0884" w:rsidP="00EB0884">
      <w:pPr>
        <w:tabs>
          <w:tab w:val="left" w:pos="-720"/>
        </w:tabs>
        <w:suppressAutoHyphens/>
        <w:jc w:val="center"/>
      </w:pPr>
      <w:r w:rsidRPr="00EB0884">
        <w:t>State Administration Plan for the Hazard Mitigation Grant</w:t>
      </w:r>
    </w:p>
    <w:p w:rsidR="00EB0884" w:rsidRPr="00EB0884" w:rsidRDefault="00EB0884" w:rsidP="00EB0884">
      <w:pPr>
        <w:tabs>
          <w:tab w:val="left" w:pos="-720"/>
        </w:tabs>
        <w:suppressAutoHyphens/>
        <w:jc w:val="center"/>
      </w:pPr>
      <w:r w:rsidRPr="00EB0884">
        <w:t>Program</w:t>
      </w:r>
    </w:p>
    <w:p w:rsidR="00BD0143" w:rsidRDefault="00BD0143" w:rsidP="00BD0143">
      <w:pPr>
        <w:jc w:val="center"/>
      </w:pPr>
      <w:r>
        <w:t>OMB Control No.: 1660-0</w:t>
      </w:r>
      <w:r w:rsidR="00BC4A3D">
        <w:t>0</w:t>
      </w:r>
      <w:r w:rsidR="00EB0884">
        <w:t>26</w:t>
      </w:r>
    </w:p>
    <w:p w:rsidR="00BD0143" w:rsidRDefault="00BD0143" w:rsidP="00BD0143">
      <w:pPr>
        <w:jc w:val="center"/>
      </w:pPr>
      <w:r>
        <w:t xml:space="preserve">Current Expiration Date: </w:t>
      </w:r>
      <w:r w:rsidR="00BC4A3D">
        <w:t>8/31/2010</w:t>
      </w:r>
    </w:p>
    <w:p w:rsidR="00BD0143" w:rsidRDefault="00BD0143" w:rsidP="00BC4A3D">
      <w:pPr>
        <w:pStyle w:val="Title"/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EB0884">
        <w:rPr>
          <w:rFonts w:ascii="Times New Roman" w:hAnsi="Times New Roman"/>
          <w:b w:val="0"/>
          <w:sz w:val="24"/>
          <w:szCs w:val="24"/>
        </w:rPr>
        <w:t>No forms</w:t>
      </w:r>
    </w:p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revisions to the collection:</w:t>
      </w:r>
    </w:p>
    <w:p w:rsidR="00BD0143" w:rsidRDefault="00BD0143" w:rsidP="00BD0143"/>
    <w:p w:rsidR="00054F42" w:rsidRDefault="00054F42" w:rsidP="00BD0143">
      <w:r>
        <w:t>The guidance has been revised to provide a more comprehensive and understandable format.</w:t>
      </w:r>
    </w:p>
    <w:p w:rsidR="00054F42" w:rsidRDefault="00054F42" w:rsidP="00BD0143"/>
    <w:p w:rsidR="00F70272" w:rsidRDefault="00054F42" w:rsidP="00BC4A3D">
      <w:r>
        <w:t>Question 12 – The number of responses per respondent has increased from 1.5 to 2 as a response cannot be half completed.  This has increased the burden hours from 384 to 512, an increase of 128 hours.</w:t>
      </w:r>
    </w:p>
    <w:p w:rsidR="00054F42" w:rsidRDefault="00054F42" w:rsidP="00BC4A3D"/>
    <w:p w:rsidR="00054F42" w:rsidRDefault="00054F42" w:rsidP="00BC4A3D">
      <w:r>
        <w:t xml:space="preserve">Question 15 – The Annual Hours Burden chart documents the change in </w:t>
      </w:r>
      <w:proofErr w:type="gramStart"/>
      <w:r>
        <w:t>hours</w:t>
      </w:r>
      <w:proofErr w:type="gramEnd"/>
      <w:r>
        <w:t xml:space="preserve"> burden:</w:t>
      </w:r>
    </w:p>
    <w:p w:rsidR="00054F42" w:rsidRDefault="00054F42" w:rsidP="00BC4A3D"/>
    <w:tbl>
      <w:tblPr>
        <w:tblW w:w="9400" w:type="dxa"/>
        <w:jc w:val="center"/>
        <w:tblInd w:w="93" w:type="dxa"/>
        <w:tblLook w:val="04A0"/>
      </w:tblPr>
      <w:tblGrid>
        <w:gridCol w:w="2105"/>
        <w:gridCol w:w="1229"/>
        <w:gridCol w:w="1067"/>
        <w:gridCol w:w="1202"/>
        <w:gridCol w:w="1339"/>
        <w:gridCol w:w="1339"/>
        <w:gridCol w:w="1202"/>
      </w:tblGrid>
      <w:tr w:rsidR="00054F42" w:rsidRPr="004A53DF" w:rsidTr="000C47E9">
        <w:trPr>
          <w:trHeight w:val="330"/>
          <w:jc w:val="center"/>
        </w:trPr>
        <w:tc>
          <w:tcPr>
            <w:tcW w:w="9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Itemized Changes in Annual Burden Hours</w:t>
            </w:r>
          </w:p>
        </w:tc>
      </w:tr>
      <w:tr w:rsidR="00054F42" w:rsidRPr="004A53DF" w:rsidTr="000C47E9">
        <w:trPr>
          <w:trHeight w:val="1905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Data collection Activity/Instrument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Program Change (New)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Difference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Adjustment (hours currently on OMB Inventory)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Adjustment (New)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Difference</w:t>
            </w:r>
          </w:p>
        </w:tc>
      </w:tr>
      <w:tr w:rsidR="00054F42" w:rsidRPr="004A53DF" w:rsidTr="000C47E9">
        <w:trPr>
          <w:trHeight w:val="780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  State Administrative Plan / No Form Number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color w:val="000000"/>
              </w:rPr>
            </w:pPr>
            <w:r w:rsidRPr="004A53DF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color w:val="000000"/>
              </w:rPr>
            </w:pPr>
            <w:r w:rsidRPr="004A53DF">
              <w:rPr>
                <w:color w:val="0000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color w:val="000000"/>
              </w:rPr>
            </w:pPr>
            <w:r w:rsidRPr="004A53DF">
              <w:rPr>
                <w:color w:val="000000"/>
              </w:rPr>
              <w:t>384 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color w:val="000000"/>
              </w:rPr>
            </w:pPr>
            <w:r w:rsidRPr="004A53DF">
              <w:rPr>
                <w:color w:val="000000"/>
              </w:rPr>
              <w:t>512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color w:val="000000"/>
              </w:rPr>
            </w:pPr>
            <w:r w:rsidRPr="004A53DF">
              <w:rPr>
                <w:color w:val="000000"/>
              </w:rPr>
              <w:t>128</w:t>
            </w:r>
          </w:p>
        </w:tc>
      </w:tr>
      <w:tr w:rsidR="00054F42" w:rsidRPr="004A53DF" w:rsidTr="000C47E9">
        <w:trPr>
          <w:trHeight w:val="330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Total(s)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384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512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128</w:t>
            </w:r>
          </w:p>
        </w:tc>
      </w:tr>
    </w:tbl>
    <w:p w:rsidR="00054F42" w:rsidRDefault="00054F42" w:rsidP="00BC4A3D"/>
    <w:p w:rsidR="00BC4A3D" w:rsidRDefault="00BC4A3D" w:rsidP="00BC4A3D"/>
    <w:p w:rsidR="00BC4A3D" w:rsidRDefault="00BC4A3D" w:rsidP="00BC4A3D">
      <w:r>
        <w:t xml:space="preserve">Question 15 - The Annual Cost burden has increased due to the application of the 1.4 multiplier and the updated wage rates.  </w:t>
      </w:r>
    </w:p>
    <w:p w:rsidR="00054F42" w:rsidRDefault="00054F42" w:rsidP="00BC4A3D"/>
    <w:tbl>
      <w:tblPr>
        <w:tblW w:w="9580" w:type="dxa"/>
        <w:jc w:val="center"/>
        <w:tblInd w:w="93" w:type="dxa"/>
        <w:tblLook w:val="04A0"/>
      </w:tblPr>
      <w:tblGrid>
        <w:gridCol w:w="2256"/>
        <w:gridCol w:w="1310"/>
        <w:gridCol w:w="1136"/>
        <w:gridCol w:w="1282"/>
        <w:gridCol w:w="1430"/>
        <w:gridCol w:w="1430"/>
        <w:gridCol w:w="1282"/>
      </w:tblGrid>
      <w:tr w:rsidR="00054F42" w:rsidRPr="004A53DF" w:rsidTr="000C47E9">
        <w:trPr>
          <w:trHeight w:val="330"/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Itemized Changes in Annual Cost Burden</w:t>
            </w:r>
          </w:p>
        </w:tc>
      </w:tr>
      <w:tr w:rsidR="00054F42" w:rsidRPr="004A53DF" w:rsidTr="000C47E9">
        <w:trPr>
          <w:trHeight w:val="253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Program Change (cost currently on OMB Inventory)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Program Change (New)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Difference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Adjustment (cost currently on OMB Inventory)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 xml:space="preserve">Adjustment (New)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Difference</w:t>
            </w:r>
          </w:p>
        </w:tc>
      </w:tr>
      <w:tr w:rsidR="00054F42" w:rsidRPr="004A53DF" w:rsidTr="000C47E9">
        <w:trPr>
          <w:trHeight w:val="156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F42" w:rsidRPr="004A53DF" w:rsidRDefault="00054F42" w:rsidP="000C47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State Administrative Plan / No Form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$10,188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 xml:space="preserve">$21,504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color w:val="000000"/>
                <w:sz w:val="20"/>
                <w:szCs w:val="20"/>
              </w:rPr>
              <w:t>11,316</w:t>
            </w:r>
          </w:p>
        </w:tc>
      </w:tr>
      <w:tr w:rsidR="00054F42" w:rsidRPr="004A53DF" w:rsidTr="000C47E9">
        <w:trPr>
          <w:trHeight w:val="33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b/>
                <w:bCs/>
                <w:color w:val="000000"/>
              </w:rPr>
            </w:pPr>
            <w:r w:rsidRPr="004A53DF">
              <w:rPr>
                <w:b/>
                <w:bCs/>
                <w:color w:val="000000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$10,188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$21,504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F42" w:rsidRPr="004A53DF" w:rsidRDefault="00054F42" w:rsidP="000C47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53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$11,316 </w:t>
            </w:r>
          </w:p>
        </w:tc>
      </w:tr>
    </w:tbl>
    <w:p w:rsidR="00BC4A3D" w:rsidRDefault="00BC4A3D" w:rsidP="00BC4A3D"/>
    <w:p w:rsidR="00F70272" w:rsidRDefault="00F70272"/>
    <w:sectPr w:rsidR="00F70272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054F42"/>
    <w:rsid w:val="001567A0"/>
    <w:rsid w:val="001D32C1"/>
    <w:rsid w:val="00325DE8"/>
    <w:rsid w:val="003811EC"/>
    <w:rsid w:val="003C782D"/>
    <w:rsid w:val="00461A94"/>
    <w:rsid w:val="004A3609"/>
    <w:rsid w:val="004E547A"/>
    <w:rsid w:val="005629F5"/>
    <w:rsid w:val="006044E3"/>
    <w:rsid w:val="00630C5B"/>
    <w:rsid w:val="0066759F"/>
    <w:rsid w:val="00734551"/>
    <w:rsid w:val="007E4127"/>
    <w:rsid w:val="0081654B"/>
    <w:rsid w:val="00831E1F"/>
    <w:rsid w:val="008E5764"/>
    <w:rsid w:val="0090707B"/>
    <w:rsid w:val="00BC4A3D"/>
    <w:rsid w:val="00BD0143"/>
    <w:rsid w:val="00E93260"/>
    <w:rsid w:val="00EB0884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3</cp:revision>
  <dcterms:created xsi:type="dcterms:W3CDTF">2010-07-07T14:21:00Z</dcterms:created>
  <dcterms:modified xsi:type="dcterms:W3CDTF">2010-07-07T14:29:00Z</dcterms:modified>
</cp:coreProperties>
</file>