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12" w:rsidRDefault="0058163B">
      <w:pPr>
        <w:pStyle w:val="CommentText"/>
        <w:tabs>
          <w:tab w:val="left" w:pos="9090"/>
        </w:tabs>
        <w:rPr>
          <w:sz w:val="19"/>
        </w:rPr>
      </w:pPr>
      <w:r>
        <w:rPr>
          <w:sz w:val="19"/>
        </w:rPr>
        <w:t xml:space="preserve"> </w:t>
      </w:r>
    </w:p>
    <w:p w:rsidR="00285012" w:rsidRDefault="0058163B">
      <w:pPr>
        <w:jc w:val="center"/>
        <w:rPr>
          <w:b/>
        </w:rPr>
      </w:pPr>
      <w:r>
        <w:rPr>
          <w:b/>
        </w:rPr>
        <w:t>U.S. Department of Education</w:t>
      </w:r>
    </w:p>
    <w:p w:rsidR="00285012" w:rsidRDefault="0058163B">
      <w:pPr>
        <w:jc w:val="center"/>
        <w:rPr>
          <w:b/>
        </w:rPr>
      </w:pPr>
      <w:r>
        <w:rPr>
          <w:b/>
        </w:rPr>
        <w:t>Office of Vocational and Adult Education</w:t>
      </w:r>
    </w:p>
    <w:p w:rsidR="00285012" w:rsidRDefault="0058163B">
      <w:pPr>
        <w:jc w:val="center"/>
        <w:rPr>
          <w:b/>
        </w:rPr>
      </w:pPr>
      <w:r>
        <w:rPr>
          <w:b/>
        </w:rPr>
        <w:t>Washington, D.C. 20202-7241</w:t>
      </w: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58163B">
      <w:pPr>
        <w:jc w:val="center"/>
        <w:rPr>
          <w:b/>
        </w:rPr>
      </w:pPr>
      <w:r>
        <w:rPr>
          <w:b/>
        </w:rPr>
        <w:t>FISCAL YEAR 200</w:t>
      </w:r>
      <w:r w:rsidR="00F4053D">
        <w:rPr>
          <w:b/>
        </w:rPr>
        <w:t>9</w:t>
      </w:r>
    </w:p>
    <w:p w:rsidR="00285012" w:rsidRDefault="00285012">
      <w:pPr>
        <w:jc w:val="center"/>
      </w:pPr>
    </w:p>
    <w:p w:rsidR="00285012" w:rsidRDefault="00285012">
      <w:pPr>
        <w:jc w:val="center"/>
        <w:outlineLvl w:val="0"/>
        <w:rPr>
          <w:b/>
        </w:rPr>
      </w:pPr>
    </w:p>
    <w:p w:rsidR="00285012" w:rsidRDefault="00285012">
      <w:pPr>
        <w:jc w:val="center"/>
        <w:outlineLvl w:val="0"/>
        <w:rPr>
          <w:b/>
        </w:rPr>
      </w:pPr>
    </w:p>
    <w:p w:rsidR="00285012" w:rsidRDefault="00285012">
      <w:pPr>
        <w:jc w:val="center"/>
        <w:outlineLvl w:val="0"/>
        <w:rPr>
          <w:b/>
        </w:rPr>
      </w:pPr>
    </w:p>
    <w:p w:rsidR="00285012" w:rsidRDefault="00285012">
      <w:pPr>
        <w:jc w:val="center"/>
        <w:outlineLvl w:val="0"/>
        <w:rPr>
          <w:b/>
        </w:rPr>
      </w:pPr>
    </w:p>
    <w:p w:rsidR="00285012" w:rsidRDefault="0058163B">
      <w:pPr>
        <w:jc w:val="center"/>
        <w:outlineLvl w:val="0"/>
        <w:rPr>
          <w:b/>
          <w:sz w:val="24"/>
          <w:szCs w:val="24"/>
        </w:rPr>
      </w:pPr>
      <w:r>
        <w:rPr>
          <w:b/>
          <w:sz w:val="24"/>
          <w:szCs w:val="24"/>
        </w:rPr>
        <w:t>Promoting Rigorous Career and Technical Education Programs of Study</w:t>
      </w: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58163B">
      <w:pPr>
        <w:jc w:val="center"/>
        <w:rPr>
          <w:b/>
        </w:rPr>
      </w:pPr>
      <w:r>
        <w:rPr>
          <w:b/>
        </w:rPr>
        <w:t>Form Approved</w:t>
      </w:r>
    </w:p>
    <w:p w:rsidR="00285012" w:rsidRDefault="0058163B">
      <w:pPr>
        <w:jc w:val="center"/>
        <w:rPr>
          <w:b/>
          <w:color w:val="0000FF"/>
        </w:rPr>
      </w:pPr>
      <w:r>
        <w:rPr>
          <w:b/>
        </w:rPr>
        <w:t>OMB No. 1830-</w:t>
      </w:r>
      <w:r w:rsidR="00F4053D">
        <w:rPr>
          <w:b/>
        </w:rPr>
        <w:t>056</w:t>
      </w:r>
      <w:r w:rsidR="00D13511">
        <w:rPr>
          <w:b/>
        </w:rPr>
        <w:t>8</w:t>
      </w:r>
      <w:r>
        <w:rPr>
          <w:b/>
          <w:color w:val="800000"/>
        </w:rPr>
        <w:t xml:space="preserve"> </w:t>
      </w:r>
    </w:p>
    <w:p w:rsidR="00285012" w:rsidRDefault="0058163B">
      <w:pPr>
        <w:jc w:val="center"/>
        <w:rPr>
          <w:b/>
        </w:rPr>
      </w:pPr>
      <w:r>
        <w:rPr>
          <w:b/>
        </w:rPr>
        <w:t xml:space="preserve">Expiration Date:  </w:t>
      </w:r>
    </w:p>
    <w:p w:rsidR="00285012" w:rsidRDefault="0058163B">
      <w:pPr>
        <w:jc w:val="center"/>
        <w:rPr>
          <w:b/>
        </w:rPr>
      </w:pPr>
      <w:r>
        <w:rPr>
          <w:b/>
        </w:rPr>
        <w:t>CFDA Number 84.051C</w:t>
      </w:r>
    </w:p>
    <w:p w:rsidR="00285012" w:rsidRDefault="00285012">
      <w:pPr>
        <w:jc w:val="center"/>
        <w:rPr>
          <w:b/>
        </w:rPr>
      </w:pPr>
    </w:p>
    <w:p w:rsidR="00285012" w:rsidRDefault="00285012">
      <w:pPr>
        <w:jc w:val="center"/>
        <w:rPr>
          <w:b/>
        </w:rPr>
      </w:pPr>
    </w:p>
    <w:p w:rsidR="00285012" w:rsidRDefault="00285012">
      <w:pPr>
        <w:jc w:val="center"/>
        <w:rPr>
          <w:b/>
        </w:rPr>
      </w:pPr>
    </w:p>
    <w:p w:rsidR="00285012" w:rsidRDefault="0058163B">
      <w:pPr>
        <w:jc w:val="center"/>
        <w:rPr>
          <w:b/>
        </w:rPr>
      </w:pPr>
      <w:r>
        <w:rPr>
          <w:b/>
        </w:rPr>
        <w:t>DATED MATERIAL-OPEN IMMEDIATELY</w:t>
      </w:r>
    </w:p>
    <w:p w:rsidR="00285012" w:rsidRDefault="0058163B">
      <w:pPr>
        <w:jc w:val="center"/>
        <w:rPr>
          <w:b/>
        </w:rPr>
      </w:pPr>
      <w:r>
        <w:rPr>
          <w:b/>
        </w:rPr>
        <w:t xml:space="preserve">Closing Date:  </w:t>
      </w: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tabs>
          <w:tab w:val="left" w:pos="9090"/>
        </w:tabs>
        <w:rPr>
          <w:sz w:val="19"/>
        </w:rPr>
      </w:pPr>
    </w:p>
    <w:p w:rsidR="00285012" w:rsidRDefault="00285012">
      <w:pPr>
        <w:pBdr>
          <w:bottom w:val="single" w:sz="24" w:space="3" w:color="auto"/>
        </w:pBdr>
        <w:jc w:val="center"/>
        <w:rPr>
          <w:b/>
          <w:bCs/>
          <w:sz w:val="24"/>
        </w:rPr>
      </w:pPr>
    </w:p>
    <w:p w:rsidR="00285012" w:rsidRDefault="0058163B">
      <w:pPr>
        <w:pBdr>
          <w:bottom w:val="single" w:sz="24" w:space="3" w:color="auto"/>
        </w:pBdr>
        <w:jc w:val="center"/>
        <w:rPr>
          <w:b/>
          <w:bCs/>
          <w:sz w:val="24"/>
        </w:rPr>
      </w:pPr>
      <w:r>
        <w:rPr>
          <w:b/>
          <w:bCs/>
          <w:sz w:val="24"/>
        </w:rPr>
        <w:br w:type="page"/>
      </w:r>
    </w:p>
    <w:p w:rsidR="00285012" w:rsidRDefault="00285012">
      <w:pPr>
        <w:pBdr>
          <w:bottom w:val="single" w:sz="24" w:space="3" w:color="auto"/>
        </w:pBdr>
        <w:jc w:val="center"/>
        <w:rPr>
          <w:b/>
          <w:bCs/>
          <w:sz w:val="24"/>
        </w:rPr>
      </w:pPr>
    </w:p>
    <w:p w:rsidR="00285012" w:rsidRDefault="0058163B">
      <w:pPr>
        <w:pBdr>
          <w:bottom w:val="single" w:sz="24" w:space="3" w:color="auto"/>
        </w:pBdr>
        <w:jc w:val="center"/>
      </w:pPr>
      <w:r>
        <w:rPr>
          <w:b/>
          <w:bCs/>
          <w:sz w:val="24"/>
        </w:rPr>
        <w:t>TABLE OF CONTENTS</w:t>
      </w:r>
    </w:p>
    <w:p w:rsidR="00285012" w:rsidRDefault="00285012">
      <w:pPr>
        <w:tabs>
          <w:tab w:val="left" w:pos="432"/>
        </w:tabs>
      </w:pPr>
    </w:p>
    <w:p w:rsidR="00285012" w:rsidRDefault="0058163B">
      <w:pPr>
        <w:pStyle w:val="EndnoteText"/>
        <w:widowControl/>
        <w:tabs>
          <w:tab w:val="left" w:pos="432"/>
        </w:tabs>
        <w:ind w:left="360"/>
        <w:rPr>
          <w:rFonts w:ascii="Times New Roman" w:hAnsi="Times New Roman"/>
          <w:b/>
          <w:bCs/>
          <w:snapToGrid/>
        </w:rPr>
      </w:pPr>
      <w:r>
        <w:rPr>
          <w:rFonts w:ascii="Times New Roman" w:hAnsi="Times New Roman"/>
          <w:b/>
          <w:bCs/>
          <w:snapToGrid/>
        </w:rPr>
        <w:t>Section A</w:t>
      </w:r>
      <w:r>
        <w:rPr>
          <w:rFonts w:ascii="Times New Roman" w:hAnsi="Times New Roman"/>
          <w:b/>
          <w:bCs/>
          <w:snapToGrid/>
        </w:rPr>
        <w:tab/>
      </w:r>
      <w:r>
        <w:rPr>
          <w:rFonts w:ascii="Times New Roman" w:hAnsi="Times New Roman"/>
          <w:b/>
          <w:bCs/>
          <w:snapToGrid/>
        </w:rPr>
        <w:tab/>
        <w:t>Transmittal Instructions</w:t>
      </w:r>
    </w:p>
    <w:p w:rsidR="00285012" w:rsidRDefault="00285012">
      <w:pPr>
        <w:pStyle w:val="EndnoteText"/>
        <w:widowControl/>
        <w:tabs>
          <w:tab w:val="left" w:pos="432"/>
        </w:tabs>
        <w:ind w:left="360"/>
        <w:rPr>
          <w:rFonts w:ascii="Times New Roman" w:hAnsi="Times New Roman"/>
          <w:b/>
          <w:bCs/>
          <w:snapToGrid/>
        </w:rPr>
      </w:pPr>
    </w:p>
    <w:p w:rsidR="00285012" w:rsidRDefault="0058163B">
      <w:pPr>
        <w:pStyle w:val="EndnoteText"/>
        <w:widowControl/>
        <w:tabs>
          <w:tab w:val="left" w:pos="432"/>
        </w:tabs>
        <w:ind w:left="360"/>
        <w:rPr>
          <w:rFonts w:ascii="Times New Roman" w:hAnsi="Times New Roman"/>
          <w:snapToGrid/>
        </w:rPr>
      </w:pPr>
      <w:r>
        <w:rPr>
          <w:rFonts w:ascii="Times New Roman" w:hAnsi="Times New Roman"/>
          <w:b/>
          <w:bCs/>
          <w:snapToGrid/>
        </w:rPr>
        <w:tab/>
      </w:r>
      <w:r>
        <w:rPr>
          <w:rFonts w:ascii="Times New Roman" w:hAnsi="Times New Roman"/>
          <w:b/>
          <w:bCs/>
          <w:snapToGrid/>
        </w:rPr>
        <w:tab/>
      </w:r>
      <w:r>
        <w:rPr>
          <w:rFonts w:ascii="Times New Roman" w:hAnsi="Times New Roman"/>
          <w:b/>
          <w:bCs/>
          <w:snapToGrid/>
        </w:rPr>
        <w:tab/>
      </w:r>
      <w:r>
        <w:rPr>
          <w:rFonts w:ascii="Times New Roman" w:hAnsi="Times New Roman"/>
          <w:snapToGrid/>
        </w:rPr>
        <w:tab/>
      </w:r>
      <w:r>
        <w:rPr>
          <w:rFonts w:ascii="Times New Roman" w:hAnsi="Times New Roman"/>
          <w:snapToGrid/>
        </w:rPr>
        <w:tab/>
        <w:t>Application Transmittal Instructions</w:t>
      </w:r>
    </w:p>
    <w:p w:rsidR="00285012" w:rsidRDefault="0058163B">
      <w:pPr>
        <w:pStyle w:val="EndnoteText"/>
        <w:widowControl/>
        <w:tabs>
          <w:tab w:val="left" w:pos="432"/>
        </w:tabs>
        <w:ind w:left="360"/>
        <w:rPr>
          <w:rFonts w:ascii="Times New Roman" w:hAnsi="Times New Roman"/>
          <w:snapToGrid/>
        </w:rPr>
      </w:pP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p>
    <w:p w:rsidR="00285012" w:rsidRDefault="0058163B">
      <w:pPr>
        <w:pStyle w:val="EndnoteText"/>
        <w:widowControl/>
        <w:tabs>
          <w:tab w:val="left" w:pos="432"/>
        </w:tabs>
        <w:ind w:left="360"/>
        <w:rPr>
          <w:rFonts w:ascii="Times New Roman" w:hAnsi="Times New Roman"/>
          <w:snapToGrid/>
        </w:rPr>
      </w:pP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t>Grants.gov Submission Procedures and Tips for Applicants</w:t>
      </w:r>
    </w:p>
    <w:p w:rsidR="00285012" w:rsidRDefault="00285012">
      <w:pPr>
        <w:pStyle w:val="EndnoteText"/>
        <w:widowControl/>
        <w:tabs>
          <w:tab w:val="left" w:pos="432"/>
        </w:tabs>
        <w:ind w:left="360"/>
        <w:rPr>
          <w:rFonts w:ascii="Times New Roman" w:hAnsi="Times New Roman"/>
          <w:b/>
          <w:bCs/>
          <w:snapToGrid/>
        </w:rPr>
      </w:pPr>
    </w:p>
    <w:p w:rsidR="00285012" w:rsidRDefault="00285012">
      <w:pPr>
        <w:pStyle w:val="EndnoteText"/>
        <w:widowControl/>
        <w:tabs>
          <w:tab w:val="left" w:pos="432"/>
        </w:tabs>
        <w:ind w:left="360"/>
      </w:pPr>
    </w:p>
    <w:p w:rsidR="00285012" w:rsidRDefault="0058163B">
      <w:pPr>
        <w:rPr>
          <w:b/>
          <w:bCs/>
          <w:sz w:val="24"/>
        </w:rPr>
      </w:pPr>
      <w:r>
        <w:rPr>
          <w:b/>
          <w:bCs/>
          <w:sz w:val="24"/>
        </w:rPr>
        <w:tab/>
        <w:t>Section B</w:t>
      </w:r>
      <w:r>
        <w:rPr>
          <w:b/>
          <w:bCs/>
          <w:sz w:val="24"/>
        </w:rPr>
        <w:tab/>
      </w:r>
      <w:r>
        <w:rPr>
          <w:b/>
          <w:bCs/>
          <w:sz w:val="24"/>
        </w:rPr>
        <w:tab/>
        <w:t>General Applications Instructions and Information</w:t>
      </w:r>
    </w:p>
    <w:p w:rsidR="00285012" w:rsidRDefault="00285012">
      <w:pPr>
        <w:rPr>
          <w:b/>
          <w:bCs/>
          <w:sz w:val="24"/>
        </w:rPr>
      </w:pPr>
    </w:p>
    <w:p w:rsidR="00285012" w:rsidRDefault="0058163B">
      <w:pPr>
        <w:rPr>
          <w:sz w:val="24"/>
        </w:rPr>
      </w:pPr>
      <w:r>
        <w:rPr>
          <w:b/>
          <w:bCs/>
          <w:sz w:val="24"/>
        </w:rPr>
        <w:tab/>
      </w:r>
      <w:r>
        <w:rPr>
          <w:b/>
          <w:bCs/>
          <w:sz w:val="24"/>
        </w:rPr>
        <w:tab/>
      </w:r>
      <w:r>
        <w:rPr>
          <w:b/>
          <w:bCs/>
          <w:sz w:val="24"/>
        </w:rPr>
        <w:tab/>
      </w:r>
      <w:r>
        <w:rPr>
          <w:b/>
          <w:bCs/>
          <w:sz w:val="24"/>
        </w:rPr>
        <w:tab/>
      </w:r>
      <w:r>
        <w:rPr>
          <w:sz w:val="24"/>
        </w:rPr>
        <w:tab/>
        <w:t>DUNS Number Instructions</w:t>
      </w:r>
    </w:p>
    <w:p w:rsidR="00285012" w:rsidRDefault="0058163B">
      <w:pPr>
        <w:rPr>
          <w:sz w:val="24"/>
        </w:rPr>
      </w:pPr>
      <w:r>
        <w:rPr>
          <w:sz w:val="24"/>
        </w:rPr>
        <w:tab/>
      </w:r>
      <w:r>
        <w:rPr>
          <w:sz w:val="24"/>
        </w:rPr>
        <w:tab/>
      </w:r>
      <w:r>
        <w:rPr>
          <w:sz w:val="24"/>
        </w:rPr>
        <w:tab/>
      </w:r>
      <w:r>
        <w:rPr>
          <w:sz w:val="24"/>
        </w:rPr>
        <w:tab/>
      </w:r>
    </w:p>
    <w:p w:rsidR="00285012" w:rsidRDefault="0058163B">
      <w:pPr>
        <w:rPr>
          <w:sz w:val="24"/>
        </w:rPr>
      </w:pPr>
      <w:r>
        <w:rPr>
          <w:sz w:val="24"/>
        </w:rPr>
        <w:tab/>
      </w:r>
      <w:r>
        <w:rPr>
          <w:sz w:val="24"/>
        </w:rPr>
        <w:tab/>
      </w:r>
      <w:r>
        <w:rPr>
          <w:sz w:val="24"/>
        </w:rPr>
        <w:tab/>
      </w:r>
      <w:r>
        <w:rPr>
          <w:sz w:val="24"/>
        </w:rPr>
        <w:tab/>
      </w:r>
      <w:r>
        <w:rPr>
          <w:sz w:val="24"/>
        </w:rPr>
        <w:tab/>
        <w:t>Instructions for ED Supplemental Information for SF 424</w:t>
      </w:r>
    </w:p>
    <w:p w:rsidR="00285012" w:rsidRDefault="00285012">
      <w:pPr>
        <w:rPr>
          <w:sz w:val="24"/>
        </w:rPr>
      </w:pPr>
    </w:p>
    <w:p w:rsidR="00285012" w:rsidRDefault="0058163B">
      <w:pPr>
        <w:rPr>
          <w:sz w:val="24"/>
        </w:rPr>
      </w:pPr>
      <w:r>
        <w:rPr>
          <w:sz w:val="24"/>
        </w:rPr>
        <w:tab/>
      </w:r>
      <w:r>
        <w:rPr>
          <w:sz w:val="24"/>
        </w:rPr>
        <w:tab/>
      </w:r>
      <w:r>
        <w:rPr>
          <w:sz w:val="24"/>
        </w:rPr>
        <w:tab/>
      </w:r>
      <w:r>
        <w:rPr>
          <w:sz w:val="24"/>
        </w:rPr>
        <w:tab/>
      </w:r>
      <w:r>
        <w:rPr>
          <w:sz w:val="24"/>
        </w:rPr>
        <w:tab/>
        <w:t>Definitions for ED Supplemental Information for SF 424</w:t>
      </w:r>
    </w:p>
    <w:p w:rsidR="00285012" w:rsidRDefault="00285012">
      <w:pPr>
        <w:rPr>
          <w:sz w:val="24"/>
        </w:rPr>
      </w:pPr>
    </w:p>
    <w:p w:rsidR="00285012" w:rsidRDefault="0058163B">
      <w:pPr>
        <w:rPr>
          <w:sz w:val="24"/>
        </w:rPr>
      </w:pPr>
      <w:r>
        <w:rPr>
          <w:sz w:val="24"/>
        </w:rPr>
        <w:tab/>
      </w:r>
      <w:r>
        <w:rPr>
          <w:sz w:val="24"/>
        </w:rPr>
        <w:tab/>
      </w:r>
      <w:r>
        <w:rPr>
          <w:sz w:val="24"/>
        </w:rPr>
        <w:tab/>
      </w:r>
      <w:r>
        <w:rPr>
          <w:sz w:val="24"/>
        </w:rPr>
        <w:tab/>
      </w:r>
      <w:r>
        <w:rPr>
          <w:sz w:val="24"/>
        </w:rPr>
        <w:tab/>
        <w:t xml:space="preserve">Instructions for ED524 </w:t>
      </w:r>
    </w:p>
    <w:p w:rsidR="00285012" w:rsidRDefault="00285012">
      <w:pPr>
        <w:rPr>
          <w:sz w:val="24"/>
        </w:rPr>
      </w:pPr>
    </w:p>
    <w:p w:rsidR="00285012" w:rsidRDefault="0058163B">
      <w:pPr>
        <w:rPr>
          <w:sz w:val="24"/>
        </w:rPr>
      </w:pPr>
      <w:r>
        <w:rPr>
          <w:sz w:val="24"/>
        </w:rPr>
        <w:tab/>
      </w:r>
      <w:r>
        <w:rPr>
          <w:sz w:val="24"/>
        </w:rPr>
        <w:tab/>
      </w:r>
      <w:r>
        <w:rPr>
          <w:sz w:val="24"/>
        </w:rPr>
        <w:tab/>
      </w:r>
      <w:r>
        <w:rPr>
          <w:sz w:val="24"/>
        </w:rPr>
        <w:tab/>
      </w:r>
      <w:r>
        <w:rPr>
          <w:sz w:val="24"/>
        </w:rPr>
        <w:tab/>
        <w:t>Instructions for SF-LLL</w:t>
      </w:r>
    </w:p>
    <w:p w:rsidR="00285012" w:rsidRDefault="00285012">
      <w:pPr>
        <w:rPr>
          <w:sz w:val="24"/>
        </w:rPr>
      </w:pPr>
    </w:p>
    <w:p w:rsidR="00285012" w:rsidRDefault="0058163B">
      <w:pPr>
        <w:rPr>
          <w:sz w:val="24"/>
        </w:rPr>
      </w:pPr>
      <w:r>
        <w:rPr>
          <w:sz w:val="24"/>
        </w:rPr>
        <w:tab/>
      </w:r>
      <w:r>
        <w:rPr>
          <w:sz w:val="24"/>
        </w:rPr>
        <w:tab/>
      </w:r>
      <w:r>
        <w:rPr>
          <w:sz w:val="24"/>
        </w:rPr>
        <w:tab/>
      </w:r>
      <w:r>
        <w:rPr>
          <w:sz w:val="24"/>
        </w:rPr>
        <w:tab/>
      </w:r>
      <w:r>
        <w:rPr>
          <w:sz w:val="24"/>
        </w:rPr>
        <w:tab/>
        <w:t>Instructions for Survey on Ensuring Equal Opportunity</w:t>
      </w:r>
    </w:p>
    <w:p w:rsidR="00285012" w:rsidRDefault="00285012">
      <w:pPr>
        <w:rPr>
          <w:sz w:val="24"/>
        </w:rPr>
      </w:pPr>
    </w:p>
    <w:p w:rsidR="00285012" w:rsidRDefault="00285012">
      <w:pPr>
        <w:rPr>
          <w:b/>
          <w:bCs/>
          <w:sz w:val="24"/>
        </w:rPr>
      </w:pPr>
    </w:p>
    <w:p w:rsidR="00285012" w:rsidRDefault="0058163B">
      <w:pPr>
        <w:rPr>
          <w:b/>
          <w:bCs/>
          <w:sz w:val="24"/>
        </w:rPr>
      </w:pPr>
      <w:r>
        <w:rPr>
          <w:b/>
          <w:bCs/>
          <w:sz w:val="24"/>
        </w:rPr>
        <w:tab/>
        <w:t>Section C</w:t>
      </w:r>
      <w:r>
        <w:rPr>
          <w:b/>
          <w:bCs/>
          <w:sz w:val="24"/>
        </w:rPr>
        <w:tab/>
      </w:r>
      <w:r>
        <w:rPr>
          <w:b/>
          <w:bCs/>
          <w:sz w:val="24"/>
        </w:rPr>
        <w:tab/>
        <w:t xml:space="preserve">Forms, Notices, and Statements </w:t>
      </w:r>
    </w:p>
    <w:p w:rsidR="00285012" w:rsidRDefault="00285012">
      <w:pPr>
        <w:rPr>
          <w:b/>
          <w:bCs/>
          <w:sz w:val="24"/>
        </w:rPr>
      </w:pPr>
    </w:p>
    <w:p w:rsidR="00285012" w:rsidRDefault="0058163B">
      <w:pPr>
        <w:rPr>
          <w:sz w:val="24"/>
        </w:rPr>
      </w:pPr>
      <w:r>
        <w:rPr>
          <w:b/>
          <w:bCs/>
          <w:sz w:val="24"/>
        </w:rPr>
        <w:tab/>
      </w:r>
      <w:r>
        <w:rPr>
          <w:sz w:val="24"/>
        </w:rPr>
        <w:tab/>
      </w:r>
      <w:r>
        <w:rPr>
          <w:sz w:val="24"/>
        </w:rPr>
        <w:tab/>
      </w:r>
      <w:r>
        <w:rPr>
          <w:sz w:val="24"/>
        </w:rPr>
        <w:tab/>
      </w:r>
      <w:r>
        <w:rPr>
          <w:sz w:val="24"/>
        </w:rPr>
        <w:tab/>
        <w:t>Notice to All Applicants, Section 427 of the General Education Provisions</w:t>
      </w:r>
    </w:p>
    <w:p w:rsidR="00285012" w:rsidRDefault="0058163B">
      <w:pPr>
        <w:ind w:left="1440" w:firstLine="360"/>
        <w:rPr>
          <w:sz w:val="24"/>
        </w:rPr>
      </w:pPr>
      <w:r>
        <w:rPr>
          <w:sz w:val="24"/>
        </w:rPr>
        <w:t>ACT (GEPA)</w:t>
      </w:r>
    </w:p>
    <w:p w:rsidR="00285012" w:rsidRDefault="00285012">
      <w:pPr>
        <w:ind w:left="1440" w:firstLine="360"/>
        <w:rPr>
          <w:sz w:val="24"/>
        </w:rPr>
      </w:pPr>
    </w:p>
    <w:p w:rsidR="00285012" w:rsidRDefault="0058163B">
      <w:pPr>
        <w:ind w:left="1440" w:firstLine="360"/>
        <w:rPr>
          <w:sz w:val="24"/>
        </w:rPr>
      </w:pPr>
      <w:r>
        <w:rPr>
          <w:sz w:val="24"/>
        </w:rPr>
        <w:t>Burden Statement</w:t>
      </w:r>
    </w:p>
    <w:p w:rsidR="00285012" w:rsidRDefault="00285012">
      <w:pPr>
        <w:ind w:left="1440" w:firstLine="360"/>
        <w:rPr>
          <w:sz w:val="24"/>
        </w:rPr>
      </w:pPr>
    </w:p>
    <w:p w:rsidR="00285012" w:rsidRDefault="0058163B">
      <w:pPr>
        <w:ind w:left="1440" w:firstLine="360"/>
        <w:rPr>
          <w:sz w:val="24"/>
        </w:rPr>
      </w:pPr>
      <w:r>
        <w:rPr>
          <w:sz w:val="24"/>
        </w:rPr>
        <w:t>Application Checklist</w:t>
      </w:r>
    </w:p>
    <w:p w:rsidR="00285012" w:rsidRDefault="00285012">
      <w:pPr>
        <w:ind w:left="1440" w:firstLine="360"/>
        <w:rPr>
          <w:sz w:val="24"/>
        </w:rPr>
      </w:pPr>
    </w:p>
    <w:p w:rsidR="00285012" w:rsidRDefault="0058163B">
      <w:pPr>
        <w:ind w:left="360" w:firstLine="360"/>
        <w:rPr>
          <w:sz w:val="24"/>
        </w:rPr>
      </w:pPr>
      <w:r>
        <w:rPr>
          <w:sz w:val="24"/>
        </w:rPr>
        <w:tab/>
      </w:r>
      <w:r>
        <w:rPr>
          <w:sz w:val="24"/>
        </w:rPr>
        <w:tab/>
      </w:r>
      <w:r>
        <w:rPr>
          <w:sz w:val="24"/>
        </w:rPr>
        <w:tab/>
        <w:t>Budget Information – Non-Construction Programs (ED524)</w:t>
      </w:r>
    </w:p>
    <w:p w:rsidR="00285012" w:rsidRDefault="00285012">
      <w:pPr>
        <w:ind w:left="360" w:firstLine="360"/>
        <w:rPr>
          <w:sz w:val="24"/>
        </w:rPr>
      </w:pPr>
    </w:p>
    <w:p w:rsidR="00285012" w:rsidRDefault="0058163B">
      <w:pPr>
        <w:ind w:left="360" w:firstLine="360"/>
        <w:rPr>
          <w:sz w:val="24"/>
        </w:rPr>
      </w:pPr>
      <w:r>
        <w:rPr>
          <w:sz w:val="24"/>
        </w:rPr>
        <w:tab/>
      </w:r>
      <w:r>
        <w:rPr>
          <w:sz w:val="24"/>
        </w:rPr>
        <w:tab/>
      </w:r>
      <w:r>
        <w:rPr>
          <w:sz w:val="24"/>
        </w:rPr>
        <w:tab/>
        <w:t>Standard Assurances for Non-Construction Programs (SF424B)</w:t>
      </w:r>
    </w:p>
    <w:p w:rsidR="00285012" w:rsidRDefault="00285012">
      <w:pPr>
        <w:ind w:left="360" w:firstLine="360"/>
        <w:rPr>
          <w:sz w:val="24"/>
        </w:rPr>
      </w:pPr>
    </w:p>
    <w:p w:rsidR="00285012" w:rsidRDefault="0058163B">
      <w:pPr>
        <w:ind w:left="360" w:firstLine="360"/>
        <w:rPr>
          <w:sz w:val="24"/>
        </w:rPr>
      </w:pPr>
      <w:r>
        <w:rPr>
          <w:sz w:val="24"/>
        </w:rPr>
        <w:tab/>
      </w:r>
      <w:r>
        <w:rPr>
          <w:sz w:val="24"/>
        </w:rPr>
        <w:tab/>
      </w:r>
      <w:r>
        <w:rPr>
          <w:sz w:val="24"/>
        </w:rPr>
        <w:tab/>
        <w:t>Grants.gov Lobbying Form Formerly the ED80-0013 Form)</w:t>
      </w:r>
    </w:p>
    <w:p w:rsidR="00285012" w:rsidRDefault="00285012">
      <w:pPr>
        <w:ind w:left="360" w:firstLine="360"/>
        <w:rPr>
          <w:sz w:val="24"/>
        </w:rPr>
      </w:pPr>
    </w:p>
    <w:p w:rsidR="00285012" w:rsidRDefault="0058163B">
      <w:pPr>
        <w:ind w:left="360" w:firstLine="360"/>
        <w:rPr>
          <w:sz w:val="24"/>
        </w:rPr>
      </w:pPr>
      <w:r>
        <w:rPr>
          <w:sz w:val="24"/>
        </w:rPr>
        <w:tab/>
      </w:r>
      <w:r>
        <w:rPr>
          <w:sz w:val="24"/>
        </w:rPr>
        <w:tab/>
      </w:r>
      <w:r>
        <w:rPr>
          <w:sz w:val="24"/>
        </w:rPr>
        <w:tab/>
        <w:t>Lobbying Disclosure Form (SF LLL)</w:t>
      </w: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285012">
      <w:pPr>
        <w:rPr>
          <w:sz w:val="24"/>
        </w:rPr>
      </w:pPr>
    </w:p>
    <w:p w:rsidR="00285012" w:rsidRDefault="0058163B">
      <w:pPr>
        <w:pStyle w:val="1NumberedList"/>
        <w:rPr>
          <w:iCs w:val="0"/>
          <w:u w:val="single"/>
        </w:rPr>
      </w:pPr>
      <w:r>
        <w:rPr>
          <w:iCs w:val="0"/>
          <w:u w:val="single"/>
        </w:rPr>
        <w:t>SECTION A</w:t>
      </w:r>
    </w:p>
    <w:p w:rsidR="00285012" w:rsidRDefault="00285012">
      <w:pPr>
        <w:ind w:left="360" w:firstLine="360"/>
        <w:rPr>
          <w:sz w:val="24"/>
        </w:rPr>
      </w:pPr>
    </w:p>
    <w:p w:rsidR="00285012" w:rsidRDefault="0058163B">
      <w:pPr>
        <w:pStyle w:val="1NumberedList"/>
        <w:rPr>
          <w:iCs w:val="0"/>
        </w:rPr>
      </w:pPr>
      <w:r>
        <w:rPr>
          <w:iCs w:val="0"/>
        </w:rPr>
        <w:t>Transmittal Instructions</w:t>
      </w:r>
    </w:p>
    <w:p w:rsidR="00285012" w:rsidRDefault="00285012">
      <w:pPr>
        <w:tabs>
          <w:tab w:val="left" w:pos="432"/>
        </w:tabs>
        <w:rPr>
          <w:b/>
          <w:bCs/>
          <w:sz w:val="24"/>
          <w:u w:val="single"/>
        </w:rPr>
      </w:pPr>
    </w:p>
    <w:p w:rsidR="00285012" w:rsidRDefault="0058163B">
      <w:pPr>
        <w:pStyle w:val="1NumberedList"/>
        <w:tabs>
          <w:tab w:val="left" w:pos="432"/>
        </w:tabs>
        <w:rPr>
          <w:iCs w:val="0"/>
        </w:rPr>
      </w:pPr>
      <w:r>
        <w:rPr>
          <w:iCs w:val="0"/>
        </w:rPr>
        <w:t>Application Transmittal Instructions</w:t>
      </w:r>
    </w:p>
    <w:p w:rsidR="00285012" w:rsidRDefault="0058163B">
      <w:pPr>
        <w:pStyle w:val="DefinitionTerm"/>
        <w:tabs>
          <w:tab w:val="left" w:pos="432"/>
        </w:tabs>
        <w:rPr>
          <w:snapToGrid/>
        </w:rPr>
      </w:pPr>
      <w:r>
        <w:rPr>
          <w:snapToGrid/>
        </w:rPr>
        <w:t xml:space="preserve">Applications for a cooperative under this program may be submitted electronically using the Grants.gov Apply site (Grants.gov) or in paper format by mail or hand delivery.  For information (including dates and times) about how to submit your application electronically, or by mail or hand deliver, please refer to the </w:t>
      </w:r>
      <w:r>
        <w:rPr>
          <w:snapToGrid/>
          <w:szCs w:val="24"/>
        </w:rPr>
        <w:t>“</w:t>
      </w:r>
      <w:hyperlink w:anchor="_Toc163476106" w:history="1">
        <w:r>
          <w:rPr>
            <w:rStyle w:val="Hyperlink"/>
            <w:color w:val="auto"/>
            <w:szCs w:val="24"/>
            <w:u w:val="none"/>
          </w:rPr>
          <w:t>Application and Submission Information</w:t>
        </w:r>
      </w:hyperlink>
      <w:r>
        <w:rPr>
          <w:bCs/>
          <w:snapToGrid/>
          <w:szCs w:val="24"/>
        </w:rPr>
        <w:t>” section.</w:t>
      </w:r>
      <w:r>
        <w:rPr>
          <w:b/>
          <w:bCs/>
          <w:snapToGrid/>
          <w:color w:val="800000"/>
        </w:rPr>
        <w:t xml:space="preserve">   </w:t>
      </w:r>
      <w:r>
        <w:rPr>
          <w:snapToGrid/>
        </w:rPr>
        <w:t xml:space="preserve">We do not consider an application that does not comply with the deadline requirements.  </w:t>
      </w:r>
    </w:p>
    <w:p w:rsidR="00285012" w:rsidRDefault="00285012">
      <w:pPr>
        <w:pStyle w:val="EndnoteText"/>
        <w:widowControl/>
        <w:tabs>
          <w:tab w:val="left" w:pos="432"/>
        </w:tabs>
        <w:rPr>
          <w:rFonts w:ascii="Times New Roman" w:hAnsi="Times New Roman"/>
          <w:snapToGrid/>
        </w:rPr>
      </w:pPr>
    </w:p>
    <w:p w:rsidR="00285012" w:rsidRDefault="0058163B">
      <w:pPr>
        <w:tabs>
          <w:tab w:val="left" w:pos="432"/>
        </w:tabs>
        <w:rPr>
          <w:sz w:val="24"/>
        </w:rPr>
      </w:pPr>
      <w:r>
        <w:rPr>
          <w:sz w:val="24"/>
        </w:rPr>
        <w:t xml:space="preserve">Individuals with disabilities who need an accommodation or auxiliary aid in connection with the application process should contact the persons listed under For Further Information Contact in the Notice Inviting Applications. </w:t>
      </w:r>
    </w:p>
    <w:p w:rsidR="00285012" w:rsidRDefault="00285012">
      <w:pPr>
        <w:tabs>
          <w:tab w:val="left" w:pos="432"/>
        </w:tabs>
        <w:rPr>
          <w:sz w:val="24"/>
        </w:rPr>
      </w:pPr>
    </w:p>
    <w:p w:rsidR="00285012" w:rsidRDefault="0058163B">
      <w:pPr>
        <w:tabs>
          <w:tab w:val="left" w:pos="432"/>
        </w:tabs>
        <w:rPr>
          <w:sz w:val="24"/>
        </w:rPr>
      </w:pPr>
      <w:r>
        <w:rPr>
          <w:sz w:val="24"/>
          <w:u w:val="single"/>
        </w:rPr>
        <w:t>Intergovernmental Review</w:t>
      </w:r>
      <w:r>
        <w:rPr>
          <w:sz w:val="24"/>
        </w:rPr>
        <w:t xml:space="preserve">:  This program is not subject to Executive Order 12372 and the regulations in 34 CFR Part </w:t>
      </w:r>
      <w:r>
        <w:t>84.051C</w:t>
      </w:r>
      <w:r>
        <w:rPr>
          <w:sz w:val="24"/>
        </w:rPr>
        <w:t>.</w:t>
      </w:r>
    </w:p>
    <w:p w:rsidR="00285012" w:rsidRDefault="00285012">
      <w:pPr>
        <w:tabs>
          <w:tab w:val="left" w:pos="432"/>
        </w:tabs>
        <w:rPr>
          <w:sz w:val="24"/>
        </w:rPr>
      </w:pPr>
    </w:p>
    <w:p w:rsidR="00285012" w:rsidRDefault="00285012">
      <w:pPr>
        <w:pStyle w:val="EndnoteText"/>
        <w:widowControl/>
        <w:tabs>
          <w:tab w:val="left" w:pos="432"/>
        </w:tabs>
        <w:rPr>
          <w:rFonts w:ascii="Times New Roman" w:hAnsi="Times New Roman"/>
          <w:snapToGrid/>
        </w:rPr>
      </w:pPr>
    </w:p>
    <w:p w:rsidR="00285012" w:rsidRDefault="0058163B">
      <w:pPr>
        <w:pStyle w:val="HTMLPreformatted"/>
        <w:rPr>
          <w:rFonts w:ascii="Times New Roman" w:hAnsi="Times New Roman"/>
          <w:sz w:val="24"/>
        </w:rPr>
      </w:pPr>
      <w:r>
        <w:rPr>
          <w:rFonts w:ascii="Times New Roman" w:hAnsi="Times New Roman"/>
          <w:b/>
          <w:bCs/>
          <w:sz w:val="24"/>
          <w:u w:val="single"/>
        </w:rPr>
        <w:t xml:space="preserve">Applications Sent by Mail  </w:t>
      </w:r>
    </w:p>
    <w:p w:rsidR="00285012" w:rsidRDefault="0058163B">
      <w:pPr>
        <w:pStyle w:val="HTMLPreformatted"/>
        <w:rPr>
          <w:rFonts w:ascii="Times New Roman" w:hAnsi="Times New Roman"/>
          <w:sz w:val="24"/>
        </w:rPr>
      </w:pPr>
      <w:r>
        <w:rPr>
          <w:rFonts w:ascii="Times New Roman" w:hAnsi="Times New Roman"/>
          <w:sz w:val="24"/>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Please mail copies to:</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U.S. Department of Education</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Application Control Center</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Attention:     (CFDA Number </w:t>
      </w:r>
      <w:r>
        <w:rPr>
          <w:rFonts w:ascii="Times New Roman" w:hAnsi="Times New Roman" w:cs="Times New Roman"/>
          <w:sz w:val="22"/>
          <w:szCs w:val="22"/>
        </w:rPr>
        <w:t>84.051C</w:t>
      </w:r>
      <w:r>
        <w:rPr>
          <w:rFonts w:ascii="Times New Roman" w:hAnsi="Times New Roman"/>
          <w:sz w:val="24"/>
        </w:rPr>
        <w:t>)</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400 Maryland Avenue, SW</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Washington, DC 20202-4260</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u w:val="single"/>
        </w:rPr>
      </w:pPr>
      <w:r>
        <w:rPr>
          <w:rFonts w:ascii="Times New Roman" w:hAnsi="Times New Roman"/>
          <w:b/>
          <w:bCs/>
          <w:sz w:val="24"/>
          <w:u w:val="single"/>
        </w:rPr>
        <w:t>Applications Delivered by Commercial Carrier:</w:t>
      </w:r>
    </w:p>
    <w:p w:rsidR="00285012" w:rsidRDefault="00285012">
      <w:pPr>
        <w:pStyle w:val="HTMLPreformatted"/>
        <w:rPr>
          <w:rFonts w:ascii="Times New Roman" w:hAnsi="Times New Roman"/>
          <w:b/>
          <w:bCs/>
          <w:sz w:val="24"/>
        </w:rPr>
      </w:pPr>
    </w:p>
    <w:p w:rsidR="00285012" w:rsidRDefault="0058163B">
      <w:pPr>
        <w:pStyle w:val="HTMLPreformatted"/>
        <w:rPr>
          <w:rFonts w:ascii="Times New Roman" w:hAnsi="Times New Roman"/>
          <w:sz w:val="24"/>
        </w:rPr>
      </w:pPr>
      <w:r>
        <w:rPr>
          <w:rFonts w:ascii="Times New Roman" w:hAnsi="Times New Roman"/>
          <w:b/>
          <w:bCs/>
          <w:sz w:val="24"/>
          <w:u w:val="single"/>
        </w:rPr>
        <w:t>Special Note</w:t>
      </w:r>
      <w:r>
        <w:rPr>
          <w:rFonts w:ascii="Times New Roman" w:hAnsi="Times New Roman"/>
          <w:b/>
          <w:bCs/>
          <w:sz w:val="24"/>
        </w:rPr>
        <w:t>:  Due to recent disruptions to normal mail delivery, the Department encourages you to consider using an alternative delivery method (for example, a commercial carrier, such as Federal Express or United Parcel Service; or U.S. Postal Service Express Mail) to transmit your application for this competition to the Department.  If you use an alternative delivery method, please obtain the appropriate proof of mailing under “Applications Sent by Mail,” then follow the mailing instructions under the appropriate delivery method</w:t>
      </w:r>
      <w:r>
        <w:rPr>
          <w:rFonts w:ascii="Times New Roman" w:hAnsi="Times New Roman"/>
          <w:sz w:val="24"/>
        </w:rPr>
        <w:t>.</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Applications that are delivered by commercial carrier, such as Federal Express, United Parcel Service, etc. should be mailed to the:</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bCs/>
          <w:sz w:val="24"/>
        </w:rPr>
        <w:t>U.S. Department of Education</w:t>
      </w:r>
    </w:p>
    <w:p w:rsidR="00285012" w:rsidRDefault="0058163B">
      <w:pPr>
        <w:pStyle w:val="HTMLPreformatted"/>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t>Application Control Center, Stop 4260</w:t>
      </w:r>
    </w:p>
    <w:p w:rsidR="00285012" w:rsidRDefault="0058163B">
      <w:pPr>
        <w:pStyle w:val="HTMLPreformatted"/>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t xml:space="preserve">Attention:  (CFDA Number </w:t>
      </w:r>
      <w:r>
        <w:rPr>
          <w:rFonts w:ascii="Times New Roman" w:hAnsi="Times New Roman" w:cs="Times New Roman"/>
          <w:b/>
          <w:sz w:val="22"/>
          <w:szCs w:val="22"/>
        </w:rPr>
        <w:t>84.051C</w:t>
      </w:r>
      <w:r>
        <w:rPr>
          <w:rFonts w:ascii="Times New Roman" w:hAnsi="Times New Roman"/>
          <w:b/>
          <w:bCs/>
          <w:sz w:val="24"/>
        </w:rPr>
        <w:t>)</w:t>
      </w:r>
    </w:p>
    <w:p w:rsidR="00285012" w:rsidRDefault="0058163B">
      <w:pPr>
        <w:pStyle w:val="HTMLPreformatted"/>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t>7100 Old Landover Road</w:t>
      </w:r>
    </w:p>
    <w:p w:rsidR="00285012" w:rsidRDefault="0058163B">
      <w:pPr>
        <w:pStyle w:val="HTMLPreformatted"/>
        <w:rPr>
          <w:rFonts w:ascii="Times New Roman" w:hAnsi="Times New Roman"/>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t>Landover, MD 20785-1506</w:t>
      </w: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Regardless of which address you use, you must show proof of mailing your application consisting of one of the following methods:</w:t>
      </w:r>
    </w:p>
    <w:p w:rsidR="00285012" w:rsidRDefault="00285012">
      <w:pPr>
        <w:pStyle w:val="HTMLPreformatted"/>
        <w:rPr>
          <w:rFonts w:ascii="Times New Roman" w:hAnsi="Times New Roman"/>
          <w:sz w:val="24"/>
        </w:rPr>
      </w:pPr>
    </w:p>
    <w:p w:rsidR="00285012" w:rsidRDefault="0058163B">
      <w:pPr>
        <w:pStyle w:val="HTMLPreformatted"/>
        <w:numPr>
          <w:ilvl w:val="0"/>
          <w:numId w:val="21"/>
        </w:numPr>
        <w:rPr>
          <w:rFonts w:ascii="Times New Roman" w:hAnsi="Times New Roman"/>
          <w:sz w:val="24"/>
        </w:rPr>
      </w:pPr>
      <w:r>
        <w:rPr>
          <w:rFonts w:ascii="Times New Roman" w:hAnsi="Times New Roman"/>
          <w:sz w:val="24"/>
        </w:rPr>
        <w:t>A legibly dated U.S. Postal Service postmark.</w:t>
      </w:r>
    </w:p>
    <w:p w:rsidR="00285012" w:rsidRDefault="0058163B">
      <w:pPr>
        <w:pStyle w:val="HTMLPreformatted"/>
        <w:numPr>
          <w:ilvl w:val="0"/>
          <w:numId w:val="21"/>
        </w:numPr>
        <w:rPr>
          <w:rFonts w:ascii="Times New Roman" w:hAnsi="Times New Roman"/>
          <w:sz w:val="24"/>
        </w:rPr>
      </w:pPr>
      <w:r>
        <w:rPr>
          <w:rFonts w:ascii="Times New Roman" w:hAnsi="Times New Roman"/>
          <w:sz w:val="24"/>
        </w:rPr>
        <w:t>A legible mail receipt with the date of mailing stamped by the U.S. Postal Service.</w:t>
      </w:r>
    </w:p>
    <w:p w:rsidR="00285012" w:rsidRDefault="0058163B">
      <w:pPr>
        <w:pStyle w:val="HTMLPreformatted"/>
        <w:numPr>
          <w:ilvl w:val="0"/>
          <w:numId w:val="21"/>
        </w:numPr>
        <w:rPr>
          <w:rFonts w:ascii="Times New Roman" w:hAnsi="Times New Roman"/>
          <w:sz w:val="24"/>
        </w:rPr>
      </w:pPr>
      <w:r>
        <w:rPr>
          <w:rFonts w:ascii="Times New Roman" w:hAnsi="Times New Roman"/>
          <w:sz w:val="24"/>
        </w:rPr>
        <w:t>A dated shipping label, invoice, or receipt from a commercial carrier.</w:t>
      </w:r>
    </w:p>
    <w:p w:rsidR="00285012" w:rsidRDefault="0058163B">
      <w:pPr>
        <w:pStyle w:val="HTMLPreformatted"/>
        <w:numPr>
          <w:ilvl w:val="0"/>
          <w:numId w:val="21"/>
        </w:numPr>
        <w:rPr>
          <w:rFonts w:ascii="Times New Roman" w:hAnsi="Times New Roman"/>
          <w:sz w:val="24"/>
        </w:rPr>
      </w:pPr>
      <w:r>
        <w:rPr>
          <w:rFonts w:ascii="Times New Roman" w:hAnsi="Times New Roman"/>
          <w:sz w:val="24"/>
        </w:rPr>
        <w:t>Any other proof of mailing acceptable to the Secretary of the U.S. Department of Education.</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If you mail your application through the U.S. Postal Service, we do not accept either of the following as proof of mailing:</w:t>
      </w:r>
    </w:p>
    <w:p w:rsidR="00285012" w:rsidRDefault="00285012">
      <w:pPr>
        <w:pStyle w:val="HTMLPreformatted"/>
        <w:rPr>
          <w:rFonts w:ascii="Times New Roman" w:hAnsi="Times New Roman"/>
          <w:sz w:val="24"/>
        </w:rPr>
      </w:pPr>
    </w:p>
    <w:p w:rsidR="00285012" w:rsidRDefault="0058163B">
      <w:pPr>
        <w:pStyle w:val="HTMLPreformatted"/>
        <w:numPr>
          <w:ilvl w:val="0"/>
          <w:numId w:val="22"/>
        </w:numPr>
        <w:rPr>
          <w:rFonts w:ascii="Times New Roman" w:hAnsi="Times New Roman"/>
          <w:sz w:val="24"/>
        </w:rPr>
      </w:pPr>
      <w:r>
        <w:rPr>
          <w:rFonts w:ascii="Times New Roman" w:hAnsi="Times New Roman"/>
          <w:sz w:val="24"/>
        </w:rPr>
        <w:t>A private metered postmark.</w:t>
      </w:r>
    </w:p>
    <w:p w:rsidR="00285012" w:rsidRDefault="0058163B">
      <w:pPr>
        <w:pStyle w:val="HTMLPreformatted"/>
        <w:numPr>
          <w:ilvl w:val="0"/>
          <w:numId w:val="22"/>
        </w:numPr>
        <w:rPr>
          <w:rFonts w:ascii="Times New Roman" w:hAnsi="Times New Roman"/>
          <w:sz w:val="24"/>
        </w:rPr>
      </w:pPr>
      <w:r>
        <w:rPr>
          <w:rFonts w:ascii="Times New Roman" w:hAnsi="Times New Roman"/>
          <w:sz w:val="24"/>
        </w:rPr>
        <w:t>A mail receipt that is not dated by the U.S. Postal Service.</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If your application is postmarked after the application deadline date, we will not consider your application.</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b/>
          <w:bCs/>
          <w:sz w:val="24"/>
          <w:u w:val="single"/>
        </w:rPr>
        <w:t>Note</w:t>
      </w:r>
      <w:r>
        <w:rPr>
          <w:rFonts w:ascii="Times New Roman" w:hAnsi="Times New Roman"/>
          <w:b/>
          <w:bCs/>
          <w:sz w:val="24"/>
        </w:rPr>
        <w:t>:  The U.S. Postal Service does not uniformly provide a dated postmark.  Before relying on this method, you should check with your local post office.</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u w:val="single"/>
        </w:rPr>
        <w:t>Applications Delivered by Hand</w:t>
      </w:r>
    </w:p>
    <w:p w:rsidR="00285012" w:rsidRDefault="0058163B">
      <w:pPr>
        <w:pStyle w:val="HTMLPreformatted"/>
        <w:rPr>
          <w:rFonts w:ascii="Times New Roman" w:hAnsi="Times New Roman"/>
          <w:sz w:val="24"/>
        </w:rPr>
      </w:pPr>
      <w:r>
        <w:rPr>
          <w:rFonts w:ascii="Times New Roman" w:hAnsi="Times New Roman"/>
          <w:sz w:val="24"/>
        </w:rPr>
        <w:t>If you submit your application in paper format by hand delivery, you (or a courier service) must deliver the original and two copies of your application by hand, on or before the application deadline date, to the Department at the following address:</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U.S. Department of Education</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Application Control Center</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Attention:      (CFDA Number </w:t>
      </w:r>
      <w:r>
        <w:rPr>
          <w:rFonts w:ascii="Times New Roman" w:hAnsi="Times New Roman" w:cs="Times New Roman"/>
          <w:sz w:val="22"/>
          <w:szCs w:val="22"/>
        </w:rPr>
        <w:t>84.051C</w:t>
      </w:r>
      <w:r>
        <w:rPr>
          <w:rFonts w:ascii="Times New Roman" w:hAnsi="Times New Roman"/>
          <w:b/>
          <w:bCs/>
          <w:sz w:val="24"/>
        </w:rPr>
        <w:t>)</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550 12</w:t>
      </w:r>
      <w:r>
        <w:rPr>
          <w:rFonts w:ascii="Times New Roman" w:hAnsi="Times New Roman"/>
          <w:sz w:val="24"/>
          <w:vertAlign w:val="superscript"/>
        </w:rPr>
        <w:t>th</w:t>
      </w:r>
      <w:r>
        <w:rPr>
          <w:rFonts w:ascii="Times New Roman" w:hAnsi="Times New Roman"/>
          <w:sz w:val="24"/>
        </w:rPr>
        <w:t xml:space="preserve"> Street, SW</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Room 7041, Potomac Center Plaza</w:t>
      </w:r>
    </w:p>
    <w:p w:rsidR="00285012" w:rsidRDefault="0058163B">
      <w:pPr>
        <w:pStyle w:val="HTMLPreformatted"/>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Washington, DC 20202-4260</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The Application Control Center accepts hand deliveries daily between 8:00 a.m. and 4:30 p.m. Washington, DC time, except Saturdays, Sundays, and Federal holidays.</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 xml:space="preserve">Note:  for Mail or Hand Delivery of Paper Applications:  If you mail or hand deliver your application to the Department – </w:t>
      </w:r>
    </w:p>
    <w:p w:rsidR="00285012" w:rsidRDefault="00285012">
      <w:pPr>
        <w:pStyle w:val="HTMLPreformatted"/>
        <w:rPr>
          <w:rFonts w:ascii="Times New Roman" w:hAnsi="Times New Roman"/>
          <w:sz w:val="24"/>
        </w:rPr>
      </w:pPr>
    </w:p>
    <w:p w:rsidR="00285012" w:rsidRDefault="0058163B">
      <w:pPr>
        <w:pStyle w:val="HTMLPreformatted"/>
        <w:numPr>
          <w:ilvl w:val="0"/>
          <w:numId w:val="23"/>
        </w:numPr>
        <w:rPr>
          <w:rFonts w:ascii="Times New Roman" w:hAnsi="Times New Roman"/>
          <w:sz w:val="24"/>
        </w:rPr>
      </w:pPr>
      <w:r>
        <w:rPr>
          <w:rFonts w:ascii="Times New Roman" w:hAnsi="Times New Roman"/>
          <w:sz w:val="24"/>
        </w:rPr>
        <w:t>You must indicate on the envelope and - - if not provided by the Department - - in Item 11 of the SF424, the CFDA number, including suffix letter, if any, of the competition under which you are submitting your application; and</w:t>
      </w:r>
    </w:p>
    <w:p w:rsidR="00285012" w:rsidRDefault="0058163B">
      <w:pPr>
        <w:pStyle w:val="HTMLPreformatted"/>
        <w:numPr>
          <w:ilvl w:val="0"/>
          <w:numId w:val="23"/>
        </w:numPr>
        <w:rPr>
          <w:rFonts w:ascii="Times New Roman" w:hAnsi="Times New Roman"/>
          <w:sz w:val="24"/>
        </w:rPr>
      </w:pPr>
      <w:r>
        <w:rPr>
          <w:rFonts w:ascii="Times New Roman" w:hAnsi="Times New Roman"/>
          <w:sz w:val="24"/>
        </w:rPr>
        <w:t>The Application Control Center will mail to you a notification of receipt of your application.  If you do not receive this notification within 15 business days from the application deadline date, you should call the U.S. Department of Education Application Control Center at (202) 245-6288.</w:t>
      </w: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u w:val="single"/>
        </w:rPr>
      </w:pPr>
      <w:r>
        <w:rPr>
          <w:rFonts w:ascii="Times New Roman" w:hAnsi="Times New Roman"/>
          <w:b/>
          <w:bCs/>
          <w:sz w:val="24"/>
          <w:u w:val="single"/>
        </w:rPr>
        <w:t xml:space="preserve">APPLICATION DEADLINE </w:t>
      </w:r>
    </w:p>
    <w:p w:rsidR="00285012" w:rsidRDefault="00285012">
      <w:pPr>
        <w:pStyle w:val="HTMLPreformatted"/>
        <w:rPr>
          <w:rFonts w:ascii="Times New Roman" w:hAnsi="Times New Roman"/>
          <w:b/>
          <w:bCs/>
          <w:sz w:val="24"/>
          <w:u w:val="single"/>
        </w:rPr>
      </w:pPr>
    </w:p>
    <w:p w:rsidR="00285012" w:rsidRDefault="0058163B">
      <w:pPr>
        <w:pStyle w:val="HTMLPreformatted"/>
        <w:rPr>
          <w:rFonts w:ascii="Times New Roman" w:hAnsi="Times New Roman"/>
          <w:sz w:val="24"/>
        </w:rPr>
      </w:pPr>
      <w:r>
        <w:rPr>
          <w:rFonts w:ascii="Times New Roman" w:hAnsi="Times New Roman"/>
          <w:sz w:val="24"/>
        </w:rPr>
        <w:t xml:space="preserve">The deadline for submitting an application is </w:t>
      </w:r>
      <w:r w:rsidRPr="008C0A7F">
        <w:rPr>
          <w:rFonts w:ascii="Times New Roman" w:hAnsi="Times New Roman"/>
          <w:sz w:val="24"/>
        </w:rPr>
        <w:t>(INSERT DATE 30 DAYS AFTER DATE OF PUBLICATION IN THE FEDERAL REGISTER).</w:t>
      </w:r>
      <w:r>
        <w:rPr>
          <w:rFonts w:ascii="Times New Roman" w:hAnsi="Times New Roman"/>
          <w:sz w:val="24"/>
        </w:rPr>
        <w:t xml:space="preserve">  Please note that the electronic submission of your cooperative agreement application must be completed by 4:30 p.m., Washington, DC time on the application deadline date.  The U.S. Department of Education will not accept an application for this competition after 4:30 p.m. Washington, D.C. time.  Therefore, we strongly encourage that you not wait until the application deadline date to begin the application process.  You may not e-mail an electronic copy of your application to us.</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u w:val="single"/>
        </w:rPr>
      </w:pPr>
      <w:r>
        <w:rPr>
          <w:rFonts w:ascii="Times New Roman" w:hAnsi="Times New Roman"/>
          <w:b/>
          <w:bCs/>
          <w:sz w:val="24"/>
          <w:u w:val="single"/>
        </w:rPr>
        <w:t xml:space="preserve">Grants.gov Submission Procedures and Tips for Applicants </w:t>
      </w:r>
      <w:r>
        <w:rPr>
          <w:rFonts w:ascii="Times New Roman" w:hAnsi="Times New Roman"/>
          <w:b/>
          <w:bCs/>
          <w:color w:val="800000"/>
          <w:sz w:val="24"/>
        </w:rPr>
        <w:t xml:space="preserve"> </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rPr>
      </w:pPr>
      <w:r>
        <w:rPr>
          <w:rFonts w:ascii="Times New Roman" w:hAnsi="Times New Roman"/>
          <w:b/>
          <w:bCs/>
          <w:sz w:val="24"/>
          <w:u w:val="single"/>
        </w:rPr>
        <w:t>Electronic Submission of Applications</w:t>
      </w:r>
    </w:p>
    <w:p w:rsidR="00285012" w:rsidRDefault="0058163B">
      <w:pPr>
        <w:pStyle w:val="HTMLPreformatted"/>
        <w:rPr>
          <w:rFonts w:ascii="Times New Roman" w:hAnsi="Times New Roman"/>
          <w:sz w:val="24"/>
        </w:rPr>
      </w:pPr>
      <w:r>
        <w:rPr>
          <w:rFonts w:ascii="Times New Roman" w:hAnsi="Times New Roman"/>
          <w:sz w:val="24"/>
        </w:rPr>
        <w:t>To comply with the President’s Management Agenda, we are participating as a partner in the Government wide Grants.gov application site.  OVAE requests your participation in Grants.gov</w:t>
      </w:r>
      <w:r>
        <w:rPr>
          <w:rFonts w:ascii="Times New Roman" w:hAnsi="Times New Roman"/>
          <w:b/>
          <w:bCs/>
          <w:sz w:val="24"/>
        </w:rPr>
        <w:t xml:space="preserve">; </w:t>
      </w:r>
      <w:r>
        <w:rPr>
          <w:rFonts w:ascii="Times New Roman" w:hAnsi="Times New Roman"/>
          <w:bCs/>
          <w:sz w:val="24"/>
        </w:rPr>
        <w:t>h</w:t>
      </w:r>
      <w:r>
        <w:rPr>
          <w:rFonts w:ascii="Times New Roman" w:hAnsi="Times New Roman"/>
          <w:sz w:val="24"/>
        </w:rPr>
        <w:t xml:space="preserve">owever, your participation in Grants.gov is voluntary.  </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u w:val="single"/>
        </w:rPr>
      </w:pPr>
      <w:r>
        <w:rPr>
          <w:rFonts w:ascii="Times New Roman" w:hAnsi="Times New Roman"/>
          <w:b/>
          <w:bCs/>
          <w:sz w:val="24"/>
          <w:u w:val="single"/>
        </w:rPr>
        <w:t>Tips for Applicants Participating in Grants.gov</w:t>
      </w:r>
    </w:p>
    <w:p w:rsidR="00285012" w:rsidRDefault="0058163B">
      <w:pPr>
        <w:pStyle w:val="HTMLPreformatted"/>
        <w:rPr>
          <w:rFonts w:ascii="Times New Roman" w:hAnsi="Times New Roman"/>
          <w:sz w:val="24"/>
        </w:rPr>
      </w:pPr>
      <w:r>
        <w:rPr>
          <w:rFonts w:ascii="Times New Roman" w:hAnsi="Times New Roman"/>
          <w:sz w:val="24"/>
        </w:rPr>
        <w:t>Please note that the Grants.gov site works differently than the U.S. Department of Education’s (Department) e-Application system.  To facilitate your use of Grants.gov, this document includes important submission procedures you need to be aware of in order to ensure your application is received in a timely manner and accepted by the Department of Education.</w:t>
      </w:r>
    </w:p>
    <w:p w:rsidR="00285012" w:rsidRDefault="00285012">
      <w:pPr>
        <w:pStyle w:val="HTMLPreformatted"/>
        <w:rPr>
          <w:rFonts w:ascii="Times New Roman" w:hAnsi="Times New Roman"/>
          <w:sz w:val="24"/>
        </w:rPr>
      </w:pP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b/>
          <w:bCs/>
          <w:sz w:val="24"/>
        </w:rPr>
      </w:pPr>
      <w:r>
        <w:rPr>
          <w:rFonts w:ascii="Times New Roman" w:hAnsi="Times New Roman"/>
          <w:sz w:val="24"/>
        </w:rPr>
        <w:tab/>
      </w:r>
      <w:r>
        <w:rPr>
          <w:rFonts w:ascii="Times New Roman" w:hAnsi="Times New Roman"/>
          <w:b/>
          <w:bCs/>
          <w:sz w:val="24"/>
        </w:rPr>
        <w:t>Submittal Steps</w:t>
      </w:r>
    </w:p>
    <w:p w:rsidR="00285012" w:rsidRDefault="00285012">
      <w:pPr>
        <w:pStyle w:val="HTMLPreformatted"/>
        <w:rPr>
          <w:rFonts w:ascii="Times New Roman" w:hAnsi="Times New Roman"/>
          <w:sz w:val="24"/>
        </w:rPr>
      </w:pPr>
    </w:p>
    <w:p w:rsidR="00285012" w:rsidRDefault="0058163B">
      <w:pPr>
        <w:pStyle w:val="HTMLPreformatted"/>
        <w:numPr>
          <w:ilvl w:val="0"/>
          <w:numId w:val="20"/>
        </w:numPr>
        <w:rPr>
          <w:rFonts w:ascii="Times New Roman" w:hAnsi="Times New Roman"/>
          <w:sz w:val="24"/>
        </w:rPr>
      </w:pPr>
      <w:r>
        <w:rPr>
          <w:rFonts w:ascii="Times New Roman" w:hAnsi="Times New Roman"/>
          <w:b/>
          <w:bCs/>
          <w:sz w:val="24"/>
        </w:rPr>
        <w:t>REGISTER  EARLY</w:t>
      </w:r>
      <w:r>
        <w:rPr>
          <w:rFonts w:ascii="Times New Roman" w:hAnsi="Times New Roman"/>
          <w:sz w:val="24"/>
        </w:rPr>
        <w:t xml:space="preserve"> – Grants.gov registration is a one-time process that may take five or more days to complete.  You may begin working on your application while completing the registration process, but you cannot submit an application until all of the Get Started steps are complete.  For detailed information on the Get Started Steps, please go to: </w:t>
      </w:r>
      <w:hyperlink r:id="rId7" w:history="1">
        <w:r>
          <w:rPr>
            <w:rStyle w:val="Hyperlink"/>
            <w:sz w:val="24"/>
          </w:rPr>
          <w:t>http://www.grants.gov/GetStarted</w:t>
        </w:r>
      </w:hyperlink>
      <w:r>
        <w:rPr>
          <w:rFonts w:ascii="Times New Roman" w:hAnsi="Times New Roman"/>
          <w:sz w:val="24"/>
        </w:rPr>
        <w:t>.</w:t>
      </w:r>
    </w:p>
    <w:p w:rsidR="00285012" w:rsidRDefault="00285012">
      <w:pPr>
        <w:pStyle w:val="HTMLPreformatted"/>
        <w:rPr>
          <w:rFonts w:ascii="Times New Roman" w:hAnsi="Times New Roman"/>
          <w:sz w:val="24"/>
        </w:rPr>
      </w:pPr>
    </w:p>
    <w:p w:rsidR="00285012" w:rsidRDefault="0058163B">
      <w:pPr>
        <w:pStyle w:val="HTMLPreformatted"/>
        <w:numPr>
          <w:ilvl w:val="0"/>
          <w:numId w:val="20"/>
        </w:numPr>
        <w:rPr>
          <w:rFonts w:ascii="Times New Roman" w:hAnsi="Times New Roman"/>
          <w:sz w:val="24"/>
        </w:rPr>
      </w:pPr>
      <w:r>
        <w:rPr>
          <w:rFonts w:ascii="Times New Roman" w:hAnsi="Times New Roman"/>
          <w:b/>
          <w:bCs/>
          <w:sz w:val="24"/>
        </w:rPr>
        <w:t>SUBMIT EARLY</w:t>
      </w:r>
      <w:r>
        <w:rPr>
          <w:rFonts w:ascii="Times New Roman" w:hAnsi="Times New Roman"/>
          <w:sz w:val="24"/>
        </w:rPr>
        <w:t xml:space="preserve"> – </w:t>
      </w:r>
      <w:r>
        <w:rPr>
          <w:rFonts w:ascii="Times New Roman" w:hAnsi="Times New Roman"/>
          <w:b/>
          <w:bCs/>
          <w:sz w:val="24"/>
        </w:rPr>
        <w:t>We strongly recommend that you do not wait until the last day to submit your application.  Grants.gov will put a date/time stamp on your application and then process it after it is fully uploaded</w:t>
      </w:r>
      <w:r>
        <w:rPr>
          <w:rFonts w:ascii="Times New Roman" w:hAnsi="Times New Roman"/>
          <w:sz w:val="24"/>
        </w:rPr>
        <w:t>.  The time it takes to upload an application will vary depending on a number of factors including the size of the application and the speed of your Internet connection, and the time it takes Grants.gov to process the application will vary.  We agree with other ED programs that you may want to submit your application 3 days prior to the deadline to insure complete and accurate uploading of your application.  If Grants.gov rejects your application (see step three below), you will need to resubmit successfully before 4:30 pm on deadline date.</w:t>
      </w:r>
    </w:p>
    <w:p w:rsidR="00285012" w:rsidRDefault="00285012">
      <w:pPr>
        <w:pStyle w:val="HTMLPreformatted"/>
        <w:rPr>
          <w:rFonts w:ascii="Times New Roman" w:hAnsi="Times New Roman"/>
          <w:sz w:val="24"/>
        </w:rPr>
      </w:pPr>
    </w:p>
    <w:p w:rsidR="00285012" w:rsidRDefault="0058163B">
      <w:pPr>
        <w:pStyle w:val="HTMLPreformatted"/>
        <w:ind w:left="1275"/>
        <w:rPr>
          <w:rFonts w:ascii="Times New Roman" w:hAnsi="Times New Roman"/>
          <w:b/>
          <w:bCs/>
          <w:sz w:val="24"/>
        </w:rPr>
      </w:pPr>
      <w:r>
        <w:rPr>
          <w:rFonts w:ascii="Times New Roman" w:hAnsi="Times New Roman"/>
          <w:b/>
          <w:bCs/>
          <w:sz w:val="24"/>
        </w:rPr>
        <w:t>Note:  To submit successfully, you must provide the DUNS number on your application that was used when your organization registered with the CCE (Central Contractor Registry).</w:t>
      </w:r>
    </w:p>
    <w:p w:rsidR="00285012" w:rsidRDefault="00285012">
      <w:pPr>
        <w:pStyle w:val="HTMLPreformatted"/>
        <w:ind w:left="1275"/>
        <w:rPr>
          <w:rFonts w:ascii="Times New Roman" w:hAnsi="Times New Roman"/>
          <w:sz w:val="24"/>
        </w:rPr>
      </w:pPr>
    </w:p>
    <w:p w:rsidR="00285012" w:rsidRDefault="00285012">
      <w:pPr>
        <w:pStyle w:val="HTMLPreformatted"/>
        <w:ind w:left="1275"/>
        <w:rPr>
          <w:rFonts w:ascii="Times New Roman" w:hAnsi="Times New Roman"/>
          <w:sz w:val="24"/>
        </w:rPr>
      </w:pPr>
    </w:p>
    <w:p w:rsidR="00285012" w:rsidRDefault="00285012">
      <w:pPr>
        <w:pStyle w:val="HTMLPreformatted"/>
        <w:ind w:left="1275"/>
        <w:rPr>
          <w:rFonts w:ascii="Times New Roman" w:hAnsi="Times New Roman"/>
          <w:sz w:val="24"/>
        </w:rPr>
      </w:pPr>
    </w:p>
    <w:p w:rsidR="00285012" w:rsidRDefault="00285012">
      <w:pPr>
        <w:pStyle w:val="HTMLPreformatted"/>
        <w:ind w:left="1275"/>
        <w:rPr>
          <w:rFonts w:ascii="Times New Roman" w:hAnsi="Times New Roman"/>
          <w:sz w:val="24"/>
        </w:rPr>
      </w:pPr>
    </w:p>
    <w:p w:rsidR="00285012" w:rsidRDefault="00285012">
      <w:pPr>
        <w:pStyle w:val="HTMLPreformatted"/>
        <w:ind w:left="1275"/>
        <w:rPr>
          <w:rFonts w:ascii="Times New Roman" w:hAnsi="Times New Roman"/>
          <w:sz w:val="24"/>
        </w:rPr>
      </w:pPr>
    </w:p>
    <w:p w:rsidR="00285012" w:rsidRDefault="0058163B">
      <w:pPr>
        <w:pStyle w:val="HTMLPreformatted"/>
        <w:numPr>
          <w:ilvl w:val="0"/>
          <w:numId w:val="20"/>
        </w:numPr>
        <w:rPr>
          <w:rFonts w:ascii="Times New Roman" w:hAnsi="Times New Roman"/>
          <w:sz w:val="24"/>
        </w:rPr>
      </w:pPr>
      <w:r>
        <w:rPr>
          <w:rFonts w:ascii="Times New Roman" w:hAnsi="Times New Roman"/>
          <w:b/>
          <w:bCs/>
          <w:sz w:val="24"/>
        </w:rPr>
        <w:t>VERIFY SUBMISSION IS OK</w:t>
      </w:r>
      <w:r>
        <w:rPr>
          <w:rFonts w:ascii="Times New Roman" w:hAnsi="Times New Roman"/>
          <w:sz w:val="24"/>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 p.m. on the deadline date, AND the application status should be:  Validated, Received by Agency, or Agency Tracking Number Assigned.</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 xml:space="preserve">If the date/time received is later than 4:30 p.m. Washington, D.C. time, on the closing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8" w:history="1">
        <w:r>
          <w:rPr>
            <w:rStyle w:val="Hyperlink"/>
            <w:sz w:val="24"/>
          </w:rPr>
          <w:t>http://www.grants.gov.assets.ApplicationErrorTips.doc</w:t>
        </w:r>
      </w:hyperlink>
      <w:r>
        <w:rPr>
          <w:rFonts w:ascii="Times New Roman" w:hAnsi="Times New Roman"/>
          <w:sz w:val="24"/>
        </w:rPr>
        <w:t xml:space="preserve">. </w:t>
      </w:r>
    </w:p>
    <w:p w:rsidR="00285012" w:rsidRDefault="00285012">
      <w:pPr>
        <w:pStyle w:val="HTMLPreformatted"/>
        <w:rPr>
          <w:rFonts w:ascii="Times New Roman" w:hAnsi="Times New Roman"/>
          <w:sz w:val="24"/>
        </w:rPr>
      </w:pPr>
    </w:p>
    <w:p w:rsidR="00285012" w:rsidRDefault="0058163B">
      <w:pPr>
        <w:pStyle w:val="HTMLPreformatted"/>
        <w:rPr>
          <w:rFonts w:ascii="Times New Roman" w:hAnsi="Times New Roman"/>
          <w:sz w:val="24"/>
        </w:rPr>
      </w:pPr>
      <w:r>
        <w:rPr>
          <w:rFonts w:ascii="Times New Roman" w:hAnsi="Times New Roman"/>
          <w:sz w:val="24"/>
        </w:rP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285012" w:rsidRDefault="00285012">
      <w:pPr>
        <w:pStyle w:val="Footer"/>
        <w:tabs>
          <w:tab w:val="clear" w:pos="4320"/>
          <w:tab w:val="clear" w:pos="8640"/>
        </w:tabs>
      </w:pPr>
    </w:p>
    <w:p w:rsidR="00285012" w:rsidRDefault="0058163B">
      <w:pPr>
        <w:pStyle w:val="1NumberedList"/>
        <w:rPr>
          <w:iCs w:val="0"/>
        </w:rPr>
      </w:pPr>
      <w:r>
        <w:rPr>
          <w:iCs w:val="0"/>
        </w:rPr>
        <w:t>Submission Problems – What should you do?</w:t>
      </w:r>
    </w:p>
    <w:p w:rsidR="00285012" w:rsidRDefault="0058163B">
      <w:pPr>
        <w:rPr>
          <w:sz w:val="24"/>
        </w:rPr>
      </w:pPr>
      <w:r>
        <w:rPr>
          <w:sz w:val="24"/>
        </w:rPr>
        <w:t xml:space="preserve">If you have problems submitting your application to Grants.gov before the closing date, please contact Grants.gov Customer Support at </w:t>
      </w:r>
      <w:r>
        <w:rPr>
          <w:sz w:val="24"/>
          <w:szCs w:val="14"/>
        </w:rPr>
        <w:t>1-800-518-4726 or use the customer support available on the Web site</w:t>
      </w:r>
      <w:r>
        <w:rPr>
          <w:sz w:val="24"/>
        </w:rPr>
        <w:t xml:space="preserve">: </w:t>
      </w:r>
      <w:hyperlink r:id="rId9" w:history="1">
        <w:r>
          <w:rPr>
            <w:rStyle w:val="Hyperlink"/>
            <w:sz w:val="24"/>
          </w:rPr>
          <w:t>http://www.grants.gov/CustomerSupport</w:t>
        </w:r>
      </w:hyperlink>
      <w:r>
        <w:rPr>
          <w:sz w:val="24"/>
        </w:rPr>
        <w:t>.  The program office does not directly work within the Grants.gov system and will not be able to assist you with technical problems.</w:t>
      </w:r>
    </w:p>
    <w:p w:rsidR="00285012" w:rsidRDefault="00285012">
      <w:pPr>
        <w:rPr>
          <w:sz w:val="24"/>
        </w:rPr>
      </w:pPr>
    </w:p>
    <w:p w:rsidR="00285012" w:rsidRDefault="0058163B">
      <w:pPr>
        <w:pStyle w:val="1NumberedList"/>
        <w:rPr>
          <w:iCs w:val="0"/>
        </w:rPr>
      </w:pPr>
      <w:r>
        <w:rPr>
          <w:iCs w:val="0"/>
        </w:rPr>
        <w:t>Helpful Hints When Working with Grants.gov</w:t>
      </w:r>
    </w:p>
    <w:p w:rsidR="00285012" w:rsidRDefault="0058163B">
      <w:pPr>
        <w:rPr>
          <w:b/>
          <w:bCs/>
          <w:sz w:val="24"/>
        </w:rPr>
      </w:pPr>
      <w:r>
        <w:rPr>
          <w:sz w:val="24"/>
        </w:rPr>
        <w:t xml:space="preserve">Please note, once you download an application from Grants.gov, you will be working offline and saving data on your computer.  Please be sure to note where you save the Grants.gov file on your computer.  You will need to logon to Grants.gov to upload and submit the application using the Windows-based Pure Edge software.  (This is different from e-Application, where you are working online and saving data to the Department’s database.)  </w:t>
      </w:r>
      <w:r>
        <w:rPr>
          <w:b/>
          <w:bCs/>
          <w:sz w:val="24"/>
        </w:rPr>
        <w:t>You must provide on your application the DUNS number that was used when your organization registered with the CCR.</w:t>
      </w:r>
    </w:p>
    <w:p w:rsidR="00285012" w:rsidRDefault="00285012">
      <w:pPr>
        <w:rPr>
          <w:sz w:val="24"/>
        </w:rPr>
      </w:pPr>
    </w:p>
    <w:p w:rsidR="00285012" w:rsidRDefault="0058163B">
      <w:pPr>
        <w:rPr>
          <w:sz w:val="24"/>
        </w:rPr>
      </w:pPr>
      <w:r>
        <w:rPr>
          <w:sz w:val="24"/>
        </w:rPr>
        <w:t xml:space="preserve">Please go to </w:t>
      </w:r>
      <w:hyperlink r:id="rId10" w:history="1">
        <w:r>
          <w:rPr>
            <w:rStyle w:val="Hyperlink"/>
            <w:sz w:val="24"/>
          </w:rPr>
          <w:t>http://www.grants.gov?ForApplicants</w:t>
        </w:r>
      </w:hyperlink>
      <w:r>
        <w:rPr>
          <w:sz w:val="24"/>
        </w:rPr>
        <w:t xml:space="preserve"> for help with Grants.gov and click on the links in the lower right corner of the screen under Applicant Tips and Tools.  For additional tips related to submitting grant or cooperative agreement applications. Please refer to the </w:t>
      </w:r>
      <w:r>
        <w:rPr>
          <w:i/>
          <w:iCs/>
          <w:sz w:val="24"/>
        </w:rPr>
        <w:t>Grants.gov Submit Application Tips</w:t>
      </w:r>
      <w:r>
        <w:rPr>
          <w:sz w:val="24"/>
        </w:rPr>
        <w:t xml:space="preserve"> found on the Grants.gov homepage </w:t>
      </w:r>
      <w:hyperlink r:id="rId11" w:history="1">
        <w:r>
          <w:rPr>
            <w:rStyle w:val="Hyperlink"/>
            <w:sz w:val="24"/>
          </w:rPr>
          <w:t>http://www.grants.gov</w:t>
        </w:r>
      </w:hyperlink>
      <w:r>
        <w:rPr>
          <w:sz w:val="24"/>
        </w:rPr>
        <w:t>.</w:t>
      </w:r>
    </w:p>
    <w:p w:rsidR="00285012" w:rsidRDefault="00285012">
      <w:pPr>
        <w:rPr>
          <w:sz w:val="24"/>
        </w:rPr>
      </w:pPr>
    </w:p>
    <w:p w:rsidR="00285012" w:rsidRDefault="0058163B">
      <w:pPr>
        <w:pStyle w:val="EndnoteText"/>
        <w:widowControl/>
        <w:rPr>
          <w:rFonts w:ascii="Times New Roman" w:hAnsi="Times New Roman"/>
          <w:b/>
          <w:bCs/>
          <w:snapToGrid/>
        </w:rPr>
      </w:pPr>
      <w:r>
        <w:rPr>
          <w:rFonts w:ascii="Times New Roman" w:hAnsi="Times New Roman"/>
          <w:b/>
          <w:bCs/>
          <w:snapToGrid/>
        </w:rPr>
        <w:t>Dial-Up Internet Connections</w:t>
      </w:r>
    </w:p>
    <w:p w:rsidR="00285012" w:rsidRDefault="0058163B">
      <w:pPr>
        <w:rPr>
          <w:sz w:val="24"/>
        </w:rPr>
      </w:pPr>
      <w:r>
        <w:rPr>
          <w:sz w:val="24"/>
        </w:rPr>
        <w:t>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cooperative agreement submission using a dial up connection.</w:t>
      </w: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285012">
      <w:pPr>
        <w:pStyle w:val="1NumberedList"/>
        <w:rPr>
          <w:iCs w:val="0"/>
        </w:rPr>
      </w:pPr>
    </w:p>
    <w:p w:rsidR="00285012" w:rsidRDefault="0058163B">
      <w:pPr>
        <w:pStyle w:val="1NumberedList"/>
        <w:rPr>
          <w:iCs w:val="0"/>
        </w:rPr>
      </w:pPr>
      <w:r>
        <w:rPr>
          <w:iCs w:val="0"/>
        </w:rPr>
        <w:t>MAC Users</w:t>
      </w:r>
    </w:p>
    <w:p w:rsidR="00285012" w:rsidRDefault="00285012">
      <w:pPr>
        <w:pStyle w:val="1NumberedList"/>
        <w:rPr>
          <w:iCs w:val="0"/>
        </w:rPr>
      </w:pPr>
    </w:p>
    <w:p w:rsidR="00285012" w:rsidRDefault="0058163B">
      <w:pPr>
        <w:rPr>
          <w:sz w:val="24"/>
        </w:rPr>
      </w:pPr>
      <w:r>
        <w:rPr>
          <w:sz w:val="24"/>
        </w:rPr>
        <w:t>If you do not have a Windows operating System, you will need to use a Windows Emulation program to submit an application using Grants.gov.  For additional information, review the PureEdgeSupport for Macintosh white paper published by Pure Edge:</w:t>
      </w:r>
    </w:p>
    <w:p w:rsidR="00285012" w:rsidRDefault="009E6B46">
      <w:pPr>
        <w:rPr>
          <w:sz w:val="24"/>
        </w:rPr>
      </w:pPr>
      <w:hyperlink r:id="rId12" w:history="1">
        <w:r w:rsidR="0058163B">
          <w:rPr>
            <w:rStyle w:val="Hyperlink"/>
            <w:sz w:val="24"/>
          </w:rPr>
          <w:t>http://www.grants.gov/GrantsGov_UST_Grantee/!SSL!WebHelp/MacSupportforPureEdge.pdf</w:t>
        </w:r>
      </w:hyperlink>
      <w:r w:rsidR="0058163B">
        <w:rPr>
          <w:sz w:val="24"/>
        </w:rPr>
        <w:t>, and/or contact Grants.gov Customer Support (</w:t>
      </w:r>
      <w:hyperlink r:id="rId13" w:history="1">
        <w:r w:rsidR="0058163B">
          <w:rPr>
            <w:rStyle w:val="Hyperlink"/>
            <w:sz w:val="24"/>
          </w:rPr>
          <w:t>http://www.grants.gov/CustomerSupport</w:t>
        </w:r>
      </w:hyperlink>
      <w:r w:rsidR="0058163B">
        <w:rPr>
          <w:sz w:val="24"/>
        </w:rPr>
        <w:t xml:space="preserve">) for more information.  </w:t>
      </w:r>
      <w:r w:rsidR="0058163B">
        <w:rPr>
          <w:b/>
          <w:bCs/>
          <w:sz w:val="24"/>
        </w:rPr>
        <w:t>If you do not have a Windows emulation program and electronic submission is require, please follow instructions in the Federal Register notice to obtain an exception to the electronic submission requirement no later than two weeks before the application deadline date</w:t>
      </w:r>
      <w:r w:rsidR="0058163B">
        <w:rPr>
          <w:sz w:val="24"/>
        </w:rPr>
        <w:t>.  (See the Federal Register notice for detailed instructions.)</w:t>
      </w:r>
    </w:p>
    <w:p w:rsidR="00285012" w:rsidRDefault="00285012">
      <w:pPr>
        <w:tabs>
          <w:tab w:val="left" w:pos="432"/>
        </w:tabs>
        <w:rPr>
          <w:sz w:val="24"/>
        </w:rPr>
      </w:pPr>
    </w:p>
    <w:p w:rsidR="00285012" w:rsidRDefault="0058163B">
      <w:pPr>
        <w:pStyle w:val="BodyText2"/>
        <w:rPr>
          <w:i w:val="0"/>
          <w:iCs/>
          <w:sz w:val="24"/>
        </w:rPr>
      </w:pPr>
      <w:r>
        <w:rPr>
          <w:i w:val="0"/>
          <w:iCs/>
          <w:sz w:val="24"/>
        </w:rPr>
        <w:t>Application and Submission Information</w:t>
      </w:r>
    </w:p>
    <w:p w:rsidR="00285012" w:rsidRDefault="00285012">
      <w:pPr>
        <w:pStyle w:val="BodyText2"/>
        <w:rPr>
          <w:b w:val="0"/>
          <w:bCs/>
          <w:i w:val="0"/>
          <w:iCs/>
          <w:sz w:val="24"/>
        </w:rPr>
      </w:pPr>
    </w:p>
    <w:p w:rsidR="00285012" w:rsidRDefault="0058163B">
      <w:pPr>
        <w:pStyle w:val="BodyText2"/>
        <w:tabs>
          <w:tab w:val="left" w:pos="1080"/>
          <w:tab w:val="left" w:pos="1260"/>
        </w:tabs>
        <w:jc w:val="left"/>
        <w:rPr>
          <w:b w:val="0"/>
          <w:bCs/>
          <w:i w:val="0"/>
          <w:iCs/>
          <w:sz w:val="24"/>
        </w:rPr>
      </w:pPr>
      <w:r>
        <w:rPr>
          <w:b w:val="0"/>
          <w:bCs/>
          <w:i w:val="0"/>
          <w:iCs/>
          <w:sz w:val="24"/>
          <w:u w:val="single"/>
        </w:rPr>
        <w:t>Address to Request Application Package</w:t>
      </w:r>
      <w:r>
        <w:rPr>
          <w:b w:val="0"/>
          <w:bCs/>
          <w:i w:val="0"/>
          <w:iCs/>
          <w:sz w:val="24"/>
        </w:rPr>
        <w:t xml:space="preserve">:  Scott Hess, U.S. Department of Education, </w:t>
      </w:r>
      <w:r>
        <w:rPr>
          <w:bCs/>
          <w:i w:val="0"/>
          <w:iCs/>
          <w:sz w:val="24"/>
          <w:szCs w:val="24"/>
        </w:rPr>
        <w:t>400 Maryland Avenue, SW, Room 11073, Potomac Center Plaza, Washington, 20202-7241.</w:t>
      </w:r>
      <w:r>
        <w:rPr>
          <w:b w:val="0"/>
          <w:bCs/>
          <w:i w:val="0"/>
          <w:iCs/>
          <w:sz w:val="24"/>
          <w:szCs w:val="24"/>
        </w:rPr>
        <w:t xml:space="preserve"> Telephone: (202) 245-7772.</w:t>
      </w:r>
      <w:r>
        <w:rPr>
          <w:b w:val="0"/>
          <w:bCs/>
          <w:i w:val="0"/>
          <w:iCs/>
          <w:sz w:val="24"/>
        </w:rPr>
        <w:t xml:space="preserve">  E-Mail:  Scott.Hess@ed.gov.  You may also obtain an application package via Internet from the following address</w:t>
      </w:r>
      <w:r>
        <w:rPr>
          <w:b w:val="0"/>
          <w:bCs/>
          <w:i w:val="0"/>
          <w:iCs/>
          <w:color w:val="000000"/>
          <w:sz w:val="24"/>
        </w:rPr>
        <w:t xml:space="preserve">: </w:t>
      </w:r>
      <w:hyperlink r:id="rId14" w:history="1">
        <w:r>
          <w:rPr>
            <w:rStyle w:val="Hyperlink"/>
            <w:bCs/>
            <w:iCs/>
            <w:sz w:val="24"/>
          </w:rPr>
          <w:t>www.ed.gov/GrantApps/</w:t>
        </w:r>
      </w:hyperlink>
      <w:r>
        <w:rPr>
          <w:b w:val="0"/>
          <w:bCs/>
          <w:i w:val="0"/>
          <w:iCs/>
          <w:sz w:val="24"/>
        </w:rPr>
        <w:t xml:space="preserve"> </w:t>
      </w:r>
    </w:p>
    <w:p w:rsidR="00285012" w:rsidRDefault="00285012">
      <w:pPr>
        <w:pStyle w:val="BodyText2"/>
        <w:tabs>
          <w:tab w:val="left" w:pos="1080"/>
          <w:tab w:val="left" w:pos="1260"/>
        </w:tabs>
        <w:rPr>
          <w:b w:val="0"/>
          <w:bCs/>
          <w:i w:val="0"/>
          <w:iCs/>
          <w:color w:val="000000"/>
          <w:sz w:val="24"/>
        </w:rPr>
      </w:pPr>
    </w:p>
    <w:p w:rsidR="00285012" w:rsidRDefault="0058163B">
      <w:pPr>
        <w:pStyle w:val="BodyText2"/>
        <w:rPr>
          <w:b w:val="0"/>
          <w:bCs/>
          <w:i w:val="0"/>
          <w:iCs/>
          <w:sz w:val="24"/>
        </w:rPr>
      </w:pPr>
      <w:r>
        <w:rPr>
          <w:b w:val="0"/>
          <w:bCs/>
          <w:i w:val="0"/>
          <w:iCs/>
          <w:sz w:val="24"/>
        </w:rPr>
        <w:t>If you use a telecommunications device for the deaf (TDD), you may call the Federal Relay Service (FRS) at 1-800-877-8339.</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 xml:space="preserve">Individual with disabilities may obtain this notice in an alternate format (e.g., Braille, large print, audiotape, or computer diskette) by contacting the program contact persons listed in the Notice under </w:t>
      </w:r>
      <w:r>
        <w:rPr>
          <w:b w:val="0"/>
          <w:bCs/>
          <w:i w:val="0"/>
          <w:iCs/>
          <w:sz w:val="24"/>
          <w:u w:val="single"/>
        </w:rPr>
        <w:t>For Further Information</w:t>
      </w:r>
      <w:r>
        <w:rPr>
          <w:b w:val="0"/>
          <w:bCs/>
          <w:i w:val="0"/>
          <w:iCs/>
          <w:sz w:val="24"/>
        </w:rPr>
        <w:t xml:space="preserve"> </w:t>
      </w:r>
      <w:r>
        <w:rPr>
          <w:b w:val="0"/>
          <w:bCs/>
          <w:i w:val="0"/>
          <w:iCs/>
          <w:sz w:val="24"/>
          <w:u w:val="single"/>
        </w:rPr>
        <w:t>Contact</w:t>
      </w:r>
      <w:r>
        <w:rPr>
          <w:b w:val="0"/>
          <w:bCs/>
          <w:i w:val="0"/>
          <w:iCs/>
          <w:sz w:val="24"/>
        </w:rPr>
        <w:t xml:space="preserve">. </w:t>
      </w: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58163B">
      <w:pPr>
        <w:pStyle w:val="BodyText2"/>
        <w:rPr>
          <w:i w:val="0"/>
          <w:iCs/>
          <w:sz w:val="24"/>
          <w:u w:val="single"/>
        </w:rPr>
      </w:pPr>
      <w:r>
        <w:rPr>
          <w:i w:val="0"/>
          <w:iCs/>
          <w:sz w:val="24"/>
          <w:u w:val="single"/>
        </w:rPr>
        <w:t>SECTION B</w:t>
      </w:r>
    </w:p>
    <w:p w:rsidR="00285012" w:rsidRDefault="00285012">
      <w:pPr>
        <w:pStyle w:val="BodyText2"/>
        <w:ind w:firstLine="720"/>
        <w:rPr>
          <w:b w:val="0"/>
          <w:bCs/>
          <w:i w:val="0"/>
          <w:iCs/>
          <w:sz w:val="24"/>
        </w:rPr>
      </w:pPr>
    </w:p>
    <w:p w:rsidR="00285012" w:rsidRDefault="0058163B">
      <w:pPr>
        <w:pStyle w:val="BodyText2"/>
        <w:rPr>
          <w:i w:val="0"/>
          <w:iCs/>
          <w:sz w:val="24"/>
          <w:u w:val="single"/>
        </w:rPr>
      </w:pPr>
      <w:r>
        <w:rPr>
          <w:i w:val="0"/>
          <w:iCs/>
          <w:sz w:val="24"/>
          <w:u w:val="single"/>
        </w:rPr>
        <w:t>General Applications Instructions and Information</w:t>
      </w:r>
    </w:p>
    <w:p w:rsidR="00285012" w:rsidRDefault="00285012">
      <w:pPr>
        <w:pStyle w:val="BodyText2"/>
        <w:rPr>
          <w:b w:val="0"/>
          <w:bCs/>
          <w:i w:val="0"/>
          <w:iCs/>
          <w:sz w:val="24"/>
        </w:rPr>
      </w:pPr>
    </w:p>
    <w:p w:rsidR="00285012" w:rsidRDefault="0058163B">
      <w:pPr>
        <w:pStyle w:val="BodyText2"/>
        <w:rPr>
          <w:b w:val="0"/>
          <w:bCs/>
          <w:i w:val="0"/>
          <w:iCs/>
          <w:sz w:val="24"/>
          <w:u w:val="single"/>
        </w:rPr>
      </w:pPr>
      <w:r>
        <w:rPr>
          <w:b w:val="0"/>
          <w:bCs/>
          <w:i w:val="0"/>
          <w:iCs/>
          <w:sz w:val="24"/>
          <w:u w:val="single"/>
        </w:rPr>
        <w:t>DUNS Number Instructions</w:t>
      </w:r>
    </w:p>
    <w:p w:rsidR="00285012" w:rsidRDefault="0058163B">
      <w:pPr>
        <w:pStyle w:val="BodyText2"/>
        <w:rPr>
          <w:b w:val="0"/>
          <w:bCs/>
          <w:i w:val="0"/>
          <w:iCs/>
          <w:sz w:val="24"/>
        </w:rPr>
      </w:pPr>
      <w:r>
        <w:rPr>
          <w:b w:val="0"/>
          <w:bCs/>
          <w:i w:val="0"/>
          <w:iCs/>
          <w:sz w:val="24"/>
        </w:rPr>
        <w:t>Please provide the your DUNS Number.  You can obtain your DUNS Number at no charge by calling 1-866-705-5711 or by completing a DUNS Number Request Form.  The form can be obtained via the Internet at the following URL:</w:t>
      </w:r>
    </w:p>
    <w:p w:rsidR="00285012" w:rsidRDefault="00285012">
      <w:pPr>
        <w:pStyle w:val="BodyText2"/>
        <w:ind w:firstLine="720"/>
        <w:rPr>
          <w:b w:val="0"/>
          <w:bCs/>
          <w:i w:val="0"/>
          <w:iCs/>
          <w:sz w:val="24"/>
        </w:rPr>
      </w:pPr>
    </w:p>
    <w:p w:rsidR="00285012" w:rsidRDefault="009E6B46">
      <w:pPr>
        <w:pStyle w:val="BodyText2"/>
        <w:ind w:firstLine="720"/>
        <w:rPr>
          <w:b w:val="0"/>
          <w:bCs/>
          <w:i w:val="0"/>
          <w:iCs/>
          <w:sz w:val="24"/>
        </w:rPr>
      </w:pPr>
      <w:hyperlink r:id="rId15" w:history="1">
        <w:r w:rsidR="0058163B">
          <w:rPr>
            <w:rStyle w:val="Hyperlink"/>
            <w:bCs/>
            <w:iCs/>
            <w:sz w:val="24"/>
          </w:rPr>
          <w:t>http://www.dnb.com/US/duns_update/index.html</w:t>
        </w:r>
      </w:hyperlink>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rPr>
        <w:t>The DUNS Number is a unique nine-digit number that does not convey any information about the recipient.  A built in check digit helps assure the accuracy of the DUNS Number.  The ninth digit of each number is the check digit, which is mathematically related to the other digits.  It lets computer systems determine if a DUNS Number has been entered correctly.</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Dun &amp; Bradstreet, a global information services provider, has assigned DUNS number to over 43 million companies worldwide.  Live help is available Monday – Friday 9 a.m. – 8 p.m. (CST) Dial 1-866-705-5711.</w:t>
      </w:r>
    </w:p>
    <w:p w:rsidR="00285012" w:rsidRDefault="00285012">
      <w:pPr>
        <w:pStyle w:val="BodyText2"/>
        <w:rPr>
          <w:i w:val="0"/>
          <w:iCs/>
          <w:sz w:val="24"/>
          <w:u w:val="single"/>
        </w:rPr>
      </w:pPr>
    </w:p>
    <w:p w:rsidR="00285012" w:rsidRDefault="0058163B">
      <w:pPr>
        <w:pStyle w:val="BodyText2"/>
        <w:rPr>
          <w:i w:val="0"/>
          <w:iCs/>
          <w:sz w:val="24"/>
          <w:u w:val="single"/>
        </w:rPr>
      </w:pPr>
      <w:r>
        <w:rPr>
          <w:i w:val="0"/>
          <w:iCs/>
          <w:sz w:val="24"/>
          <w:u w:val="single"/>
        </w:rPr>
        <w:t>Instructions for ED Supplemental Information for SF 424</w:t>
      </w:r>
    </w:p>
    <w:p w:rsidR="00285012" w:rsidRDefault="0058163B">
      <w:pPr>
        <w:pStyle w:val="BodyText2"/>
        <w:ind w:firstLine="720"/>
        <w:rPr>
          <w:b w:val="0"/>
          <w:bCs/>
          <w:i w:val="0"/>
          <w:iCs/>
          <w:sz w:val="24"/>
        </w:rPr>
      </w:pPr>
      <w:r>
        <w:rPr>
          <w:b w:val="0"/>
          <w:bCs/>
          <w:i w:val="0"/>
          <w:iCs/>
          <w:sz w:val="24"/>
        </w:rPr>
        <w:tab/>
      </w:r>
    </w:p>
    <w:p w:rsidR="00285012" w:rsidRDefault="0058163B">
      <w:pPr>
        <w:pStyle w:val="BodyText2"/>
        <w:rPr>
          <w:b w:val="0"/>
          <w:bCs/>
          <w:i w:val="0"/>
          <w:iCs/>
          <w:sz w:val="24"/>
        </w:rPr>
      </w:pPr>
      <w:r>
        <w:rPr>
          <w:i w:val="0"/>
          <w:iCs/>
          <w:sz w:val="24"/>
        </w:rPr>
        <w:t>1.  Project Director</w:t>
      </w:r>
      <w:r>
        <w:rPr>
          <w:b w:val="0"/>
          <w:bCs/>
          <w:i w:val="0"/>
          <w:iCs/>
          <w:sz w:val="24"/>
        </w:rPr>
        <w:t>.  Name, address, telephone and fax numbers, and e-mail address of the person to be contacted on matters involving this application.</w:t>
      </w:r>
    </w:p>
    <w:p w:rsidR="00285012" w:rsidRDefault="00285012">
      <w:pPr>
        <w:pStyle w:val="BodyText2"/>
        <w:rPr>
          <w:i w:val="0"/>
          <w:iCs/>
          <w:sz w:val="24"/>
        </w:rPr>
      </w:pPr>
    </w:p>
    <w:p w:rsidR="00285012" w:rsidRDefault="0058163B">
      <w:pPr>
        <w:pStyle w:val="BodyText2"/>
        <w:rPr>
          <w:b w:val="0"/>
          <w:bCs/>
          <w:i w:val="0"/>
          <w:iCs/>
          <w:sz w:val="24"/>
        </w:rPr>
      </w:pPr>
      <w:r>
        <w:rPr>
          <w:i w:val="0"/>
          <w:iCs/>
          <w:sz w:val="24"/>
        </w:rPr>
        <w:t>2.  Novice Applicant</w:t>
      </w:r>
      <w:r>
        <w:rPr>
          <w:b w:val="0"/>
          <w:bCs/>
          <w:i w:val="0"/>
          <w:iCs/>
          <w:sz w:val="24"/>
        </w:rPr>
        <w:t xml:space="preserve">.  Check </w:t>
      </w:r>
      <w:r>
        <w:rPr>
          <w:i w:val="0"/>
          <w:iCs/>
          <w:sz w:val="24"/>
        </w:rPr>
        <w:t>“Yes”</w:t>
      </w:r>
      <w:r>
        <w:rPr>
          <w:b w:val="0"/>
          <w:bCs/>
          <w:i w:val="0"/>
          <w:iCs/>
          <w:sz w:val="24"/>
        </w:rPr>
        <w:t xml:space="preserve"> or </w:t>
      </w:r>
      <w:r>
        <w:rPr>
          <w:i w:val="0"/>
          <w:iCs/>
          <w:sz w:val="24"/>
        </w:rPr>
        <w:t>“No”</w:t>
      </w:r>
      <w:r>
        <w:rPr>
          <w:b w:val="0"/>
          <w:bCs/>
          <w:i w:val="0"/>
          <w:iCs/>
          <w:sz w:val="24"/>
        </w:rPr>
        <w:t xml:space="preserve"> only if assistance is being requested under a program that gives special consideration to novice applicants.  Otherwise, </w:t>
      </w:r>
      <w:r>
        <w:rPr>
          <w:i w:val="0"/>
          <w:iCs/>
          <w:sz w:val="24"/>
        </w:rPr>
        <w:t>leave blank</w:t>
      </w:r>
      <w:r>
        <w:rPr>
          <w:b w:val="0"/>
          <w:bCs/>
          <w:i w:val="0"/>
          <w:iCs/>
          <w:sz w:val="24"/>
        </w:rPr>
        <w:t>.</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 xml:space="preserve">Check </w:t>
      </w:r>
      <w:r>
        <w:rPr>
          <w:i w:val="0"/>
          <w:iCs/>
          <w:sz w:val="24"/>
        </w:rPr>
        <w:t>“Yes”</w:t>
      </w:r>
      <w:r>
        <w:rPr>
          <w:b w:val="0"/>
          <w:bCs/>
          <w:i w:val="0"/>
          <w:iCs/>
          <w:sz w:val="24"/>
        </w:rPr>
        <w:t xml:space="preserve"> if you meet the requirements for novice applicants specified in the regulations in 34CFR 75.225 and included on the attached page entitled “Definitions for Department of Education Supplemental Information for SF 424.”  By checking </w:t>
      </w:r>
      <w:r>
        <w:rPr>
          <w:i w:val="0"/>
          <w:iCs/>
          <w:sz w:val="24"/>
        </w:rPr>
        <w:t>“Yes”</w:t>
      </w:r>
      <w:r>
        <w:rPr>
          <w:b w:val="0"/>
          <w:bCs/>
          <w:i w:val="0"/>
          <w:iCs/>
          <w:sz w:val="24"/>
        </w:rPr>
        <w:t xml:space="preserve"> the applicant certifies that it meets these novice applicant requirements.  Check </w:t>
      </w:r>
      <w:r>
        <w:rPr>
          <w:i w:val="0"/>
          <w:iCs/>
          <w:sz w:val="24"/>
        </w:rPr>
        <w:t>“No”</w:t>
      </w:r>
      <w:r>
        <w:rPr>
          <w:b w:val="0"/>
          <w:bCs/>
          <w:i w:val="0"/>
          <w:iCs/>
          <w:sz w:val="24"/>
        </w:rPr>
        <w:t xml:space="preserve"> if you do not meet the requirements for novice applicants.</w:t>
      </w:r>
    </w:p>
    <w:p w:rsidR="00285012" w:rsidRDefault="00285012">
      <w:pPr>
        <w:pStyle w:val="BodyText2"/>
        <w:ind w:left="1080"/>
        <w:rPr>
          <w:b w:val="0"/>
          <w:bCs/>
          <w:i w:val="0"/>
          <w:iCs/>
          <w:sz w:val="24"/>
        </w:rPr>
      </w:pPr>
    </w:p>
    <w:p w:rsidR="00285012" w:rsidRDefault="0058163B">
      <w:pPr>
        <w:pStyle w:val="BodyText2"/>
        <w:rPr>
          <w:b w:val="0"/>
          <w:bCs/>
          <w:i w:val="0"/>
          <w:iCs/>
          <w:sz w:val="24"/>
        </w:rPr>
      </w:pPr>
      <w:r>
        <w:rPr>
          <w:i w:val="0"/>
          <w:iCs/>
          <w:sz w:val="24"/>
        </w:rPr>
        <w:t>3.  Human Subjects Research</w:t>
      </w:r>
      <w:r>
        <w:rPr>
          <w:b w:val="0"/>
          <w:bCs/>
          <w:i w:val="0"/>
          <w:iCs/>
          <w:sz w:val="24"/>
        </w:rPr>
        <w:t>.  (See I. A. “Definitions” in attached page entitled “Definitions for Department of Education Supplemental Information For SF 424.”)</w:t>
      </w:r>
    </w:p>
    <w:p w:rsidR="00285012" w:rsidRDefault="0058163B">
      <w:pPr>
        <w:pStyle w:val="BodyText2"/>
        <w:rPr>
          <w:b w:val="0"/>
          <w:bCs/>
          <w:i w:val="0"/>
          <w:iCs/>
          <w:sz w:val="24"/>
        </w:rPr>
      </w:pPr>
      <w:r>
        <w:rPr>
          <w:i w:val="0"/>
          <w:iCs/>
          <w:sz w:val="24"/>
        </w:rPr>
        <w:t>If not Human Subjects Research</w:t>
      </w:r>
      <w:r>
        <w:rPr>
          <w:b w:val="0"/>
          <w:bCs/>
          <w:i w:val="0"/>
          <w:iCs/>
          <w:sz w:val="24"/>
        </w:rPr>
        <w:t xml:space="preserve">.  Check </w:t>
      </w:r>
      <w:r>
        <w:rPr>
          <w:i w:val="0"/>
          <w:iCs/>
          <w:sz w:val="24"/>
        </w:rPr>
        <w:t>“No”</w:t>
      </w:r>
      <w:r>
        <w:rPr>
          <w:b w:val="0"/>
          <w:bCs/>
          <w:i w:val="0"/>
          <w:iCs/>
          <w:sz w:val="24"/>
        </w:rPr>
        <w:t xml:space="preserve"> if research activities involving human subjects are not planned at any time during the proposed project period.  The remaining parts of Item 3 are then not applicable.</w:t>
      </w:r>
    </w:p>
    <w:p w:rsidR="00285012" w:rsidRDefault="0058163B">
      <w:pPr>
        <w:pStyle w:val="BodyText2"/>
        <w:rPr>
          <w:i w:val="0"/>
          <w:iCs/>
          <w:sz w:val="24"/>
        </w:rPr>
      </w:pPr>
      <w:r>
        <w:rPr>
          <w:i w:val="0"/>
          <w:iCs/>
          <w:sz w:val="24"/>
        </w:rPr>
        <w:br w:type="page"/>
      </w:r>
    </w:p>
    <w:p w:rsidR="00285012" w:rsidRDefault="0058163B">
      <w:pPr>
        <w:pStyle w:val="BodyText2"/>
        <w:rPr>
          <w:b w:val="0"/>
          <w:bCs/>
          <w:i w:val="0"/>
          <w:iCs/>
          <w:sz w:val="24"/>
        </w:rPr>
      </w:pPr>
      <w:r>
        <w:rPr>
          <w:i w:val="0"/>
          <w:iCs/>
          <w:sz w:val="24"/>
        </w:rPr>
        <w:t>If Human Subjects Research</w:t>
      </w:r>
      <w:r>
        <w:rPr>
          <w:b w:val="0"/>
          <w:bCs/>
          <w:i w:val="0"/>
          <w:iCs/>
          <w:sz w:val="24"/>
        </w:rPr>
        <w:t xml:space="preserve">.  Check </w:t>
      </w:r>
      <w:r>
        <w:rPr>
          <w:i w:val="0"/>
          <w:iCs/>
          <w:sz w:val="24"/>
        </w:rPr>
        <w:t>“Yes”</w:t>
      </w:r>
      <w:r>
        <w:rPr>
          <w:b w:val="0"/>
          <w:bCs/>
          <w:i w:val="0"/>
          <w:iCs/>
          <w:sz w:val="24"/>
        </w:rPr>
        <w:t xml:space="preserve"> if research activities involving human subjects are planned at any time during the proposed project period, either at the applicant organization or at </w:t>
      </w:r>
    </w:p>
    <w:p w:rsidR="00285012" w:rsidRDefault="0058163B">
      <w:pPr>
        <w:pStyle w:val="BodyText2"/>
        <w:rPr>
          <w:b w:val="0"/>
          <w:bCs/>
          <w:i w:val="0"/>
          <w:iCs/>
          <w:sz w:val="24"/>
        </w:rPr>
      </w:pPr>
      <w:r>
        <w:rPr>
          <w:b w:val="0"/>
          <w:bCs/>
          <w:i w:val="0"/>
          <w:iCs/>
          <w:sz w:val="24"/>
        </w:rPr>
        <w:t xml:space="preserve">any other performance site or collaborating institution.  Check </w:t>
      </w:r>
      <w:r>
        <w:rPr>
          <w:i w:val="0"/>
          <w:iCs/>
          <w:sz w:val="24"/>
        </w:rPr>
        <w:t>“Yes”</w:t>
      </w:r>
      <w:r>
        <w:rPr>
          <w:b w:val="0"/>
          <w:bCs/>
          <w:i w:val="0"/>
          <w:iCs/>
          <w:sz w:val="24"/>
        </w:rPr>
        <w:t xml:space="preserve"> even if the research is exempt from the regulations for the protection of human subjects.  (See I.B. “Exemptions” in attached page entitled “Definitions for Department of Education Supplemental Information For SF 424.”)</w:t>
      </w:r>
    </w:p>
    <w:p w:rsidR="00285012" w:rsidRDefault="00285012">
      <w:pPr>
        <w:pStyle w:val="BodyText2"/>
        <w:rPr>
          <w:b w:val="0"/>
          <w:bCs/>
          <w:i w:val="0"/>
          <w:iCs/>
          <w:sz w:val="24"/>
        </w:rPr>
      </w:pPr>
    </w:p>
    <w:p w:rsidR="00285012" w:rsidRDefault="0058163B">
      <w:pPr>
        <w:pStyle w:val="BodyText2"/>
        <w:rPr>
          <w:b w:val="0"/>
          <w:bCs/>
          <w:i w:val="0"/>
          <w:iCs/>
          <w:sz w:val="24"/>
        </w:rPr>
      </w:pPr>
      <w:r>
        <w:rPr>
          <w:i w:val="0"/>
          <w:iCs/>
          <w:sz w:val="24"/>
        </w:rPr>
        <w:t>If Human Subjects Research is Exempt from the Human Subjects Regulations</w:t>
      </w:r>
      <w:r>
        <w:rPr>
          <w:b w:val="0"/>
          <w:bCs/>
          <w:i w:val="0"/>
          <w:iCs/>
          <w:sz w:val="24"/>
        </w:rPr>
        <w:t xml:space="preserve">.  Check </w:t>
      </w:r>
      <w:r>
        <w:rPr>
          <w:i w:val="0"/>
          <w:iCs/>
          <w:sz w:val="24"/>
        </w:rPr>
        <w:t>“Yes”</w:t>
      </w:r>
      <w:r>
        <w:rPr>
          <w:b w:val="0"/>
          <w:bCs/>
          <w:i w:val="0"/>
          <w:iCs/>
          <w:sz w:val="24"/>
        </w:rPr>
        <w:t xml:space="preserve"> if all the research activities proposed are designated to be exempt from the regulations.  Insert the exemption number(s) corresponding to one or more of the six exemption categories listed in I.B. “Exemptions.”  In addition, follow the instructions in II. A. “Exempt Research Narrative” in the attached page entitled “Definitions for Department of Education Supplemental Information For SF 424.”</w:t>
      </w:r>
    </w:p>
    <w:p w:rsidR="00285012" w:rsidRDefault="00285012">
      <w:pPr>
        <w:pStyle w:val="BodyText2"/>
        <w:rPr>
          <w:b w:val="0"/>
          <w:bCs/>
          <w:i w:val="0"/>
          <w:iCs/>
          <w:sz w:val="24"/>
        </w:rPr>
      </w:pPr>
    </w:p>
    <w:p w:rsidR="00285012" w:rsidRDefault="0058163B">
      <w:pPr>
        <w:pStyle w:val="BodyText2"/>
        <w:rPr>
          <w:b w:val="0"/>
          <w:bCs/>
          <w:i w:val="0"/>
          <w:iCs/>
          <w:sz w:val="24"/>
        </w:rPr>
      </w:pPr>
      <w:r>
        <w:rPr>
          <w:i w:val="0"/>
          <w:iCs/>
          <w:sz w:val="24"/>
        </w:rPr>
        <w:t>If Human Subjects Research is Not Exempt from Human Subjects Regulations</w:t>
      </w:r>
      <w:r>
        <w:rPr>
          <w:b w:val="0"/>
          <w:bCs/>
          <w:i w:val="0"/>
          <w:iCs/>
          <w:sz w:val="24"/>
        </w:rPr>
        <w:t xml:space="preserve">.  Check </w:t>
      </w:r>
      <w:r>
        <w:rPr>
          <w:i w:val="0"/>
          <w:iCs/>
          <w:sz w:val="24"/>
        </w:rPr>
        <w:t>“No”</w:t>
      </w:r>
      <w:r>
        <w:rPr>
          <w:b w:val="0"/>
          <w:bCs/>
          <w:i w:val="0"/>
          <w:iCs/>
          <w:sz w:val="24"/>
        </w:rPr>
        <w:t xml:space="preserve"> if some or all of the planned research activities are covered (not exempt).  In addition, follow the instructions in II.B. “Nonexempt Research Narrative” in the page entitled “Definitions for Department of Education Supplemental Information for SF424.</w:t>
      </w:r>
    </w:p>
    <w:p w:rsidR="00285012" w:rsidRDefault="00285012">
      <w:pPr>
        <w:pStyle w:val="BodyText2"/>
        <w:rPr>
          <w:b w:val="0"/>
          <w:bCs/>
          <w:i w:val="0"/>
          <w:iCs/>
          <w:sz w:val="24"/>
        </w:rPr>
      </w:pPr>
    </w:p>
    <w:p w:rsidR="00285012" w:rsidRDefault="0058163B">
      <w:pPr>
        <w:pStyle w:val="BodyText2"/>
        <w:rPr>
          <w:b w:val="0"/>
          <w:bCs/>
          <w:i w:val="0"/>
          <w:iCs/>
          <w:sz w:val="24"/>
        </w:rPr>
      </w:pPr>
      <w:r>
        <w:rPr>
          <w:i w:val="0"/>
          <w:iCs/>
          <w:sz w:val="24"/>
        </w:rPr>
        <w:t>Human Subjects Assurance Number</w:t>
      </w:r>
      <w:r>
        <w:rPr>
          <w:b w:val="0"/>
          <w:bCs/>
          <w:i w:val="0"/>
          <w:iCs/>
          <w:sz w:val="24"/>
        </w:rPr>
        <w:t>.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285012" w:rsidRDefault="00285012">
      <w:pPr>
        <w:pStyle w:val="BodyText2"/>
        <w:ind w:left="360" w:firstLine="360"/>
        <w:rPr>
          <w:b w:val="0"/>
          <w:bCs/>
          <w:i w:val="0"/>
          <w:iCs/>
          <w:sz w:val="24"/>
        </w:rPr>
      </w:pPr>
    </w:p>
    <w:p w:rsidR="00285012" w:rsidRDefault="0058163B">
      <w:pPr>
        <w:pStyle w:val="BodyText2"/>
        <w:rPr>
          <w:b w:val="0"/>
          <w:bCs/>
          <w:i w:val="0"/>
          <w:iCs/>
          <w:sz w:val="24"/>
        </w:rPr>
      </w:pPr>
      <w:r>
        <w:rPr>
          <w:i w:val="0"/>
          <w:iCs/>
          <w:sz w:val="24"/>
        </w:rPr>
        <w:t>Note about Institutional Review Board Approval</w:t>
      </w:r>
      <w:r>
        <w:rPr>
          <w:b w:val="0"/>
          <w:bCs/>
          <w:i w:val="0"/>
          <w:iCs/>
          <w:sz w:val="24"/>
        </w:rPr>
        <w:t>.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285012" w:rsidRDefault="0058163B">
      <w:pPr>
        <w:pStyle w:val="BodyText2"/>
        <w:rPr>
          <w:b w:val="0"/>
          <w:bCs/>
          <w:sz w:val="24"/>
        </w:rPr>
      </w:pPr>
      <w:r>
        <w:rPr>
          <w:b w:val="0"/>
          <w:bCs/>
          <w:i w:val="0"/>
          <w:iCs/>
          <w:sz w:val="24"/>
        </w:rPr>
        <w:t xml:space="preserve">Paperwork Burden Statement.  </w:t>
      </w:r>
      <w:r>
        <w:rPr>
          <w:b w:val="0"/>
          <w:bCs/>
          <w:sz w:val="24"/>
        </w:rPr>
        <w:t xml:space="preserve">According to the Paperwork Reduction Act of 1995, no persons are required to respond to a collection of information unless such collection displays a valid </w:t>
      </w:r>
      <w:r>
        <w:rPr>
          <w:b w:val="0"/>
          <w:bCs/>
          <w:i w:val="0"/>
          <w:iCs/>
          <w:sz w:val="24"/>
        </w:rPr>
        <w:t>OMB</w:t>
      </w:r>
      <w:r>
        <w:rPr>
          <w:b w:val="0"/>
          <w:bCs/>
          <w:sz w:val="24"/>
        </w:rPr>
        <w:t xml:space="preserve"> control number.  The valid </w:t>
      </w:r>
      <w:r>
        <w:rPr>
          <w:b w:val="0"/>
          <w:bCs/>
          <w:i w:val="0"/>
          <w:iCs/>
          <w:sz w:val="24"/>
        </w:rPr>
        <w:t>OMB</w:t>
      </w:r>
      <w:r>
        <w:rPr>
          <w:b w:val="0"/>
          <w:bCs/>
          <w:sz w:val="24"/>
        </w:rPr>
        <w:t xml:space="preserve"> control number for this information collection is 1890-</w:t>
      </w:r>
      <w:r>
        <w:rPr>
          <w:b w:val="0"/>
          <w:bCs/>
          <w:i w:val="0"/>
          <w:iCs/>
          <w:sz w:val="24"/>
        </w:rPr>
        <w:t xml:space="preserve">0017.  </w:t>
      </w:r>
      <w:r>
        <w:rPr>
          <w:b w:val="0"/>
          <w:bCs/>
          <w:sz w:val="24"/>
        </w:rPr>
        <w:t>The time required to complete this information collection is estimated to average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Pr>
          <w:b w:val="0"/>
          <w:bCs/>
          <w:sz w:val="24"/>
          <w:vertAlign w:val="superscript"/>
        </w:rPr>
        <w:t>th</w:t>
      </w:r>
      <w:r>
        <w:rPr>
          <w:b w:val="0"/>
          <w:bCs/>
          <w:sz w:val="24"/>
        </w:rPr>
        <w:t xml:space="preserve"> Street, S.W. Room 7076, Washington, DC 20202-4260.</w:t>
      </w:r>
    </w:p>
    <w:p w:rsidR="00285012" w:rsidRDefault="00285012">
      <w:pPr>
        <w:pStyle w:val="BodyText2"/>
        <w:ind w:left="720"/>
        <w:rPr>
          <w:b w:val="0"/>
          <w:bCs/>
          <w:sz w:val="24"/>
        </w:rPr>
      </w:pPr>
    </w:p>
    <w:p w:rsidR="00285012" w:rsidRDefault="00285012">
      <w:pPr>
        <w:pStyle w:val="BodyText2"/>
        <w:ind w:left="720"/>
        <w:rPr>
          <w:b w:val="0"/>
          <w:bCs/>
          <w:sz w:val="24"/>
        </w:rPr>
      </w:pPr>
    </w:p>
    <w:p w:rsidR="00285012" w:rsidRDefault="00285012">
      <w:pPr>
        <w:pStyle w:val="BodyText2"/>
        <w:ind w:left="720"/>
        <w:rPr>
          <w:b w:val="0"/>
          <w:bCs/>
          <w:sz w:val="24"/>
        </w:rPr>
      </w:pPr>
    </w:p>
    <w:p w:rsidR="00285012" w:rsidRDefault="00285012">
      <w:pPr>
        <w:pStyle w:val="BodyText2"/>
        <w:ind w:left="720"/>
        <w:rPr>
          <w:b w:val="0"/>
          <w:bCs/>
          <w:sz w:val="24"/>
        </w:rPr>
      </w:pPr>
    </w:p>
    <w:p w:rsidR="00285012" w:rsidRDefault="00285012">
      <w:pPr>
        <w:pStyle w:val="BodyText2"/>
        <w:ind w:left="720"/>
        <w:rPr>
          <w:b w:val="0"/>
          <w:bCs/>
          <w:sz w:val="24"/>
        </w:rPr>
      </w:pPr>
    </w:p>
    <w:p w:rsidR="00285012" w:rsidRDefault="00285012">
      <w:pPr>
        <w:pStyle w:val="BodyText2"/>
        <w:rPr>
          <w:b w:val="0"/>
          <w:bCs/>
          <w:i w:val="0"/>
          <w:iCs/>
          <w:sz w:val="24"/>
        </w:rPr>
      </w:pPr>
    </w:p>
    <w:p w:rsidR="00285012" w:rsidRDefault="0058163B">
      <w:pPr>
        <w:pStyle w:val="BodyText2"/>
        <w:ind w:firstLine="720"/>
        <w:jc w:val="center"/>
        <w:rPr>
          <w:i w:val="0"/>
          <w:iCs/>
          <w:sz w:val="24"/>
        </w:rPr>
      </w:pPr>
      <w:r>
        <w:rPr>
          <w:i w:val="0"/>
          <w:iCs/>
          <w:sz w:val="24"/>
        </w:rPr>
        <w:t>Definitions for ED Supplemental Information for SF 424</w:t>
      </w:r>
    </w:p>
    <w:p w:rsidR="00285012" w:rsidRDefault="00285012">
      <w:pPr>
        <w:pStyle w:val="BodyText2"/>
        <w:ind w:firstLine="720"/>
        <w:rPr>
          <w:b w:val="0"/>
          <w:bCs/>
          <w:i w:val="0"/>
          <w:iCs/>
          <w:sz w:val="24"/>
        </w:rPr>
      </w:pPr>
    </w:p>
    <w:p w:rsidR="00285012" w:rsidRDefault="0058163B">
      <w:pPr>
        <w:pStyle w:val="BodyText2"/>
        <w:ind w:firstLine="720"/>
        <w:rPr>
          <w:i w:val="0"/>
          <w:iCs/>
          <w:sz w:val="24"/>
          <w:u w:val="single"/>
        </w:rPr>
      </w:pPr>
      <w:r>
        <w:rPr>
          <w:i w:val="0"/>
          <w:iCs/>
          <w:sz w:val="24"/>
          <w:u w:val="single"/>
        </w:rPr>
        <w:t>Definitions:</w:t>
      </w:r>
    </w:p>
    <w:p w:rsidR="00285012" w:rsidRDefault="00285012">
      <w:pPr>
        <w:pStyle w:val="BodyText2"/>
        <w:ind w:firstLine="720"/>
        <w:rPr>
          <w:b w:val="0"/>
          <w:bCs/>
          <w:i w:val="0"/>
          <w:iCs/>
          <w:sz w:val="24"/>
        </w:rPr>
      </w:pPr>
    </w:p>
    <w:p w:rsidR="00285012" w:rsidRDefault="0058163B">
      <w:pPr>
        <w:pStyle w:val="BodyText2"/>
        <w:ind w:left="720"/>
        <w:rPr>
          <w:b w:val="0"/>
          <w:bCs/>
          <w:i w:val="0"/>
          <w:iCs/>
          <w:sz w:val="24"/>
        </w:rPr>
      </w:pPr>
      <w:r>
        <w:rPr>
          <w:i w:val="0"/>
          <w:iCs/>
          <w:sz w:val="24"/>
        </w:rPr>
        <w:t>Novice Applicant (See 34 CFR 75.225)</w:t>
      </w:r>
      <w:r>
        <w:rPr>
          <w:b w:val="0"/>
          <w:bCs/>
          <w:i w:val="0"/>
          <w:iCs/>
          <w:sz w:val="24"/>
        </w:rPr>
        <w:t xml:space="preserve">.  For discretionary grant programs under which the Secretary gives special consideration to novice applications, a novice applicant means any applicant for a grant from ED </w:t>
      </w:r>
    </w:p>
    <w:p w:rsidR="00285012" w:rsidRDefault="0058163B">
      <w:pPr>
        <w:pStyle w:val="BodyText2"/>
        <w:ind w:left="720"/>
        <w:rPr>
          <w:b w:val="0"/>
          <w:bCs/>
          <w:i w:val="0"/>
          <w:iCs/>
          <w:sz w:val="24"/>
        </w:rPr>
      </w:pPr>
      <w:r>
        <w:rPr>
          <w:b w:val="0"/>
          <w:bCs/>
          <w:i w:val="0"/>
          <w:iCs/>
          <w:sz w:val="24"/>
        </w:rPr>
        <w:t>that -</w:t>
      </w:r>
    </w:p>
    <w:p w:rsidR="00285012" w:rsidRDefault="0058163B">
      <w:pPr>
        <w:pStyle w:val="BodyText2"/>
        <w:numPr>
          <w:ilvl w:val="0"/>
          <w:numId w:val="24"/>
        </w:numPr>
        <w:rPr>
          <w:b w:val="0"/>
          <w:bCs/>
          <w:i w:val="0"/>
          <w:iCs/>
          <w:sz w:val="24"/>
        </w:rPr>
      </w:pPr>
      <w:r>
        <w:rPr>
          <w:b w:val="0"/>
          <w:bCs/>
          <w:i w:val="0"/>
          <w:iCs/>
          <w:sz w:val="24"/>
        </w:rPr>
        <w:t>Has never received a grant or sub grant under the program from which it seeks funding;</w:t>
      </w:r>
    </w:p>
    <w:p w:rsidR="00285012" w:rsidRDefault="0058163B">
      <w:pPr>
        <w:pStyle w:val="BodyText2"/>
        <w:numPr>
          <w:ilvl w:val="0"/>
          <w:numId w:val="24"/>
        </w:numPr>
        <w:rPr>
          <w:b w:val="0"/>
          <w:bCs/>
          <w:i w:val="0"/>
          <w:iCs/>
          <w:sz w:val="24"/>
        </w:rPr>
      </w:pPr>
      <w:r>
        <w:rPr>
          <w:b w:val="0"/>
          <w:bCs/>
          <w:i w:val="0"/>
          <w:iCs/>
          <w:sz w:val="24"/>
        </w:rPr>
        <w:t>Has never been a member of a group application, submitted in accordance with 34 CFR 75.127 – 75.129, that received a grant under the program from which it seeks funding; and</w:t>
      </w:r>
    </w:p>
    <w:p w:rsidR="00285012" w:rsidRDefault="0058163B">
      <w:pPr>
        <w:pStyle w:val="BodyText2"/>
        <w:numPr>
          <w:ilvl w:val="0"/>
          <w:numId w:val="24"/>
        </w:numPr>
        <w:rPr>
          <w:b w:val="0"/>
          <w:bCs/>
          <w:i w:val="0"/>
          <w:iCs/>
          <w:sz w:val="24"/>
        </w:rPr>
      </w:pPr>
      <w:r>
        <w:rPr>
          <w:b w:val="0"/>
          <w:bCs/>
          <w:i w:val="0"/>
          <w:iCs/>
          <w:sz w:val="24"/>
        </w:rPr>
        <w:t>Has not had an active discretionary grant from the Federal government in the five years before the deadline date for applications under the program.</w:t>
      </w:r>
    </w:p>
    <w:p w:rsidR="00285012" w:rsidRDefault="0058163B">
      <w:pPr>
        <w:pStyle w:val="BodyText2"/>
        <w:ind w:left="1440"/>
        <w:rPr>
          <w:b w:val="0"/>
          <w:bCs/>
          <w:i w:val="0"/>
          <w:iCs/>
          <w:sz w:val="24"/>
        </w:rPr>
      </w:pPr>
      <w:r>
        <w:rPr>
          <w:b w:val="0"/>
          <w:bCs/>
          <w:i w:val="0"/>
          <w:iCs/>
          <w:sz w:val="24"/>
        </w:rPr>
        <w:t>For the purposes of this requirement, a grant is active until the end of the grant’s project or funding period, including any extensions of those periods that extend the grantee’s authority to obligate funds.</w:t>
      </w:r>
    </w:p>
    <w:p w:rsidR="00285012" w:rsidRDefault="00285012">
      <w:pPr>
        <w:pStyle w:val="BodyText2"/>
        <w:rPr>
          <w:b w:val="0"/>
          <w:bCs/>
          <w:i w:val="0"/>
          <w:iCs/>
          <w:sz w:val="24"/>
        </w:rPr>
      </w:pPr>
    </w:p>
    <w:p w:rsidR="00285012" w:rsidRDefault="0058163B">
      <w:pPr>
        <w:pStyle w:val="BodyText2"/>
        <w:ind w:left="720"/>
        <w:rPr>
          <w:b w:val="0"/>
          <w:bCs/>
          <w:i w:val="0"/>
          <w:iCs/>
          <w:sz w:val="24"/>
        </w:rPr>
      </w:pPr>
      <w:r>
        <w:rPr>
          <w:b w:val="0"/>
          <w:bCs/>
          <w:i w:val="0"/>
          <w:iCs/>
          <w:sz w:val="24"/>
        </w:rPr>
        <w:t>In the case of a group application submitted in accordance with 34 CFR 75.127-75.129, a group includes only parties that meet the requirements listed above.</w:t>
      </w:r>
    </w:p>
    <w:p w:rsidR="00285012" w:rsidRDefault="00285012">
      <w:pPr>
        <w:pStyle w:val="BodyText2"/>
        <w:ind w:left="720"/>
        <w:rPr>
          <w:b w:val="0"/>
          <w:bCs/>
          <w:i w:val="0"/>
          <w:iCs/>
          <w:sz w:val="24"/>
        </w:rPr>
      </w:pPr>
    </w:p>
    <w:p w:rsidR="00285012" w:rsidRDefault="0058163B">
      <w:pPr>
        <w:pStyle w:val="BodyText2"/>
        <w:rPr>
          <w:b w:val="0"/>
          <w:bCs/>
          <w:i w:val="0"/>
          <w:iCs/>
          <w:sz w:val="24"/>
        </w:rPr>
      </w:pPr>
      <w:r>
        <w:rPr>
          <w:b w:val="0"/>
          <w:bCs/>
          <w:i w:val="0"/>
          <w:iCs/>
          <w:sz w:val="24"/>
        </w:rPr>
        <w:tab/>
      </w:r>
      <w:r>
        <w:rPr>
          <w:b w:val="0"/>
          <w:bCs/>
          <w:i w:val="0"/>
          <w:iCs/>
          <w:sz w:val="24"/>
        </w:rPr>
        <w:tab/>
        <w:t>PROTECTION OF HUMAN SUBJECTS IN RESEARCH</w:t>
      </w:r>
    </w:p>
    <w:p w:rsidR="00285012" w:rsidRDefault="00285012">
      <w:pPr>
        <w:pStyle w:val="BodyText2"/>
        <w:rPr>
          <w:b w:val="0"/>
          <w:bCs/>
          <w:i w:val="0"/>
          <w:iCs/>
          <w:sz w:val="24"/>
        </w:rPr>
      </w:pPr>
    </w:p>
    <w:p w:rsidR="00285012" w:rsidRDefault="0058163B">
      <w:pPr>
        <w:pStyle w:val="BodyText2"/>
        <w:numPr>
          <w:ilvl w:val="0"/>
          <w:numId w:val="25"/>
        </w:numPr>
        <w:rPr>
          <w:i w:val="0"/>
          <w:iCs/>
          <w:sz w:val="24"/>
        </w:rPr>
      </w:pPr>
      <w:r>
        <w:rPr>
          <w:i w:val="0"/>
          <w:iCs/>
          <w:sz w:val="24"/>
        </w:rPr>
        <w:t>Definitions and Exemptions</w:t>
      </w:r>
    </w:p>
    <w:p w:rsidR="00285012" w:rsidRDefault="0058163B">
      <w:pPr>
        <w:pStyle w:val="BodyText2"/>
        <w:ind w:left="1080"/>
        <w:rPr>
          <w:b w:val="0"/>
          <w:bCs/>
          <w:i w:val="0"/>
          <w:iCs/>
          <w:sz w:val="24"/>
        </w:rPr>
      </w:pPr>
      <w:r>
        <w:rPr>
          <w:i w:val="0"/>
          <w:iCs/>
          <w:sz w:val="24"/>
        </w:rPr>
        <w:t>A.  Definitions</w:t>
      </w:r>
      <w:r>
        <w:rPr>
          <w:b w:val="0"/>
          <w:bCs/>
          <w:i w:val="0"/>
          <w:iCs/>
          <w:sz w:val="24"/>
        </w:rPr>
        <w:t>.</w:t>
      </w:r>
    </w:p>
    <w:p w:rsidR="00285012" w:rsidRDefault="0058163B">
      <w:pPr>
        <w:pStyle w:val="BodyText2"/>
        <w:ind w:left="1440"/>
        <w:rPr>
          <w:b w:val="0"/>
          <w:bCs/>
          <w:i w:val="0"/>
          <w:iCs/>
          <w:sz w:val="24"/>
        </w:rPr>
      </w:pPr>
      <w:r>
        <w:rPr>
          <w:b w:val="0"/>
          <w:bCs/>
          <w:i w:val="0"/>
          <w:iCs/>
          <w:sz w:val="24"/>
        </w:rPr>
        <w:t>A research activity involves human subjects if the activity is research, as defined in the Department’s regulations, and the research activity will involve use of human subjects, as defined in the regulations.</w:t>
      </w:r>
    </w:p>
    <w:p w:rsidR="00285012" w:rsidRDefault="00285012">
      <w:pPr>
        <w:pStyle w:val="BodyText2"/>
        <w:rPr>
          <w:b w:val="0"/>
          <w:bCs/>
          <w:i w:val="0"/>
          <w:iCs/>
          <w:sz w:val="24"/>
        </w:rPr>
      </w:pPr>
    </w:p>
    <w:p w:rsidR="00285012" w:rsidRDefault="0058163B">
      <w:pPr>
        <w:pStyle w:val="BodyText2"/>
        <w:rPr>
          <w:i w:val="0"/>
          <w:iCs/>
          <w:sz w:val="24"/>
        </w:rPr>
      </w:pPr>
      <w:r>
        <w:rPr>
          <w:b w:val="0"/>
          <w:bCs/>
          <w:i w:val="0"/>
          <w:iCs/>
          <w:sz w:val="24"/>
        </w:rPr>
        <w:tab/>
      </w:r>
      <w:r>
        <w:rPr>
          <w:b w:val="0"/>
          <w:bCs/>
          <w:i w:val="0"/>
          <w:iCs/>
          <w:sz w:val="24"/>
        </w:rPr>
        <w:tab/>
      </w:r>
      <w:r>
        <w:rPr>
          <w:i w:val="0"/>
          <w:iCs/>
          <w:sz w:val="24"/>
        </w:rPr>
        <w:t>Research</w:t>
      </w:r>
    </w:p>
    <w:p w:rsidR="00285012" w:rsidRDefault="00285012">
      <w:pPr>
        <w:pStyle w:val="BodyText2"/>
        <w:rPr>
          <w:b w:val="0"/>
          <w:bCs/>
          <w:i w:val="0"/>
          <w:iCs/>
          <w:sz w:val="24"/>
        </w:rPr>
      </w:pPr>
    </w:p>
    <w:p w:rsidR="00285012" w:rsidRDefault="0058163B">
      <w:pPr>
        <w:pStyle w:val="BodyText2"/>
        <w:ind w:left="720"/>
        <w:rPr>
          <w:b w:val="0"/>
          <w:bCs/>
          <w:i w:val="0"/>
          <w:iCs/>
          <w:sz w:val="24"/>
        </w:rPr>
      </w:pPr>
      <w:r>
        <w:rPr>
          <w:b w:val="0"/>
          <w:bCs/>
          <w:i w:val="0"/>
          <w:iCs/>
          <w:sz w:val="24"/>
        </w:rPr>
        <w:t>The ED Regulations for the Protection of Human Subjects, Title 34, Code of Federal Regulations, Part 97, define research as “ a systematic investigation, including research development, testing and evaluation, designed to develop or contribute to generalizable knowledge</w:t>
      </w:r>
      <w:r>
        <w:rPr>
          <w:b w:val="0"/>
          <w:bCs/>
          <w:sz w:val="24"/>
        </w:rPr>
        <w:t>.</w:t>
      </w:r>
      <w:r>
        <w:rPr>
          <w:b w:val="0"/>
          <w:bCs/>
          <w:i w:val="0"/>
          <w:iCs/>
          <w:sz w:val="24"/>
        </w:rPr>
        <w:t>”</w:t>
      </w:r>
      <w:r>
        <w:rPr>
          <w:b w:val="0"/>
          <w:bCs/>
          <w:sz w:val="24"/>
        </w:rPr>
        <w:t xml:space="preserve">  If an activity follows a deliberate plan whose purpose is to develop or contribute to generalizable knowledge it is research.</w:t>
      </w:r>
      <w:r>
        <w:rPr>
          <w:b w:val="0"/>
          <w:bCs/>
          <w:i w:val="0"/>
          <w:iCs/>
          <w:sz w:val="24"/>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285012" w:rsidRDefault="00285012">
      <w:pPr>
        <w:pStyle w:val="BodyText2"/>
        <w:ind w:left="720"/>
        <w:rPr>
          <w:b w:val="0"/>
          <w:bCs/>
          <w:i w:val="0"/>
          <w:iCs/>
          <w:sz w:val="24"/>
        </w:rPr>
      </w:pPr>
    </w:p>
    <w:p w:rsidR="00285012" w:rsidRDefault="00285012">
      <w:pPr>
        <w:pStyle w:val="BodyText2"/>
        <w:ind w:left="720"/>
        <w:rPr>
          <w:b w:val="0"/>
          <w:bCs/>
          <w:i w:val="0"/>
          <w:iCs/>
          <w:sz w:val="24"/>
        </w:rPr>
      </w:pPr>
    </w:p>
    <w:p w:rsidR="00285012" w:rsidRDefault="00285012">
      <w:pPr>
        <w:pStyle w:val="BodyText2"/>
        <w:ind w:left="720"/>
        <w:rPr>
          <w:b w:val="0"/>
          <w:bCs/>
          <w:i w:val="0"/>
          <w:iCs/>
          <w:sz w:val="24"/>
        </w:rPr>
      </w:pPr>
    </w:p>
    <w:p w:rsidR="00285012" w:rsidRDefault="00285012">
      <w:pPr>
        <w:pStyle w:val="BodyText2"/>
        <w:ind w:left="720"/>
        <w:rPr>
          <w:b w:val="0"/>
          <w:bCs/>
          <w:i w:val="0"/>
          <w:iCs/>
          <w:sz w:val="24"/>
        </w:rPr>
      </w:pPr>
    </w:p>
    <w:p w:rsidR="00285012" w:rsidRDefault="00285012">
      <w:pPr>
        <w:pStyle w:val="BodyText2"/>
        <w:ind w:left="720"/>
        <w:rPr>
          <w:b w:val="0"/>
          <w:bCs/>
          <w:i w:val="0"/>
          <w:iCs/>
          <w:sz w:val="24"/>
        </w:rPr>
      </w:pPr>
    </w:p>
    <w:p w:rsidR="00285012" w:rsidRDefault="00285012">
      <w:pPr>
        <w:pStyle w:val="BodyText2"/>
        <w:ind w:left="720"/>
        <w:rPr>
          <w:b w:val="0"/>
          <w:bCs/>
          <w:i w:val="0"/>
          <w:iCs/>
          <w:sz w:val="24"/>
        </w:rPr>
      </w:pPr>
    </w:p>
    <w:p w:rsidR="00285012" w:rsidRDefault="0058163B">
      <w:pPr>
        <w:pStyle w:val="BodyText2"/>
        <w:ind w:left="720"/>
        <w:rPr>
          <w:b w:val="0"/>
          <w:bCs/>
          <w:i w:val="0"/>
          <w:iCs/>
          <w:sz w:val="24"/>
        </w:rPr>
      </w:pPr>
      <w:r>
        <w:rPr>
          <w:b w:val="0"/>
          <w:bCs/>
          <w:i w:val="0"/>
          <w:iCs/>
          <w:sz w:val="24"/>
        </w:rPr>
        <w:t>Human Subject</w:t>
      </w:r>
    </w:p>
    <w:p w:rsidR="00285012" w:rsidRDefault="00285012">
      <w:pPr>
        <w:pStyle w:val="BodyText2"/>
        <w:ind w:left="720"/>
        <w:rPr>
          <w:b w:val="0"/>
          <w:bCs/>
          <w:i w:val="0"/>
          <w:iCs/>
          <w:sz w:val="24"/>
        </w:rPr>
      </w:pPr>
    </w:p>
    <w:p w:rsidR="00285012" w:rsidRDefault="0058163B">
      <w:pPr>
        <w:pStyle w:val="BodyText2"/>
        <w:ind w:left="720"/>
        <w:rPr>
          <w:b w:val="0"/>
          <w:bCs/>
          <w:i w:val="0"/>
          <w:iCs/>
          <w:sz w:val="24"/>
        </w:rPr>
      </w:pPr>
      <w:r>
        <w:rPr>
          <w:b w:val="0"/>
          <w:bCs/>
          <w:i w:val="0"/>
          <w:iCs/>
          <w:sz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b w:val="0"/>
          <w:bCs/>
          <w:sz w:val="24"/>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Pr>
          <w:b w:val="0"/>
          <w:bCs/>
          <w:i w:val="0"/>
          <w:iCs/>
          <w:sz w:val="24"/>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285012" w:rsidRDefault="00285012">
      <w:pPr>
        <w:pStyle w:val="BodyText2"/>
        <w:ind w:left="720"/>
        <w:rPr>
          <w:b w:val="0"/>
          <w:bCs/>
          <w:i w:val="0"/>
          <w:iCs/>
          <w:sz w:val="24"/>
        </w:rPr>
      </w:pPr>
    </w:p>
    <w:p w:rsidR="00285012" w:rsidRDefault="0058163B">
      <w:pPr>
        <w:pStyle w:val="BodyText2"/>
        <w:ind w:left="720"/>
        <w:rPr>
          <w:b w:val="0"/>
          <w:bCs/>
          <w:i w:val="0"/>
          <w:iCs/>
          <w:sz w:val="24"/>
        </w:rPr>
      </w:pPr>
      <w:r>
        <w:rPr>
          <w:b w:val="0"/>
          <w:bCs/>
          <w:i w:val="0"/>
          <w:iCs/>
          <w:sz w:val="24"/>
        </w:rPr>
        <w:t xml:space="preserve">B.  Exemptions.  </w:t>
      </w:r>
    </w:p>
    <w:p w:rsidR="00285012" w:rsidRDefault="0058163B">
      <w:pPr>
        <w:pStyle w:val="BodyText2"/>
        <w:ind w:left="1080"/>
        <w:rPr>
          <w:b w:val="0"/>
          <w:bCs/>
          <w:i w:val="0"/>
          <w:iCs/>
          <w:sz w:val="24"/>
        </w:rPr>
      </w:pPr>
      <w:r>
        <w:rPr>
          <w:b w:val="0"/>
          <w:bCs/>
          <w:i w:val="0"/>
          <w:iCs/>
          <w:sz w:val="24"/>
        </w:rPr>
        <w:t>Research activities in which the only involvement of human subjects will be in one or more of the following six categories of exemptions are not covered by the regulations:</w:t>
      </w:r>
    </w:p>
    <w:p w:rsidR="00285012" w:rsidRDefault="00285012">
      <w:pPr>
        <w:pStyle w:val="BodyText2"/>
        <w:ind w:left="720"/>
        <w:rPr>
          <w:b w:val="0"/>
          <w:bCs/>
          <w:i w:val="0"/>
          <w:iCs/>
          <w:sz w:val="24"/>
        </w:rPr>
      </w:pPr>
    </w:p>
    <w:p w:rsidR="00285012" w:rsidRDefault="0058163B">
      <w:pPr>
        <w:pStyle w:val="BodyText2"/>
        <w:ind w:left="1440" w:hanging="360"/>
        <w:rPr>
          <w:b w:val="0"/>
          <w:bCs/>
          <w:i w:val="0"/>
          <w:iCs/>
          <w:sz w:val="24"/>
        </w:rPr>
      </w:pPr>
      <w:r>
        <w:rPr>
          <w:b w:val="0"/>
          <w:bCs/>
          <w:i w:val="0"/>
          <w:iCs/>
          <w:sz w:val="24"/>
        </w:rPr>
        <w:t>(1)</w:t>
      </w:r>
      <w:r>
        <w:rPr>
          <w:b w:val="0"/>
          <w:bCs/>
          <w:i w:val="0"/>
          <w:iCs/>
          <w:sz w:val="24"/>
        </w:rPr>
        <w:tab/>
        <w:t>Research conducted in established or commonly accepted educational settings, involving normal educational practices, such as (a) research on regular and special education instructional strategies, or research on the effectiveness of or the comparison among instructional techniques, curricula, or  classroom management methods.</w:t>
      </w:r>
    </w:p>
    <w:p w:rsidR="00285012" w:rsidRDefault="00285012">
      <w:pPr>
        <w:pStyle w:val="BodyText2"/>
        <w:rPr>
          <w:b w:val="0"/>
          <w:bCs/>
          <w:i w:val="0"/>
          <w:iCs/>
          <w:sz w:val="24"/>
        </w:rPr>
      </w:pPr>
    </w:p>
    <w:p w:rsidR="00285012" w:rsidRDefault="0058163B">
      <w:pPr>
        <w:pStyle w:val="BodyText2"/>
        <w:ind w:left="1440" w:hanging="360"/>
        <w:rPr>
          <w:b w:val="0"/>
          <w:bCs/>
          <w:i w:val="0"/>
          <w:iCs/>
          <w:sz w:val="24"/>
        </w:rPr>
      </w:pPr>
      <w:r>
        <w:rPr>
          <w:b w:val="0"/>
          <w:bCs/>
          <w:i w:val="0"/>
          <w:iCs/>
          <w:sz w:val="24"/>
        </w:rPr>
        <w:t>(2)</w:t>
      </w:r>
      <w:r>
        <w:rPr>
          <w:b w:val="0"/>
          <w:bCs/>
          <w:i w:val="0"/>
          <w:iCs/>
          <w:sz w:val="24"/>
        </w:rPr>
        <w:tab/>
        <w:t>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p>
    <w:p w:rsidR="00285012" w:rsidRDefault="0058163B">
      <w:pPr>
        <w:pStyle w:val="BodyText2"/>
        <w:ind w:left="1440"/>
        <w:rPr>
          <w:b w:val="0"/>
          <w:bCs/>
          <w:i w:val="0"/>
          <w:iCs/>
          <w:sz w:val="24"/>
        </w:rPr>
      </w:pPr>
      <w:r>
        <w:rPr>
          <w:b w:val="0"/>
          <w:bCs/>
          <w:i w:val="0"/>
          <w:iCs/>
          <w:sz w:val="24"/>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the research will be conducted.]</w:t>
      </w:r>
    </w:p>
    <w:p w:rsidR="00285012" w:rsidRDefault="00285012">
      <w:pPr>
        <w:pStyle w:val="BodyText2"/>
        <w:spacing w:after="0"/>
        <w:ind w:left="1305"/>
        <w:rPr>
          <w:b w:val="0"/>
          <w:bCs/>
          <w:i w:val="0"/>
          <w:iCs/>
          <w:sz w:val="24"/>
        </w:rPr>
      </w:pPr>
    </w:p>
    <w:p w:rsidR="00285012" w:rsidRDefault="0058163B">
      <w:pPr>
        <w:pStyle w:val="BodyText2"/>
        <w:numPr>
          <w:ilvl w:val="0"/>
          <w:numId w:val="23"/>
        </w:numPr>
        <w:spacing w:after="0"/>
        <w:rPr>
          <w:b w:val="0"/>
          <w:bCs/>
          <w:i w:val="0"/>
          <w:iCs/>
          <w:sz w:val="24"/>
        </w:rPr>
      </w:pPr>
      <w:r>
        <w:rPr>
          <w:b w:val="0"/>
          <w:bCs/>
          <w:i w:val="0"/>
          <w:iCs/>
          <w:sz w:val="24"/>
        </w:rPr>
        <w:t xml:space="preserve">Research involving the use of educational tests (cognitive, diagnostic, aptitude, </w:t>
      </w:r>
    </w:p>
    <w:p w:rsidR="00285012" w:rsidRDefault="0058163B">
      <w:pPr>
        <w:pStyle w:val="BodyText2"/>
        <w:spacing w:after="0"/>
        <w:ind w:left="1305"/>
        <w:rPr>
          <w:b w:val="0"/>
          <w:bCs/>
          <w:i w:val="0"/>
          <w:iCs/>
          <w:sz w:val="24"/>
        </w:rPr>
      </w:pPr>
      <w:r>
        <w:rPr>
          <w:b w:val="0"/>
          <w:bCs/>
          <w:i w:val="0"/>
          <w:iCs/>
          <w:sz w:val="24"/>
        </w:rPr>
        <w:t xml:space="preserve">achievement), survey procedures, interview procedures or observation of public  behavior that is not exempt under section (2) above, if the human subjects are </w:t>
      </w:r>
      <w:r>
        <w:rPr>
          <w:b w:val="0"/>
          <w:bCs/>
          <w:i w:val="0"/>
          <w:iCs/>
          <w:sz w:val="24"/>
        </w:rPr>
        <w:lastRenderedPageBreak/>
        <w:t>elected or appointed public officials or candidates for public office; or federal statute(s) require(s) without exception that the confidentiality of the personally identifiable information will be maintained throughout the research and thereafter.</w:t>
      </w:r>
    </w:p>
    <w:p w:rsidR="00285012" w:rsidRDefault="00285012">
      <w:pPr>
        <w:pStyle w:val="BodyText2"/>
        <w:spacing w:after="0"/>
        <w:rPr>
          <w:b w:val="0"/>
          <w:bCs/>
          <w:i w:val="0"/>
          <w:iCs/>
          <w:sz w:val="24"/>
        </w:rPr>
      </w:pPr>
    </w:p>
    <w:p w:rsidR="00285012" w:rsidRDefault="0058163B">
      <w:pPr>
        <w:pStyle w:val="BodyText2"/>
        <w:spacing w:after="0"/>
        <w:rPr>
          <w:b w:val="0"/>
          <w:bCs/>
          <w:i w:val="0"/>
          <w:iCs/>
          <w:sz w:val="24"/>
        </w:rPr>
      </w:pPr>
      <w:r>
        <w:rPr>
          <w:b w:val="0"/>
          <w:bCs/>
          <w:i w:val="0"/>
          <w:iCs/>
          <w:sz w:val="24"/>
        </w:rPr>
        <w:t xml:space="preserve">               (4)   Research involving the collection or study of existing data, documents, records, </w:t>
      </w:r>
    </w:p>
    <w:p w:rsidR="00285012" w:rsidRDefault="0058163B">
      <w:pPr>
        <w:pStyle w:val="BodyText2"/>
        <w:spacing w:after="0"/>
        <w:rPr>
          <w:b w:val="0"/>
          <w:bCs/>
          <w:i w:val="0"/>
          <w:iCs/>
          <w:sz w:val="24"/>
        </w:rPr>
      </w:pPr>
      <w:r>
        <w:rPr>
          <w:b w:val="0"/>
          <w:bCs/>
          <w:i w:val="0"/>
          <w:iCs/>
          <w:sz w:val="24"/>
        </w:rPr>
        <w:t xml:space="preserve">                      pathological specimens, or diagnostic specimens, if these sources are publicly   </w:t>
      </w:r>
    </w:p>
    <w:p w:rsidR="00285012" w:rsidRDefault="0058163B">
      <w:pPr>
        <w:pStyle w:val="BodyText2"/>
        <w:spacing w:after="0"/>
        <w:rPr>
          <w:b w:val="0"/>
          <w:bCs/>
          <w:i w:val="0"/>
          <w:iCs/>
          <w:sz w:val="24"/>
        </w:rPr>
      </w:pPr>
      <w:r>
        <w:rPr>
          <w:b w:val="0"/>
          <w:bCs/>
          <w:i w:val="0"/>
          <w:iCs/>
          <w:sz w:val="24"/>
        </w:rPr>
        <w:t xml:space="preserve">                      available or if the information is recorded by the investigator in a manner that </w:t>
      </w:r>
    </w:p>
    <w:p w:rsidR="00285012" w:rsidRDefault="0058163B">
      <w:pPr>
        <w:pStyle w:val="BodyText2"/>
        <w:spacing w:after="0"/>
        <w:rPr>
          <w:b w:val="0"/>
          <w:bCs/>
          <w:i w:val="0"/>
          <w:iCs/>
          <w:sz w:val="24"/>
        </w:rPr>
      </w:pPr>
      <w:r>
        <w:rPr>
          <w:b w:val="0"/>
          <w:bCs/>
          <w:i w:val="0"/>
          <w:iCs/>
          <w:sz w:val="24"/>
        </w:rPr>
        <w:t xml:space="preserve">                      subjects cannot be identified, directly or through identifiers linked to the subjects.</w:t>
      </w:r>
    </w:p>
    <w:p w:rsidR="00285012" w:rsidRDefault="00285012">
      <w:pPr>
        <w:pStyle w:val="BodyText2"/>
        <w:spacing w:after="0"/>
        <w:rPr>
          <w:b w:val="0"/>
          <w:bCs/>
          <w:i w:val="0"/>
          <w:iCs/>
          <w:sz w:val="24"/>
        </w:rPr>
      </w:pPr>
    </w:p>
    <w:p w:rsidR="00285012" w:rsidRDefault="0058163B">
      <w:pPr>
        <w:pStyle w:val="BodyText2"/>
        <w:spacing w:after="0"/>
        <w:ind w:left="720"/>
        <w:rPr>
          <w:b w:val="0"/>
          <w:bCs/>
          <w:i w:val="0"/>
          <w:iCs/>
          <w:sz w:val="24"/>
        </w:rPr>
      </w:pPr>
      <w:r>
        <w:rPr>
          <w:b w:val="0"/>
          <w:bCs/>
          <w:i w:val="0"/>
          <w:iCs/>
          <w:sz w:val="24"/>
        </w:rPr>
        <w:t xml:space="preserve">    (5) Research and demonstration projects which are conducted by or subject to the  </w:t>
      </w:r>
    </w:p>
    <w:p w:rsidR="00285012" w:rsidRDefault="0058163B">
      <w:pPr>
        <w:pStyle w:val="BodyText2"/>
        <w:spacing w:after="0"/>
        <w:ind w:left="720"/>
        <w:rPr>
          <w:b w:val="0"/>
          <w:bCs/>
          <w:i w:val="0"/>
          <w:iCs/>
          <w:sz w:val="24"/>
        </w:rPr>
      </w:pPr>
      <w:r>
        <w:rPr>
          <w:b w:val="0"/>
          <w:bCs/>
          <w:i w:val="0"/>
          <w:iCs/>
          <w:sz w:val="24"/>
        </w:rPr>
        <w:t xml:space="preserve">          approval of department or agency heads, and which are designed to study, evaluate, </w:t>
      </w:r>
    </w:p>
    <w:p w:rsidR="00285012" w:rsidRDefault="0058163B">
      <w:pPr>
        <w:pStyle w:val="BodyText2"/>
        <w:spacing w:after="0"/>
        <w:ind w:left="720"/>
        <w:rPr>
          <w:b w:val="0"/>
          <w:bCs/>
          <w:i w:val="0"/>
          <w:iCs/>
          <w:sz w:val="24"/>
        </w:rPr>
      </w:pPr>
      <w:r>
        <w:rPr>
          <w:b w:val="0"/>
          <w:bCs/>
          <w:i w:val="0"/>
          <w:iCs/>
          <w:sz w:val="24"/>
        </w:rPr>
        <w:t xml:space="preserve">          or otherwise examine:  (a) public benefit or service programs; (b) procedures for </w:t>
      </w:r>
    </w:p>
    <w:p w:rsidR="00285012" w:rsidRDefault="0058163B">
      <w:pPr>
        <w:pStyle w:val="BodyText2"/>
        <w:spacing w:after="0"/>
        <w:ind w:left="720"/>
        <w:rPr>
          <w:b w:val="0"/>
          <w:bCs/>
          <w:i w:val="0"/>
          <w:iCs/>
          <w:sz w:val="24"/>
        </w:rPr>
      </w:pPr>
      <w:r>
        <w:rPr>
          <w:b w:val="0"/>
          <w:bCs/>
          <w:i w:val="0"/>
          <w:iCs/>
          <w:sz w:val="24"/>
        </w:rPr>
        <w:t xml:space="preserve">          obtaining benefits or services under those programs; (c) possible changes in or  </w:t>
      </w:r>
    </w:p>
    <w:p w:rsidR="00285012" w:rsidRDefault="0058163B">
      <w:pPr>
        <w:pStyle w:val="BodyText2"/>
        <w:spacing w:after="0"/>
        <w:ind w:left="720"/>
        <w:rPr>
          <w:b w:val="0"/>
          <w:bCs/>
          <w:i w:val="0"/>
          <w:iCs/>
          <w:sz w:val="24"/>
        </w:rPr>
      </w:pPr>
      <w:r>
        <w:rPr>
          <w:b w:val="0"/>
          <w:bCs/>
          <w:i w:val="0"/>
          <w:iCs/>
          <w:sz w:val="24"/>
        </w:rPr>
        <w:t xml:space="preserve">          alternatives to those programs or procedures; or (d) possible changes in methods or   </w:t>
      </w:r>
    </w:p>
    <w:p w:rsidR="00285012" w:rsidRDefault="0058163B">
      <w:pPr>
        <w:pStyle w:val="BodyText2"/>
        <w:spacing w:after="0"/>
        <w:ind w:left="720"/>
        <w:rPr>
          <w:b w:val="0"/>
          <w:bCs/>
          <w:i w:val="0"/>
          <w:iCs/>
          <w:sz w:val="24"/>
        </w:rPr>
      </w:pPr>
      <w:r>
        <w:rPr>
          <w:b w:val="0"/>
          <w:bCs/>
          <w:i w:val="0"/>
          <w:iCs/>
          <w:sz w:val="24"/>
        </w:rPr>
        <w:t xml:space="preserve">          levels of payment for benefits or services under those programs.</w:t>
      </w:r>
    </w:p>
    <w:p w:rsidR="00285012" w:rsidRDefault="00285012">
      <w:pPr>
        <w:pStyle w:val="BodyText2"/>
        <w:spacing w:after="0"/>
        <w:rPr>
          <w:b w:val="0"/>
          <w:bCs/>
          <w:i w:val="0"/>
          <w:iCs/>
          <w:sz w:val="24"/>
        </w:rPr>
      </w:pPr>
    </w:p>
    <w:p w:rsidR="00285012" w:rsidRDefault="0058163B">
      <w:pPr>
        <w:pStyle w:val="BodyText2"/>
        <w:spacing w:after="0"/>
        <w:ind w:left="720"/>
        <w:rPr>
          <w:b w:val="0"/>
          <w:bCs/>
          <w:i w:val="0"/>
          <w:iCs/>
          <w:sz w:val="24"/>
        </w:rPr>
      </w:pPr>
      <w:r>
        <w:rPr>
          <w:b w:val="0"/>
          <w:bCs/>
          <w:i w:val="0"/>
          <w:iCs/>
          <w:sz w:val="24"/>
        </w:rPr>
        <w:t xml:space="preserve">    (6) Taste and food quality evaluation and consumer acceptance studies, (a) if </w:t>
      </w:r>
    </w:p>
    <w:p w:rsidR="00285012" w:rsidRDefault="0058163B">
      <w:pPr>
        <w:pStyle w:val="BodyText2"/>
        <w:spacing w:after="0"/>
        <w:ind w:left="720"/>
        <w:rPr>
          <w:b w:val="0"/>
          <w:bCs/>
          <w:i w:val="0"/>
          <w:iCs/>
          <w:sz w:val="24"/>
        </w:rPr>
      </w:pPr>
      <w:r>
        <w:rPr>
          <w:b w:val="0"/>
          <w:bCs/>
          <w:i w:val="0"/>
          <w:iCs/>
          <w:sz w:val="24"/>
        </w:rPr>
        <w:t xml:space="preserve">          wholesome foods without additives are consumed or (b) if a food is consumed that </w:t>
      </w:r>
    </w:p>
    <w:p w:rsidR="00285012" w:rsidRDefault="0058163B">
      <w:pPr>
        <w:pStyle w:val="BodyText2"/>
        <w:spacing w:after="0"/>
        <w:ind w:left="720"/>
        <w:rPr>
          <w:b w:val="0"/>
          <w:bCs/>
          <w:i w:val="0"/>
          <w:iCs/>
          <w:sz w:val="24"/>
        </w:rPr>
      </w:pPr>
      <w:r>
        <w:rPr>
          <w:b w:val="0"/>
          <w:bCs/>
          <w:i w:val="0"/>
          <w:iCs/>
          <w:sz w:val="24"/>
        </w:rPr>
        <w:t xml:space="preserve">          contains a food ingredient at or below the level and for a use found to be safe, or </w:t>
      </w:r>
    </w:p>
    <w:p w:rsidR="00285012" w:rsidRDefault="0058163B">
      <w:pPr>
        <w:pStyle w:val="BodyText2"/>
        <w:spacing w:after="0"/>
        <w:ind w:left="720"/>
        <w:rPr>
          <w:b w:val="0"/>
          <w:bCs/>
          <w:i w:val="0"/>
          <w:iCs/>
          <w:sz w:val="24"/>
        </w:rPr>
      </w:pPr>
      <w:r>
        <w:rPr>
          <w:b w:val="0"/>
          <w:bCs/>
          <w:i w:val="0"/>
          <w:iCs/>
          <w:sz w:val="24"/>
        </w:rPr>
        <w:t xml:space="preserve">          agricultural chemical or environmental contaminant at or below the level found to </w:t>
      </w:r>
    </w:p>
    <w:p w:rsidR="00285012" w:rsidRDefault="0058163B">
      <w:pPr>
        <w:pStyle w:val="BodyText2"/>
        <w:spacing w:after="0"/>
        <w:ind w:left="720"/>
        <w:rPr>
          <w:b w:val="0"/>
          <w:bCs/>
          <w:i w:val="0"/>
          <w:iCs/>
          <w:sz w:val="24"/>
        </w:rPr>
      </w:pPr>
      <w:r>
        <w:rPr>
          <w:b w:val="0"/>
          <w:bCs/>
          <w:i w:val="0"/>
          <w:iCs/>
          <w:sz w:val="24"/>
        </w:rPr>
        <w:t xml:space="preserve">          be safe, by the Food and Drug Administration or approved by the Environmental  </w:t>
      </w:r>
    </w:p>
    <w:p w:rsidR="00285012" w:rsidRDefault="0058163B">
      <w:pPr>
        <w:pStyle w:val="BodyText2"/>
        <w:spacing w:after="0"/>
        <w:ind w:left="720"/>
        <w:rPr>
          <w:b w:val="0"/>
          <w:bCs/>
          <w:i w:val="0"/>
          <w:iCs/>
          <w:sz w:val="24"/>
        </w:rPr>
      </w:pPr>
      <w:r>
        <w:rPr>
          <w:b w:val="0"/>
          <w:bCs/>
          <w:i w:val="0"/>
          <w:iCs/>
          <w:sz w:val="24"/>
        </w:rPr>
        <w:t xml:space="preserve">          Protection Agency or the Food Safety and Inspection Service of the U.S. </w:t>
      </w:r>
    </w:p>
    <w:p w:rsidR="00285012" w:rsidRDefault="0058163B">
      <w:pPr>
        <w:pStyle w:val="BodyText2"/>
        <w:spacing w:after="0"/>
        <w:ind w:left="720"/>
        <w:rPr>
          <w:b w:val="0"/>
          <w:bCs/>
          <w:i w:val="0"/>
          <w:iCs/>
          <w:sz w:val="24"/>
        </w:rPr>
      </w:pPr>
      <w:r>
        <w:rPr>
          <w:b w:val="0"/>
          <w:bCs/>
          <w:i w:val="0"/>
          <w:iCs/>
          <w:sz w:val="24"/>
        </w:rPr>
        <w:t xml:space="preserve">          Department of Agriculture.</w:t>
      </w:r>
    </w:p>
    <w:p w:rsidR="00285012" w:rsidRDefault="00285012">
      <w:pPr>
        <w:pStyle w:val="BodyText2"/>
        <w:rPr>
          <w:i w:val="0"/>
          <w:iCs/>
          <w:sz w:val="24"/>
        </w:rPr>
      </w:pPr>
    </w:p>
    <w:p w:rsidR="00285012" w:rsidRDefault="0058163B">
      <w:pPr>
        <w:pStyle w:val="BodyText2"/>
        <w:rPr>
          <w:b w:val="0"/>
          <w:bCs/>
          <w:i w:val="0"/>
          <w:iCs/>
          <w:sz w:val="24"/>
        </w:rPr>
      </w:pPr>
      <w:r>
        <w:rPr>
          <w:i w:val="0"/>
          <w:iCs/>
          <w:sz w:val="24"/>
        </w:rPr>
        <w:t>II.</w:t>
      </w:r>
      <w:r>
        <w:rPr>
          <w:i w:val="0"/>
          <w:iCs/>
          <w:sz w:val="24"/>
        </w:rPr>
        <w:tab/>
        <w:t>Instructions for Exempt and Nonexempt Human Subjects Research Narratives</w:t>
      </w:r>
    </w:p>
    <w:p w:rsidR="00285012" w:rsidRDefault="0058163B">
      <w:pPr>
        <w:pStyle w:val="BodyText2"/>
        <w:ind w:left="360"/>
        <w:rPr>
          <w:b w:val="0"/>
          <w:bCs/>
          <w:i w:val="0"/>
          <w:iCs/>
          <w:sz w:val="24"/>
        </w:rPr>
      </w:pPr>
      <w:r>
        <w:rPr>
          <w:b w:val="0"/>
          <w:bCs/>
          <w:i w:val="0"/>
          <w:iCs/>
          <w:sz w:val="24"/>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285012" w:rsidRDefault="00285012">
      <w:pPr>
        <w:pStyle w:val="BodyText2"/>
        <w:ind w:left="360"/>
        <w:rPr>
          <w:b w:val="0"/>
          <w:bCs/>
          <w:i w:val="0"/>
          <w:iCs/>
          <w:sz w:val="24"/>
        </w:rPr>
      </w:pPr>
    </w:p>
    <w:p w:rsidR="00285012" w:rsidRDefault="0058163B">
      <w:pPr>
        <w:pStyle w:val="BodyText2"/>
        <w:ind w:left="360"/>
        <w:rPr>
          <w:b w:val="0"/>
          <w:bCs/>
          <w:i w:val="0"/>
          <w:iCs/>
          <w:sz w:val="24"/>
        </w:rPr>
      </w:pPr>
      <w:r>
        <w:rPr>
          <w:i w:val="0"/>
          <w:iCs/>
          <w:sz w:val="24"/>
        </w:rPr>
        <w:t>A.  Exempt Research Narrative</w:t>
      </w:r>
      <w:r>
        <w:rPr>
          <w:b w:val="0"/>
          <w:bCs/>
          <w:i w:val="0"/>
          <w:iCs/>
          <w:sz w:val="24"/>
        </w:rPr>
        <w:t>.</w:t>
      </w:r>
    </w:p>
    <w:p w:rsidR="00285012" w:rsidRDefault="0058163B">
      <w:pPr>
        <w:pStyle w:val="BodyText2"/>
        <w:ind w:left="360"/>
        <w:rPr>
          <w:b w:val="0"/>
          <w:bCs/>
          <w:i w:val="0"/>
          <w:iCs/>
          <w:sz w:val="24"/>
        </w:rPr>
      </w:pPr>
      <w:r>
        <w:rPr>
          <w:b w:val="0"/>
          <w:bCs/>
          <w:i w:val="0"/>
          <w:iCs/>
          <w:sz w:val="24"/>
        </w:rPr>
        <w:t>If you marked “Yes” or item 3 a. and designated exemption number(s),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285012" w:rsidRDefault="00285012">
      <w:pPr>
        <w:pStyle w:val="BodyText2"/>
        <w:ind w:left="360"/>
        <w:rPr>
          <w:b w:val="0"/>
          <w:bCs/>
          <w:i w:val="0"/>
          <w:iCs/>
          <w:sz w:val="24"/>
        </w:rPr>
      </w:pPr>
    </w:p>
    <w:p w:rsidR="00285012" w:rsidRDefault="0058163B">
      <w:pPr>
        <w:pStyle w:val="BodyText2"/>
        <w:ind w:left="360"/>
        <w:rPr>
          <w:b w:val="0"/>
          <w:bCs/>
          <w:i w:val="0"/>
          <w:iCs/>
          <w:sz w:val="24"/>
        </w:rPr>
      </w:pPr>
      <w:r>
        <w:rPr>
          <w:i w:val="0"/>
          <w:iCs/>
          <w:sz w:val="24"/>
        </w:rPr>
        <w:t>B.  Nonexempt Research Narrative</w:t>
      </w:r>
      <w:r>
        <w:rPr>
          <w:b w:val="0"/>
          <w:bCs/>
          <w:i w:val="0"/>
          <w:iCs/>
          <w:sz w:val="24"/>
        </w:rPr>
        <w:t>.</w:t>
      </w:r>
    </w:p>
    <w:p w:rsidR="00285012" w:rsidRDefault="0058163B">
      <w:pPr>
        <w:pStyle w:val="BodyText2"/>
        <w:ind w:left="360"/>
        <w:rPr>
          <w:b w:val="0"/>
          <w:bCs/>
          <w:i w:val="0"/>
          <w:iCs/>
          <w:sz w:val="24"/>
        </w:rPr>
      </w:pPr>
      <w:r>
        <w:rPr>
          <w:b w:val="0"/>
          <w:bCs/>
          <w:i w:val="0"/>
          <w:iCs/>
          <w:sz w:val="24"/>
        </w:rPr>
        <w:t>If you marked “no” for item 3 a., you must provide the “nonexempt research” narrative.  The narrative must address the following seven points.  Although no specific page limitation applies to this section of the application, be succinct.</w:t>
      </w:r>
    </w:p>
    <w:p w:rsidR="00285012" w:rsidRDefault="00285012">
      <w:pPr>
        <w:pStyle w:val="BodyText2"/>
        <w:rPr>
          <w:b w:val="0"/>
          <w:bCs/>
          <w:i w:val="0"/>
          <w:iCs/>
          <w:sz w:val="24"/>
        </w:rPr>
      </w:pPr>
    </w:p>
    <w:p w:rsidR="00285012" w:rsidRDefault="0058163B">
      <w:pPr>
        <w:pStyle w:val="BodyText2"/>
        <w:ind w:left="360"/>
        <w:rPr>
          <w:b w:val="0"/>
          <w:bCs/>
          <w:i w:val="0"/>
          <w:iCs/>
          <w:sz w:val="24"/>
        </w:rPr>
      </w:pPr>
      <w:r>
        <w:rPr>
          <w:b w:val="0"/>
          <w:bCs/>
          <w:i w:val="0"/>
          <w:iCs/>
          <w:sz w:val="24"/>
        </w:rPr>
        <w:t>(1)</w:t>
      </w:r>
      <w:r>
        <w:rPr>
          <w:i w:val="0"/>
          <w:iCs/>
          <w:sz w:val="24"/>
        </w:rPr>
        <w:t xml:space="preserve"> Human Subject Involvement and Characteristics</w:t>
      </w:r>
      <w:r>
        <w:rPr>
          <w:b w:val="0"/>
          <w:bCs/>
          <w:i w:val="0"/>
          <w:iCs/>
          <w:sz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pregnant women, prisoners, institutionalized individuals, or others who are likely to be vulnerable.</w:t>
      </w:r>
    </w:p>
    <w:p w:rsidR="00285012" w:rsidRDefault="0058163B">
      <w:pPr>
        <w:pStyle w:val="BodyText2"/>
        <w:rPr>
          <w:b w:val="0"/>
          <w:bCs/>
          <w:i w:val="0"/>
          <w:iCs/>
          <w:sz w:val="24"/>
        </w:rPr>
      </w:pPr>
      <w:r>
        <w:rPr>
          <w:b w:val="0"/>
          <w:bCs/>
          <w:i w:val="0"/>
          <w:iCs/>
          <w:sz w:val="24"/>
        </w:rPr>
        <w:tab/>
      </w:r>
    </w:p>
    <w:p w:rsidR="00285012" w:rsidRDefault="0058163B">
      <w:pPr>
        <w:pStyle w:val="BodyText2"/>
        <w:ind w:left="360"/>
        <w:rPr>
          <w:b w:val="0"/>
          <w:bCs/>
          <w:i w:val="0"/>
          <w:iCs/>
          <w:sz w:val="24"/>
        </w:rPr>
      </w:pPr>
      <w:r>
        <w:rPr>
          <w:b w:val="0"/>
          <w:bCs/>
          <w:i w:val="0"/>
          <w:iCs/>
          <w:sz w:val="24"/>
        </w:rPr>
        <w:lastRenderedPageBreak/>
        <w:t xml:space="preserve">(2) </w:t>
      </w:r>
      <w:r>
        <w:rPr>
          <w:i w:val="0"/>
          <w:iCs/>
          <w:sz w:val="24"/>
        </w:rPr>
        <w:t>Sources of Materials</w:t>
      </w:r>
      <w:r>
        <w:rPr>
          <w:b w:val="0"/>
          <w:bCs/>
          <w:i w:val="0"/>
          <w:iCs/>
          <w:sz w:val="24"/>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ab/>
        <w:t xml:space="preserve">(3) </w:t>
      </w:r>
      <w:r>
        <w:rPr>
          <w:i w:val="0"/>
          <w:iCs/>
          <w:sz w:val="24"/>
        </w:rPr>
        <w:t>Recruitment and Informed Consent</w:t>
      </w:r>
      <w:r>
        <w:rPr>
          <w:b w:val="0"/>
          <w:bCs/>
          <w:i w:val="0"/>
          <w:iCs/>
          <w:sz w:val="24"/>
        </w:rPr>
        <w:t xml:space="preserve">:  Describe plans for the recruitment of subjects </w:t>
      </w:r>
    </w:p>
    <w:p w:rsidR="00285012" w:rsidRDefault="0058163B">
      <w:pPr>
        <w:pStyle w:val="BodyText2"/>
        <w:ind w:left="720"/>
        <w:rPr>
          <w:b w:val="0"/>
          <w:bCs/>
          <w:i w:val="0"/>
          <w:iCs/>
          <w:sz w:val="24"/>
        </w:rPr>
      </w:pPr>
      <w:r>
        <w:rPr>
          <w:b w:val="0"/>
          <w:bCs/>
          <w:i w:val="0"/>
          <w:iCs/>
          <w:sz w:val="24"/>
        </w:rPr>
        <w:t>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285012" w:rsidRDefault="0058163B">
      <w:pPr>
        <w:pStyle w:val="BodyText2"/>
        <w:rPr>
          <w:b w:val="0"/>
          <w:bCs/>
          <w:i w:val="0"/>
          <w:iCs/>
          <w:sz w:val="24"/>
        </w:rPr>
      </w:pPr>
      <w:r>
        <w:rPr>
          <w:b w:val="0"/>
          <w:bCs/>
          <w:i w:val="0"/>
          <w:iCs/>
          <w:sz w:val="24"/>
        </w:rPr>
        <w:tab/>
      </w:r>
    </w:p>
    <w:p w:rsidR="00285012" w:rsidRDefault="0058163B">
      <w:pPr>
        <w:pStyle w:val="BodyText2"/>
        <w:ind w:left="720" w:hanging="360"/>
        <w:rPr>
          <w:b w:val="0"/>
          <w:bCs/>
          <w:i w:val="0"/>
          <w:iCs/>
          <w:sz w:val="24"/>
        </w:rPr>
      </w:pPr>
      <w:r>
        <w:rPr>
          <w:b w:val="0"/>
          <w:bCs/>
          <w:i w:val="0"/>
          <w:iCs/>
          <w:sz w:val="24"/>
        </w:rPr>
        <w:t>(4)</w:t>
      </w:r>
      <w:r>
        <w:rPr>
          <w:b w:val="0"/>
          <w:bCs/>
          <w:i w:val="0"/>
          <w:iCs/>
          <w:sz w:val="24"/>
        </w:rPr>
        <w:tab/>
      </w:r>
      <w:r>
        <w:rPr>
          <w:i w:val="0"/>
          <w:iCs/>
          <w:sz w:val="24"/>
        </w:rPr>
        <w:t>Potential Risks</w:t>
      </w:r>
      <w:r>
        <w:rPr>
          <w:b w:val="0"/>
          <w:bCs/>
          <w:i w:val="0"/>
          <w:iCs/>
          <w:sz w:val="24"/>
        </w:rPr>
        <w:t>:  Describe potential risks (physical, psychological, social, legal, or other) and assess their likelihood and seriousness.  Where appropriate, describe alternative treatments and procedures that might be advantageous to the subjects.</w:t>
      </w:r>
    </w:p>
    <w:p w:rsidR="00285012" w:rsidRDefault="00285012">
      <w:pPr>
        <w:pStyle w:val="BodyText2"/>
        <w:rPr>
          <w:b w:val="0"/>
          <w:bCs/>
          <w:i w:val="0"/>
          <w:iCs/>
          <w:sz w:val="24"/>
        </w:rPr>
      </w:pPr>
    </w:p>
    <w:p w:rsidR="00285012" w:rsidRDefault="0058163B">
      <w:pPr>
        <w:pStyle w:val="BodyText2"/>
        <w:ind w:left="720" w:hanging="360"/>
        <w:rPr>
          <w:b w:val="0"/>
          <w:bCs/>
          <w:i w:val="0"/>
          <w:iCs/>
          <w:sz w:val="24"/>
        </w:rPr>
      </w:pPr>
      <w:r>
        <w:rPr>
          <w:b w:val="0"/>
          <w:bCs/>
          <w:i w:val="0"/>
          <w:iCs/>
          <w:sz w:val="24"/>
        </w:rPr>
        <w:t>(5)</w:t>
      </w:r>
      <w:r>
        <w:rPr>
          <w:b w:val="0"/>
          <w:bCs/>
          <w:i w:val="0"/>
          <w:iCs/>
          <w:sz w:val="24"/>
        </w:rPr>
        <w:tab/>
      </w:r>
      <w:r>
        <w:rPr>
          <w:i w:val="0"/>
          <w:iCs/>
          <w:sz w:val="24"/>
        </w:rPr>
        <w:t>Protection Against Risk</w:t>
      </w:r>
      <w:r>
        <w:rPr>
          <w:b w:val="0"/>
          <w:bCs/>
          <w:i w:val="0"/>
          <w:iCs/>
          <w:sz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285012" w:rsidRDefault="00285012">
      <w:pPr>
        <w:pStyle w:val="BodyText2"/>
        <w:rPr>
          <w:b w:val="0"/>
          <w:bCs/>
          <w:i w:val="0"/>
          <w:iCs/>
          <w:sz w:val="24"/>
        </w:rPr>
      </w:pPr>
    </w:p>
    <w:p w:rsidR="00285012" w:rsidRDefault="0058163B">
      <w:pPr>
        <w:pStyle w:val="BodyText2"/>
        <w:ind w:left="720" w:hanging="360"/>
        <w:rPr>
          <w:b w:val="0"/>
          <w:bCs/>
          <w:i w:val="0"/>
          <w:iCs/>
          <w:sz w:val="24"/>
        </w:rPr>
      </w:pPr>
      <w:r>
        <w:rPr>
          <w:b w:val="0"/>
          <w:bCs/>
          <w:i w:val="0"/>
          <w:iCs/>
          <w:sz w:val="24"/>
        </w:rPr>
        <w:t>(6)</w:t>
      </w:r>
      <w:r>
        <w:rPr>
          <w:b w:val="0"/>
          <w:bCs/>
          <w:i w:val="0"/>
          <w:iCs/>
          <w:sz w:val="24"/>
        </w:rPr>
        <w:tab/>
      </w:r>
      <w:r>
        <w:rPr>
          <w:i w:val="0"/>
          <w:iCs/>
          <w:sz w:val="24"/>
        </w:rPr>
        <w:t>Importance of the Knowledge to be Gained</w:t>
      </w:r>
      <w:r>
        <w:rPr>
          <w:b w:val="0"/>
          <w:bCs/>
          <w:i w:val="0"/>
          <w:iCs/>
          <w:sz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285012" w:rsidRDefault="00285012">
      <w:pPr>
        <w:pStyle w:val="BodyText2"/>
        <w:rPr>
          <w:b w:val="0"/>
          <w:bCs/>
          <w:i w:val="0"/>
          <w:iCs/>
          <w:sz w:val="24"/>
        </w:rPr>
      </w:pPr>
    </w:p>
    <w:p w:rsidR="00285012" w:rsidRDefault="0058163B">
      <w:pPr>
        <w:pStyle w:val="BodyText2"/>
        <w:ind w:left="720" w:hanging="360"/>
        <w:rPr>
          <w:b w:val="0"/>
          <w:bCs/>
          <w:i w:val="0"/>
          <w:iCs/>
          <w:sz w:val="24"/>
        </w:rPr>
      </w:pPr>
      <w:r>
        <w:rPr>
          <w:b w:val="0"/>
          <w:bCs/>
          <w:i w:val="0"/>
          <w:iCs/>
          <w:sz w:val="24"/>
        </w:rPr>
        <w:t>(7)</w:t>
      </w:r>
      <w:r>
        <w:rPr>
          <w:b w:val="0"/>
          <w:bCs/>
          <w:i w:val="0"/>
          <w:iCs/>
          <w:sz w:val="24"/>
        </w:rPr>
        <w:tab/>
      </w:r>
      <w:r>
        <w:rPr>
          <w:i w:val="0"/>
          <w:iCs/>
          <w:sz w:val="24"/>
        </w:rPr>
        <w:t>Collaborating Site(s)</w:t>
      </w:r>
      <w:r>
        <w:rPr>
          <w:b w:val="0"/>
          <w:bCs/>
          <w:i w:val="0"/>
          <w:iCs/>
          <w:sz w:val="24"/>
        </w:rPr>
        <w:t>:  If research involving human subjects will take place at collaborating site(s) or other performance site(s), name the sites and briefly describe their involvement or role in the research.</w:t>
      </w:r>
    </w:p>
    <w:p w:rsidR="00285012" w:rsidRDefault="0058163B">
      <w:pPr>
        <w:pStyle w:val="BodyText2"/>
        <w:rPr>
          <w:b w:val="0"/>
          <w:bCs/>
          <w:i w:val="0"/>
          <w:iCs/>
          <w:sz w:val="24"/>
        </w:rPr>
      </w:pPr>
      <w:r>
        <w:rPr>
          <w:b w:val="0"/>
          <w:bCs/>
          <w:i w:val="0"/>
          <w:iCs/>
          <w:sz w:val="24"/>
        </w:rPr>
        <w:tab/>
      </w:r>
    </w:p>
    <w:p w:rsidR="00285012" w:rsidRDefault="0058163B">
      <w:pPr>
        <w:pStyle w:val="BodyText2"/>
        <w:ind w:left="360"/>
        <w:rPr>
          <w:b w:val="0"/>
          <w:bCs/>
          <w:i w:val="0"/>
          <w:iCs/>
          <w:sz w:val="24"/>
        </w:rPr>
      </w:pPr>
      <w:r>
        <w:rPr>
          <w:b w:val="0"/>
          <w:bCs/>
          <w:i w:val="0"/>
          <w:iCs/>
          <w:sz w:val="24"/>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w:t>
      </w:r>
    </w:p>
    <w:p w:rsidR="00285012" w:rsidRDefault="009E6B46">
      <w:pPr>
        <w:pStyle w:val="BodyText2"/>
        <w:rPr>
          <w:b w:val="0"/>
          <w:bCs/>
          <w:i w:val="0"/>
          <w:iCs/>
          <w:sz w:val="24"/>
        </w:rPr>
      </w:pPr>
      <w:hyperlink r:id="rId16" w:history="1">
        <w:r w:rsidR="0058163B">
          <w:rPr>
            <w:rStyle w:val="Hyperlink"/>
            <w:bCs/>
            <w:iCs/>
            <w:sz w:val="24"/>
          </w:rPr>
          <w:t>http://www.ed.gov/about/offices/list/OCFO/humansub.html</w:t>
        </w:r>
      </w:hyperlink>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NOTE:  The State Applicant Identifier on the SF 424 is for State Use only.  Please complete it on the OMB Standard 424 in the upper right corner of the form (if applicable).</w:t>
      </w: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58163B">
      <w:pPr>
        <w:pStyle w:val="BodyText2"/>
        <w:rPr>
          <w:b w:val="0"/>
          <w:bCs/>
          <w:i w:val="0"/>
          <w:iCs/>
          <w:sz w:val="24"/>
          <w:u w:val="single"/>
        </w:rPr>
      </w:pPr>
      <w:r>
        <w:rPr>
          <w:b w:val="0"/>
          <w:bCs/>
          <w:i w:val="0"/>
          <w:iCs/>
          <w:sz w:val="24"/>
          <w:u w:val="single"/>
        </w:rPr>
        <w:t>Part 2:  Budget Information</w:t>
      </w:r>
    </w:p>
    <w:p w:rsidR="00285012" w:rsidRDefault="00285012">
      <w:pPr>
        <w:pStyle w:val="BodyText2"/>
        <w:ind w:firstLine="720"/>
        <w:rPr>
          <w:b w:val="0"/>
          <w:bCs/>
          <w:i w:val="0"/>
          <w:iCs/>
          <w:sz w:val="24"/>
          <w:u w:val="single"/>
        </w:rPr>
      </w:pPr>
    </w:p>
    <w:p w:rsidR="00285012" w:rsidRDefault="0058163B">
      <w:pPr>
        <w:pStyle w:val="BodyText2"/>
        <w:rPr>
          <w:i w:val="0"/>
          <w:iCs/>
          <w:sz w:val="24"/>
        </w:rPr>
      </w:pPr>
      <w:r>
        <w:rPr>
          <w:i w:val="0"/>
          <w:iCs/>
          <w:sz w:val="24"/>
        </w:rPr>
        <w:t>ED Budget Information for Non-Construction Programs (ED Form 524)</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rPr>
        <w:t>The budget narrative should explain, justify, and, if needed, clarify your budget summary.  For each line item (personnel, fringe benefits, travel, etc.) in your budget, explain why it is there and how you computed the costs.  Please limit this section to more than five pages.  Remember to number each page of your application consecutively.  Remember that you must provide all requested budget information for each year of the proposed project (up to 60 months) in order to be considered for Federal funding.  Please report on any Federal and Non-Federal funds that will be used.</w:t>
      </w:r>
    </w:p>
    <w:p w:rsidR="00285012" w:rsidRDefault="00285012">
      <w:pPr>
        <w:pStyle w:val="BodyText2"/>
        <w:rPr>
          <w:b w:val="0"/>
          <w:bCs/>
          <w:i w:val="0"/>
          <w:iCs/>
          <w:sz w:val="24"/>
        </w:rPr>
      </w:pPr>
    </w:p>
    <w:p w:rsidR="00285012" w:rsidRDefault="0058163B">
      <w:pPr>
        <w:pStyle w:val="BodyText2"/>
        <w:rPr>
          <w:i w:val="0"/>
          <w:iCs/>
          <w:sz w:val="24"/>
        </w:rPr>
      </w:pPr>
      <w:r>
        <w:rPr>
          <w:i w:val="0"/>
          <w:iCs/>
          <w:sz w:val="24"/>
        </w:rPr>
        <w:t>PROJECT ABSTRACT</w:t>
      </w:r>
    </w:p>
    <w:p w:rsidR="00285012" w:rsidRDefault="00285012">
      <w:pPr>
        <w:pStyle w:val="BodyText2"/>
        <w:rPr>
          <w:b w:val="0"/>
          <w:bCs/>
          <w:i w:val="0"/>
          <w:iCs/>
          <w:sz w:val="24"/>
        </w:rPr>
      </w:pPr>
    </w:p>
    <w:p w:rsidR="00285012" w:rsidRDefault="0058163B">
      <w:pPr>
        <w:pStyle w:val="BodyText2"/>
        <w:rPr>
          <w:b w:val="0"/>
          <w:bCs/>
          <w:i w:val="0"/>
          <w:iCs/>
          <w:sz w:val="24"/>
          <w:szCs w:val="24"/>
        </w:rPr>
      </w:pPr>
      <w:r>
        <w:rPr>
          <w:b w:val="0"/>
          <w:bCs/>
          <w:i w:val="0"/>
          <w:iCs/>
          <w:sz w:val="24"/>
        </w:rPr>
        <w:t xml:space="preserve">The project abstract should include no more than two </w:t>
      </w:r>
      <w:r>
        <w:rPr>
          <w:b w:val="0"/>
          <w:bCs/>
          <w:i w:val="0"/>
          <w:iCs/>
          <w:sz w:val="24"/>
          <w:szCs w:val="24"/>
        </w:rPr>
        <w:t xml:space="preserve">pages summarizing each proposed project in the application, including a short description of the research questions, research modalities, and expected value of the project to the field. </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Your project abstract should be clear, concise, and to the point.  The application may include supporting documentation as appendices to the project abstract.  Be sure that this material is concise and pertinent to this program competition.</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You are advised that the Secretary considers only information contained in the application in ranking applications for funding consideration.  Letters of support or other documentation, sent separately from the formal application package, are not considered in the review by the technical review panels.  The technical review panel evaluates each application solely on the basis of the selection criteria contained in the Notice.</w:t>
      </w:r>
    </w:p>
    <w:p w:rsidR="00285012" w:rsidRDefault="00285012">
      <w:pPr>
        <w:pStyle w:val="BodyText2"/>
        <w:rPr>
          <w:b w:val="0"/>
          <w:bCs/>
          <w:i w:val="0"/>
          <w:iCs/>
          <w:sz w:val="24"/>
        </w:rPr>
      </w:pPr>
    </w:p>
    <w:p w:rsidR="00285012" w:rsidRDefault="0058163B">
      <w:pPr>
        <w:pStyle w:val="BodyText2"/>
        <w:rPr>
          <w:b w:val="0"/>
          <w:bCs/>
          <w:i w:val="0"/>
          <w:iCs/>
          <w:sz w:val="24"/>
        </w:rPr>
      </w:pPr>
      <w:r>
        <w:rPr>
          <w:b w:val="0"/>
          <w:bCs/>
          <w:i w:val="0"/>
          <w:iCs/>
          <w:sz w:val="24"/>
        </w:rPr>
        <w:t>The panel will review letters of support, included as appendices to an application, which are of direct relevance to or contain commitments that pertain to the established selection criteria, such as Adequacy of Resources.</w:t>
      </w:r>
    </w:p>
    <w:p w:rsidR="00285012" w:rsidRDefault="00285012">
      <w:pPr>
        <w:pStyle w:val="BodyText2"/>
        <w:rPr>
          <w:b w:val="0"/>
          <w:bCs/>
          <w:i w:val="0"/>
          <w:iCs/>
          <w:sz w:val="24"/>
        </w:rPr>
      </w:pPr>
    </w:p>
    <w:p w:rsidR="00285012" w:rsidRDefault="00285012">
      <w:pPr>
        <w:pStyle w:val="BodyText2"/>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58163B">
      <w:pPr>
        <w:ind w:left="-720" w:right="-630"/>
        <w:jc w:val="center"/>
        <w:rPr>
          <w:b/>
          <w:sz w:val="20"/>
        </w:rPr>
      </w:pPr>
      <w:r>
        <w:rPr>
          <w:b/>
          <w:sz w:val="20"/>
        </w:rPr>
        <w:t>INSTRUCTIONS FOR COMPLETION OF SF-LLL, DISCLOSURE OF LOBBYING ACTIVITIES</w:t>
      </w:r>
    </w:p>
    <w:p w:rsidR="00285012" w:rsidRDefault="00285012">
      <w:pPr>
        <w:rPr>
          <w:sz w:val="20"/>
        </w:rPr>
      </w:pPr>
    </w:p>
    <w:p w:rsidR="00285012" w:rsidRDefault="0058163B">
      <w:pPr>
        <w:rPr>
          <w:sz w:val="20"/>
        </w:rPr>
      </w:pPr>
      <w:r>
        <w:rPr>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285012" w:rsidRDefault="00285012">
      <w:pPr>
        <w:tabs>
          <w:tab w:val="left" w:pos="720"/>
        </w:tabs>
        <w:rPr>
          <w:sz w:val="20"/>
        </w:rPr>
      </w:pPr>
    </w:p>
    <w:p w:rsidR="00285012" w:rsidRDefault="0058163B">
      <w:pPr>
        <w:pStyle w:val="BodyTextIndent"/>
        <w:ind w:left="0" w:firstLine="0"/>
        <w:rPr>
          <w:rFonts w:ascii="Times New Roman" w:hAnsi="Times New Roman"/>
          <w:sz w:val="20"/>
        </w:rPr>
      </w:pPr>
      <w:r>
        <w:rPr>
          <w:rFonts w:ascii="Times New Roman" w:hAnsi="Times New Roman"/>
          <w:sz w:val="20"/>
        </w:rPr>
        <w:t>1.</w:t>
      </w:r>
      <w:r>
        <w:rPr>
          <w:rFonts w:ascii="Times New Roman" w:hAnsi="Times New Roman"/>
          <w:sz w:val="20"/>
        </w:rPr>
        <w:tab/>
        <w:t>Identify the type of covered Federal action for which lobbying activity is and/or has been secured to influence the outcome of a covered Federal action.</w:t>
      </w:r>
    </w:p>
    <w:p w:rsidR="00285012" w:rsidRDefault="00285012">
      <w:pPr>
        <w:tabs>
          <w:tab w:val="left" w:pos="720"/>
        </w:tabs>
        <w:rPr>
          <w:sz w:val="20"/>
        </w:rPr>
      </w:pPr>
    </w:p>
    <w:p w:rsidR="00285012" w:rsidRDefault="0058163B">
      <w:pPr>
        <w:pStyle w:val="BodyTextIndent"/>
        <w:ind w:left="0" w:firstLine="0"/>
        <w:rPr>
          <w:rFonts w:ascii="Times New Roman" w:hAnsi="Times New Roman"/>
          <w:sz w:val="20"/>
        </w:rPr>
      </w:pPr>
      <w:r>
        <w:rPr>
          <w:rFonts w:ascii="Times New Roman" w:hAnsi="Times New Roman"/>
          <w:sz w:val="20"/>
        </w:rPr>
        <w:t>2.</w:t>
      </w:r>
      <w:r>
        <w:rPr>
          <w:rFonts w:ascii="Times New Roman" w:hAnsi="Times New Roman"/>
          <w:sz w:val="20"/>
        </w:rPr>
        <w:tab/>
        <w:t>Identify the status of the covered Federal action.</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3.</w:t>
      </w:r>
      <w:r>
        <w:rPr>
          <w:rFonts w:ascii="Times New Roman" w:hAnsi="Times New Roman"/>
          <w:sz w:val="20"/>
        </w:rPr>
        <w:tab/>
        <w:t>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4.</w:t>
      </w:r>
      <w:r>
        <w:rPr>
          <w:rFonts w:ascii="Times New Roman" w:hAnsi="Times New Roman"/>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5.</w:t>
      </w:r>
      <w:r>
        <w:rPr>
          <w:rFonts w:ascii="Times New Roman" w:hAnsi="Times New Roman"/>
          <w:sz w:val="20"/>
        </w:rPr>
        <w:tab/>
        <w:t>If the organization filing the report in item 4 checks “Subawardee,” then enter the full name, address, city, State and zip code of the prime Federal recipient.  Include Congressional District, if known.</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6.</w:t>
      </w:r>
      <w:r>
        <w:rPr>
          <w:rFonts w:ascii="Times New Roman" w:hAnsi="Times New Roman"/>
          <w:sz w:val="20"/>
        </w:rPr>
        <w:tab/>
        <w:t>Enter the name of the federal agency making the award or loan commitment.  Include at least one organizational level below agency name, if known.  For example, Department of Transportation, United States Coast Guard.</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7.</w:t>
      </w:r>
      <w:r>
        <w:rPr>
          <w:rFonts w:ascii="Times New Roman" w:hAnsi="Times New Roman"/>
          <w:sz w:val="20"/>
        </w:rPr>
        <w:tab/>
        <w:t>Enter the Federal program name or description for the covered Federal action (item 1).  If known, enter the full Catalog of Federal Domestic Assistance (CFDA) number for grants, cooperative agreements, loans, and loan commitments.</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8.</w:t>
      </w:r>
      <w:r>
        <w:rPr>
          <w:rFonts w:ascii="Times New Roman" w:hAnsi="Times New Roman"/>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9.</w:t>
      </w:r>
      <w:r>
        <w:rPr>
          <w:rFonts w:ascii="Times New Roman" w:hAnsi="Times New Roman"/>
          <w:sz w:val="20"/>
        </w:rPr>
        <w:tab/>
        <w:t>For a covered Federal action where there has been an award or loan commitment by the Federal agency, enter the Federal amount of the award/loan commitment for the prime entity identified in item 4 or 5.</w:t>
      </w:r>
    </w:p>
    <w:p w:rsidR="00285012" w:rsidRDefault="00285012">
      <w:pPr>
        <w:pStyle w:val="BodyTextIndent"/>
        <w:ind w:left="0" w:firstLine="0"/>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10.</w:t>
      </w:r>
      <w:r>
        <w:rPr>
          <w:rFonts w:ascii="Times New Roman" w:hAnsi="Times New Roman"/>
          <w:sz w:val="20"/>
        </w:rPr>
        <w:tab/>
        <w:t>(a) Enter the full name, address, city, State and zip code of the lobbying registrant under the Lobbying Disclosure Act of 1995 engaged by the reporting entity identified in item 4 to influence the covered Federal action.</w:t>
      </w:r>
    </w:p>
    <w:p w:rsidR="00285012" w:rsidRDefault="0058163B">
      <w:pPr>
        <w:tabs>
          <w:tab w:val="left" w:pos="720"/>
        </w:tabs>
        <w:rPr>
          <w:sz w:val="20"/>
        </w:rPr>
      </w:pPr>
      <w:r>
        <w:rPr>
          <w:sz w:val="20"/>
        </w:rPr>
        <w:t>(b) Enter the full names of the individual(s) performing services, and include full address if different from 10(a).  Enter Last Name, First Name, and Middle Initial (MI).</w:t>
      </w:r>
    </w:p>
    <w:p w:rsidR="00285012" w:rsidRDefault="00285012">
      <w:pPr>
        <w:pStyle w:val="BodyTextIndent"/>
        <w:rPr>
          <w:rFonts w:ascii="Times New Roman" w:hAnsi="Times New Roman"/>
          <w:sz w:val="20"/>
        </w:rPr>
      </w:pPr>
    </w:p>
    <w:p w:rsidR="00285012" w:rsidRDefault="0058163B">
      <w:pPr>
        <w:pStyle w:val="BodyTextIndent"/>
        <w:ind w:left="0" w:firstLine="0"/>
        <w:rPr>
          <w:rFonts w:ascii="Times New Roman" w:hAnsi="Times New Roman"/>
          <w:sz w:val="20"/>
        </w:rPr>
      </w:pPr>
      <w:r>
        <w:rPr>
          <w:rFonts w:ascii="Times New Roman" w:hAnsi="Times New Roman"/>
          <w:sz w:val="20"/>
        </w:rPr>
        <w:t>11.</w:t>
      </w:r>
      <w:r>
        <w:rPr>
          <w:rFonts w:ascii="Times New Roman" w:hAnsi="Times New Roman"/>
          <w:sz w:val="20"/>
        </w:rPr>
        <w:tab/>
        <w:t>The certifying official shall sign and date the form, print his/her name, title, and telephone number.</w:t>
      </w:r>
    </w:p>
    <w:p w:rsidR="00285012" w:rsidRDefault="009E6B46">
      <w:pPr>
        <w:rPr>
          <w:sz w:val="18"/>
        </w:rPr>
      </w:pPr>
      <w:r>
        <w:rPr>
          <w:noProof/>
          <w:sz w:val="18"/>
        </w:rPr>
        <w:pict>
          <v:line id="_x0000_s1270" style="position:absolute;z-index:5" from="0,8.3pt" to="511.2pt,8.3pt" o:allowincell="f"/>
        </w:pict>
      </w:r>
    </w:p>
    <w:p w:rsidR="00285012" w:rsidRDefault="0058163B">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285012" w:rsidRDefault="00285012">
      <w:pPr>
        <w:pStyle w:val="BodyText2"/>
        <w:ind w:firstLine="720"/>
        <w:rPr>
          <w:b w:val="0"/>
          <w:sz w:val="20"/>
        </w:rPr>
      </w:pPr>
    </w:p>
    <w:p w:rsidR="00285012" w:rsidRDefault="00285012">
      <w:pPr>
        <w:pStyle w:val="BodyText2"/>
        <w:ind w:firstLine="720"/>
        <w:rPr>
          <w:b w:val="0"/>
          <w:sz w:val="20"/>
        </w:rPr>
      </w:pPr>
    </w:p>
    <w:p w:rsidR="00285012" w:rsidRDefault="00285012">
      <w:pPr>
        <w:pStyle w:val="BodyText2"/>
        <w:ind w:firstLine="720"/>
        <w:rPr>
          <w:b w:val="0"/>
          <w:sz w:val="20"/>
        </w:rPr>
      </w:pPr>
    </w:p>
    <w:p w:rsidR="00285012" w:rsidRDefault="00285012">
      <w:pPr>
        <w:pStyle w:val="BodyText2"/>
        <w:ind w:firstLine="720"/>
        <w:rPr>
          <w:b w:val="0"/>
          <w:sz w:val="20"/>
        </w:rPr>
      </w:pPr>
    </w:p>
    <w:p w:rsidR="00285012" w:rsidRDefault="00285012">
      <w:pPr>
        <w:pStyle w:val="BodyText2"/>
        <w:ind w:firstLine="720"/>
        <w:rPr>
          <w:b w:val="0"/>
          <w:sz w:val="20"/>
        </w:rPr>
      </w:pPr>
    </w:p>
    <w:p w:rsidR="00285012" w:rsidRDefault="00285012">
      <w:pPr>
        <w:pStyle w:val="BodyText2"/>
        <w:ind w:firstLine="720"/>
        <w:rPr>
          <w:b w:val="0"/>
          <w:sz w:val="20"/>
        </w:rPr>
      </w:pPr>
    </w:p>
    <w:p w:rsidR="00285012" w:rsidRDefault="009E6B46">
      <w:pPr>
        <w:pStyle w:val="BodyText2"/>
        <w:ind w:firstLine="720"/>
        <w:rPr>
          <w:i w:val="0"/>
          <w:iCs/>
          <w:sz w:val="24"/>
        </w:rPr>
      </w:pPr>
      <w:r>
        <w:rPr>
          <w:i w:val="0"/>
          <w:iCs/>
          <w:noProof/>
          <w:sz w:val="24"/>
        </w:rPr>
        <w:pict>
          <v:line id="_x0000_s1271" style="position:absolute;left:0;text-align:left;z-index:6" from="36pt,18pt" to="450pt,18pt" o:allowincell="f" strokecolor="#030" strokeweight="4.5pt">
            <v:stroke linestyle="thickThin"/>
          </v:line>
        </w:pict>
      </w:r>
    </w:p>
    <w:p w:rsidR="00285012" w:rsidRDefault="0058163B">
      <w:pPr>
        <w:pStyle w:val="BodyText2"/>
        <w:ind w:firstLine="720"/>
        <w:rPr>
          <w:i w:val="0"/>
          <w:iCs/>
          <w:sz w:val="24"/>
        </w:rPr>
      </w:pPr>
      <w:r>
        <w:rPr>
          <w:i w:val="0"/>
          <w:iCs/>
          <w:sz w:val="24"/>
        </w:rPr>
        <w:t xml:space="preserve">        Survey Instructions on Ensuring Equal Opportunity for Applicant</w:t>
      </w:r>
    </w:p>
    <w:p w:rsidR="00285012" w:rsidRDefault="0058163B">
      <w:pPr>
        <w:tabs>
          <w:tab w:val="left" w:pos="315"/>
        </w:tabs>
        <w:ind w:left="315" w:hanging="315"/>
        <w:jc w:val="both"/>
      </w:pPr>
      <w:r>
        <w:t>1.</w:t>
      </w:r>
      <w:r>
        <w:tab/>
        <w:t xml:space="preserve">501(c)(3) status is a legal designation provided on application to the Internal Revenue Service by eligible organizations.  Some grant programs may require nonprofit applicants to have 501(c)(3) status. Other grant programs do not.    </w:t>
      </w:r>
    </w:p>
    <w:p w:rsidR="00285012" w:rsidRDefault="00285012">
      <w:pPr>
        <w:tabs>
          <w:tab w:val="left" w:pos="315"/>
        </w:tabs>
        <w:ind w:left="315" w:hanging="315"/>
        <w:jc w:val="both"/>
      </w:pPr>
    </w:p>
    <w:p w:rsidR="00285012" w:rsidRDefault="00285012">
      <w:pPr>
        <w:tabs>
          <w:tab w:val="left" w:pos="315"/>
        </w:tabs>
        <w:jc w:val="both"/>
      </w:pPr>
    </w:p>
    <w:p w:rsidR="00285012" w:rsidRDefault="0058163B">
      <w:pPr>
        <w:tabs>
          <w:tab w:val="left" w:pos="315"/>
        </w:tabs>
        <w:ind w:left="315" w:hanging="315"/>
        <w:jc w:val="both"/>
      </w:pPr>
      <w:r>
        <w:t>2.</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285012" w:rsidRDefault="00285012">
      <w:pPr>
        <w:tabs>
          <w:tab w:val="left" w:pos="315"/>
        </w:tabs>
        <w:ind w:left="315" w:hanging="315"/>
        <w:jc w:val="both"/>
      </w:pPr>
    </w:p>
    <w:p w:rsidR="00285012" w:rsidRDefault="00285012">
      <w:pPr>
        <w:tabs>
          <w:tab w:val="left" w:pos="315"/>
        </w:tabs>
        <w:ind w:left="315" w:hanging="315"/>
        <w:jc w:val="both"/>
      </w:pPr>
    </w:p>
    <w:p w:rsidR="00285012" w:rsidRDefault="0058163B">
      <w:pPr>
        <w:tabs>
          <w:tab w:val="left" w:pos="315"/>
        </w:tabs>
        <w:ind w:left="315" w:hanging="315"/>
        <w:jc w:val="both"/>
      </w:pPr>
      <w:r>
        <w:t>3.</w:t>
      </w:r>
      <w:r>
        <w:tab/>
        <w:t>Annual budget means the amount of money your organization spends each year on all of its activities.</w:t>
      </w:r>
    </w:p>
    <w:p w:rsidR="00285012" w:rsidRDefault="00285012">
      <w:pPr>
        <w:tabs>
          <w:tab w:val="left" w:pos="315"/>
        </w:tabs>
        <w:jc w:val="both"/>
      </w:pPr>
    </w:p>
    <w:p w:rsidR="00285012" w:rsidRDefault="00285012">
      <w:pPr>
        <w:tabs>
          <w:tab w:val="left" w:pos="315"/>
        </w:tabs>
        <w:ind w:left="315" w:hanging="315"/>
        <w:jc w:val="both"/>
      </w:pPr>
    </w:p>
    <w:p w:rsidR="00285012" w:rsidRDefault="0058163B">
      <w:pPr>
        <w:tabs>
          <w:tab w:val="left" w:pos="315"/>
        </w:tabs>
        <w:ind w:left="315" w:hanging="315"/>
        <w:jc w:val="both"/>
      </w:pPr>
      <w:r>
        <w:t>4.</w:t>
      </w:r>
      <w:r>
        <w:tab/>
        <w:t>Self-identify.</w:t>
      </w:r>
    </w:p>
    <w:p w:rsidR="00285012" w:rsidRDefault="00285012">
      <w:pPr>
        <w:tabs>
          <w:tab w:val="left" w:pos="315"/>
        </w:tabs>
        <w:ind w:left="315" w:hanging="315"/>
        <w:jc w:val="both"/>
      </w:pPr>
    </w:p>
    <w:p w:rsidR="00285012" w:rsidRDefault="0058163B">
      <w:pPr>
        <w:tabs>
          <w:tab w:val="left" w:pos="315"/>
        </w:tabs>
        <w:ind w:left="315" w:hanging="315"/>
        <w:jc w:val="both"/>
      </w:pPr>
      <w:r>
        <w:t>5.</w:t>
      </w:r>
      <w:r>
        <w:tab/>
        <w:t xml:space="preserve">An organization is considered a community-based organization if its headquarters/service location shares the same zip code as the clients you serve. </w:t>
      </w:r>
    </w:p>
    <w:p w:rsidR="00285012" w:rsidRDefault="00285012">
      <w:pPr>
        <w:tabs>
          <w:tab w:val="left" w:pos="315"/>
        </w:tabs>
        <w:ind w:left="315" w:hanging="315"/>
        <w:jc w:val="both"/>
      </w:pPr>
    </w:p>
    <w:p w:rsidR="00285012" w:rsidRDefault="0058163B">
      <w:pPr>
        <w:tabs>
          <w:tab w:val="left" w:pos="315"/>
        </w:tabs>
        <w:ind w:left="315" w:hanging="315"/>
        <w:jc w:val="both"/>
      </w:pPr>
      <w:r>
        <w:t>6.</w:t>
      </w:r>
      <w:r>
        <w:tab/>
        <w:t>An “intermediary” is an organization that enables a group of small organizations to receive and manage government funds by administering the grant on their behalf.</w:t>
      </w:r>
    </w:p>
    <w:p w:rsidR="00285012" w:rsidRDefault="00285012">
      <w:pPr>
        <w:tabs>
          <w:tab w:val="left" w:pos="315"/>
        </w:tabs>
        <w:ind w:left="315" w:hanging="315"/>
        <w:jc w:val="both"/>
      </w:pPr>
    </w:p>
    <w:p w:rsidR="00285012" w:rsidRDefault="00285012">
      <w:pPr>
        <w:tabs>
          <w:tab w:val="left" w:pos="315"/>
        </w:tabs>
        <w:ind w:left="315" w:hanging="315"/>
        <w:jc w:val="both"/>
      </w:pPr>
    </w:p>
    <w:p w:rsidR="00285012" w:rsidRDefault="0058163B">
      <w:pPr>
        <w:numPr>
          <w:ilvl w:val="0"/>
          <w:numId w:val="11"/>
        </w:numPr>
        <w:tabs>
          <w:tab w:val="left" w:pos="360"/>
        </w:tabs>
        <w:ind w:left="0" w:firstLine="0"/>
        <w:jc w:val="both"/>
      </w:pPr>
      <w:r>
        <w:t>Self-explanatory.</w:t>
      </w:r>
    </w:p>
    <w:p w:rsidR="00285012" w:rsidRDefault="00285012">
      <w:pPr>
        <w:tabs>
          <w:tab w:val="left" w:pos="360"/>
        </w:tabs>
        <w:jc w:val="both"/>
      </w:pPr>
    </w:p>
    <w:p w:rsidR="00285012" w:rsidRDefault="00285012">
      <w:pPr>
        <w:tabs>
          <w:tab w:val="left" w:pos="360"/>
        </w:tabs>
        <w:jc w:val="both"/>
      </w:pPr>
    </w:p>
    <w:p w:rsidR="00285012" w:rsidRDefault="0058163B">
      <w:pPr>
        <w:numPr>
          <w:ilvl w:val="0"/>
          <w:numId w:val="11"/>
        </w:numPr>
        <w:tabs>
          <w:tab w:val="left" w:pos="360"/>
        </w:tabs>
        <w:ind w:left="0" w:firstLine="0"/>
        <w:jc w:val="both"/>
      </w:pPr>
      <w:r>
        <w:t>Self-explanatory</w:t>
      </w:r>
    </w:p>
    <w:p w:rsidR="00285012" w:rsidRDefault="00285012">
      <w:pPr>
        <w:tabs>
          <w:tab w:val="left" w:pos="360"/>
        </w:tabs>
        <w:jc w:val="both"/>
      </w:pPr>
    </w:p>
    <w:p w:rsidR="00285012" w:rsidRDefault="00285012">
      <w:pPr>
        <w:tabs>
          <w:tab w:val="left" w:pos="315"/>
        </w:tabs>
        <w:jc w:val="both"/>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285012">
      <w:pPr>
        <w:pStyle w:val="BodyText2"/>
        <w:ind w:firstLine="720"/>
        <w:rPr>
          <w:b w:val="0"/>
          <w:bCs/>
          <w:i w:val="0"/>
          <w:iCs/>
          <w:sz w:val="24"/>
        </w:rPr>
      </w:pPr>
    </w:p>
    <w:p w:rsidR="00285012" w:rsidRDefault="0058163B">
      <w:pPr>
        <w:pStyle w:val="BodyText2"/>
        <w:rPr>
          <w:i w:val="0"/>
          <w:iCs/>
          <w:sz w:val="24"/>
          <w:u w:val="single"/>
        </w:rPr>
      </w:pPr>
      <w:r>
        <w:rPr>
          <w:i w:val="0"/>
          <w:iCs/>
          <w:sz w:val="24"/>
          <w:u w:val="single"/>
        </w:rPr>
        <w:t>SECTION C</w:t>
      </w:r>
    </w:p>
    <w:p w:rsidR="00285012" w:rsidRDefault="00285012">
      <w:pPr>
        <w:pStyle w:val="BodyText2"/>
        <w:ind w:firstLine="720"/>
        <w:rPr>
          <w:b w:val="0"/>
          <w:bCs/>
          <w:i w:val="0"/>
          <w:iCs/>
          <w:sz w:val="24"/>
        </w:rPr>
      </w:pPr>
    </w:p>
    <w:p w:rsidR="00285012" w:rsidRDefault="0058163B">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20"/>
        </w:rPr>
      </w:pPr>
      <w:r>
        <w:rPr>
          <w:sz w:val="20"/>
        </w:rPr>
        <w:t>OMB Control No. 1890-0007 (Exp. 11/30/2007)</w:t>
      </w:r>
    </w:p>
    <w:p w:rsidR="00285012" w:rsidRDefault="0058163B">
      <w:pPr>
        <w:tabs>
          <w:tab w:val="center" w:pos="4680"/>
        </w:tabs>
        <w:ind w:firstLine="360"/>
        <w:jc w:val="both"/>
        <w:rPr>
          <w:b/>
          <w:sz w:val="20"/>
        </w:rPr>
      </w:pPr>
      <w:r>
        <w:rPr>
          <w:sz w:val="20"/>
        </w:rPr>
        <w:tab/>
      </w:r>
      <w:r>
        <w:rPr>
          <w:b/>
          <w:sz w:val="20"/>
        </w:rPr>
        <w:t xml:space="preserve">NOTICE TO ALL APPLICANTS </w:t>
      </w:r>
    </w:p>
    <w:p w:rsidR="00285012" w:rsidRDefault="00285012">
      <w:pPr>
        <w:tabs>
          <w:tab w:val="left" w:pos="-1080"/>
          <w:tab w:val="left" w:pos="-720"/>
          <w:tab w:val="left" w:pos="0"/>
          <w:tab w:val="left" w:pos="360"/>
        </w:tabs>
        <w:jc w:val="both"/>
        <w:rPr>
          <w:sz w:val="20"/>
        </w:rPr>
      </w:pPr>
    </w:p>
    <w:p w:rsidR="00285012" w:rsidRDefault="00285012">
      <w:pPr>
        <w:tabs>
          <w:tab w:val="left" w:pos="-1080"/>
          <w:tab w:val="left" w:pos="-720"/>
          <w:tab w:val="left" w:pos="0"/>
          <w:tab w:val="left" w:pos="360"/>
        </w:tabs>
        <w:jc w:val="both"/>
        <w:rPr>
          <w:sz w:val="20"/>
        </w:rPr>
        <w:sectPr w:rsidR="00285012">
          <w:pgSz w:w="12240" w:h="15840"/>
          <w:pgMar w:top="432" w:right="1440" w:bottom="432" w:left="1440" w:header="864" w:footer="864" w:gutter="0"/>
          <w:pgBorders w:offsetFrom="page">
            <w:top w:val="single" w:sz="8" w:space="24" w:color="auto" w:shadow="1"/>
            <w:left w:val="single" w:sz="8" w:space="24" w:color="auto" w:shadow="1"/>
            <w:bottom w:val="single" w:sz="8" w:space="24" w:color="auto" w:shadow="1"/>
            <w:right w:val="single" w:sz="8" w:space="24" w:color="auto" w:shadow="1"/>
          </w:pgBorders>
          <w:cols w:space="720"/>
          <w:noEndnote/>
        </w:sectPr>
      </w:pPr>
    </w:p>
    <w:p w:rsidR="00285012" w:rsidRDefault="0058163B">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center"/>
        <w:rPr>
          <w:b/>
          <w:sz w:val="20"/>
        </w:rPr>
      </w:pPr>
      <w:r>
        <w:rPr>
          <w:b/>
          <w:sz w:val="20"/>
        </w:rPr>
        <w:t>To Whom Does This Provision Apply?</w:t>
      </w:r>
    </w:p>
    <w:p w:rsidR="00285012" w:rsidRDefault="00285012">
      <w:pPr>
        <w:tabs>
          <w:tab w:val="left" w:pos="-1080"/>
          <w:tab w:val="left" w:pos="-720"/>
          <w:tab w:val="left" w:pos="0"/>
          <w:tab w:val="left" w:pos="360"/>
        </w:tabs>
        <w:jc w:val="both"/>
        <w:rPr>
          <w:b/>
          <w:sz w:val="20"/>
        </w:rPr>
      </w:pPr>
    </w:p>
    <w:p w:rsidR="00285012" w:rsidRDefault="0058163B">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center"/>
        <w:rPr>
          <w:sz w:val="20"/>
        </w:rPr>
      </w:pPr>
      <w:r>
        <w:rPr>
          <w:b/>
          <w:sz w:val="20"/>
        </w:rPr>
        <w:t>What Does This Provision Require?</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285012" w:rsidRDefault="0058163B">
      <w:pPr>
        <w:tabs>
          <w:tab w:val="left" w:pos="-1080"/>
          <w:tab w:val="left" w:pos="-720"/>
          <w:tab w:val="left" w:pos="0"/>
          <w:tab w:val="left" w:pos="360"/>
        </w:tabs>
        <w:jc w:val="both"/>
        <w:rPr>
          <w:sz w:val="20"/>
        </w:rPr>
      </w:pPr>
      <w:r>
        <w:rPr>
          <w:sz w:val="20"/>
        </w:rPr>
        <w:lastRenderedPageBreak/>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both"/>
        <w:rPr>
          <w:sz w:val="20"/>
        </w:rPr>
      </w:pPr>
      <w:r>
        <w:rPr>
          <w:sz w:val="20"/>
        </w:rPr>
        <w:t>The following examples may help illustrate how an applicant may comply with Section 427.</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285012" w:rsidRDefault="0058163B">
      <w:pPr>
        <w:tabs>
          <w:tab w:val="left" w:pos="-1080"/>
          <w:tab w:val="left" w:pos="-720"/>
          <w:tab w:val="left" w:pos="0"/>
          <w:tab w:val="left" w:pos="360"/>
        </w:tabs>
        <w:jc w:val="both"/>
        <w:rPr>
          <w:sz w:val="20"/>
        </w:rPr>
      </w:pPr>
      <w:r>
        <w:rPr>
          <w:sz w:val="20"/>
        </w:rPr>
        <w:t>(2) An applicant that proposes to develop instructional materials for classroom use might describe how it will make the materials available on audio tape or in braille for students who are blind.</w:t>
      </w:r>
    </w:p>
    <w:p w:rsidR="00285012" w:rsidRDefault="0058163B">
      <w:pPr>
        <w:tabs>
          <w:tab w:val="left" w:pos="-1080"/>
          <w:tab w:val="left" w:pos="-720"/>
          <w:tab w:val="left" w:pos="0"/>
          <w:tab w:val="left" w:pos="360"/>
        </w:tabs>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285012" w:rsidRDefault="00285012">
      <w:pPr>
        <w:tabs>
          <w:tab w:val="left" w:pos="-1080"/>
          <w:tab w:val="left" w:pos="-720"/>
          <w:tab w:val="left" w:pos="0"/>
          <w:tab w:val="left" w:pos="360"/>
        </w:tabs>
        <w:jc w:val="both"/>
        <w:rPr>
          <w:sz w:val="20"/>
        </w:rPr>
      </w:pPr>
    </w:p>
    <w:p w:rsidR="00285012" w:rsidRDefault="0058163B">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285012" w:rsidRDefault="00285012">
      <w:pPr>
        <w:tabs>
          <w:tab w:val="left" w:pos="-1080"/>
          <w:tab w:val="left" w:pos="-720"/>
          <w:tab w:val="left" w:pos="0"/>
          <w:tab w:val="left" w:pos="360"/>
        </w:tabs>
        <w:jc w:val="both"/>
        <w:rPr>
          <w:sz w:val="20"/>
        </w:rPr>
      </w:pPr>
    </w:p>
    <w:p w:rsidR="00285012" w:rsidRDefault="0058163B">
      <w:pPr>
        <w:tabs>
          <w:tab w:val="center" w:pos="4680"/>
        </w:tabs>
        <w:jc w:val="both"/>
        <w:rPr>
          <w:b/>
          <w:sz w:val="20"/>
        </w:rPr>
      </w:pPr>
      <w:r>
        <w:rPr>
          <w:b/>
          <w:sz w:val="20"/>
        </w:rPr>
        <w:t>Estimated Burden Statement for GEPA Requirements</w:t>
      </w:r>
    </w:p>
    <w:p w:rsidR="00285012" w:rsidRDefault="0058163B">
      <w:pPr>
        <w:tabs>
          <w:tab w:val="left" w:pos="-1080"/>
          <w:tab w:val="left" w:pos="-720"/>
          <w:tab w:val="left" w:pos="0"/>
          <w:tab w:val="left" w:pos="360"/>
        </w:tabs>
        <w:jc w:val="both"/>
        <w:rPr>
          <w:sz w:val="20"/>
        </w:rPr>
        <w:sectPr w:rsidR="00285012">
          <w:type w:val="continuous"/>
          <w:pgSz w:w="12240" w:h="15840"/>
          <w:pgMar w:top="432" w:right="1440" w:bottom="576" w:left="1440" w:header="864" w:footer="864" w:gutter="0"/>
          <w:pgBorders w:offsetFrom="page">
            <w:top w:val="single" w:sz="8" w:space="24" w:color="auto" w:shadow="1"/>
            <w:left w:val="single" w:sz="8" w:space="24" w:color="auto" w:shadow="1"/>
            <w:bottom w:val="single" w:sz="8" w:space="24" w:color="auto" w:shadow="1"/>
            <w:right w:val="single" w:sz="8" w:space="24" w:color="auto" w:shadow="1"/>
          </w:pgBorders>
          <w:cols w:num="2" w:space="720" w:equalWidth="0">
            <w:col w:w="4320" w:space="450"/>
            <w:col w:w="4590"/>
          </w:cols>
          <w:noEndnote/>
        </w:sectPr>
      </w:pPr>
      <w:r>
        <w:rPr>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sz w:val="20"/>
        </w:rPr>
        <w:t xml:space="preserve">1890-0007. </w:t>
      </w:r>
      <w:r>
        <w:rPr>
          <w:sz w:val="20"/>
        </w:rPr>
        <w:t xml:space="preserve"> The time required to complete this information collection is estimated to average 360 hours per response, including the time to review instructions, search existing data resources, gather the data needed, and complete and review the information collection. </w:t>
      </w:r>
      <w:r>
        <w:rPr>
          <w:b/>
          <w:sz w:val="20"/>
        </w:rPr>
        <w:t xml:space="preserve">If you have any comments concerning the accuracy of the time estimate(s) or suggestions for improving this form, please write to: </w:t>
      </w:r>
      <w:r>
        <w:rPr>
          <w:sz w:val="20"/>
        </w:rPr>
        <w:t>Director, Grants Policy and Oversight Staff, U.S. Department of Education, 400 Maryland Avenue SW, Washington, DC 20202-4250.</w:t>
      </w:r>
    </w:p>
    <w:p w:rsidR="00285012" w:rsidRDefault="0058163B">
      <w:pPr>
        <w:pStyle w:val="BodyText2"/>
        <w:rPr>
          <w:i w:val="0"/>
          <w:iCs/>
          <w:sz w:val="24"/>
        </w:rPr>
      </w:pPr>
      <w:r>
        <w:rPr>
          <w:i w:val="0"/>
          <w:iCs/>
          <w:sz w:val="24"/>
        </w:rPr>
        <w:lastRenderedPageBreak/>
        <w:t>Applicants should use the Application Checklist, below to ensure that you have included all required items when you submit your application for consideration.</w:t>
      </w:r>
    </w:p>
    <w:p w:rsidR="00285012" w:rsidRDefault="00285012">
      <w:pPr>
        <w:pStyle w:val="BodyText2"/>
        <w:jc w:val="left"/>
        <w:rPr>
          <w:b w:val="0"/>
          <w:bCs/>
          <w:i w:val="0"/>
          <w:iCs/>
          <w:sz w:val="24"/>
        </w:rPr>
      </w:pPr>
    </w:p>
    <w:p w:rsidR="00285012" w:rsidRDefault="0058163B">
      <w:pPr>
        <w:pStyle w:val="BodyText2"/>
        <w:jc w:val="left"/>
        <w:rPr>
          <w:b w:val="0"/>
          <w:bCs/>
          <w:i w:val="0"/>
          <w:iCs/>
          <w:sz w:val="24"/>
        </w:rPr>
      </w:pPr>
      <w:r>
        <w:rPr>
          <w:b w:val="0"/>
          <w:bCs/>
          <w:i w:val="0"/>
          <w:iCs/>
          <w:sz w:val="24"/>
        </w:rPr>
        <w:t xml:space="preserve">Application Checklist </w:t>
      </w:r>
    </w:p>
    <w:p w:rsidR="00285012" w:rsidRDefault="0058163B">
      <w:pPr>
        <w:pStyle w:val="BodyText2"/>
        <w:ind w:firstLine="720"/>
        <w:jc w:val="left"/>
        <w:rPr>
          <w:b w:val="0"/>
          <w:bCs/>
          <w:i w:val="0"/>
          <w:iCs/>
          <w:sz w:val="24"/>
        </w:rPr>
      </w:pPr>
      <w:r>
        <w:rPr>
          <w:b w:val="0"/>
          <w:bCs/>
          <w:i w:val="0"/>
          <w:iCs/>
          <w:sz w:val="24"/>
        </w:rPr>
        <w:t>___</w:t>
      </w:r>
      <w:r>
        <w:rPr>
          <w:b w:val="0"/>
          <w:bCs/>
          <w:i w:val="0"/>
          <w:iCs/>
          <w:sz w:val="24"/>
        </w:rPr>
        <w:tab/>
        <w:t>Application for Federal Assistance (SF424)</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Department of Education Supplemental Information for SF424</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Department of Education Budget Information Non-Construction Program Form –</w:t>
      </w:r>
    </w:p>
    <w:p w:rsidR="00285012" w:rsidRDefault="0058163B">
      <w:pPr>
        <w:pStyle w:val="BodyText2"/>
        <w:ind w:firstLine="720"/>
        <w:jc w:val="left"/>
        <w:rPr>
          <w:b w:val="0"/>
          <w:bCs/>
          <w:i w:val="0"/>
          <w:iCs/>
          <w:sz w:val="24"/>
        </w:rPr>
      </w:pPr>
      <w:r>
        <w:rPr>
          <w:b w:val="0"/>
          <w:bCs/>
          <w:i w:val="0"/>
          <w:iCs/>
          <w:sz w:val="24"/>
        </w:rPr>
        <w:tab/>
      </w:r>
      <w:r>
        <w:rPr>
          <w:b w:val="0"/>
          <w:bCs/>
          <w:i w:val="0"/>
          <w:iCs/>
          <w:sz w:val="24"/>
        </w:rPr>
        <w:tab/>
        <w:t>Section A &amp; B (ED524)</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Project Abstract</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Budget Narrative</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Program Narrative</w:t>
      </w:r>
    </w:p>
    <w:p w:rsidR="00285012" w:rsidRDefault="0058163B">
      <w:pPr>
        <w:pStyle w:val="BodyText2"/>
        <w:ind w:left="1440"/>
        <w:jc w:val="left"/>
        <w:rPr>
          <w:b w:val="0"/>
          <w:bCs/>
          <w:i w:val="0"/>
          <w:iCs/>
          <w:sz w:val="24"/>
        </w:rPr>
      </w:pPr>
      <w:r>
        <w:rPr>
          <w:b w:val="0"/>
          <w:bCs/>
          <w:i w:val="0"/>
          <w:iCs/>
          <w:sz w:val="24"/>
        </w:rPr>
        <w:t>Note:  Have you addressed all Application Requirements including Selection Criteria</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Narrative addressing (GEPA Section 427)</w:t>
      </w:r>
    </w:p>
    <w:p w:rsidR="00285012" w:rsidRDefault="0058163B">
      <w:pPr>
        <w:pStyle w:val="BodyText2"/>
        <w:ind w:firstLine="720"/>
        <w:jc w:val="left"/>
        <w:rPr>
          <w:b w:val="0"/>
          <w:bCs/>
          <w:i w:val="0"/>
          <w:iCs/>
          <w:sz w:val="24"/>
        </w:rPr>
      </w:pPr>
      <w:r>
        <w:rPr>
          <w:b w:val="0"/>
          <w:bCs/>
          <w:i w:val="0"/>
          <w:iCs/>
          <w:sz w:val="24"/>
        </w:rPr>
        <w:t>____</w:t>
      </w:r>
      <w:r>
        <w:rPr>
          <w:b w:val="0"/>
          <w:bCs/>
          <w:i w:val="0"/>
          <w:iCs/>
          <w:sz w:val="24"/>
        </w:rPr>
        <w:tab/>
        <w:t>Assurances and Certifications</w:t>
      </w:r>
    </w:p>
    <w:p w:rsidR="00285012" w:rsidRDefault="0058163B">
      <w:pPr>
        <w:pStyle w:val="BodyText2"/>
        <w:ind w:firstLine="720"/>
        <w:jc w:val="left"/>
        <w:rPr>
          <w:b w:val="0"/>
          <w:bCs/>
          <w:i w:val="0"/>
          <w:iCs/>
          <w:sz w:val="24"/>
        </w:rPr>
      </w:pPr>
      <w:r>
        <w:rPr>
          <w:b w:val="0"/>
          <w:bCs/>
          <w:i w:val="0"/>
          <w:iCs/>
          <w:sz w:val="24"/>
        </w:rPr>
        <w:tab/>
      </w:r>
      <w:r>
        <w:rPr>
          <w:b w:val="0"/>
          <w:bCs/>
          <w:i w:val="0"/>
          <w:iCs/>
          <w:sz w:val="24"/>
        </w:rPr>
        <w:tab/>
        <w:t>___  Assurances for Non-Construction Programs (SF 424B)</w:t>
      </w:r>
    </w:p>
    <w:p w:rsidR="00285012" w:rsidRDefault="0058163B">
      <w:pPr>
        <w:pStyle w:val="BodyText2"/>
        <w:ind w:firstLine="720"/>
        <w:jc w:val="left"/>
        <w:rPr>
          <w:b w:val="0"/>
          <w:bCs/>
          <w:i w:val="0"/>
          <w:iCs/>
          <w:sz w:val="24"/>
        </w:rPr>
      </w:pPr>
      <w:r>
        <w:rPr>
          <w:b w:val="0"/>
          <w:bCs/>
          <w:i w:val="0"/>
          <w:iCs/>
          <w:sz w:val="24"/>
        </w:rPr>
        <w:tab/>
      </w:r>
      <w:r>
        <w:rPr>
          <w:b w:val="0"/>
          <w:bCs/>
          <w:i w:val="0"/>
          <w:iCs/>
          <w:sz w:val="24"/>
        </w:rPr>
        <w:tab/>
        <w:t>___  Lobbying Disclosure Form (SF LLL)</w:t>
      </w:r>
    </w:p>
    <w:p w:rsidR="00285012" w:rsidRDefault="0058163B">
      <w:pPr>
        <w:pStyle w:val="BodyText2"/>
        <w:ind w:firstLine="720"/>
        <w:jc w:val="left"/>
        <w:rPr>
          <w:b w:val="0"/>
          <w:bCs/>
          <w:i w:val="0"/>
          <w:iCs/>
          <w:sz w:val="24"/>
        </w:rPr>
      </w:pPr>
      <w:r>
        <w:rPr>
          <w:b w:val="0"/>
          <w:bCs/>
          <w:i w:val="0"/>
          <w:iCs/>
          <w:sz w:val="24"/>
        </w:rPr>
        <w:tab/>
      </w:r>
      <w:r>
        <w:rPr>
          <w:b w:val="0"/>
          <w:bCs/>
          <w:i w:val="0"/>
          <w:iCs/>
          <w:sz w:val="24"/>
        </w:rPr>
        <w:tab/>
        <w:t>___  Grants.gov Lobbying Form</w:t>
      </w: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285012">
      <w:pPr>
        <w:pStyle w:val="BodyText2"/>
        <w:ind w:firstLine="720"/>
        <w:jc w:val="left"/>
        <w:rPr>
          <w:b w:val="0"/>
          <w:bCs/>
          <w:i w:val="0"/>
          <w:iCs/>
          <w:sz w:val="24"/>
        </w:rPr>
      </w:pPr>
    </w:p>
    <w:p w:rsidR="00285012" w:rsidRDefault="0058163B">
      <w:pPr>
        <w:pStyle w:val="BodyText2"/>
        <w:rPr>
          <w:b w:val="0"/>
          <w:bCs/>
          <w:i w:val="0"/>
          <w:iCs/>
          <w:sz w:val="24"/>
        </w:rPr>
      </w:pPr>
      <w:bookmarkStart w:id="0" w:name="AppCov"/>
      <w:bookmarkStart w:id="1" w:name="ApplicationCoverPage"/>
      <w:bookmarkEnd w:id="0"/>
      <w:bookmarkEnd w:id="1"/>
      <w:r>
        <w:rPr>
          <w:i w:val="0"/>
          <w:iCs/>
          <w:sz w:val="24"/>
        </w:rPr>
        <w:lastRenderedPageBreak/>
        <w:t>Instructions for completing ED Form 524 Section A</w:t>
      </w:r>
      <w:r>
        <w:rPr>
          <w:b w:val="0"/>
          <w:bCs/>
          <w:i w:val="0"/>
          <w:iCs/>
          <w:sz w:val="24"/>
        </w:rPr>
        <w:t>:</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Name of Institution/Organization</w:t>
      </w:r>
      <w:r>
        <w:rPr>
          <w:b w:val="0"/>
          <w:bCs/>
          <w:i w:val="0"/>
          <w:iCs/>
          <w:sz w:val="24"/>
        </w:rPr>
        <w:t>:  Enter the name of the applicant organization or institution in the space provided.</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Personnel (Line 1)</w:t>
      </w:r>
      <w:r>
        <w:rPr>
          <w:b w:val="0"/>
          <w:bCs/>
          <w:i w:val="0"/>
          <w:iCs/>
          <w:sz w:val="24"/>
        </w:rPr>
        <w:t>:  Show salaries and time commitment for personnel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Fringe Benefits (Line 2)</w:t>
      </w:r>
      <w:r>
        <w:rPr>
          <w:b w:val="0"/>
          <w:bCs/>
          <w:i w:val="0"/>
          <w:iCs/>
          <w:sz w:val="24"/>
        </w:rPr>
        <w:t>:  Indicate the rate and amount of fringe benefits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Travel (Line 3)</w:t>
      </w:r>
      <w:r>
        <w:rPr>
          <w:b w:val="0"/>
          <w:bCs/>
          <w:i w:val="0"/>
          <w:iCs/>
          <w:sz w:val="24"/>
        </w:rPr>
        <w:t>:  Indicate the amount requested both local and out of State travel of Program Staff for each budget year.  Include funds for the 1</w:t>
      </w:r>
      <w:r>
        <w:rPr>
          <w:b w:val="0"/>
          <w:bCs/>
          <w:i w:val="0"/>
          <w:iCs/>
          <w:sz w:val="24"/>
          <w:vertAlign w:val="superscript"/>
        </w:rPr>
        <w:t>st</w:t>
      </w:r>
      <w:r>
        <w:rPr>
          <w:b w:val="0"/>
          <w:bCs/>
          <w:i w:val="0"/>
          <w:iCs/>
          <w:sz w:val="24"/>
        </w:rPr>
        <w:t xml:space="preserve"> and 3</w:t>
      </w:r>
      <w:r>
        <w:rPr>
          <w:b w:val="0"/>
          <w:bCs/>
          <w:i w:val="0"/>
          <w:iCs/>
          <w:sz w:val="24"/>
          <w:vertAlign w:val="superscript"/>
        </w:rPr>
        <w:t>rd</w:t>
      </w:r>
      <w:r>
        <w:rPr>
          <w:b w:val="0"/>
          <w:bCs/>
          <w:i w:val="0"/>
          <w:iCs/>
          <w:sz w:val="24"/>
        </w:rPr>
        <w:t xml:space="preserve"> year for the project director and staff members assigned to the project to attend the Project Directors’ Meeting.</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Equipment (Line 4)</w:t>
      </w:r>
      <w:r>
        <w:rPr>
          <w:b w:val="0"/>
          <w:bCs/>
          <w:i w:val="0"/>
          <w:iCs/>
          <w:sz w:val="24"/>
        </w:rPr>
        <w:t>:  Indicate the cost of non-expendable personal property that has a cost of $5,000 or more per unit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Supplies (Line 5)</w:t>
      </w:r>
      <w:r>
        <w:rPr>
          <w:b w:val="0"/>
          <w:bCs/>
          <w:i w:val="0"/>
          <w:iCs/>
          <w:sz w:val="24"/>
        </w:rPr>
        <w:t>:  Include the cost of consumable supplies and materials to be used during the project period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Contractual (Line 6)</w:t>
      </w:r>
      <w:r>
        <w:rPr>
          <w:b w:val="0"/>
          <w:bCs/>
          <w:i w:val="0"/>
          <w:iCs/>
          <w:sz w:val="24"/>
        </w:rPr>
        <w:t>:  Show the amount to be used for:  (1) procurement contracts (except those which belong on other lines, such as supplies and equipment); and (2) sub-contracts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Construction (Line 7)</w:t>
      </w:r>
      <w:r>
        <w:rPr>
          <w:b w:val="0"/>
          <w:bCs/>
          <w:i w:val="0"/>
          <w:iCs/>
          <w:sz w:val="24"/>
        </w:rPr>
        <w:t>:  Not Applicable.</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Other (Line 8)</w:t>
      </w:r>
      <w:r>
        <w:rPr>
          <w:b w:val="0"/>
          <w:bCs/>
          <w:i w:val="0"/>
          <w:iCs/>
          <w:sz w:val="24"/>
        </w:rPr>
        <w:t>:  Indicate all direct costs not clearly covered by lines 1 through 6 above including consultants and capital expenditures for each budget year.</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Total Direct Costs</w:t>
      </w:r>
      <w:r>
        <w:rPr>
          <w:b w:val="0"/>
          <w:bCs/>
          <w:i w:val="0"/>
          <w:iCs/>
          <w:sz w:val="24"/>
        </w:rPr>
        <w:t>:  Show the total for Lines 1 through 8 for each budget year.</w:t>
      </w:r>
    </w:p>
    <w:p w:rsidR="00285012" w:rsidRDefault="00285012">
      <w:pPr>
        <w:pStyle w:val="BodyText2"/>
        <w:ind w:firstLine="720"/>
        <w:rPr>
          <w:b w:val="0"/>
          <w:bCs/>
          <w:i w:val="0"/>
          <w:iCs/>
          <w:sz w:val="24"/>
        </w:rPr>
      </w:pPr>
    </w:p>
    <w:p w:rsidR="00285012" w:rsidRDefault="0058163B">
      <w:pPr>
        <w:pStyle w:val="BodyText2"/>
        <w:rPr>
          <w:i w:val="0"/>
          <w:iCs/>
          <w:sz w:val="24"/>
        </w:rPr>
      </w:pPr>
      <w:r>
        <w:rPr>
          <w:b w:val="0"/>
          <w:bCs/>
          <w:i w:val="0"/>
          <w:iCs/>
          <w:sz w:val="24"/>
          <w:u w:val="single"/>
        </w:rPr>
        <w:t>Indirect Costs</w:t>
      </w:r>
      <w:r>
        <w:rPr>
          <w:b w:val="0"/>
          <w:bCs/>
          <w:i w:val="0"/>
          <w:iCs/>
          <w:sz w:val="24"/>
        </w:rPr>
        <w:t xml:space="preserve">:  Indicate the rate and amount of indirect costs for each budget year.  </w:t>
      </w:r>
      <w:r>
        <w:rPr>
          <w:i w:val="0"/>
          <w:iCs/>
          <w:sz w:val="24"/>
          <w:u w:val="single"/>
        </w:rPr>
        <w:t>Note:  Include a copy of your restricted indirect cost agreement</w:t>
      </w:r>
      <w:r>
        <w:rPr>
          <w:i w:val="0"/>
          <w:iCs/>
          <w:sz w:val="24"/>
        </w:rPr>
        <w:t>.</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Training/Stipend Cost</w:t>
      </w:r>
      <w:r>
        <w:rPr>
          <w:b w:val="0"/>
          <w:bCs/>
          <w:i w:val="0"/>
          <w:iCs/>
          <w:sz w:val="24"/>
        </w:rPr>
        <w:t>:  Indicate cost per student and number of hours of instruction.  The amount of a stipend may be the greater of the minimum hourly wage prescribed by State and local law, or the minimum hourly wage set under the Fair Labor Standards Act.</w:t>
      </w:r>
    </w:p>
    <w:p w:rsidR="00285012" w:rsidRDefault="00285012">
      <w:pPr>
        <w:pStyle w:val="BodyText2"/>
        <w:ind w:firstLine="720"/>
        <w:rPr>
          <w:b w:val="0"/>
          <w:bCs/>
          <w:i w:val="0"/>
          <w:iCs/>
          <w:sz w:val="24"/>
        </w:rPr>
      </w:pPr>
    </w:p>
    <w:p w:rsidR="00285012" w:rsidRDefault="0058163B">
      <w:pPr>
        <w:pStyle w:val="BodyText2"/>
        <w:rPr>
          <w:b w:val="0"/>
          <w:bCs/>
          <w:i w:val="0"/>
          <w:iCs/>
          <w:sz w:val="24"/>
        </w:rPr>
      </w:pPr>
      <w:r>
        <w:rPr>
          <w:b w:val="0"/>
          <w:bCs/>
          <w:i w:val="0"/>
          <w:iCs/>
          <w:sz w:val="24"/>
          <w:u w:val="single"/>
        </w:rPr>
        <w:t>Total Costs</w:t>
      </w:r>
      <w:r>
        <w:rPr>
          <w:b w:val="0"/>
          <w:bCs/>
          <w:i w:val="0"/>
          <w:iCs/>
          <w:sz w:val="24"/>
        </w:rPr>
        <w:t>:  Show total for lines 9 through 11 for each budget year.</w:t>
      </w:r>
    </w:p>
    <w:p w:rsidR="00285012" w:rsidRDefault="00285012"/>
    <w:p w:rsidR="00285012" w:rsidRDefault="00285012"/>
    <w:p w:rsidR="00285012" w:rsidRDefault="0058163B">
      <w:pPr>
        <w:pStyle w:val="Heading1"/>
        <w:tabs>
          <w:tab w:val="left" w:pos="576"/>
        </w:tabs>
        <w:jc w:val="left"/>
        <w:rPr>
          <w:b/>
          <w:sz w:val="20"/>
        </w:rPr>
      </w:pPr>
      <w:r>
        <w:t>Assurances:  Non-Construction Programs (SF 424B)</w:t>
      </w:r>
      <w:r>
        <w:rPr>
          <w:b/>
        </w:rPr>
        <w:tab/>
      </w:r>
      <w:r>
        <w:rPr>
          <w:b/>
          <w:sz w:val="16"/>
        </w:rPr>
        <w:t>OMB Approval No. 0348-0040</w:t>
      </w:r>
    </w:p>
    <w:p w:rsidR="00285012" w:rsidRDefault="00285012">
      <w:pPr>
        <w:rPr>
          <w:b/>
          <w:sz w:val="20"/>
        </w:rPr>
      </w:pPr>
    </w:p>
    <w:p w:rsidR="00285012" w:rsidRDefault="0058163B">
      <w:pPr>
        <w:tabs>
          <w:tab w:val="center" w:pos="5112"/>
        </w:tabs>
        <w:spacing w:line="241" w:lineRule="auto"/>
        <w:rPr>
          <w:sz w:val="20"/>
        </w:rPr>
      </w:pPr>
      <w:r>
        <w:rPr>
          <w:b/>
          <w:sz w:val="20"/>
        </w:rPr>
        <w:tab/>
      </w:r>
      <w:r>
        <w:rPr>
          <w:b/>
        </w:rPr>
        <w:t>ASSURANCES - NON-CONSTRUCTION PROGRAMS</w:t>
      </w:r>
    </w:p>
    <w:p w:rsidR="00285012" w:rsidRDefault="00285012">
      <w:pPr>
        <w:rPr>
          <w:sz w:val="20"/>
        </w:rPr>
      </w:pPr>
    </w:p>
    <w:p w:rsidR="00285012" w:rsidRDefault="009E6B46">
      <w:pPr>
        <w:rPr>
          <w:sz w:val="20"/>
        </w:rPr>
      </w:pPr>
      <w:r w:rsidRPr="009E6B46">
        <w:rPr>
          <w:noProof/>
        </w:rPr>
        <w:pict>
          <v:rect id="_x0000_s1272" style="position:absolute;margin-left:49.8pt;margin-top:109.8pt;width:511.2pt;height:.8pt;z-index:-4;mso-position-horizontal-relative:page;mso-position-vertical-relative:page" o:allowincell="f" fillcolor="black" stroked="f" strokeweight="0">
            <v:fill color2="black"/>
            <w10:wrap anchorx="page" anchory="page"/>
            <w10:anchorlock/>
          </v:rect>
        </w:pict>
      </w:r>
    </w:p>
    <w:p w:rsidR="00285012" w:rsidRDefault="0058163B">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285012" w:rsidRDefault="00285012">
      <w:pPr>
        <w:jc w:val="both"/>
        <w:rPr>
          <w:sz w:val="18"/>
        </w:rPr>
      </w:pPr>
    </w:p>
    <w:p w:rsidR="00285012" w:rsidRDefault="0058163B">
      <w:pPr>
        <w:spacing w:line="241" w:lineRule="auto"/>
        <w:rPr>
          <w:sz w:val="18"/>
        </w:rPr>
      </w:pPr>
      <w:r>
        <w:rPr>
          <w:b/>
        </w:rPr>
        <w:t>PLEASE DO NOT RETURN YOUR COMPLETED FORM TO THE OFFICE OF MANAGEMENT AND BUDGET.  SEND IT TO THE ADDRESS PROVIDED BY THE SPONSORING AGENCY.</w:t>
      </w:r>
    </w:p>
    <w:p w:rsidR="00285012" w:rsidRDefault="00285012">
      <w:pPr>
        <w:rPr>
          <w:sz w:val="18"/>
        </w:rPr>
      </w:pPr>
    </w:p>
    <w:p w:rsidR="00285012" w:rsidRDefault="009E6B46">
      <w:pPr>
        <w:spacing w:line="16" w:lineRule="exact"/>
        <w:rPr>
          <w:sz w:val="18"/>
        </w:rPr>
      </w:pPr>
      <w:r w:rsidRPr="009E6B46">
        <w:rPr>
          <w:noProof/>
        </w:rPr>
        <w:pict>
          <v:rect id="_x0000_s1273" style="position:absolute;margin-left:50.4pt;margin-top:0;width:511.2pt;height:.8pt;z-index:-3;mso-position-horizontal-relative:page" o:allowincell="f" fillcolor="black" stroked="f" strokeweight="0">
            <v:fill color2="black"/>
            <w10:wrap anchorx="page"/>
            <w10:anchorlock/>
          </v:rect>
        </w:pict>
      </w:r>
    </w:p>
    <w:p w:rsidR="00285012" w:rsidRDefault="00285012">
      <w:pPr>
        <w:jc w:val="both"/>
        <w:rPr>
          <w:b/>
          <w:sz w:val="18"/>
        </w:rPr>
      </w:pPr>
    </w:p>
    <w:p w:rsidR="00285012" w:rsidRDefault="0058163B">
      <w:pPr>
        <w:tabs>
          <w:tab w:val="left" w:pos="-1440"/>
        </w:tabs>
        <w:ind w:left="720" w:hanging="720"/>
        <w:jc w:val="both"/>
        <w:rPr>
          <w:sz w:val="18"/>
        </w:rPr>
      </w:pPr>
      <w:r>
        <w:rPr>
          <w:b/>
          <w:sz w:val="18"/>
        </w:rPr>
        <w:t>Note:</w:t>
      </w:r>
      <w:r>
        <w:rPr>
          <w:b/>
          <w:sz w:val="18"/>
        </w:rPr>
        <w:tab/>
      </w:r>
      <w:r>
        <w:rPr>
          <w:sz w:val="18"/>
        </w:rPr>
        <w:t xml:space="preserve">Certain of these assurances may not be </w:t>
      </w:r>
      <w:r>
        <w:rPr>
          <w:sz w:val="20"/>
        </w:rP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285012" w:rsidRDefault="00285012">
      <w:pPr>
        <w:jc w:val="both"/>
        <w:rPr>
          <w:sz w:val="18"/>
        </w:rPr>
      </w:pPr>
    </w:p>
    <w:p w:rsidR="00285012" w:rsidRDefault="0058163B">
      <w:pPr>
        <w:jc w:val="both"/>
        <w:rPr>
          <w:sz w:val="18"/>
        </w:rPr>
      </w:pPr>
      <w:r>
        <w:rPr>
          <w:sz w:val="18"/>
        </w:rPr>
        <w:t>As the duly authorized representative of the applicant I certify that the applicant:</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sectPr w:rsidR="00285012">
          <w:footerReference w:type="default" r:id="rId17"/>
          <w:type w:val="nextColumn"/>
          <w:pgSz w:w="12240" w:h="15840" w:code="1"/>
          <w:pgMar w:top="1440" w:right="1440" w:bottom="1440" w:left="1440" w:header="720" w:footer="130" w:gutter="0"/>
          <w:pgBorders w:offsetFrom="page">
            <w:top w:val="single" w:sz="8" w:space="24" w:color="auto" w:shadow="1"/>
            <w:left w:val="single" w:sz="8" w:space="24" w:color="auto" w:shadow="1"/>
            <w:bottom w:val="single" w:sz="8" w:space="24" w:color="auto" w:shadow="1"/>
            <w:right w:val="single" w:sz="8" w:space="24" w:color="auto" w:shadow="1"/>
          </w:pgBorders>
          <w:cols w:space="720"/>
        </w:sect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w:t>
      </w:r>
      <w:r>
        <w:rPr>
          <w:sz w:val="18"/>
        </w:rPr>
        <w:lastRenderedPageBreak/>
        <w:t xml:space="preserve">88-352) which prohibits discrimination on the basis of race, color or national origin; (b) Title IX of the Education Amendments of 1972, as amended (20 U.S.C. </w:t>
      </w:r>
      <w:r>
        <w:rPr>
          <w:rFonts w:ascii="WP TypographicSymbols" w:hAnsi="WP TypographicSymbols"/>
          <w:b/>
          <w:color w:val="800000"/>
          <w:sz w:val="18"/>
        </w:rPr>
        <w:t></w:t>
      </w:r>
      <w:r>
        <w:rPr>
          <w:rFonts w:ascii="WP TypographicSymbols" w:hAnsi="WP TypographicSymbols"/>
          <w:b/>
          <w:color w:val="800000"/>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the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ee 3), as amended, relating to 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r>
        <w:rPr>
          <w:sz w:val="18"/>
        </w:rPr>
        <w:lastRenderedPageBreak/>
        <w:t>federally assisted programs. These requirements apply to all interests in real property acquired for project purposes regardless of Federal participation in purchases.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 agreements.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1968  (16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14.</w:t>
      </w:r>
      <w:r>
        <w:rPr>
          <w:sz w:val="18"/>
        </w:rPr>
        <w:tab/>
        <w:t xml:space="preserve">Will comply with P.L. 93-348 regarding the protection of human subjects involved in research, development, and  related activities supported by this award of assistance. </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sectPr w:rsidR="00285012">
          <w:type w:val="continuous"/>
          <w:pgSz w:w="12240" w:h="15840" w:code="1"/>
          <w:pgMar w:top="1440" w:right="1440" w:bottom="1440" w:left="1440" w:header="720" w:footer="130" w:gutter="0"/>
          <w:pgBorders w:offsetFrom="page">
            <w:top w:val="single" w:sz="8" w:space="24" w:color="auto" w:shadow="1"/>
            <w:left w:val="single" w:sz="8" w:space="24" w:color="auto" w:shadow="1"/>
            <w:bottom w:val="single" w:sz="8" w:space="24" w:color="auto" w:shadow="1"/>
            <w:right w:val="single" w:sz="8" w:space="24" w:color="auto" w:shadow="1"/>
          </w:pgBorders>
          <w:cols w:num="2" w:space="720"/>
        </w:sectPr>
      </w:pPr>
    </w:p>
    <w:p w:rsidR="00285012" w:rsidRDefault="0058163B">
      <w:pPr>
        <w:tabs>
          <w:tab w:val="center" w:pos="2160"/>
        </w:tabs>
        <w:jc w:val="center"/>
        <w:rPr>
          <w:b/>
          <w:bCs/>
          <w:sz w:val="32"/>
        </w:rPr>
      </w:pPr>
      <w:bookmarkStart w:id="2" w:name="Pg40"/>
      <w:bookmarkEnd w:id="2"/>
      <w:r>
        <w:rPr>
          <w:b/>
          <w:bCs/>
          <w:sz w:val="32"/>
        </w:rPr>
        <w:lastRenderedPageBreak/>
        <w:t>Instructions for ED 524</w:t>
      </w:r>
    </w:p>
    <w:p w:rsidR="00285012" w:rsidRDefault="00285012">
      <w:pPr>
        <w:tabs>
          <w:tab w:val="center" w:pos="2160"/>
        </w:tabs>
        <w:rPr>
          <w:b/>
          <w:bCs/>
          <w:sz w:val="32"/>
        </w:rPr>
      </w:pPr>
    </w:p>
    <w:p w:rsidR="00285012" w:rsidRDefault="00285012">
      <w:pPr>
        <w:tabs>
          <w:tab w:val="center" w:pos="2160"/>
        </w:tabs>
        <w:rPr>
          <w:sz w:val="18"/>
        </w:rPr>
        <w:sectPr w:rsidR="00285012">
          <w:footerReference w:type="default" r:id="rId18"/>
          <w:type w:val="nextColumn"/>
          <w:pgSz w:w="15840" w:h="12240" w:orient="landscape" w:code="1"/>
          <w:pgMar w:top="720" w:right="720" w:bottom="864"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sectPr>
      </w:pPr>
    </w:p>
    <w:p w:rsidR="00285012" w:rsidRDefault="0058163B">
      <w:pPr>
        <w:tabs>
          <w:tab w:val="center" w:pos="2160"/>
        </w:tabs>
        <w:jc w:val="center"/>
        <w:rPr>
          <w:sz w:val="18"/>
          <w:u w:val="single"/>
        </w:rPr>
      </w:pPr>
      <w:r>
        <w:rPr>
          <w:sz w:val="18"/>
          <w:u w:val="single"/>
        </w:rPr>
        <w:lastRenderedPageBreak/>
        <w:t>General Instructions</w:t>
      </w:r>
    </w:p>
    <w:p w:rsidR="00285012" w:rsidRDefault="0058163B">
      <w:pPr>
        <w:pStyle w:val="BodyText"/>
        <w:spacing w:after="0"/>
        <w:rPr>
          <w:sz w:val="18"/>
        </w:rPr>
      </w:pPr>
      <w:r>
        <w:rPr>
          <w:sz w:val="18"/>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sz w:val="18"/>
        </w:rPr>
        <w:br/>
      </w:r>
    </w:p>
    <w:p w:rsidR="00285012" w:rsidRDefault="0058163B">
      <w:pPr>
        <w:tabs>
          <w:tab w:val="center" w:pos="2160"/>
        </w:tabs>
        <w:rPr>
          <w:sz w:val="18"/>
        </w:rPr>
      </w:pPr>
      <w:r>
        <w:rPr>
          <w:sz w:val="18"/>
        </w:rPr>
        <w:tab/>
      </w:r>
      <w:r>
        <w:rPr>
          <w:sz w:val="18"/>
          <w:u w:val="single"/>
        </w:rPr>
        <w:t>Section A - Budget Summary</w:t>
      </w:r>
    </w:p>
    <w:p w:rsidR="00285012" w:rsidRDefault="0058163B">
      <w:pPr>
        <w:tabs>
          <w:tab w:val="center" w:pos="2160"/>
        </w:tabs>
        <w:rPr>
          <w:sz w:val="18"/>
        </w:rPr>
      </w:pPr>
      <w:r>
        <w:rPr>
          <w:sz w:val="18"/>
        </w:rPr>
        <w:tab/>
      </w:r>
      <w:r>
        <w:rPr>
          <w:sz w:val="18"/>
          <w:u w:val="single"/>
        </w:rPr>
        <w:t>U.S. Department of Education Funds</w:t>
      </w:r>
    </w:p>
    <w:p w:rsidR="00285012" w:rsidRDefault="00285012">
      <w:pPr>
        <w:pStyle w:val="BodyText"/>
        <w:spacing w:after="0"/>
        <w:rPr>
          <w:sz w:val="18"/>
        </w:rPr>
      </w:pPr>
    </w:p>
    <w:p w:rsidR="00285012" w:rsidRDefault="0058163B">
      <w:pPr>
        <w:pStyle w:val="BodyText"/>
        <w:spacing w:after="0"/>
        <w:rPr>
          <w:sz w:val="18"/>
        </w:rPr>
      </w:pPr>
      <w:r>
        <w:rPr>
          <w:sz w:val="18"/>
        </w:rPr>
        <w:t>All applicants must complete Section A and provide a breakdown by the applicable budget categories shown in lines 1-11.</w:t>
      </w:r>
    </w:p>
    <w:p w:rsidR="00285012" w:rsidRDefault="00285012">
      <w:pPr>
        <w:pStyle w:val="BodyText"/>
        <w:spacing w:after="0"/>
        <w:rPr>
          <w:sz w:val="18"/>
        </w:rPr>
      </w:pPr>
    </w:p>
    <w:p w:rsidR="00285012" w:rsidRDefault="0058163B">
      <w:pPr>
        <w:pStyle w:val="BodyText"/>
        <w:spacing w:after="0"/>
        <w:rPr>
          <w:sz w:val="18"/>
        </w:rPr>
      </w:pPr>
      <w:r>
        <w:rPr>
          <w:sz w:val="18"/>
        </w:rPr>
        <w:t>Lines 1-11, columns (a)-(e):  For each project year for which funding is requested, show the total amount requested for each applicable budget category.</w:t>
      </w:r>
    </w:p>
    <w:p w:rsidR="00285012" w:rsidRDefault="00285012">
      <w:pPr>
        <w:pStyle w:val="BodyText"/>
        <w:spacing w:after="0"/>
        <w:rPr>
          <w:sz w:val="18"/>
        </w:rPr>
      </w:pPr>
    </w:p>
    <w:p w:rsidR="00285012" w:rsidRDefault="0058163B">
      <w:pPr>
        <w:pStyle w:val="BodyText"/>
        <w:spacing w:after="0"/>
        <w:rPr>
          <w:sz w:val="18"/>
        </w:rPr>
      </w:pPr>
      <w:r>
        <w:rPr>
          <w:sz w:val="18"/>
        </w:rPr>
        <w:t>Lines 1-11, column (f):  Show the multi-year total for each budget category.  If funding is requested for only one project year, leave this column blank.</w:t>
      </w:r>
    </w:p>
    <w:p w:rsidR="00285012" w:rsidRDefault="00285012">
      <w:pPr>
        <w:pStyle w:val="BodyText"/>
        <w:spacing w:after="0"/>
        <w:rPr>
          <w:sz w:val="18"/>
        </w:rPr>
      </w:pPr>
    </w:p>
    <w:p w:rsidR="00285012" w:rsidRDefault="0058163B">
      <w:pPr>
        <w:pStyle w:val="BodyText"/>
        <w:spacing w:after="0"/>
        <w:rPr>
          <w:sz w:val="18"/>
        </w:rPr>
      </w:pPr>
      <w:r>
        <w:rPr>
          <w:sz w:val="18"/>
        </w:rPr>
        <w:t>Line 12, columns (a)-(e):  Show the total budget request for each project year for which funding is requested.</w:t>
      </w:r>
    </w:p>
    <w:p w:rsidR="00285012" w:rsidRDefault="00285012">
      <w:pPr>
        <w:pStyle w:val="BodyText"/>
        <w:spacing w:after="0"/>
        <w:rPr>
          <w:sz w:val="18"/>
        </w:rPr>
      </w:pPr>
    </w:p>
    <w:p w:rsidR="00285012" w:rsidRDefault="0058163B">
      <w:pPr>
        <w:pStyle w:val="BodyText"/>
        <w:spacing w:after="0"/>
        <w:rPr>
          <w:sz w:val="18"/>
        </w:rPr>
      </w:pPr>
      <w:r>
        <w:rPr>
          <w:sz w:val="18"/>
        </w:rPr>
        <w:t>Line 12, column (f):  Show the total amount requested for all project years.  If funding is requested for only one year, leave this space blank.</w:t>
      </w:r>
    </w:p>
    <w:p w:rsidR="00285012" w:rsidRDefault="00285012">
      <w:pPr>
        <w:pStyle w:val="BodyText"/>
        <w:spacing w:after="0"/>
        <w:rPr>
          <w:sz w:val="18"/>
        </w:rPr>
      </w:pPr>
    </w:p>
    <w:p w:rsidR="00285012" w:rsidRDefault="0058163B">
      <w:pPr>
        <w:pStyle w:val="BodyText"/>
        <w:spacing w:after="0"/>
        <w:rPr>
          <w:sz w:val="18"/>
          <w:szCs w:val="18"/>
        </w:rPr>
      </w:pPr>
      <w:r>
        <w:rPr>
          <w:sz w:val="18"/>
        </w:rPr>
        <w:t xml:space="preserve">Indirect Cost Information: </w:t>
      </w:r>
      <w:r>
        <w:rPr>
          <w:sz w:val="18"/>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w:t>
      </w:r>
      <w:r>
        <w:rPr>
          <w:sz w:val="18"/>
        </w:rPr>
        <w:lastRenderedPageBreak/>
        <w:t>agencies may not use the provision for a restricted indirect cost rate specified in 34 CFR 76.564(c)(2). Check only one response. Leave blank, if this item is not applicable.</w:t>
      </w:r>
    </w:p>
    <w:p w:rsidR="00285012" w:rsidRDefault="00285012">
      <w:pPr>
        <w:pStyle w:val="BodyText"/>
        <w:spacing w:after="0"/>
        <w:rPr>
          <w:sz w:val="18"/>
        </w:rPr>
      </w:pPr>
    </w:p>
    <w:p w:rsidR="00285012" w:rsidRDefault="0058163B">
      <w:pPr>
        <w:tabs>
          <w:tab w:val="center" w:pos="2160"/>
        </w:tabs>
        <w:jc w:val="center"/>
        <w:rPr>
          <w:sz w:val="18"/>
          <w:u w:val="single"/>
        </w:rPr>
      </w:pPr>
      <w:r>
        <w:rPr>
          <w:sz w:val="18"/>
          <w:u w:val="single"/>
        </w:rPr>
        <w:t>Section B - Budget Summary</w:t>
      </w:r>
    </w:p>
    <w:p w:rsidR="00285012" w:rsidRDefault="0058163B">
      <w:pPr>
        <w:tabs>
          <w:tab w:val="center" w:pos="2160"/>
        </w:tabs>
        <w:jc w:val="center"/>
        <w:rPr>
          <w:sz w:val="18"/>
          <w:u w:val="single"/>
        </w:rPr>
      </w:pPr>
      <w:r>
        <w:rPr>
          <w:sz w:val="18"/>
          <w:u w:val="single"/>
        </w:rPr>
        <w:t>Non-Federal Funds</w:t>
      </w:r>
    </w:p>
    <w:p w:rsidR="00285012" w:rsidRDefault="00285012">
      <w:pPr>
        <w:pStyle w:val="BodyText"/>
        <w:spacing w:after="0"/>
        <w:rPr>
          <w:sz w:val="18"/>
        </w:rPr>
      </w:pPr>
    </w:p>
    <w:p w:rsidR="00285012" w:rsidRDefault="0058163B">
      <w:pPr>
        <w:pStyle w:val="BodyText"/>
        <w:spacing w:after="0"/>
        <w:rPr>
          <w:sz w:val="18"/>
        </w:rPr>
      </w:pPr>
      <w:r>
        <w:rPr>
          <w:sz w:val="18"/>
        </w:rPr>
        <w:t>If you are required to provide or volunteer to provide matching funds or other non-Federal resources to the project, these should be shown for each applicable budget category on lines 1</w:t>
      </w:r>
      <w:r>
        <w:rPr>
          <w:sz w:val="18"/>
        </w:rPr>
        <w:noBreakHyphen/>
        <w:t>11 of Section B.</w:t>
      </w:r>
    </w:p>
    <w:p w:rsidR="00285012" w:rsidRDefault="00285012">
      <w:pPr>
        <w:pStyle w:val="BodyText"/>
        <w:spacing w:after="0"/>
        <w:rPr>
          <w:sz w:val="18"/>
        </w:rPr>
      </w:pPr>
    </w:p>
    <w:p w:rsidR="00285012" w:rsidRDefault="0058163B">
      <w:pPr>
        <w:pStyle w:val="BodyText"/>
        <w:spacing w:after="0"/>
        <w:rPr>
          <w:sz w:val="18"/>
        </w:rPr>
      </w:pPr>
      <w:r>
        <w:rPr>
          <w:sz w:val="18"/>
        </w:rPr>
        <w:t>Lines 1-11, columns (a)-(e):  For each project year, for which matching funds or other contributions are provided, show the total contribution for each applicable budget category.</w:t>
      </w:r>
    </w:p>
    <w:p w:rsidR="00285012" w:rsidRDefault="00285012">
      <w:pPr>
        <w:pStyle w:val="BodyText"/>
        <w:spacing w:after="0"/>
        <w:rPr>
          <w:sz w:val="18"/>
        </w:rPr>
      </w:pPr>
    </w:p>
    <w:p w:rsidR="00285012" w:rsidRDefault="0058163B">
      <w:pPr>
        <w:pStyle w:val="BodyText"/>
        <w:spacing w:after="0"/>
        <w:rPr>
          <w:sz w:val="18"/>
        </w:rPr>
      </w:pPr>
      <w:r>
        <w:rPr>
          <w:sz w:val="18"/>
        </w:rPr>
        <w:t>Lines 1-11, column (f):  Show the multi-year total for each budget category.  If non-Federal contributions are provided for only one year, leave this column blank.</w:t>
      </w:r>
    </w:p>
    <w:p w:rsidR="00285012" w:rsidRDefault="00285012">
      <w:pPr>
        <w:pStyle w:val="BodyText"/>
        <w:spacing w:after="0"/>
        <w:rPr>
          <w:sz w:val="18"/>
        </w:rPr>
      </w:pPr>
    </w:p>
    <w:p w:rsidR="00285012" w:rsidRDefault="0058163B">
      <w:pPr>
        <w:pStyle w:val="BodyText"/>
        <w:spacing w:after="0"/>
        <w:rPr>
          <w:sz w:val="18"/>
        </w:rPr>
      </w:pPr>
      <w:r>
        <w:rPr>
          <w:sz w:val="18"/>
        </w:rPr>
        <w:t>Line 12, columns (a)-(e):  Show the total matching or other contribution for each project year.</w:t>
      </w:r>
    </w:p>
    <w:p w:rsidR="00285012" w:rsidRDefault="00285012">
      <w:pPr>
        <w:pStyle w:val="BodyText"/>
        <w:spacing w:after="0"/>
        <w:rPr>
          <w:sz w:val="18"/>
        </w:rPr>
      </w:pPr>
    </w:p>
    <w:p w:rsidR="00285012" w:rsidRDefault="0058163B">
      <w:pPr>
        <w:pStyle w:val="BodyText"/>
        <w:spacing w:after="0"/>
        <w:rPr>
          <w:sz w:val="18"/>
        </w:rPr>
      </w:pPr>
      <w:r>
        <w:rPr>
          <w:sz w:val="18"/>
        </w:rPr>
        <w:t>Line 12, column (f):  Show the total amount to be contributed for all years of the multi-year project.  If non-Federal contributions are provided for only one year, leave this space blank.</w:t>
      </w:r>
    </w:p>
    <w:p w:rsidR="00285012" w:rsidRDefault="00285012">
      <w:pPr>
        <w:rPr>
          <w:sz w:val="18"/>
        </w:rPr>
      </w:pPr>
    </w:p>
    <w:p w:rsidR="00285012" w:rsidRDefault="0058163B">
      <w:pPr>
        <w:tabs>
          <w:tab w:val="center" w:pos="2160"/>
        </w:tabs>
        <w:jc w:val="center"/>
        <w:rPr>
          <w:sz w:val="18"/>
        </w:rPr>
      </w:pPr>
      <w:r>
        <w:rPr>
          <w:sz w:val="18"/>
          <w:u w:val="single"/>
        </w:rPr>
        <w:t>Section C - Budget Narrative [Attach separate sheet(s)]</w:t>
      </w:r>
    </w:p>
    <w:p w:rsidR="00285012" w:rsidRDefault="0058163B">
      <w:pPr>
        <w:tabs>
          <w:tab w:val="center" w:pos="2160"/>
        </w:tabs>
        <w:jc w:val="center"/>
        <w:rPr>
          <w:sz w:val="18"/>
          <w:u w:val="single"/>
        </w:rPr>
      </w:pPr>
      <w:r>
        <w:rPr>
          <w:sz w:val="18"/>
          <w:u w:val="single"/>
        </w:rPr>
        <w:t xml:space="preserve">Pay attention to applicable program specific instructions, </w:t>
      </w:r>
      <w:r>
        <w:rPr>
          <w:sz w:val="18"/>
          <w:u w:val="single"/>
        </w:rPr>
        <w:br/>
        <w:t>if attached.</w:t>
      </w:r>
    </w:p>
    <w:p w:rsidR="00285012" w:rsidRDefault="00285012">
      <w:pPr>
        <w:rPr>
          <w:sz w:val="18"/>
        </w:rPr>
      </w:pPr>
    </w:p>
    <w:p w:rsidR="00285012" w:rsidRDefault="0058163B">
      <w:pPr>
        <w:pStyle w:val="BodyTextIndent3"/>
        <w:numPr>
          <w:ilvl w:val="0"/>
          <w:numId w:val="19"/>
        </w:numPr>
        <w:spacing w:after="0" w:line="240" w:lineRule="auto"/>
        <w:ind w:left="360"/>
        <w:rPr>
          <w:rFonts w:ascii="Times New Roman" w:hAnsi="Times New Roman"/>
          <w:sz w:val="18"/>
        </w:rPr>
      </w:pPr>
      <w:r>
        <w:rPr>
          <w:rFonts w:ascii="Times New Roman" w:hAnsi="Times New Roman"/>
          <w:sz w:val="18"/>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rFonts w:ascii="Times New Roman" w:hAnsi="Times New Roman"/>
          <w:sz w:val="18"/>
        </w:rPr>
        <w:br/>
      </w:r>
    </w:p>
    <w:p w:rsidR="00285012" w:rsidRDefault="0058163B">
      <w:pPr>
        <w:pStyle w:val="BodyTextIndent3"/>
        <w:numPr>
          <w:ilvl w:val="0"/>
          <w:numId w:val="19"/>
        </w:numPr>
        <w:spacing w:after="0" w:line="240" w:lineRule="auto"/>
        <w:ind w:left="360"/>
        <w:rPr>
          <w:rFonts w:ascii="Times New Roman" w:hAnsi="Times New Roman"/>
          <w:sz w:val="18"/>
        </w:rPr>
      </w:pPr>
      <w:r>
        <w:rPr>
          <w:rFonts w:ascii="Times New Roman" w:hAnsi="Times New Roman"/>
          <w:sz w:val="18"/>
        </w:rPr>
        <w:t>If applicable to this program, provide the rate and base on which fringe benefits are calculated.</w:t>
      </w:r>
      <w:r>
        <w:rPr>
          <w:rFonts w:ascii="Times New Roman" w:hAnsi="Times New Roman"/>
          <w:sz w:val="18"/>
        </w:rPr>
        <w:br/>
      </w:r>
    </w:p>
    <w:p w:rsidR="00285012" w:rsidRDefault="0058163B">
      <w:pPr>
        <w:pStyle w:val="BodyTextIndent3"/>
        <w:numPr>
          <w:ilvl w:val="0"/>
          <w:numId w:val="19"/>
        </w:numPr>
        <w:spacing w:after="0" w:line="240" w:lineRule="auto"/>
        <w:ind w:left="360"/>
        <w:rPr>
          <w:rFonts w:ascii="Times New Roman" w:hAnsi="Times New Roman"/>
          <w:sz w:val="18"/>
        </w:rPr>
      </w:pPr>
      <w:r>
        <w:rPr>
          <w:rFonts w:ascii="Times New Roman" w:hAnsi="Times New Roman"/>
          <w:color w:val="000000"/>
          <w:sz w:val="18"/>
        </w:rPr>
        <w:t xml:space="preserve">If you are requesting </w:t>
      </w:r>
      <w:r>
        <w:rPr>
          <w:rFonts w:ascii="Times New Roman" w:hAnsi="Times New Roman"/>
          <w:sz w:val="18"/>
        </w:rPr>
        <w:t>reimbursement</w:t>
      </w:r>
      <w:r>
        <w:rPr>
          <w:rFonts w:ascii="Times New Roman" w:hAnsi="Times New Roman"/>
          <w:color w:val="000000"/>
          <w:sz w:val="18"/>
        </w:rPr>
        <w:t xml:space="preserve"> for indirect costs on line 10, this information is to be completed by your Business Office.  S</w:t>
      </w:r>
      <w:r>
        <w:rPr>
          <w:rFonts w:ascii="Times New Roman" w:hAnsi="Times New Roman"/>
          <w:sz w:val="18"/>
        </w:rPr>
        <w:t xml:space="preserve">pecify the estimated amount of the base to which the indirect cost rate is applied and the total indirect expense.  Depending on the grant program to which </w:t>
      </w:r>
      <w:r>
        <w:rPr>
          <w:rFonts w:ascii="Times New Roman" w:hAnsi="Times New Roman"/>
          <w:sz w:val="18"/>
        </w:rPr>
        <w:lastRenderedPageBreak/>
        <w:t>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285012" w:rsidRDefault="00285012">
      <w:pPr>
        <w:tabs>
          <w:tab w:val="left" w:pos="0"/>
          <w:tab w:val="left" w:pos="360"/>
          <w:tab w:val="left" w:pos="1440"/>
        </w:tabs>
        <w:autoSpaceDE w:val="0"/>
        <w:autoSpaceDN w:val="0"/>
        <w:adjustRightInd w:val="0"/>
        <w:ind w:left="360" w:hanging="360"/>
        <w:rPr>
          <w:sz w:val="18"/>
          <w:szCs w:val="18"/>
        </w:rPr>
      </w:pPr>
    </w:p>
    <w:p w:rsidR="00285012" w:rsidRDefault="0058163B">
      <w:pPr>
        <w:autoSpaceDE w:val="0"/>
        <w:autoSpaceDN w:val="0"/>
        <w:adjustRightInd w:val="0"/>
        <w:ind w:left="360"/>
        <w:rPr>
          <w:color w:val="0000FF"/>
          <w:sz w:val="18"/>
          <w:szCs w:val="18"/>
        </w:rPr>
      </w:pPr>
      <w:r>
        <w:rPr>
          <w:sz w:val="18"/>
          <w:szCs w:val="18"/>
        </w:rPr>
        <w:t xml:space="preserve">When calculating indirect costs (line 10) for "Training grants" or grants under "Restricted Rate" programs, you must refer to the information and examples on ED’s website at: </w:t>
      </w:r>
      <w:r>
        <w:rPr>
          <w:color w:val="0000FF"/>
          <w:sz w:val="18"/>
          <w:szCs w:val="18"/>
          <w:u w:val="single"/>
        </w:rPr>
        <w:t>http://www.ed.gov/fund/grant/apply/appforms/appforms.html</w:t>
      </w:r>
      <w:r>
        <w:rPr>
          <w:color w:val="0000FF"/>
          <w:sz w:val="18"/>
          <w:szCs w:val="18"/>
        </w:rPr>
        <w:t xml:space="preserve">.    </w:t>
      </w:r>
    </w:p>
    <w:p w:rsidR="00285012" w:rsidRDefault="0058163B">
      <w:pPr>
        <w:autoSpaceDE w:val="0"/>
        <w:autoSpaceDN w:val="0"/>
        <w:adjustRightInd w:val="0"/>
        <w:ind w:left="360"/>
        <w:rPr>
          <w:sz w:val="18"/>
          <w:szCs w:val="18"/>
        </w:rPr>
      </w:pPr>
      <w:r>
        <w:rPr>
          <w:color w:val="000000"/>
          <w:sz w:val="18"/>
          <w:szCs w:val="18"/>
        </w:rPr>
        <w:t>Yo</w:t>
      </w:r>
      <w:r>
        <w:rPr>
          <w:sz w:val="18"/>
          <w:szCs w:val="18"/>
        </w:rPr>
        <w:t>u may also contact (202) 377-3838 for additional information regarding calculating indirect cost rates or general indirect cost rate information.</w:t>
      </w:r>
    </w:p>
    <w:p w:rsidR="00285012" w:rsidRDefault="00285012">
      <w:pPr>
        <w:autoSpaceDE w:val="0"/>
        <w:autoSpaceDN w:val="0"/>
        <w:adjustRightInd w:val="0"/>
        <w:ind w:left="360"/>
        <w:rPr>
          <w:sz w:val="18"/>
        </w:rPr>
      </w:pPr>
    </w:p>
    <w:p w:rsidR="00285012" w:rsidRDefault="0058163B">
      <w:pPr>
        <w:pStyle w:val="BodyTextIndent3"/>
        <w:spacing w:after="0" w:line="240" w:lineRule="auto"/>
        <w:ind w:left="360" w:hanging="360"/>
        <w:rPr>
          <w:rFonts w:ascii="Times New Roman" w:hAnsi="Times New Roman"/>
          <w:sz w:val="18"/>
        </w:rPr>
      </w:pPr>
      <w:r>
        <w:rPr>
          <w:rFonts w:ascii="Times New Roman" w:hAnsi="Times New Roman"/>
          <w:sz w:val="18"/>
        </w:rPr>
        <w:t>4.</w:t>
      </w:r>
      <w:r>
        <w:rPr>
          <w:rFonts w:ascii="Times New Roman" w:hAnsi="Times New Roman"/>
          <w:sz w:val="18"/>
        </w:rPr>
        <w:tab/>
        <w:t>Provide other explanations or comments you deem necessary.</w:t>
      </w:r>
    </w:p>
    <w:p w:rsidR="00285012" w:rsidRDefault="00285012">
      <w:pPr>
        <w:pStyle w:val="BodyText3"/>
        <w:spacing w:after="0"/>
      </w:pPr>
    </w:p>
    <w:p w:rsidR="00285012" w:rsidRDefault="0058163B">
      <w:pPr>
        <w:pStyle w:val="BodyText3"/>
        <w:spacing w:after="0"/>
        <w:jc w:val="center"/>
        <w:rPr>
          <w:i w:val="0"/>
          <w:iCs/>
        </w:rPr>
      </w:pPr>
      <w:r>
        <w:rPr>
          <w:i w:val="0"/>
          <w:iCs/>
        </w:rPr>
        <w:t>Paperwork Burden Statement</w:t>
      </w:r>
    </w:p>
    <w:p w:rsidR="00285012" w:rsidRDefault="00285012">
      <w:pPr>
        <w:rPr>
          <w:sz w:val="18"/>
        </w:rPr>
      </w:pPr>
    </w:p>
    <w:p w:rsidR="00285012" w:rsidRDefault="0058163B">
      <w:pPr>
        <w:pStyle w:val="BodyText"/>
        <w:spacing w:after="0"/>
        <w:rPr>
          <w:sz w:val="18"/>
        </w:rPr>
      </w:pPr>
      <w:r>
        <w:rPr>
          <w:sz w:val="18"/>
        </w:rPr>
        <w:t xml:space="preserve">According to the Paperwork Reduction Act of 1995, no persons are required to respond to a collection of information unless such collection displays a valid OMB control number.  The valid OMB control number for this information collection is 1890-0004.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Ricardo Hernandez/OVAE, U.S. Department of Education, 400 Maryland Avenue, S.W., Washington, D.C. 20202. </w:t>
      </w:r>
    </w:p>
    <w:p w:rsidR="00285012" w:rsidRDefault="00285012">
      <w:pPr>
        <w:pStyle w:val="BodyText"/>
        <w:sectPr w:rsidR="00285012">
          <w:type w:val="continuous"/>
          <w:pgSz w:w="15840" w:h="12240" w:orient="landscape" w:code="1"/>
          <w:pgMar w:top="720" w:right="576" w:bottom="864" w:left="576"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num="3" w:space="288"/>
        </w:sectPr>
      </w:pPr>
    </w:p>
    <w:p w:rsidR="00285012" w:rsidRDefault="0058163B">
      <w:pPr>
        <w:pStyle w:val="Heading1"/>
        <w:pBdr>
          <w:top w:val="none" w:sz="0" w:space="0" w:color="auto"/>
          <w:bottom w:val="none" w:sz="0" w:space="0" w:color="auto"/>
        </w:pBdr>
        <w:tabs>
          <w:tab w:val="left" w:pos="576"/>
        </w:tabs>
        <w:jc w:val="right"/>
        <w:rPr>
          <w:b/>
          <w:sz w:val="20"/>
        </w:rPr>
      </w:pPr>
      <w:bookmarkStart w:id="3" w:name="BudgetInformation"/>
      <w:bookmarkStart w:id="4" w:name="BudInfo"/>
      <w:bookmarkStart w:id="5" w:name="_7d._Notice:_"/>
      <w:bookmarkStart w:id="6" w:name="GEPANotice"/>
      <w:bookmarkStart w:id="7" w:name="_7e._Assurances:_"/>
      <w:bookmarkStart w:id="8" w:name="Assurances7e"/>
      <w:bookmarkStart w:id="9" w:name="_Toc527525670"/>
      <w:bookmarkStart w:id="10" w:name="_Ref530821864"/>
      <w:bookmarkStart w:id="11" w:name="_Ref531658759"/>
      <w:bookmarkStart w:id="12" w:name="_Ref533488466"/>
      <w:bookmarkStart w:id="13" w:name="_Ref535037983"/>
      <w:bookmarkEnd w:id="3"/>
      <w:bookmarkEnd w:id="4"/>
      <w:bookmarkEnd w:id="5"/>
      <w:bookmarkEnd w:id="6"/>
      <w:bookmarkEnd w:id="7"/>
      <w:bookmarkEnd w:id="8"/>
      <w:r>
        <w:rPr>
          <w:b/>
          <w:sz w:val="16"/>
        </w:rPr>
        <w:lastRenderedPageBreak/>
        <w:t>OMB Approval No. 0348-0040</w:t>
      </w:r>
    </w:p>
    <w:p w:rsidR="00285012" w:rsidRDefault="00285012">
      <w:pPr>
        <w:pStyle w:val="Heading1"/>
        <w:pBdr>
          <w:top w:val="none" w:sz="0" w:space="0" w:color="auto"/>
          <w:bottom w:val="none" w:sz="0" w:space="0" w:color="auto"/>
        </w:pBdr>
        <w:tabs>
          <w:tab w:val="left" w:pos="576"/>
        </w:tabs>
        <w:rPr>
          <w:sz w:val="22"/>
        </w:rPr>
      </w:pPr>
    </w:p>
    <w:bookmarkEnd w:id="9"/>
    <w:bookmarkEnd w:id="10"/>
    <w:bookmarkEnd w:id="11"/>
    <w:bookmarkEnd w:id="12"/>
    <w:bookmarkEnd w:id="13"/>
    <w:p w:rsidR="00285012" w:rsidRDefault="0058163B">
      <w:pPr>
        <w:tabs>
          <w:tab w:val="center" w:pos="5112"/>
        </w:tabs>
        <w:spacing w:line="241" w:lineRule="auto"/>
        <w:rPr>
          <w:sz w:val="20"/>
        </w:rPr>
      </w:pPr>
      <w:r>
        <w:rPr>
          <w:b/>
          <w:sz w:val="20"/>
        </w:rPr>
        <w:tab/>
      </w:r>
      <w:r>
        <w:rPr>
          <w:b/>
        </w:rPr>
        <w:t>ASSURANCES - NON-CONSTRUCTION PROGRAMS</w:t>
      </w:r>
    </w:p>
    <w:p w:rsidR="00285012" w:rsidRDefault="00285012">
      <w:pPr>
        <w:rPr>
          <w:b/>
          <w:sz w:val="20"/>
        </w:rPr>
      </w:pPr>
    </w:p>
    <w:p w:rsidR="00285012" w:rsidRDefault="00285012">
      <w:pPr>
        <w:rPr>
          <w:sz w:val="20"/>
        </w:rPr>
      </w:pPr>
    </w:p>
    <w:p w:rsidR="00285012" w:rsidRDefault="009E6B46">
      <w:pPr>
        <w:rPr>
          <w:sz w:val="18"/>
        </w:rPr>
      </w:pPr>
      <w:r w:rsidRPr="009E6B46">
        <w:rPr>
          <w:noProof/>
        </w:rPr>
        <w:pict>
          <v:rect id="_x0000_s1259" style="position:absolute;margin-left:58.05pt;margin-top:117.2pt;width:511.2pt;height:.8pt;z-index:-8;mso-position-horizontal-relative:page;mso-position-vertical-relative:page" fillcolor="black" stroked="f" strokeweight="0">
            <v:fill color2="black"/>
            <w10:wrap anchorx="page" anchory="page"/>
            <w10:anchorlock/>
          </v:rect>
        </w:pict>
      </w:r>
      <w:r w:rsidR="0058163B">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285012" w:rsidRDefault="00285012">
      <w:pPr>
        <w:jc w:val="both"/>
        <w:rPr>
          <w:sz w:val="18"/>
        </w:rPr>
      </w:pPr>
    </w:p>
    <w:p w:rsidR="00285012" w:rsidRDefault="0058163B">
      <w:pPr>
        <w:spacing w:line="241" w:lineRule="auto"/>
        <w:rPr>
          <w:sz w:val="18"/>
        </w:rPr>
      </w:pPr>
      <w:r>
        <w:rPr>
          <w:b/>
        </w:rPr>
        <w:t>PLEASE DO NOT RETURN YOUR COMPLETED FORM TO THE OFFICE OF MANAGEMENT AND BUDGET.  SEND IT TO THE ADDRESS PROVIDED BY THE SPONSORING AGENCY.</w:t>
      </w:r>
    </w:p>
    <w:p w:rsidR="00285012" w:rsidRDefault="00285012">
      <w:pPr>
        <w:rPr>
          <w:sz w:val="18"/>
        </w:rPr>
      </w:pPr>
    </w:p>
    <w:p w:rsidR="00285012" w:rsidRDefault="009E6B46">
      <w:pPr>
        <w:spacing w:line="16" w:lineRule="exact"/>
        <w:rPr>
          <w:sz w:val="18"/>
        </w:rPr>
      </w:pPr>
      <w:r w:rsidRPr="009E6B46">
        <w:rPr>
          <w:noProof/>
        </w:rPr>
        <w:pict>
          <v:rect id="_x0000_s1260" style="position:absolute;margin-left:50.4pt;margin-top:0;width:511.2pt;height:.8pt;z-index:-7;mso-position-horizontal-relative:page" o:allowincell="f" fillcolor="black" stroked="f" strokeweight="0">
            <v:fill color2="black"/>
            <w10:wrap anchorx="page"/>
            <w10:anchorlock/>
          </v:rect>
        </w:pict>
      </w:r>
    </w:p>
    <w:p w:rsidR="00285012" w:rsidRDefault="00285012">
      <w:pPr>
        <w:jc w:val="both"/>
        <w:rPr>
          <w:b/>
          <w:sz w:val="18"/>
        </w:rPr>
      </w:pPr>
    </w:p>
    <w:p w:rsidR="00285012" w:rsidRDefault="0058163B">
      <w:pPr>
        <w:tabs>
          <w:tab w:val="left" w:pos="-1440"/>
        </w:tabs>
        <w:ind w:left="720" w:hanging="720"/>
        <w:jc w:val="both"/>
        <w:rPr>
          <w:sz w:val="18"/>
        </w:rPr>
      </w:pPr>
      <w:r>
        <w:rPr>
          <w:b/>
          <w:sz w:val="18"/>
        </w:rPr>
        <w:t>Note:</w:t>
      </w:r>
      <w:r>
        <w:rPr>
          <w:b/>
          <w:sz w:val="18"/>
        </w:rPr>
        <w:tab/>
      </w:r>
      <w:r>
        <w:rPr>
          <w:sz w:val="18"/>
        </w:rPr>
        <w:t xml:space="preserve">Certain of these assurances may not be </w:t>
      </w:r>
      <w:r>
        <w:rPr>
          <w:sz w:val="20"/>
        </w:rP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285012" w:rsidRDefault="00285012">
      <w:pPr>
        <w:jc w:val="both"/>
        <w:rPr>
          <w:sz w:val="18"/>
        </w:rPr>
      </w:pPr>
    </w:p>
    <w:p w:rsidR="00285012" w:rsidRDefault="0058163B">
      <w:pPr>
        <w:jc w:val="both"/>
        <w:rPr>
          <w:sz w:val="18"/>
        </w:rPr>
      </w:pPr>
      <w:r>
        <w:rPr>
          <w:sz w:val="18"/>
        </w:rPr>
        <w:t>As the duly authorized representative of the applicant I certify that the applicant:</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sectPr w:rsidR="00285012">
          <w:footerReference w:type="default" r:id="rId19"/>
          <w:pgSz w:w="12240" w:h="15840" w:code="1"/>
          <w:pgMar w:top="1296" w:right="1008" w:bottom="1296" w:left="1008" w:header="720" w:footer="202" w:gutter="0"/>
          <w:pgBorders w:offsetFrom="page">
            <w:top w:val="single" w:sz="8" w:space="24" w:color="auto" w:shadow="1"/>
            <w:left w:val="single" w:sz="8" w:space="24" w:color="auto" w:shadow="1"/>
            <w:bottom w:val="single" w:sz="8" w:space="24" w:color="auto" w:shadow="1"/>
            <w:right w:val="single" w:sz="8" w:space="24" w:color="auto" w:shadow="1"/>
          </w:pgBorders>
          <w:cols w:space="288"/>
        </w:sect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the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age; (e) the Drug Abuse Office and Treatment Act of 1972 (P.L. 92-255), as amended, </w:t>
      </w:r>
      <w:r>
        <w:rPr>
          <w:sz w:val="18"/>
        </w:rPr>
        <w:lastRenderedPageBreak/>
        <w:t xml:space="preserve">relating to nondiscrimination on the basis of drug abuse; (f) the Comprehensive Alcohol Abuse and Alcoholism Prevention, Treatment and Rehabilitation Act of 1970 (P.L. 91-616), as amended, relating to nondiscrimination on the basis of alcohol abuse or alcoholism; (g)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ee 3), as amended, relating to 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br w:type="page"/>
      </w:r>
      <w:r>
        <w:rPr>
          <w:sz w:val="18"/>
        </w:rPr>
        <w:lastRenderedPageBreak/>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subagreements.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br w:type="column"/>
      </w:r>
      <w:r>
        <w:rPr>
          <w:sz w:val="18"/>
        </w:rPr>
        <w:lastRenderedPageBreak/>
        <w:t>12</w:t>
      </w:r>
      <w:r>
        <w:rPr>
          <w:sz w:val="18"/>
        </w:rPr>
        <w:tab/>
        <w:t xml:space="preserve">Will comply with the Wild and Scenic Rivers Act of 1968  (16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and  related activities supported by this award of assistance. </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sectPr w:rsidR="00285012">
          <w:type w:val="continuous"/>
          <w:pgSz w:w="12240" w:h="15840" w:code="1"/>
          <w:pgMar w:top="1296" w:right="1008" w:bottom="1296" w:left="1008" w:header="720" w:footer="202" w:gutter="0"/>
          <w:pgBorders w:offsetFrom="page">
            <w:top w:val="single" w:sz="8" w:space="24" w:color="auto" w:shadow="1"/>
            <w:left w:val="single" w:sz="8" w:space="24" w:color="auto" w:shadow="1"/>
            <w:bottom w:val="single" w:sz="8" w:space="24" w:color="auto" w:shadow="1"/>
            <w:right w:val="single" w:sz="8" w:space="24" w:color="auto" w:shadow="1"/>
          </w:pgBorders>
          <w:cols w:num="2" w:space="576"/>
        </w:sect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tbl>
      <w:tblPr>
        <w:tblW w:w="0" w:type="auto"/>
        <w:tblInd w:w="37" w:type="dxa"/>
        <w:tblLayout w:type="fixed"/>
        <w:tblCellMar>
          <w:left w:w="145" w:type="dxa"/>
          <w:right w:w="145" w:type="dxa"/>
        </w:tblCellMar>
        <w:tblLook w:val="0000"/>
      </w:tblPr>
      <w:tblGrid>
        <w:gridCol w:w="6030"/>
        <w:gridCol w:w="1290"/>
        <w:gridCol w:w="3120"/>
      </w:tblGrid>
      <w:tr w:rsidR="00285012">
        <w:tc>
          <w:tcPr>
            <w:tcW w:w="6030" w:type="dxa"/>
            <w:tcBorders>
              <w:top w:val="single" w:sz="7" w:space="0" w:color="000000"/>
              <w:left w:val="single" w:sz="7" w:space="0" w:color="000000"/>
              <w:bottom w:val="single" w:sz="7" w:space="0" w:color="000000"/>
              <w:right w:val="single" w:sz="7" w:space="0" w:color="000000"/>
            </w:tcBorders>
          </w:tcPr>
          <w:p w:rsidR="00285012" w:rsidRDefault="00285012">
            <w:pPr>
              <w:spacing w:line="201" w:lineRule="exact"/>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285012" w:rsidRDefault="00285012">
            <w:pPr>
              <w:spacing w:line="201" w:lineRule="exact"/>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285012">
        <w:tc>
          <w:tcPr>
            <w:tcW w:w="7320" w:type="dxa"/>
            <w:gridSpan w:val="2"/>
            <w:tcBorders>
              <w:top w:val="single" w:sz="7" w:space="0" w:color="000000"/>
              <w:left w:val="single" w:sz="7" w:space="0" w:color="000000"/>
              <w:bottom w:val="single" w:sz="7" w:space="0" w:color="000000"/>
              <w:right w:val="single" w:sz="7" w:space="0" w:color="000000"/>
            </w:tcBorders>
          </w:tcPr>
          <w:p w:rsidR="00285012" w:rsidRDefault="00285012">
            <w:pPr>
              <w:spacing w:line="163" w:lineRule="exact"/>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3120" w:type="dxa"/>
            <w:tcBorders>
              <w:top w:val="single" w:sz="7" w:space="0" w:color="000000"/>
              <w:left w:val="single" w:sz="7" w:space="0" w:color="000000"/>
              <w:bottom w:val="single" w:sz="7" w:space="0" w:color="000000"/>
              <w:right w:val="single" w:sz="7" w:space="0" w:color="000000"/>
            </w:tcBorders>
          </w:tcPr>
          <w:p w:rsidR="00285012" w:rsidRDefault="00285012">
            <w:pPr>
              <w:spacing w:line="163" w:lineRule="exact"/>
              <w:rPr>
                <w:sz w:val="18"/>
              </w:rPr>
            </w:pPr>
          </w:p>
          <w:p w:rsidR="00285012" w:rsidRDefault="0058163B">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285012" w:rsidRDefault="0028501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285012" w:rsidRDefault="0058163B">
      <w:pPr>
        <w:tabs>
          <w:tab w:val="right" w:pos="10224"/>
        </w:tabs>
        <w:jc w:val="both"/>
        <w:rPr>
          <w:sz w:val="18"/>
        </w:rPr>
      </w:pPr>
      <w:r>
        <w:rPr>
          <w:sz w:val="18"/>
        </w:rPr>
        <w:tab/>
      </w:r>
      <w:r>
        <w:rPr>
          <w:b/>
          <w:sz w:val="18"/>
        </w:rPr>
        <w:t>Standard Form 424B (Rev. 7-97) Back</w:t>
      </w:r>
    </w:p>
    <w:p w:rsidR="00285012" w:rsidRDefault="0058163B">
      <w:pPr>
        <w:pStyle w:val="Heading1"/>
        <w:pBdr>
          <w:top w:val="none" w:sz="0" w:space="0" w:color="auto"/>
          <w:bottom w:val="none" w:sz="0" w:space="0" w:color="auto"/>
        </w:pBdr>
        <w:tabs>
          <w:tab w:val="left" w:pos="576"/>
        </w:tabs>
        <w:rPr>
          <w:rFonts w:ascii="Arial" w:hAnsi="Arial" w:cs="Arial"/>
          <w:b/>
          <w:bCs/>
          <w:sz w:val="22"/>
        </w:rPr>
      </w:pPr>
      <w:bookmarkStart w:id="14" w:name="Certifications7f"/>
      <w:bookmarkEnd w:id="14"/>
      <w:r>
        <w:rPr>
          <w:rFonts w:ascii="Arial" w:hAnsi="Arial" w:cs="Arial"/>
          <w:b/>
          <w:bCs/>
          <w:sz w:val="22"/>
        </w:rPr>
        <w:lastRenderedPageBreak/>
        <w:t>CERTIFICATION REGARDING LOBBYING</w:t>
      </w:r>
    </w:p>
    <w:p w:rsidR="00285012" w:rsidRDefault="00285012"/>
    <w:p w:rsidR="00285012" w:rsidRDefault="009E6B46">
      <w:pPr>
        <w:pStyle w:val="BodyText"/>
        <w:rPr>
          <w:rFonts w:cs="Arial"/>
        </w:rPr>
      </w:pPr>
      <w:r>
        <w:rPr>
          <w:rFonts w:cs="Arial"/>
          <w:noProof/>
          <w:snapToGrid/>
        </w:rPr>
        <w:pict>
          <v:line id="_x0000_s1296" style="position:absolute;flip:y;z-index:7" from=".45pt,.3pt" to="474.15pt,.35pt"/>
        </w:pict>
      </w:r>
    </w:p>
    <w:p w:rsidR="00285012" w:rsidRDefault="0058163B">
      <w:pPr>
        <w:pStyle w:val="BodyText"/>
        <w:rPr>
          <w:rFonts w:cs="Arial"/>
        </w:rPr>
      </w:pPr>
      <w:r>
        <w:rPr>
          <w:rFonts w:cs="Arial"/>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rsidR="00285012" w:rsidRDefault="009E6B46">
      <w:pPr>
        <w:pStyle w:val="BodyText"/>
        <w:rPr>
          <w:rFonts w:cs="Arial"/>
        </w:rPr>
      </w:pPr>
      <w:r>
        <w:rPr>
          <w:rFonts w:cs="Arial"/>
          <w:noProof/>
          <w:snapToGrid/>
        </w:rPr>
        <w:pict>
          <v:line id="_x0000_s1261" style="position:absolute;flip:y;z-index:3" from=".45pt,.3pt" to="474.15pt,.35pt"/>
        </w:pict>
      </w:r>
    </w:p>
    <w:p w:rsidR="00285012" w:rsidRDefault="0058163B">
      <w:pPr>
        <w:pStyle w:val="BodyText"/>
        <w:rPr>
          <w:rFonts w:cs="Arial"/>
        </w:rPr>
      </w:pPr>
      <w:r>
        <w:rPr>
          <w:rFonts w:cs="Arial"/>
        </w:rPr>
        <w:t>As required by Section 1352, Title 31 of the U.S. Code, and implemented at 34 CFR Part 82, for persons entering into a Federal contract, grant or cooperative agreement over $100,000, as defined at 34 CFR Part 82, Sections 82.105 and 82.110, the applicant certifies that:</w:t>
      </w:r>
    </w:p>
    <w:p w:rsidR="00285012" w:rsidRDefault="00285012">
      <w:pPr>
        <w:pStyle w:val="BodyText"/>
        <w:rPr>
          <w:rFonts w:cs="Arial"/>
        </w:rPr>
      </w:pPr>
    </w:p>
    <w:p w:rsidR="00285012" w:rsidRDefault="0058163B">
      <w:pPr>
        <w:pStyle w:val="BodyText"/>
        <w:rPr>
          <w:rFonts w:cs="Arial"/>
        </w:rPr>
      </w:pPr>
      <w:r>
        <w:rPr>
          <w:rFonts w:cs="Arial"/>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285012" w:rsidRDefault="00285012">
      <w:pPr>
        <w:pStyle w:val="BodyText"/>
        <w:rPr>
          <w:rFonts w:cs="Arial"/>
        </w:rPr>
      </w:pPr>
    </w:p>
    <w:p w:rsidR="00285012" w:rsidRDefault="0058163B">
      <w:pPr>
        <w:pStyle w:val="BodyText"/>
        <w:rPr>
          <w:rFonts w:cs="Arial"/>
        </w:rPr>
      </w:pPr>
      <w:r>
        <w:rPr>
          <w:rFonts w:cs="Arial"/>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rsidR="00285012" w:rsidRDefault="00285012">
      <w:pPr>
        <w:pStyle w:val="BodyText"/>
        <w:rPr>
          <w:rFonts w:cs="Arial"/>
        </w:rPr>
      </w:pPr>
    </w:p>
    <w:p w:rsidR="00285012" w:rsidRDefault="0058163B">
      <w:pPr>
        <w:pStyle w:val="BodyText"/>
        <w:rPr>
          <w:rFonts w:cs="Arial"/>
        </w:rPr>
      </w:pPr>
      <w:r>
        <w:rPr>
          <w:rFonts w:cs="Arial"/>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rsidR="00285012" w:rsidRDefault="0058163B">
      <w:pPr>
        <w:pStyle w:val="BodyText"/>
        <w:rPr>
          <w:rFonts w:cs="Arial"/>
        </w:rPr>
      </w:pPr>
      <w:r>
        <w:rPr>
          <w:rFonts w:cs="Arial"/>
        </w:rPr>
        <w:t>As the duly authorized representative of the applicant, I hereby certify that the applicant will comply with the above certification.</w:t>
      </w:r>
    </w:p>
    <w:p w:rsidR="00285012" w:rsidRDefault="00285012">
      <w:pPr>
        <w:rPr>
          <w:rFonts w:ascii="Arial" w:hAnsi="Arial" w:cs="Arial"/>
          <w:sz w:val="18"/>
        </w:rPr>
      </w:pPr>
    </w:p>
    <w:tbl>
      <w:tblPr>
        <w:tblW w:w="9270" w:type="dxa"/>
        <w:tblInd w:w="120" w:type="dxa"/>
        <w:tblLayout w:type="fixed"/>
        <w:tblCellMar>
          <w:left w:w="120" w:type="dxa"/>
          <w:right w:w="120" w:type="dxa"/>
        </w:tblCellMar>
        <w:tblLook w:val="0000"/>
      </w:tblPr>
      <w:tblGrid>
        <w:gridCol w:w="9270"/>
      </w:tblGrid>
      <w:tr w:rsidR="00285012">
        <w:tc>
          <w:tcPr>
            <w:tcW w:w="9270" w:type="dxa"/>
            <w:tcBorders>
              <w:top w:val="single" w:sz="7" w:space="0" w:color="000000"/>
              <w:left w:val="single" w:sz="7" w:space="0" w:color="000000"/>
              <w:bottom w:val="single" w:sz="7" w:space="0" w:color="000000"/>
              <w:right w:val="single" w:sz="7" w:space="0" w:color="000000"/>
            </w:tcBorders>
          </w:tcPr>
          <w:p w:rsidR="00285012" w:rsidRDefault="00285012">
            <w:pPr>
              <w:spacing w:line="120" w:lineRule="exact"/>
              <w:rPr>
                <w:rFonts w:ascii="Arial" w:hAnsi="Arial" w:cs="Arial"/>
                <w:sz w:val="18"/>
              </w:rPr>
            </w:pPr>
          </w:p>
          <w:p w:rsidR="00285012" w:rsidRDefault="0058163B">
            <w:pPr>
              <w:rPr>
                <w:rFonts w:ascii="Arial" w:hAnsi="Arial" w:cs="Arial"/>
                <w:sz w:val="18"/>
              </w:rPr>
            </w:pPr>
            <w:r>
              <w:rPr>
                <w:rFonts w:ascii="Arial" w:hAnsi="Arial" w:cs="Arial"/>
                <w:sz w:val="18"/>
              </w:rPr>
              <w:t>NAME OF APPLICANT                                                     PR/AWARD NUMBER AND / OR PROJECT NAME</w:t>
            </w:r>
          </w:p>
          <w:p w:rsidR="00285012" w:rsidRDefault="00285012">
            <w:pPr>
              <w:rPr>
                <w:rFonts w:ascii="Arial" w:hAnsi="Arial" w:cs="Arial"/>
                <w:sz w:val="18"/>
              </w:rPr>
            </w:pPr>
          </w:p>
          <w:p w:rsidR="00285012" w:rsidRDefault="00285012">
            <w:pPr>
              <w:spacing w:after="58"/>
              <w:rPr>
                <w:rFonts w:ascii="Arial" w:hAnsi="Arial" w:cs="Arial"/>
                <w:sz w:val="18"/>
              </w:rPr>
            </w:pPr>
          </w:p>
          <w:p w:rsidR="00285012" w:rsidRDefault="00285012">
            <w:pPr>
              <w:spacing w:after="58"/>
              <w:rPr>
                <w:rFonts w:ascii="Arial" w:hAnsi="Arial" w:cs="Arial"/>
                <w:sz w:val="18"/>
              </w:rPr>
            </w:pPr>
          </w:p>
        </w:tc>
      </w:tr>
      <w:tr w:rsidR="00285012">
        <w:tc>
          <w:tcPr>
            <w:tcW w:w="9270" w:type="dxa"/>
            <w:tcBorders>
              <w:top w:val="single" w:sz="7" w:space="0" w:color="000000"/>
              <w:left w:val="single" w:sz="7" w:space="0" w:color="000000"/>
              <w:bottom w:val="single" w:sz="7" w:space="0" w:color="000000"/>
              <w:right w:val="single" w:sz="7" w:space="0" w:color="000000"/>
            </w:tcBorders>
          </w:tcPr>
          <w:p w:rsidR="00285012" w:rsidRDefault="00285012">
            <w:pPr>
              <w:spacing w:line="120" w:lineRule="exact"/>
              <w:rPr>
                <w:rFonts w:ascii="Arial" w:hAnsi="Arial" w:cs="Arial"/>
                <w:sz w:val="18"/>
              </w:rPr>
            </w:pPr>
          </w:p>
          <w:p w:rsidR="00285012" w:rsidRDefault="0058163B">
            <w:pPr>
              <w:rPr>
                <w:rFonts w:ascii="Arial" w:hAnsi="Arial" w:cs="Arial"/>
                <w:sz w:val="18"/>
              </w:rPr>
            </w:pPr>
            <w:r>
              <w:rPr>
                <w:rFonts w:ascii="Arial" w:hAnsi="Arial" w:cs="Arial"/>
                <w:sz w:val="18"/>
              </w:rPr>
              <w:t>PRINTED NAME AND TITLE OF AUTHORIZED REPRESENTATIVE</w:t>
            </w:r>
          </w:p>
          <w:p w:rsidR="00285012" w:rsidRDefault="00285012">
            <w:pPr>
              <w:rPr>
                <w:rFonts w:ascii="Arial" w:hAnsi="Arial" w:cs="Arial"/>
                <w:sz w:val="18"/>
              </w:rPr>
            </w:pPr>
          </w:p>
          <w:p w:rsidR="00285012" w:rsidRDefault="00285012">
            <w:pPr>
              <w:spacing w:after="58"/>
              <w:rPr>
                <w:rFonts w:ascii="Arial" w:hAnsi="Arial" w:cs="Arial"/>
                <w:sz w:val="18"/>
              </w:rPr>
            </w:pPr>
          </w:p>
        </w:tc>
      </w:tr>
      <w:tr w:rsidR="00285012">
        <w:tc>
          <w:tcPr>
            <w:tcW w:w="9270" w:type="dxa"/>
            <w:tcBorders>
              <w:top w:val="single" w:sz="7" w:space="0" w:color="000000"/>
              <w:left w:val="single" w:sz="7" w:space="0" w:color="000000"/>
              <w:bottom w:val="single" w:sz="7" w:space="0" w:color="000000"/>
              <w:right w:val="single" w:sz="7" w:space="0" w:color="000000"/>
            </w:tcBorders>
          </w:tcPr>
          <w:p w:rsidR="00285012" w:rsidRDefault="00285012">
            <w:pPr>
              <w:spacing w:line="120" w:lineRule="exact"/>
              <w:rPr>
                <w:rFonts w:ascii="Arial" w:hAnsi="Arial" w:cs="Arial"/>
                <w:sz w:val="18"/>
              </w:rPr>
            </w:pPr>
          </w:p>
          <w:p w:rsidR="00285012" w:rsidRDefault="0058163B">
            <w:pPr>
              <w:rPr>
                <w:rFonts w:ascii="Arial" w:hAnsi="Arial" w:cs="Arial"/>
                <w:sz w:val="18"/>
              </w:rPr>
            </w:pPr>
            <w:r>
              <w:rPr>
                <w:rFonts w:ascii="Arial" w:hAnsi="Arial" w:cs="Arial"/>
                <w:sz w:val="18"/>
              </w:rPr>
              <w:t>SIGNATURE                                                                                             DATE</w:t>
            </w:r>
          </w:p>
          <w:p w:rsidR="00285012" w:rsidRDefault="00285012">
            <w:pPr>
              <w:rPr>
                <w:rFonts w:ascii="Arial" w:hAnsi="Arial" w:cs="Arial"/>
                <w:sz w:val="18"/>
              </w:rPr>
            </w:pPr>
          </w:p>
          <w:p w:rsidR="00285012" w:rsidRDefault="00285012">
            <w:pPr>
              <w:spacing w:after="58"/>
              <w:rPr>
                <w:rFonts w:ascii="Arial" w:hAnsi="Arial" w:cs="Arial"/>
                <w:sz w:val="18"/>
              </w:rPr>
            </w:pPr>
          </w:p>
        </w:tc>
      </w:tr>
    </w:tbl>
    <w:p w:rsidR="00285012" w:rsidRDefault="0058163B">
      <w:pPr>
        <w:spacing w:after="80"/>
        <w:sectPr w:rsidR="00285012">
          <w:type w:val="continuous"/>
          <w:pgSz w:w="12240" w:h="15840" w:code="1"/>
          <w:pgMar w:top="1440" w:right="1440" w:bottom="1440" w:left="1440" w:header="720" w:footer="199" w:gutter="0"/>
          <w:pgBorders w:offsetFrom="page">
            <w:top w:val="single" w:sz="8" w:space="24" w:color="auto" w:shadow="1"/>
            <w:left w:val="single" w:sz="8" w:space="24" w:color="auto" w:shadow="1"/>
            <w:bottom w:val="single" w:sz="8" w:space="24" w:color="auto" w:shadow="1"/>
            <w:right w:val="single" w:sz="8" w:space="24" w:color="auto" w:shadow="1"/>
          </w:pgBorders>
          <w:cols w:space="288"/>
        </w:sectPr>
      </w:pPr>
      <w:r>
        <w:rPr>
          <w:rFonts w:ascii="Arial" w:hAnsi="Arial"/>
          <w:sz w:val="18"/>
        </w:rPr>
        <w:t>ED 80-0013</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06/04        </w:t>
      </w:r>
    </w:p>
    <w:p w:rsidR="00285012" w:rsidRDefault="00285012">
      <w:pPr>
        <w:pStyle w:val="Heading1"/>
        <w:pBdr>
          <w:top w:val="none" w:sz="0" w:space="0" w:color="auto"/>
          <w:bottom w:val="none" w:sz="0" w:space="0" w:color="auto"/>
        </w:pBdr>
        <w:tabs>
          <w:tab w:val="left" w:pos="576"/>
        </w:tabs>
        <w:jc w:val="left"/>
        <w:rPr>
          <w:rFonts w:ascii="Arial" w:hAnsi="Arial" w:cs="Arial"/>
          <w:bCs/>
          <w:sz w:val="16"/>
        </w:rPr>
      </w:pPr>
      <w:bookmarkStart w:id="15" w:name="_Toc446140766"/>
      <w:bookmarkStart w:id="16" w:name="_Ref530392149"/>
      <w:bookmarkStart w:id="17" w:name="_Toc527525672"/>
    </w:p>
    <w:p w:rsidR="00285012" w:rsidRDefault="009E6B46">
      <w:pPr>
        <w:pStyle w:val="Heading1"/>
        <w:pBdr>
          <w:top w:val="none" w:sz="0" w:space="0" w:color="auto"/>
          <w:bottom w:val="none" w:sz="0" w:space="0" w:color="auto"/>
        </w:pBdr>
        <w:tabs>
          <w:tab w:val="left" w:pos="576"/>
        </w:tabs>
        <w:jc w:val="left"/>
        <w:rPr>
          <w:rFonts w:ascii="Arial" w:hAnsi="Arial" w:cs="Arial"/>
          <w:bCs/>
          <w:sz w:val="16"/>
        </w:rPr>
      </w:pPr>
      <w:r w:rsidRPr="009E6B46">
        <w:rPr>
          <w:noProof/>
        </w:rPr>
        <w:pict>
          <v:rect id="_x0000_s1265" style="position:absolute;margin-left:0;margin-top:63.2pt;width:532.8pt;height:.7pt;z-index:-6;mso-position-horizontal-relative:margin;mso-position-vertical-relative:page" fillcolor="black" stroked="f" strokeweight=".05pt">
            <v:fill color2="black"/>
            <w10:wrap anchorx="margin" anchory="page"/>
          </v:rect>
        </w:pict>
      </w:r>
    </w:p>
    <w:p w:rsidR="00285012" w:rsidRDefault="00285012">
      <w:pPr>
        <w:pStyle w:val="Heading1"/>
        <w:pBdr>
          <w:top w:val="none" w:sz="0" w:space="0" w:color="auto"/>
          <w:bottom w:val="none" w:sz="0" w:space="0" w:color="auto"/>
        </w:pBdr>
        <w:tabs>
          <w:tab w:val="left" w:pos="576"/>
        </w:tabs>
        <w:rPr>
          <w:rFonts w:ascii="Arial" w:hAnsi="Arial" w:cs="Arial"/>
          <w:b/>
          <w:bCs/>
          <w:sz w:val="16"/>
        </w:rPr>
      </w:pPr>
    </w:p>
    <w:p w:rsidR="00285012" w:rsidRDefault="0058163B">
      <w:pPr>
        <w:pStyle w:val="Heading1"/>
        <w:pBdr>
          <w:top w:val="none" w:sz="0" w:space="0" w:color="auto"/>
          <w:bottom w:val="none" w:sz="0" w:space="0" w:color="auto"/>
        </w:pBdr>
        <w:tabs>
          <w:tab w:val="left" w:pos="576"/>
        </w:tabs>
        <w:rPr>
          <w:rFonts w:ascii="Arial" w:hAnsi="Arial" w:cs="Arial"/>
          <w:b/>
          <w:bCs/>
          <w:sz w:val="16"/>
        </w:rPr>
      </w:pPr>
      <w:r>
        <w:rPr>
          <w:rFonts w:ascii="Arial" w:hAnsi="Arial" w:cs="Arial"/>
          <w:b/>
          <w:bCs/>
          <w:sz w:val="16"/>
        </w:rPr>
        <w:t>Certification Regarding Debarment, Suspension, Ineligibility</w:t>
      </w:r>
      <w:bookmarkEnd w:id="15"/>
      <w:r>
        <w:rPr>
          <w:rFonts w:ascii="Arial" w:hAnsi="Arial" w:cs="Arial"/>
          <w:b/>
          <w:bCs/>
          <w:sz w:val="16"/>
        </w:rPr>
        <w:t xml:space="preserve"> and</w:t>
      </w:r>
      <w:bookmarkEnd w:id="16"/>
    </w:p>
    <w:p w:rsidR="00285012" w:rsidRDefault="0058163B">
      <w:pPr>
        <w:pStyle w:val="Heading1"/>
        <w:pBdr>
          <w:top w:val="none" w:sz="0" w:space="0" w:color="auto"/>
          <w:bottom w:val="none" w:sz="0" w:space="0" w:color="auto"/>
        </w:pBdr>
        <w:tabs>
          <w:tab w:val="left" w:pos="576"/>
        </w:tabs>
        <w:rPr>
          <w:rFonts w:ascii="Arial" w:hAnsi="Arial" w:cs="Arial"/>
          <w:b/>
          <w:bCs/>
          <w:sz w:val="16"/>
        </w:rPr>
      </w:pPr>
      <w:r>
        <w:rPr>
          <w:rFonts w:ascii="Arial" w:hAnsi="Arial" w:cs="Arial"/>
          <w:b/>
          <w:bCs/>
          <w:sz w:val="16"/>
        </w:rPr>
        <w:t>Voluntary Exclusion — Lower Tier Covered Transactions (ED 80-0014)</w:t>
      </w:r>
      <w:bookmarkEnd w:id="17"/>
    </w:p>
    <w:p w:rsidR="00285012" w:rsidRDefault="00285012">
      <w:pPr>
        <w:suppressAutoHyphens/>
        <w:jc w:val="center"/>
        <w:rPr>
          <w:rFonts w:ascii="Arial" w:hAnsi="Arial"/>
          <w:b/>
          <w:sz w:val="16"/>
        </w:rPr>
      </w:pPr>
    </w:p>
    <w:p w:rsidR="00285012" w:rsidRDefault="009E6B46">
      <w:pPr>
        <w:suppressAutoHyphens/>
        <w:jc w:val="center"/>
        <w:rPr>
          <w:rFonts w:ascii="Arial" w:hAnsi="Arial"/>
          <w:sz w:val="16"/>
        </w:rPr>
      </w:pPr>
      <w:r w:rsidRPr="009E6B46">
        <w:rPr>
          <w:rFonts w:ascii="Arial" w:hAnsi="Arial" w:cs="Arial"/>
          <w:b/>
          <w:bCs/>
          <w:noProof/>
          <w:sz w:val="16"/>
        </w:rPr>
        <w:pict>
          <v:rect id="_x0000_s1267" style="position:absolute;left:0;text-align:left;margin-left:-4.95pt;margin-top:107.5pt;width:532.8pt;height:.7pt;z-index:-5;mso-position-horizontal-relative:margin;mso-position-vertical-relative:page" fillcolor="black" stroked="f" strokeweight=".05pt">
            <v:fill color2="black"/>
            <w10:wrap anchorx="margin" anchory="page"/>
          </v:rect>
        </w:pict>
      </w:r>
    </w:p>
    <w:p w:rsidR="00285012" w:rsidRDefault="00285012">
      <w:pPr>
        <w:suppressAutoHyphens/>
        <w:rPr>
          <w:rFonts w:ascii="Arial" w:hAnsi="Arial"/>
          <w:sz w:val="16"/>
        </w:rPr>
      </w:pPr>
    </w:p>
    <w:p w:rsidR="00285012" w:rsidRDefault="00285012">
      <w:pPr>
        <w:suppressAutoHyphens/>
        <w:spacing w:line="19" w:lineRule="exact"/>
        <w:rPr>
          <w:rFonts w:ascii="Arial" w:hAnsi="Arial"/>
          <w:sz w:val="16"/>
        </w:rPr>
      </w:pPr>
    </w:p>
    <w:p w:rsidR="00285012" w:rsidRDefault="0058163B">
      <w:pPr>
        <w:suppressAutoHyphens/>
        <w:rPr>
          <w:rFonts w:ascii="Arial" w:hAnsi="Arial"/>
          <w:sz w:val="16"/>
        </w:rPr>
      </w:pPr>
      <w:r>
        <w:rPr>
          <w:rFonts w:ascii="Arial" w:hAnsi="Arial"/>
          <w:sz w:val="16"/>
        </w:rPr>
        <w:t>This certification is required by the Department of Education regulations implementing Executive Order 12549, Debarment and Suspension, 34 CFR Part 85, for all lower tier transactions meeting the threshold and tier requirements stated at Section 85.110.</w:t>
      </w:r>
    </w:p>
    <w:p w:rsidR="00285012" w:rsidRDefault="00285012">
      <w:pPr>
        <w:suppressAutoHyphens/>
        <w:rPr>
          <w:rFonts w:ascii="Arial" w:hAnsi="Arial"/>
          <w:sz w:val="16"/>
        </w:rPr>
      </w:pPr>
    </w:p>
    <w:p w:rsidR="00285012" w:rsidRDefault="00285012">
      <w:pPr>
        <w:suppressAutoHyphens/>
        <w:rPr>
          <w:rFonts w:ascii="Arial" w:hAnsi="Arial"/>
          <w:b/>
          <w:sz w:val="16"/>
        </w:rPr>
        <w:sectPr w:rsidR="00285012">
          <w:type w:val="nextColumn"/>
          <w:pgSz w:w="12240" w:h="15840"/>
          <w:pgMar w:top="432" w:right="720" w:bottom="432"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pPr>
    </w:p>
    <w:p w:rsidR="00285012" w:rsidRDefault="0058163B">
      <w:pPr>
        <w:suppressAutoHyphens/>
        <w:rPr>
          <w:rFonts w:ascii="Arial" w:hAnsi="Arial"/>
          <w:b/>
          <w:sz w:val="16"/>
        </w:rPr>
      </w:pPr>
      <w:r>
        <w:rPr>
          <w:rFonts w:ascii="Arial" w:hAnsi="Arial"/>
          <w:b/>
          <w:sz w:val="16"/>
        </w:rPr>
        <w:lastRenderedPageBreak/>
        <w:t>Instructions for Certification</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1.  By signing and submitting this proposal, the prospective lower tier participant is providing the certification set out below.</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3.  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4.  The terms "covered transaction," "debarred," "suspended," "ineligible," "lower tier covered transaction," "participant," " person," "primary covered transaction," "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5.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285012" w:rsidRDefault="0058163B">
      <w:pPr>
        <w:suppressAutoHyphens/>
        <w:rPr>
          <w:rFonts w:ascii="Arial" w:hAnsi="Arial"/>
          <w:sz w:val="16"/>
        </w:rPr>
      </w:pPr>
      <w:r>
        <w:rPr>
          <w:rFonts w:ascii="Arial" w:hAnsi="Arial"/>
          <w:sz w:val="16"/>
        </w:rPr>
        <w:br w:type="column"/>
      </w:r>
      <w:r>
        <w:rPr>
          <w:rFonts w:ascii="Arial" w:hAnsi="Arial"/>
          <w:sz w:val="16"/>
        </w:rPr>
        <w:lastRenderedPageBreak/>
        <w:t xml:space="preserve">6.  The prospective lower tier participant further agrees by submitting this proposal that it will include the clause titled </w:t>
      </w:r>
      <w:r>
        <w:rPr>
          <w:rFonts w:ascii="WP TypographicSymbols" w:hAnsi="WP TypographicSymbols"/>
          <w:sz w:val="16"/>
        </w:rPr>
        <w:t></w:t>
      </w:r>
      <w:r>
        <w:rPr>
          <w:rFonts w:ascii="Arial" w:hAnsi="Arial"/>
          <w:sz w:val="16"/>
        </w:rPr>
        <w:t>Certification Regarding Debarment, Suspension, Ineligibility, and Voluntary Exclusion-Lower Tier Covered Transactions,</w:t>
      </w:r>
      <w:r>
        <w:rPr>
          <w:rFonts w:ascii="WP TypographicSymbols" w:hAnsi="WP TypographicSymbols"/>
          <w:sz w:val="16"/>
        </w:rPr>
        <w:t></w:t>
      </w:r>
      <w:r>
        <w:rPr>
          <w:rFonts w:ascii="WP TypographicSymbols" w:hAnsi="WP TypographicSymbols"/>
          <w:sz w:val="16"/>
        </w:rPr>
        <w:t></w:t>
      </w:r>
      <w:r>
        <w:rPr>
          <w:rFonts w:ascii="Arial" w:hAnsi="Arial"/>
          <w:sz w:val="16"/>
        </w:rPr>
        <w:t>without modification, in all lower tier covered transactions and in all solicitations for lower tier covered transactions.</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285012" w:rsidRDefault="00285012">
      <w:pPr>
        <w:suppressAutoHyphens/>
        <w:rPr>
          <w:rFonts w:ascii="Arial" w:hAnsi="Arial"/>
          <w:sz w:val="16"/>
        </w:rPr>
      </w:pPr>
    </w:p>
    <w:p w:rsidR="00285012" w:rsidRDefault="0058163B">
      <w:pPr>
        <w:suppressAutoHyphens/>
        <w:rPr>
          <w:rFonts w:ascii="Arial" w:hAnsi="Arial"/>
          <w:sz w:val="16"/>
        </w:rPr>
      </w:pPr>
      <w:r>
        <w:rPr>
          <w:rFonts w:ascii="Arial" w:hAnsi="Arial"/>
          <w:sz w:val="16"/>
        </w:rPr>
        <w:t>9.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285012" w:rsidRDefault="00285012">
      <w:pPr>
        <w:suppressAutoHyphens/>
        <w:rPr>
          <w:rFonts w:ascii="Arial" w:hAnsi="Arial"/>
          <w:sz w:val="16"/>
        </w:rPr>
        <w:sectPr w:rsidR="00285012">
          <w:type w:val="continuous"/>
          <w:pgSz w:w="12240" w:h="15840"/>
          <w:pgMar w:top="432" w:right="720" w:bottom="432"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num="2" w:space="720"/>
          <w:docGrid w:linePitch="360"/>
        </w:sectPr>
      </w:pPr>
    </w:p>
    <w:p w:rsidR="00285012" w:rsidRDefault="00285012">
      <w:pPr>
        <w:suppressAutoHyphens/>
        <w:rPr>
          <w:rFonts w:ascii="Arial" w:hAnsi="Arial"/>
          <w:sz w:val="16"/>
        </w:rPr>
      </w:pPr>
    </w:p>
    <w:p w:rsidR="00285012" w:rsidRDefault="00285012">
      <w:pPr>
        <w:suppressAutoHyphens/>
        <w:rPr>
          <w:rFonts w:ascii="Arial" w:hAnsi="Arial"/>
          <w:sz w:val="16"/>
        </w:rPr>
      </w:pPr>
    </w:p>
    <w:p w:rsidR="00285012" w:rsidRDefault="00285012">
      <w:pPr>
        <w:suppressAutoHyphens/>
        <w:rPr>
          <w:rFonts w:ascii="Arial" w:hAnsi="Arial"/>
          <w:sz w:val="16"/>
        </w:rPr>
      </w:pPr>
    </w:p>
    <w:p w:rsidR="00285012" w:rsidRDefault="00285012">
      <w:pPr>
        <w:suppressAutoHyphens/>
        <w:rPr>
          <w:rFonts w:ascii="Arial" w:hAnsi="Arial"/>
          <w:sz w:val="16"/>
        </w:rPr>
      </w:pPr>
    </w:p>
    <w:p w:rsidR="00285012" w:rsidRDefault="00285012">
      <w:pPr>
        <w:suppressAutoHyphens/>
        <w:rPr>
          <w:rFonts w:ascii="Arial" w:hAnsi="Arial"/>
          <w:sz w:val="16"/>
        </w:rPr>
        <w:sectPr w:rsidR="00285012">
          <w:type w:val="continuous"/>
          <w:pgSz w:w="12240" w:h="15840"/>
          <w:pgMar w:top="432" w:right="720" w:bottom="432"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pPr>
    </w:p>
    <w:p w:rsidR="00285012" w:rsidRDefault="009E6B46">
      <w:pPr>
        <w:suppressAutoHyphens/>
        <w:rPr>
          <w:rFonts w:ascii="Arial" w:hAnsi="Arial"/>
          <w:sz w:val="16"/>
        </w:rPr>
      </w:pPr>
      <w:r>
        <w:rPr>
          <w:rFonts w:ascii="Arial" w:hAnsi="Arial"/>
          <w:noProof/>
          <w:sz w:val="16"/>
        </w:rPr>
        <w:lastRenderedPageBreak/>
        <w:pict>
          <v:line id="_x0000_s1266" style="position:absolute;z-index:4" from="0,7.55pt" to="532.8pt,7.55pt" o:allowincell="f"/>
        </w:pict>
      </w:r>
    </w:p>
    <w:p w:rsidR="00285012" w:rsidRDefault="00285012">
      <w:pPr>
        <w:suppressAutoHyphens/>
        <w:spacing w:line="19" w:lineRule="exact"/>
        <w:rPr>
          <w:rFonts w:ascii="Arial" w:hAnsi="Arial"/>
          <w:sz w:val="16"/>
        </w:rPr>
      </w:pPr>
    </w:p>
    <w:p w:rsidR="00285012" w:rsidRDefault="00285012">
      <w:pPr>
        <w:suppressAutoHyphens/>
        <w:rPr>
          <w:rFonts w:ascii="Arial" w:hAnsi="Arial"/>
          <w:b/>
          <w:sz w:val="16"/>
        </w:rPr>
      </w:pPr>
    </w:p>
    <w:p w:rsidR="00285012" w:rsidRDefault="0058163B">
      <w:pPr>
        <w:suppressAutoHyphens/>
        <w:rPr>
          <w:rFonts w:ascii="Arial" w:hAnsi="Arial"/>
          <w:sz w:val="16"/>
        </w:rPr>
      </w:pPr>
      <w:r>
        <w:rPr>
          <w:rFonts w:ascii="Arial" w:hAnsi="Arial"/>
          <w:b/>
          <w:sz w:val="16"/>
        </w:rPr>
        <w:t>Certification</w:t>
      </w:r>
    </w:p>
    <w:p w:rsidR="00285012" w:rsidRDefault="00285012">
      <w:pPr>
        <w:suppressAutoHyphens/>
        <w:rPr>
          <w:rFonts w:ascii="Arial" w:hAnsi="Arial"/>
          <w:sz w:val="16"/>
        </w:rPr>
      </w:pPr>
    </w:p>
    <w:p w:rsidR="00285012" w:rsidRDefault="0058163B">
      <w:pPr>
        <w:tabs>
          <w:tab w:val="left" w:pos="-720"/>
          <w:tab w:val="left" w:pos="0"/>
        </w:tabs>
        <w:suppressAutoHyphens/>
        <w:ind w:left="720" w:hanging="720"/>
        <w:rPr>
          <w:rFonts w:ascii="Arial" w:hAnsi="Arial"/>
          <w:sz w:val="16"/>
        </w:rPr>
      </w:pPr>
      <w:r>
        <w:rPr>
          <w:rFonts w:ascii="Arial" w:hAnsi="Arial"/>
          <w:sz w:val="16"/>
        </w:rPr>
        <w:t>(1)</w:t>
      </w:r>
      <w:r>
        <w:rPr>
          <w:rFonts w:ascii="Arial" w:hAnsi="Arial"/>
          <w:sz w:val="16"/>
        </w:rPr>
        <w:tab/>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285012" w:rsidRDefault="00285012">
      <w:pPr>
        <w:tabs>
          <w:tab w:val="left" w:pos="-720"/>
        </w:tabs>
        <w:suppressAutoHyphens/>
        <w:rPr>
          <w:rFonts w:ascii="Arial" w:hAnsi="Arial"/>
          <w:sz w:val="16"/>
        </w:rPr>
      </w:pPr>
    </w:p>
    <w:tbl>
      <w:tblPr>
        <w:tblpPr w:leftFromText="180" w:rightFromText="180" w:vertAnchor="text" w:horzAnchor="margin" w:tblpY="1318"/>
        <w:tblW w:w="10306" w:type="dxa"/>
        <w:tblLayout w:type="fixed"/>
        <w:tblCellMar>
          <w:left w:w="100" w:type="dxa"/>
          <w:right w:w="100" w:type="dxa"/>
        </w:tblCellMar>
        <w:tblLook w:val="0000"/>
      </w:tblPr>
      <w:tblGrid>
        <w:gridCol w:w="10306"/>
      </w:tblGrid>
      <w:tr w:rsidR="00285012">
        <w:trPr>
          <w:trHeight w:val="473"/>
        </w:trPr>
        <w:tc>
          <w:tcPr>
            <w:tcW w:w="10306" w:type="dxa"/>
            <w:tcBorders>
              <w:top w:val="single" w:sz="7" w:space="0" w:color="auto"/>
              <w:left w:val="single" w:sz="7" w:space="0" w:color="auto"/>
              <w:right w:val="single" w:sz="7" w:space="0" w:color="auto"/>
            </w:tcBorders>
          </w:tcPr>
          <w:p w:rsidR="00285012" w:rsidRDefault="009E6B46">
            <w:pPr>
              <w:tabs>
                <w:tab w:val="left" w:pos="-720"/>
              </w:tabs>
              <w:suppressAutoHyphens/>
              <w:spacing w:before="46"/>
              <w:rPr>
                <w:rFonts w:ascii="Arial" w:hAnsi="Arial"/>
                <w:sz w:val="16"/>
              </w:rPr>
            </w:pPr>
            <w:r>
              <w:rPr>
                <w:rFonts w:ascii="Arial" w:hAnsi="Arial"/>
                <w:sz w:val="16"/>
              </w:rPr>
              <w:fldChar w:fldCharType="begin"/>
            </w:r>
            <w:r w:rsidR="0058163B">
              <w:rPr>
                <w:rFonts w:ascii="Arial" w:hAnsi="Arial"/>
                <w:sz w:val="16"/>
              </w:rPr>
              <w:instrText xml:space="preserve">PRIVATE </w:instrText>
            </w:r>
            <w:r>
              <w:rPr>
                <w:rFonts w:ascii="Arial" w:hAnsi="Arial"/>
                <w:sz w:val="16"/>
              </w:rPr>
              <w:fldChar w:fldCharType="end"/>
            </w:r>
            <w:r w:rsidR="0058163B">
              <w:rPr>
                <w:rFonts w:ascii="Arial" w:hAnsi="Arial"/>
                <w:sz w:val="16"/>
              </w:rPr>
              <w:t>NAME OF APPLICANT                                                                                                    PR/AWARD NUMBER AND/OR PROJECT NAME</w:t>
            </w:r>
          </w:p>
          <w:p w:rsidR="00285012" w:rsidRDefault="00285012">
            <w:pPr>
              <w:tabs>
                <w:tab w:val="left" w:pos="-720"/>
              </w:tabs>
              <w:suppressAutoHyphens/>
              <w:spacing w:after="104"/>
              <w:rPr>
                <w:rFonts w:ascii="Arial" w:hAnsi="Arial"/>
                <w:sz w:val="16"/>
              </w:rPr>
            </w:pPr>
          </w:p>
        </w:tc>
      </w:tr>
      <w:tr w:rsidR="00285012">
        <w:trPr>
          <w:trHeight w:val="487"/>
        </w:trPr>
        <w:tc>
          <w:tcPr>
            <w:tcW w:w="10306" w:type="dxa"/>
            <w:tcBorders>
              <w:top w:val="single" w:sz="7" w:space="0" w:color="auto"/>
              <w:left w:val="single" w:sz="7" w:space="0" w:color="auto"/>
              <w:right w:val="single" w:sz="7" w:space="0" w:color="auto"/>
            </w:tcBorders>
          </w:tcPr>
          <w:p w:rsidR="00285012" w:rsidRDefault="0058163B">
            <w:pPr>
              <w:tabs>
                <w:tab w:val="left" w:pos="-720"/>
              </w:tabs>
              <w:suppressAutoHyphens/>
              <w:spacing w:before="46"/>
              <w:rPr>
                <w:rFonts w:ascii="Arial" w:hAnsi="Arial"/>
                <w:sz w:val="16"/>
              </w:rPr>
            </w:pPr>
            <w:r>
              <w:rPr>
                <w:rFonts w:ascii="Arial" w:hAnsi="Arial"/>
                <w:sz w:val="16"/>
              </w:rPr>
              <w:t>PRINTED NAME AND TITLE OF AUTHORIZED REPRESENTATIVE</w:t>
            </w:r>
          </w:p>
          <w:p w:rsidR="00285012" w:rsidRDefault="00285012">
            <w:pPr>
              <w:tabs>
                <w:tab w:val="left" w:pos="-720"/>
              </w:tabs>
              <w:suppressAutoHyphens/>
              <w:spacing w:after="104"/>
              <w:rPr>
                <w:rFonts w:ascii="Arial" w:hAnsi="Arial"/>
                <w:sz w:val="16"/>
              </w:rPr>
            </w:pPr>
          </w:p>
        </w:tc>
      </w:tr>
      <w:tr w:rsidR="00285012">
        <w:trPr>
          <w:trHeight w:val="487"/>
        </w:trPr>
        <w:tc>
          <w:tcPr>
            <w:tcW w:w="10306" w:type="dxa"/>
            <w:tcBorders>
              <w:top w:val="single" w:sz="7" w:space="0" w:color="auto"/>
              <w:left w:val="single" w:sz="7" w:space="0" w:color="auto"/>
              <w:bottom w:val="single" w:sz="7" w:space="0" w:color="auto"/>
              <w:right w:val="single" w:sz="7" w:space="0" w:color="auto"/>
            </w:tcBorders>
          </w:tcPr>
          <w:p w:rsidR="00285012" w:rsidRDefault="0058163B">
            <w:pPr>
              <w:tabs>
                <w:tab w:val="left" w:pos="-720"/>
              </w:tabs>
              <w:suppressAutoHyphens/>
              <w:spacing w:before="46"/>
              <w:rPr>
                <w:rFonts w:ascii="Arial" w:hAnsi="Arial"/>
                <w:sz w:val="16"/>
              </w:rPr>
            </w:pPr>
            <w:r>
              <w:rPr>
                <w:rFonts w:ascii="Arial" w:hAnsi="Arial"/>
                <w:sz w:val="16"/>
              </w:rPr>
              <w:t>SIGNATURE                                                                                                                   DATE</w:t>
            </w:r>
          </w:p>
          <w:p w:rsidR="00285012" w:rsidRDefault="00285012">
            <w:pPr>
              <w:tabs>
                <w:tab w:val="left" w:pos="-720"/>
              </w:tabs>
              <w:suppressAutoHyphens/>
              <w:spacing w:after="104"/>
              <w:rPr>
                <w:rFonts w:ascii="Arial" w:hAnsi="Arial"/>
                <w:sz w:val="16"/>
              </w:rPr>
            </w:pPr>
          </w:p>
        </w:tc>
      </w:tr>
    </w:tbl>
    <w:p w:rsidR="00285012" w:rsidRDefault="0058163B">
      <w:pPr>
        <w:tabs>
          <w:tab w:val="left" w:pos="-720"/>
          <w:tab w:val="left" w:pos="0"/>
        </w:tabs>
        <w:suppressAutoHyphens/>
        <w:ind w:left="720" w:hanging="720"/>
        <w:rPr>
          <w:rFonts w:ascii="Arial" w:hAnsi="Arial"/>
          <w:sz w:val="16"/>
        </w:rPr>
      </w:pPr>
      <w:r>
        <w:rPr>
          <w:rFonts w:ascii="Arial" w:hAnsi="Arial"/>
          <w:sz w:val="16"/>
        </w:rPr>
        <w:t xml:space="preserve"> (2)</w:t>
      </w:r>
      <w:r>
        <w:rPr>
          <w:rFonts w:ascii="Arial" w:hAnsi="Arial"/>
          <w:sz w:val="16"/>
        </w:rPr>
        <w:tab/>
        <w:t xml:space="preserve">Where the prospective lower tier participant is unable to certify to any of the statements in this certification, such prospective participant shall attach an explanation to this proposal. </w:t>
      </w:r>
    </w:p>
    <w:p w:rsidR="00285012" w:rsidRDefault="00285012">
      <w:pPr>
        <w:tabs>
          <w:tab w:val="left" w:pos="-720"/>
        </w:tabs>
        <w:suppressAutoHyphens/>
        <w:rPr>
          <w:rFonts w:ascii="Arial" w:hAnsi="Arial"/>
          <w:sz w:val="16"/>
        </w:rPr>
        <w:sectPr w:rsidR="00285012">
          <w:type w:val="continuous"/>
          <w:pgSz w:w="12240" w:h="15840"/>
          <w:pgMar w:top="144" w:right="720" w:bottom="144" w:left="72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pPr>
    </w:p>
    <w:p w:rsidR="00285012" w:rsidRDefault="0058163B">
      <w:pPr>
        <w:tabs>
          <w:tab w:val="left" w:pos="-720"/>
        </w:tabs>
        <w:suppressAutoHyphens/>
      </w:pPr>
      <w:r>
        <w:rPr>
          <w:rFonts w:ascii="Arial" w:hAnsi="Arial"/>
          <w:sz w:val="16"/>
        </w:rPr>
        <w:lastRenderedPageBreak/>
        <w:t>ED 80-0014, 9/90 (Replaces GCS-009 (REV.12/88), which is obsolete)</w:t>
      </w:r>
      <w:r>
        <w:rPr>
          <w:rFonts w:ascii="Univers" w:hAnsi="Univers"/>
          <w:b/>
          <w:sz w:val="16"/>
        </w:rPr>
        <w:t xml:space="preserve">   </w:t>
      </w:r>
      <w:r>
        <w:t>Approved by OMB</w:t>
      </w:r>
    </w:p>
    <w:p w:rsidR="00285012" w:rsidRDefault="00285012">
      <w:pPr>
        <w:tabs>
          <w:tab w:val="left" w:pos="-720"/>
        </w:tabs>
        <w:suppressAutoHyphens/>
        <w:rPr>
          <w:rFonts w:ascii="Arial" w:hAnsi="Arial"/>
          <w:sz w:val="16"/>
        </w:rPr>
      </w:pPr>
    </w:p>
    <w:p w:rsidR="00285012" w:rsidRDefault="0058163B">
      <w:pPr>
        <w:tabs>
          <w:tab w:val="left" w:pos="-720"/>
        </w:tabs>
        <w:suppressAutoHyphens/>
        <w:rPr>
          <w:rFonts w:ascii="Arial" w:hAnsi="Arial"/>
          <w:sz w:val="16"/>
        </w:rPr>
      </w:pPr>
      <w:r>
        <w:rPr>
          <w:rFonts w:ascii="Arial" w:hAnsi="Arial"/>
          <w:sz w:val="16"/>
        </w:rPr>
        <w:br w:type="page"/>
      </w:r>
    </w:p>
    <w:p w:rsidR="00285012" w:rsidRDefault="0058163B">
      <w:pPr>
        <w:ind w:left="-720" w:right="-630"/>
        <w:jc w:val="center"/>
        <w:rPr>
          <w:b/>
          <w:sz w:val="20"/>
        </w:rPr>
      </w:pPr>
      <w:r>
        <w:rPr>
          <w:b/>
          <w:sz w:val="20"/>
        </w:rPr>
        <w:t>INSTRUCTIONS FOR COMPLETION OF SF-LLL, DISCLOSURE OF LOBBYING ACTIVITIES</w:t>
      </w:r>
    </w:p>
    <w:p w:rsidR="00285012" w:rsidRDefault="00285012">
      <w:pPr>
        <w:rPr>
          <w:sz w:val="20"/>
        </w:rPr>
      </w:pPr>
    </w:p>
    <w:p w:rsidR="00285012" w:rsidRDefault="0058163B">
      <w:pPr>
        <w:rPr>
          <w:sz w:val="20"/>
        </w:rPr>
      </w:pPr>
      <w:r>
        <w:rPr>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285012" w:rsidRDefault="00285012">
      <w:pPr>
        <w:tabs>
          <w:tab w:val="left" w:pos="720"/>
        </w:tabs>
        <w:rPr>
          <w:sz w:val="20"/>
        </w:rPr>
      </w:pPr>
    </w:p>
    <w:p w:rsidR="00285012" w:rsidRDefault="0058163B">
      <w:pPr>
        <w:pStyle w:val="BodyTextIndent"/>
        <w:ind w:left="0"/>
        <w:rPr>
          <w:rFonts w:ascii="Times New Roman" w:hAnsi="Times New Roman"/>
          <w:sz w:val="20"/>
        </w:rPr>
      </w:pPr>
      <w:r>
        <w:rPr>
          <w:rFonts w:ascii="Times New Roman" w:hAnsi="Times New Roman"/>
          <w:sz w:val="20"/>
        </w:rPr>
        <w:t>1.</w:t>
      </w:r>
      <w:r>
        <w:rPr>
          <w:rFonts w:ascii="Times New Roman" w:hAnsi="Times New Roman"/>
          <w:sz w:val="20"/>
        </w:rPr>
        <w:tab/>
        <w:t>Identify the type of covered Federal action for which lobbying activity is and/or has been secured to influence the outcome of a covered Federal action.</w:t>
      </w:r>
    </w:p>
    <w:p w:rsidR="00285012" w:rsidRDefault="00285012">
      <w:pPr>
        <w:tabs>
          <w:tab w:val="left" w:pos="720"/>
        </w:tabs>
        <w:rPr>
          <w:sz w:val="20"/>
        </w:rPr>
      </w:pPr>
    </w:p>
    <w:p w:rsidR="00285012" w:rsidRDefault="0058163B">
      <w:pPr>
        <w:pStyle w:val="BodyTextIndent"/>
        <w:ind w:left="0"/>
        <w:rPr>
          <w:rFonts w:ascii="Times New Roman" w:hAnsi="Times New Roman"/>
          <w:sz w:val="20"/>
        </w:rPr>
      </w:pPr>
      <w:r>
        <w:rPr>
          <w:rFonts w:ascii="Times New Roman" w:hAnsi="Times New Roman"/>
          <w:sz w:val="20"/>
        </w:rPr>
        <w:t>2.</w:t>
      </w:r>
      <w:r>
        <w:rPr>
          <w:rFonts w:ascii="Times New Roman" w:hAnsi="Times New Roman"/>
          <w:sz w:val="20"/>
        </w:rPr>
        <w:tab/>
        <w:t>Identify the status of the covered Federal action.</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3.</w:t>
      </w:r>
      <w:r>
        <w:rPr>
          <w:rFonts w:ascii="Times New Roman" w:hAnsi="Times New Roman"/>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4.</w:t>
      </w:r>
      <w:r>
        <w:rPr>
          <w:rFonts w:ascii="Times New Roman" w:hAnsi="Times New Roman"/>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5.</w:t>
      </w:r>
      <w:r>
        <w:rPr>
          <w:rFonts w:ascii="Times New Roman" w:hAnsi="Times New Roman"/>
          <w:sz w:val="20"/>
        </w:rPr>
        <w:tab/>
        <w:t>If the organization filing the report in item 4 checks “Subawardee,” then enter the full name, address, city, State and zip code of the prime Federal recipient.  Include Congressional District, if known.</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6.</w:t>
      </w:r>
      <w:r>
        <w:rPr>
          <w:rFonts w:ascii="Times New Roman" w:hAnsi="Times New Roman"/>
          <w:sz w:val="20"/>
        </w:rPr>
        <w:tab/>
        <w:t>Enter the name of the federal agency making the award or loan commitment.  Include at least one organizational level below agency name, if known.  For example, Department of Transportation, United States Coast Guard.</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7.</w:t>
      </w:r>
      <w:r>
        <w:rPr>
          <w:rFonts w:ascii="Times New Roman" w:hAnsi="Times New Roman"/>
          <w:sz w:val="20"/>
        </w:rPr>
        <w:tab/>
        <w:t>Enter the Federal program name or description for the covered Federal action (item 1).  If known, enter the full Catalog of Federal Domestic Assistance (CFDA) number for grants, cooperative agreements, loans, and loan commitments.</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8.</w:t>
      </w:r>
      <w:r>
        <w:rPr>
          <w:rFonts w:ascii="Times New Roman" w:hAnsi="Times New Roman"/>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9.</w:t>
      </w:r>
      <w:r>
        <w:rPr>
          <w:rFonts w:ascii="Times New Roman" w:hAnsi="Times New Roman"/>
          <w:sz w:val="20"/>
        </w:rPr>
        <w:tab/>
        <w:t>For a covered Federal action where there has been an award or loan commitment by the Federal agency, enter the Federal amount of the award/loan commitment for the prime entity identified in item 4 or 5.</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10.</w:t>
      </w:r>
      <w:r>
        <w:rPr>
          <w:rFonts w:ascii="Times New Roman" w:hAnsi="Times New Roman"/>
          <w:sz w:val="20"/>
        </w:rPr>
        <w:tab/>
        <w:t>(a) Enter the full name, address, city, State and zip code of the lobbying registrant under the Lobbying Disclosure Act of 1995 engaged by the reporting entity identified in item 4 to influence the covered Federal action.</w:t>
      </w:r>
    </w:p>
    <w:p w:rsidR="00285012" w:rsidRDefault="00285012">
      <w:pPr>
        <w:tabs>
          <w:tab w:val="left" w:pos="720"/>
        </w:tabs>
        <w:rPr>
          <w:sz w:val="20"/>
        </w:rPr>
      </w:pPr>
    </w:p>
    <w:p w:rsidR="00285012" w:rsidRDefault="0058163B">
      <w:pPr>
        <w:tabs>
          <w:tab w:val="left" w:pos="720"/>
        </w:tabs>
        <w:rPr>
          <w:sz w:val="20"/>
        </w:rPr>
      </w:pPr>
      <w:r>
        <w:rPr>
          <w:sz w:val="20"/>
        </w:rPr>
        <w:t>(b) Enter the full names of the individual(s) performing services, and include full address if different from 10(a).  Enter Last Name, First Name, and Middle Initial (MI).</w:t>
      </w:r>
    </w:p>
    <w:p w:rsidR="00285012" w:rsidRDefault="00285012">
      <w:pPr>
        <w:pStyle w:val="BodyTextIndent"/>
        <w:ind w:left="0"/>
        <w:rPr>
          <w:rFonts w:ascii="Times New Roman" w:hAnsi="Times New Roman"/>
          <w:sz w:val="20"/>
        </w:rPr>
      </w:pPr>
    </w:p>
    <w:p w:rsidR="00285012" w:rsidRDefault="0058163B">
      <w:pPr>
        <w:pStyle w:val="BodyTextIndent"/>
        <w:ind w:left="0"/>
        <w:rPr>
          <w:rFonts w:ascii="Times New Roman" w:hAnsi="Times New Roman"/>
          <w:sz w:val="20"/>
        </w:rPr>
      </w:pPr>
      <w:r>
        <w:rPr>
          <w:rFonts w:ascii="Times New Roman" w:hAnsi="Times New Roman"/>
          <w:sz w:val="20"/>
        </w:rPr>
        <w:t>11.</w:t>
      </w:r>
      <w:r>
        <w:rPr>
          <w:rFonts w:ascii="Times New Roman" w:hAnsi="Times New Roman"/>
          <w:sz w:val="20"/>
        </w:rPr>
        <w:tab/>
        <w:t>The certifying official shall sign and date the form, print his/her name, title, and telephone number.</w:t>
      </w:r>
    </w:p>
    <w:p w:rsidR="00285012" w:rsidRDefault="00285012">
      <w:pPr>
        <w:tabs>
          <w:tab w:val="left" w:pos="720"/>
        </w:tabs>
        <w:rPr>
          <w:sz w:val="20"/>
        </w:rPr>
      </w:pPr>
    </w:p>
    <w:p w:rsidR="00285012" w:rsidRDefault="009E6B46">
      <w:pPr>
        <w:rPr>
          <w:sz w:val="18"/>
        </w:rPr>
      </w:pPr>
      <w:r>
        <w:rPr>
          <w:noProof/>
          <w:sz w:val="18"/>
        </w:rPr>
        <w:pict>
          <v:line id="_x0000_s1297" style="position:absolute;z-index:8" from="0,8.3pt" to="511.2pt,8.3pt" o:allowincell="f"/>
        </w:pict>
      </w:r>
    </w:p>
    <w:p w:rsidR="00285012" w:rsidRDefault="0058163B">
      <w:pPr>
        <w:rPr>
          <w:sz w:val="18"/>
        </w:rPr>
      </w:pPr>
      <w:r>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285012" w:rsidRDefault="00285012">
      <w:pPr>
        <w:sectPr w:rsidR="00285012">
          <w:footerReference w:type="even" r:id="rId20"/>
          <w:footerReference w:type="default" r:id="rId21"/>
          <w:type w:val="nextColumn"/>
          <w:pgSz w:w="12240" w:h="15840" w:code="1"/>
          <w:pgMar w:top="432" w:right="1440" w:bottom="432" w:left="1440" w:header="720" w:footer="216" w:gutter="0"/>
          <w:pgBorders w:offsetFrom="page">
            <w:top w:val="single" w:sz="8" w:space="24" w:color="auto" w:shadow="1"/>
            <w:left w:val="single" w:sz="8" w:space="24" w:color="auto" w:shadow="1"/>
            <w:bottom w:val="single" w:sz="8" w:space="24" w:color="auto" w:shadow="1"/>
            <w:right w:val="single" w:sz="8" w:space="24" w:color="auto" w:shadow="1"/>
          </w:pgBorders>
          <w:cols w:space="720"/>
        </w:sectPr>
      </w:pPr>
    </w:p>
    <w:p w:rsidR="00285012" w:rsidRDefault="009E6B46">
      <w:pPr>
        <w:rPr>
          <w:b/>
          <w:smallCaps/>
          <w:sz w:val="36"/>
        </w:rPr>
      </w:pPr>
      <w:r w:rsidRPr="009E6B46">
        <w:rPr>
          <w:noProof/>
          <w:sz w:val="20"/>
        </w:rPr>
        <w:lastRenderedPageBreak/>
        <w:pict>
          <v:shapetype id="_x0000_t202" coordsize="21600,21600" o:spt="202" path="m,l,21600r21600,l21600,xe">
            <v:stroke joinstyle="miter"/>
            <v:path gradientshapeok="t" o:connecttype="rect"/>
          </v:shapetype>
          <v:shape id="_x0000_s1191" type="#_x0000_t202" style="position:absolute;margin-left:-18.7pt;margin-top:27.2pt;width:542.3pt;height:2in;z-index:1" o:allowoverlap="f" fillcolor="#cfc" strokecolor="#030">
            <v:fill opacity=".5"/>
            <v:textbox style="mso-next-textbox:#_x0000_s1191">
              <w:txbxContent>
                <w:p w:rsidR="00285012" w:rsidRDefault="0058163B">
                  <w:pPr>
                    <w:rPr>
                      <w:sz w:val="16"/>
                      <w:szCs w:val="16"/>
                    </w:rPr>
                  </w:pPr>
                  <w:r>
                    <w:rPr>
                      <w:b/>
                      <w:color w:val="000000"/>
                      <w:sz w:val="20"/>
                      <w:u w:val="single"/>
                    </w:rPr>
                    <w:t>Purpose</w:t>
                  </w:r>
                  <w:r>
                    <w:rPr>
                      <w:b/>
                      <w:color w:val="000000"/>
                      <w:sz w:val="20"/>
                    </w:rPr>
                    <w:t>:</w:t>
                  </w:r>
                  <w:r>
                    <w:rPr>
                      <w:b/>
                      <w:sz w:val="20"/>
                    </w:rPr>
                    <w:t xml:space="preserve">  </w:t>
                  </w:r>
                  <w:r>
                    <w:rPr>
                      <w:sz w:val="20"/>
                    </w:rPr>
                    <w:t xml:space="preserve">The Federal government is committed to ensuring that all qualified applicants, small or large, non-religious or faith-based, have an equal opportunity to compete for Federal funding.  In order for us to better understand the population of applicants for Federal funds, we are asking nonprofit private organizations (not including private universities) to fill out this survey.  </w:t>
                  </w:r>
                </w:p>
                <w:p w:rsidR="00285012" w:rsidRDefault="00285012">
                  <w:pPr>
                    <w:pStyle w:val="FootnoteText"/>
                    <w:rPr>
                      <w:szCs w:val="24"/>
                    </w:rPr>
                  </w:pPr>
                </w:p>
                <w:p w:rsidR="00285012" w:rsidRDefault="0058163B">
                  <w:pPr>
                    <w:rPr>
                      <w:sz w:val="20"/>
                    </w:rPr>
                  </w:pPr>
                  <w:r>
                    <w:rPr>
                      <w:sz w:val="20"/>
                    </w:rPr>
                    <w:t xml:space="preserve">Upon receipt, the survey will be separated from the application.  Information provided on the survey will not be considered in any way in making funding decisions and will not be included in the Federal grants database.  While your help in this data collection process is greatly appreciated, completion of this survey is voluntary. </w:t>
                  </w:r>
                </w:p>
                <w:p w:rsidR="00285012" w:rsidRDefault="00285012">
                  <w:pPr>
                    <w:pStyle w:val="Heading2"/>
                    <w:rPr>
                      <w:rFonts w:ascii="Times New Roman" w:hAnsi="Times New Roman"/>
                      <w:b/>
                      <w:sz w:val="16"/>
                      <w:szCs w:val="16"/>
                    </w:rPr>
                  </w:pPr>
                </w:p>
                <w:p w:rsidR="00285012" w:rsidRDefault="0058163B">
                  <w:pPr>
                    <w:pStyle w:val="Heading2"/>
                    <w:rPr>
                      <w:rFonts w:ascii="Times New Roman" w:hAnsi="Times New Roman"/>
                      <w:sz w:val="20"/>
                      <w:u w:val="none"/>
                    </w:rPr>
                  </w:pPr>
                  <w:r>
                    <w:rPr>
                      <w:rFonts w:ascii="Times New Roman" w:hAnsi="Times New Roman"/>
                      <w:b/>
                      <w:bCs/>
                      <w:sz w:val="20"/>
                    </w:rPr>
                    <w:t>Instructions for Submitting the Survey</w:t>
                  </w:r>
                  <w:r>
                    <w:rPr>
                      <w:rFonts w:ascii="Times New Roman" w:hAnsi="Times New Roman"/>
                      <w:sz w:val="20"/>
                      <w:u w:val="none"/>
                    </w:rPr>
                    <w:t xml:space="preserve">: If you are applying using a hard copy application, please place the completed survey in an envelope labeled “Applicant Survey.”  Seal the envelope and include it along with your application package.   If you are applying electronically, please submit this survey along with your application.  </w:t>
                  </w:r>
                </w:p>
                <w:p w:rsidR="00285012" w:rsidRDefault="00285012">
                  <w:pPr>
                    <w:pStyle w:val="FootnoteText"/>
                  </w:pPr>
                </w:p>
              </w:txbxContent>
            </v:textbox>
            <w10:wrap type="square"/>
          </v:shape>
        </w:pict>
      </w:r>
      <w:r w:rsidRPr="009E6B46">
        <w:rPr>
          <w:smallCaps/>
          <w:noProof/>
          <w:sz w:val="20"/>
        </w:rPr>
        <w:pict>
          <v:shape id="_x0000_s1194" type="#_x0000_t202" style="position:absolute;margin-left:-13.95pt;margin-top:-35.8pt;width:540pt;height:63pt;z-index:2" filled="f" stroked="f">
            <v:textbox style="mso-next-textbox:#_x0000_s1194">
              <w:txbxContent>
                <w:p w:rsidR="00285012" w:rsidRDefault="0058163B">
                  <w:pPr>
                    <w:pStyle w:val="BodyText"/>
                    <w:rPr>
                      <w:b/>
                      <w:bCs/>
                      <w:smallCaps/>
                      <w:sz w:val="40"/>
                    </w:rPr>
                  </w:pPr>
                  <w:r>
                    <w:rPr>
                      <w:b/>
                      <w:bCs/>
                      <w:smallCaps/>
                      <w:sz w:val="40"/>
                    </w:rPr>
                    <w:t>Survey on Ensuring Equal Opportunity for Applicants</w:t>
                  </w:r>
                </w:p>
                <w:p w:rsidR="00285012" w:rsidRDefault="00285012">
                  <w:pPr>
                    <w:pStyle w:val="BodyText"/>
                    <w:ind w:left="6480"/>
                    <w:rPr>
                      <w:sz w:val="16"/>
                      <w:szCs w:val="16"/>
                    </w:rPr>
                  </w:pPr>
                </w:p>
                <w:p w:rsidR="00285012" w:rsidRDefault="0058163B">
                  <w:pPr>
                    <w:pStyle w:val="BodyText"/>
                    <w:ind w:left="6480" w:firstLine="720"/>
                    <w:rPr>
                      <w:sz w:val="16"/>
                      <w:szCs w:val="16"/>
                    </w:rPr>
                  </w:pPr>
                  <w:r>
                    <w:rPr>
                      <w:sz w:val="16"/>
                      <w:szCs w:val="16"/>
                    </w:rPr>
                    <w:t>OMB No. 1890-0014  Exp. 02/28/09</w:t>
                  </w:r>
                </w:p>
              </w:txbxContent>
            </v:textbox>
            <w10:wrap type="square"/>
          </v:shape>
        </w:pict>
      </w:r>
    </w:p>
    <w:p w:rsidR="00285012" w:rsidRDefault="0058163B">
      <w:pPr>
        <w:pBdr>
          <w:top w:val="single" w:sz="4" w:space="6" w:color="auto"/>
          <w:left w:val="single" w:sz="4" w:space="16" w:color="auto"/>
          <w:bottom w:val="single" w:sz="4" w:space="3" w:color="auto"/>
          <w:right w:val="single" w:sz="4" w:space="31" w:color="auto"/>
        </w:pBdr>
        <w:shd w:val="clear" w:color="auto" w:fill="FFFFFF"/>
        <w:tabs>
          <w:tab w:val="left" w:pos="315"/>
          <w:tab w:val="left" w:pos="10472"/>
        </w:tabs>
        <w:spacing w:line="360" w:lineRule="auto"/>
        <w:ind w:right="229"/>
        <w:rPr>
          <w:b/>
          <w:szCs w:val="22"/>
        </w:rPr>
      </w:pPr>
      <w:r>
        <w:rPr>
          <w:b/>
          <w:szCs w:val="22"/>
        </w:rPr>
        <w:t>Applicant’s (Organization) Name: ___________________________________________________________</w:t>
      </w:r>
    </w:p>
    <w:p w:rsidR="00285012" w:rsidRDefault="0058163B">
      <w:pPr>
        <w:pBdr>
          <w:top w:val="single" w:sz="4" w:space="6" w:color="auto"/>
          <w:left w:val="single" w:sz="4" w:space="16" w:color="auto"/>
          <w:bottom w:val="single" w:sz="4" w:space="3" w:color="auto"/>
          <w:right w:val="single" w:sz="4" w:space="31" w:color="auto"/>
        </w:pBdr>
        <w:shd w:val="clear" w:color="auto" w:fill="FFFFFF"/>
        <w:tabs>
          <w:tab w:val="left" w:pos="315"/>
          <w:tab w:val="left" w:pos="10472"/>
        </w:tabs>
        <w:spacing w:line="360" w:lineRule="auto"/>
        <w:ind w:right="229"/>
        <w:rPr>
          <w:b/>
          <w:szCs w:val="22"/>
        </w:rPr>
      </w:pPr>
      <w:r>
        <w:rPr>
          <w:b/>
          <w:szCs w:val="22"/>
        </w:rPr>
        <w:t>Applicant’s DUNS Number: ________________________________________________________________</w:t>
      </w:r>
    </w:p>
    <w:p w:rsidR="00285012" w:rsidRDefault="0058163B">
      <w:pPr>
        <w:pBdr>
          <w:top w:val="single" w:sz="4" w:space="6" w:color="auto"/>
          <w:left w:val="single" w:sz="4" w:space="16" w:color="auto"/>
          <w:bottom w:val="single" w:sz="4" w:space="3" w:color="auto"/>
          <w:right w:val="single" w:sz="4" w:space="31" w:color="auto"/>
        </w:pBdr>
        <w:shd w:val="clear" w:color="auto" w:fill="FFFFFF"/>
        <w:tabs>
          <w:tab w:val="left" w:pos="315"/>
          <w:tab w:val="left" w:pos="10472"/>
        </w:tabs>
        <w:spacing w:line="360" w:lineRule="auto"/>
        <w:ind w:right="229"/>
        <w:rPr>
          <w:b/>
          <w:szCs w:val="22"/>
          <w:u w:val="single"/>
        </w:rPr>
      </w:pPr>
      <w:r>
        <w:rPr>
          <w:b/>
          <w:szCs w:val="22"/>
        </w:rPr>
        <w:t xml:space="preserve">Federal Program: ________________________________________________CFDA Number: </w:t>
      </w:r>
      <w:r>
        <w:rPr>
          <w:b/>
          <w:bCs/>
          <w:sz w:val="24"/>
          <w:u w:val="single"/>
        </w:rPr>
        <w:t>84.051A</w:t>
      </w:r>
    </w:p>
    <w:p w:rsidR="00285012" w:rsidRDefault="00285012">
      <w:pPr>
        <w:tabs>
          <w:tab w:val="left" w:pos="315"/>
          <w:tab w:val="num" w:pos="1440"/>
        </w:tabs>
        <w:rPr>
          <w:sz w:val="20"/>
        </w:rPr>
        <w:sectPr w:rsidR="00285012">
          <w:pgSz w:w="12240" w:h="15840" w:code="1"/>
          <w:pgMar w:top="1440" w:right="1080" w:bottom="1123" w:left="1080" w:header="720" w:footer="216" w:gutter="0"/>
          <w:pgBorders w:offsetFrom="page">
            <w:top w:val="single" w:sz="8" w:space="24" w:color="auto" w:shadow="1"/>
            <w:left w:val="single" w:sz="8" w:space="24" w:color="auto" w:shadow="1"/>
            <w:bottom w:val="single" w:sz="8" w:space="24" w:color="auto" w:shadow="1"/>
            <w:right w:val="single" w:sz="8" w:space="24" w:color="auto" w:shadow="1"/>
          </w:pgBorders>
          <w:cols w:space="720"/>
        </w:sectPr>
      </w:pPr>
    </w:p>
    <w:p w:rsidR="00285012" w:rsidRDefault="00285012">
      <w:pPr>
        <w:rPr>
          <w:sz w:val="20"/>
        </w:rPr>
      </w:pPr>
    </w:p>
    <w:p w:rsidR="00285012" w:rsidRDefault="0058163B">
      <w:pPr>
        <w:rPr>
          <w:sz w:val="20"/>
        </w:rPr>
      </w:pPr>
      <w:r>
        <w:rPr>
          <w:sz w:val="20"/>
        </w:rPr>
        <w:t>1.   Has the applicant ever received a grant or   contract from the Federal government?</w:t>
      </w:r>
    </w:p>
    <w:p w:rsidR="00285012" w:rsidRDefault="009E6B46">
      <w:pPr>
        <w:tabs>
          <w:tab w:val="left" w:pos="315"/>
          <w:tab w:val="num" w:pos="374"/>
        </w:tabs>
        <w:spacing w:line="360" w:lineRule="atLeast"/>
        <w:ind w:left="374" w:hanging="374"/>
        <w:rPr>
          <w:sz w:val="20"/>
        </w:rPr>
      </w:pPr>
      <w:r>
        <w:rPr>
          <w:noProof/>
          <w:sz w:val="20"/>
        </w:rPr>
        <w:pict>
          <v:rect id="_x0000_s1313" style="position:absolute;left:0;text-align:left;margin-left:17.5pt;margin-top:15.9pt;width:10.8pt;height:10.8pt;z-index:24" o:allowincell="f">
            <v:shadow on="t"/>
          </v:rect>
        </w:pict>
      </w:r>
      <w:r>
        <w:rPr>
          <w:noProof/>
          <w:sz w:val="20"/>
        </w:rPr>
        <w:pict>
          <v:rect id="_x0000_s1314" style="position:absolute;left:0;text-align:left;margin-left:99.25pt;margin-top:16.2pt;width:10.8pt;height:10.8pt;z-index:25" o:allowincell="f">
            <v:shadow on="t"/>
          </v:rect>
        </w:pict>
      </w:r>
    </w:p>
    <w:p w:rsidR="00285012" w:rsidRDefault="0058163B">
      <w:pPr>
        <w:tabs>
          <w:tab w:val="left" w:pos="90"/>
          <w:tab w:val="num" w:pos="374"/>
          <w:tab w:val="left" w:pos="748"/>
          <w:tab w:val="left" w:pos="2244"/>
          <w:tab w:val="left" w:pos="2340"/>
        </w:tabs>
        <w:spacing w:line="140" w:lineRule="atLeast"/>
        <w:ind w:left="374" w:hanging="374"/>
        <w:rPr>
          <w:sz w:val="20"/>
        </w:rPr>
      </w:pPr>
      <w:r>
        <w:rPr>
          <w:sz w:val="20"/>
        </w:rPr>
        <w:tab/>
      </w:r>
      <w:r>
        <w:rPr>
          <w:sz w:val="20"/>
        </w:rPr>
        <w:tab/>
      </w:r>
      <w:r>
        <w:rPr>
          <w:sz w:val="20"/>
        </w:rPr>
        <w:tab/>
        <w:t>Yes</w:t>
      </w:r>
      <w:r>
        <w:rPr>
          <w:sz w:val="20"/>
        </w:rPr>
        <w:tab/>
      </w:r>
      <w:r>
        <w:rPr>
          <w:sz w:val="20"/>
        </w:rPr>
        <w:tab/>
        <w:t>No</w:t>
      </w:r>
    </w:p>
    <w:p w:rsidR="00285012" w:rsidRDefault="00285012">
      <w:pPr>
        <w:ind w:left="360"/>
        <w:rPr>
          <w:sz w:val="20"/>
        </w:rPr>
      </w:pPr>
    </w:p>
    <w:p w:rsidR="00285012" w:rsidRDefault="00285012">
      <w:pPr>
        <w:ind w:left="360"/>
        <w:rPr>
          <w:sz w:val="20"/>
        </w:rPr>
      </w:pPr>
    </w:p>
    <w:p w:rsidR="00285012" w:rsidRDefault="0058163B">
      <w:pPr>
        <w:rPr>
          <w:sz w:val="20"/>
        </w:rPr>
      </w:pPr>
      <w:r>
        <w:rPr>
          <w:sz w:val="20"/>
        </w:rPr>
        <w:t xml:space="preserve">2.   Is the applicant a faith-based organization? </w:t>
      </w:r>
    </w:p>
    <w:p w:rsidR="00285012" w:rsidRDefault="009E6B46">
      <w:pPr>
        <w:tabs>
          <w:tab w:val="left" w:pos="315"/>
        </w:tabs>
        <w:ind w:left="360"/>
        <w:rPr>
          <w:sz w:val="20"/>
        </w:rPr>
      </w:pPr>
      <w:r>
        <w:rPr>
          <w:noProof/>
          <w:sz w:val="20"/>
        </w:rPr>
        <w:pict>
          <v:rect id="_x0000_s1318" style="position:absolute;left:0;text-align:left;margin-left:16pt;margin-top:11.35pt;width:10.8pt;height:10.8pt;z-index:29" o:allowincell="f">
            <v:shadow on="t"/>
          </v:rect>
        </w:pict>
      </w:r>
      <w:r w:rsidR="0058163B">
        <w:rPr>
          <w:sz w:val="20"/>
        </w:rPr>
        <w:tab/>
      </w:r>
      <w:r w:rsidR="0058163B">
        <w:rPr>
          <w:sz w:val="20"/>
        </w:rPr>
        <w:tab/>
      </w:r>
      <w:r w:rsidR="0058163B">
        <w:rPr>
          <w:sz w:val="20"/>
        </w:rPr>
        <w:tab/>
      </w:r>
      <w:r w:rsidR="0058163B">
        <w:rPr>
          <w:sz w:val="20"/>
        </w:rPr>
        <w:tab/>
      </w:r>
    </w:p>
    <w:p w:rsidR="00285012" w:rsidRDefault="009E6B46">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rPr>
      </w:pPr>
      <w:r>
        <w:rPr>
          <w:noProof/>
          <w:sz w:val="20"/>
        </w:rPr>
        <w:pict>
          <v:rect id="_x0000_s1317" style="position:absolute;left:0;text-align:left;margin-left:103.05pt;margin-top:.6pt;width:10.8pt;height:10.8pt;z-index:28">
            <v:shadow on="t"/>
          </v:rect>
        </w:pict>
      </w:r>
      <w:r w:rsidR="0058163B">
        <w:rPr>
          <w:sz w:val="20"/>
        </w:rPr>
        <w:tab/>
      </w:r>
      <w:r w:rsidR="0058163B">
        <w:rPr>
          <w:sz w:val="20"/>
        </w:rPr>
        <w:tab/>
        <w:t>Yes</w:t>
      </w:r>
      <w:r w:rsidR="0058163B">
        <w:rPr>
          <w:sz w:val="20"/>
        </w:rPr>
        <w:tab/>
      </w:r>
      <w:r w:rsidR="0058163B">
        <w:rPr>
          <w:sz w:val="20"/>
        </w:rPr>
        <w:tab/>
      </w:r>
      <w:r w:rsidR="0058163B">
        <w:rPr>
          <w:sz w:val="20"/>
        </w:rPr>
        <w:tab/>
      </w:r>
      <w:r w:rsidR="0058163B">
        <w:rPr>
          <w:sz w:val="20"/>
        </w:rPr>
        <w:tab/>
      </w:r>
      <w:r w:rsidR="0058163B">
        <w:rPr>
          <w:sz w:val="20"/>
        </w:rPr>
        <w:tab/>
        <w:t>No</w:t>
      </w:r>
    </w:p>
    <w:p w:rsidR="00285012" w:rsidRDefault="00285012">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rPr>
      </w:pPr>
    </w:p>
    <w:p w:rsidR="00285012" w:rsidRDefault="00285012">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rPr>
      </w:pPr>
    </w:p>
    <w:p w:rsidR="00285012" w:rsidRDefault="0058163B">
      <w:pPr>
        <w:tabs>
          <w:tab w:val="left" w:pos="315"/>
          <w:tab w:val="left" w:pos="720"/>
          <w:tab w:val="left" w:pos="3690"/>
        </w:tabs>
        <w:ind w:left="315" w:hanging="315"/>
        <w:rPr>
          <w:sz w:val="20"/>
        </w:rPr>
      </w:pPr>
      <w:r>
        <w:rPr>
          <w:sz w:val="20"/>
        </w:rPr>
        <w:t>3.</w:t>
      </w:r>
      <w:r>
        <w:rPr>
          <w:sz w:val="20"/>
        </w:rPr>
        <w:tab/>
        <w:t xml:space="preserve">Is the applicant a secular organization? </w:t>
      </w:r>
    </w:p>
    <w:p w:rsidR="00285012" w:rsidRDefault="009E6B46">
      <w:pPr>
        <w:tabs>
          <w:tab w:val="left" w:pos="315"/>
          <w:tab w:val="left" w:pos="720"/>
          <w:tab w:val="left" w:pos="1980"/>
          <w:tab w:val="left" w:pos="2340"/>
          <w:tab w:val="left" w:pos="2599"/>
          <w:tab w:val="left" w:pos="3015"/>
        </w:tabs>
        <w:spacing w:line="140" w:lineRule="atLeast"/>
        <w:ind w:left="315" w:hanging="315"/>
        <w:rPr>
          <w:sz w:val="20"/>
        </w:rPr>
      </w:pPr>
      <w:r>
        <w:rPr>
          <w:noProof/>
          <w:sz w:val="20"/>
        </w:rPr>
        <w:pict>
          <v:rect id="_x0000_s1315" style="position:absolute;left:0;text-align:left;margin-left:15.25pt;margin-top:11.35pt;width:10.8pt;height:10.8pt;z-index:26" o:allowincell="f">
            <v:shadow on="t"/>
          </v:rect>
        </w:pict>
      </w:r>
      <w:r w:rsidR="0058163B">
        <w:rPr>
          <w:sz w:val="20"/>
        </w:rPr>
        <w:tab/>
      </w:r>
    </w:p>
    <w:p w:rsidR="00285012" w:rsidRDefault="009E6B46">
      <w:pPr>
        <w:tabs>
          <w:tab w:val="left" w:pos="315"/>
          <w:tab w:val="left" w:pos="720"/>
          <w:tab w:val="left" w:pos="1980"/>
          <w:tab w:val="left" w:pos="2340"/>
          <w:tab w:val="left" w:pos="2599"/>
          <w:tab w:val="left" w:pos="3015"/>
        </w:tabs>
        <w:spacing w:line="140" w:lineRule="atLeast"/>
        <w:ind w:left="315" w:hanging="315"/>
        <w:rPr>
          <w:sz w:val="20"/>
        </w:rPr>
      </w:pPr>
      <w:r>
        <w:rPr>
          <w:noProof/>
          <w:sz w:val="20"/>
        </w:rPr>
        <w:pict>
          <v:rect id="_x0000_s1316" style="position:absolute;left:0;text-align:left;margin-left:103.05pt;margin-top:-.15pt;width:10.8pt;height:10.8pt;z-index:27">
            <v:shadow on="t"/>
          </v:rect>
        </w:pict>
      </w:r>
      <w:r w:rsidR="0058163B">
        <w:rPr>
          <w:sz w:val="20"/>
        </w:rPr>
        <w:tab/>
      </w:r>
      <w:r w:rsidR="0058163B">
        <w:rPr>
          <w:sz w:val="20"/>
        </w:rPr>
        <w:tab/>
        <w:t>Yes</w:t>
      </w:r>
      <w:r w:rsidR="0058163B">
        <w:rPr>
          <w:sz w:val="20"/>
        </w:rPr>
        <w:tab/>
      </w:r>
      <w:r w:rsidR="0058163B">
        <w:rPr>
          <w:sz w:val="20"/>
        </w:rPr>
        <w:tab/>
      </w:r>
      <w:r w:rsidR="0058163B">
        <w:rPr>
          <w:sz w:val="20"/>
        </w:rPr>
        <w:tab/>
        <w:t>No</w:t>
      </w:r>
    </w:p>
    <w:p w:rsidR="00285012" w:rsidRDefault="00285012">
      <w:pPr>
        <w:tabs>
          <w:tab w:val="left" w:pos="315"/>
          <w:tab w:val="left" w:pos="698"/>
          <w:tab w:val="left" w:pos="2250"/>
          <w:tab w:val="left" w:pos="2520"/>
        </w:tabs>
        <w:ind w:left="317" w:hanging="317"/>
        <w:rPr>
          <w:sz w:val="20"/>
        </w:rPr>
      </w:pPr>
    </w:p>
    <w:p w:rsidR="00285012" w:rsidRDefault="00285012">
      <w:pPr>
        <w:rPr>
          <w:sz w:val="20"/>
        </w:rPr>
      </w:pPr>
    </w:p>
    <w:p w:rsidR="00285012" w:rsidRDefault="0058163B">
      <w:pPr>
        <w:rPr>
          <w:sz w:val="20"/>
        </w:rPr>
      </w:pPr>
      <w:r>
        <w:rPr>
          <w:sz w:val="20"/>
        </w:rPr>
        <w:t>4.    Does the applicant have 501(c)(3) status?</w:t>
      </w:r>
    </w:p>
    <w:p w:rsidR="00285012" w:rsidRDefault="009E6B46">
      <w:pPr>
        <w:tabs>
          <w:tab w:val="left" w:pos="315"/>
        </w:tabs>
        <w:ind w:left="360"/>
        <w:rPr>
          <w:sz w:val="20"/>
        </w:rPr>
      </w:pPr>
      <w:r>
        <w:rPr>
          <w:noProof/>
          <w:sz w:val="20"/>
        </w:rPr>
        <w:pict>
          <v:rect id="_x0000_s1300" style="position:absolute;left:0;text-align:left;margin-left:16pt;margin-top:11.35pt;width:10.8pt;height:10.8pt;z-index:11" o:allowincell="f">
            <v:shadow on="t"/>
          </v:rect>
        </w:pict>
      </w:r>
      <w:r w:rsidR="0058163B">
        <w:rPr>
          <w:sz w:val="20"/>
        </w:rPr>
        <w:tab/>
      </w:r>
      <w:r w:rsidR="0058163B">
        <w:rPr>
          <w:sz w:val="20"/>
        </w:rPr>
        <w:tab/>
      </w:r>
      <w:r w:rsidR="0058163B">
        <w:rPr>
          <w:sz w:val="20"/>
        </w:rPr>
        <w:tab/>
      </w:r>
      <w:r w:rsidR="0058163B">
        <w:rPr>
          <w:sz w:val="20"/>
        </w:rPr>
        <w:tab/>
      </w:r>
    </w:p>
    <w:p w:rsidR="00285012" w:rsidRDefault="009E6B46">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rPr>
      </w:pPr>
      <w:r>
        <w:rPr>
          <w:noProof/>
          <w:sz w:val="20"/>
        </w:rPr>
        <w:pict>
          <v:rect id="_x0000_s1299" style="position:absolute;left:0;text-align:left;margin-left:110.25pt;margin-top:.6pt;width:10.8pt;height:10.8pt;z-index:10">
            <v:shadow on="t"/>
          </v:rect>
        </w:pict>
      </w:r>
      <w:r w:rsidR="0058163B">
        <w:rPr>
          <w:sz w:val="20"/>
        </w:rPr>
        <w:tab/>
      </w:r>
      <w:r w:rsidR="0058163B">
        <w:rPr>
          <w:sz w:val="20"/>
        </w:rPr>
        <w:tab/>
        <w:t>Yes</w:t>
      </w:r>
      <w:r w:rsidR="0058163B">
        <w:rPr>
          <w:sz w:val="20"/>
        </w:rPr>
        <w:tab/>
      </w:r>
      <w:r w:rsidR="0058163B">
        <w:rPr>
          <w:sz w:val="20"/>
        </w:rPr>
        <w:tab/>
      </w:r>
      <w:r w:rsidR="0058163B">
        <w:rPr>
          <w:sz w:val="20"/>
        </w:rPr>
        <w:tab/>
      </w:r>
      <w:r w:rsidR="0058163B">
        <w:rPr>
          <w:sz w:val="20"/>
        </w:rPr>
        <w:tab/>
      </w:r>
      <w:r w:rsidR="0058163B">
        <w:rPr>
          <w:sz w:val="20"/>
        </w:rPr>
        <w:tab/>
      </w:r>
      <w:r w:rsidR="0058163B">
        <w:rPr>
          <w:sz w:val="20"/>
        </w:rPr>
        <w:tab/>
        <w:t>No</w:t>
      </w:r>
    </w:p>
    <w:p w:rsidR="00285012" w:rsidRDefault="00285012">
      <w:pPr>
        <w:tabs>
          <w:tab w:val="left" w:pos="90"/>
          <w:tab w:val="left" w:pos="187"/>
          <w:tab w:val="left" w:pos="2244"/>
          <w:tab w:val="left" w:pos="2340"/>
        </w:tabs>
        <w:spacing w:line="140" w:lineRule="atLeast"/>
        <w:ind w:left="187" w:hanging="187"/>
        <w:rPr>
          <w:sz w:val="20"/>
        </w:rPr>
      </w:pPr>
    </w:p>
    <w:p w:rsidR="00285012" w:rsidRDefault="00285012">
      <w:pPr>
        <w:tabs>
          <w:tab w:val="left" w:pos="90"/>
          <w:tab w:val="left" w:pos="187"/>
          <w:tab w:val="left" w:pos="2244"/>
          <w:tab w:val="left" w:pos="2340"/>
        </w:tabs>
        <w:spacing w:line="140" w:lineRule="atLeast"/>
        <w:ind w:left="187" w:hanging="187"/>
        <w:rPr>
          <w:sz w:val="20"/>
        </w:rPr>
      </w:pPr>
    </w:p>
    <w:p w:rsidR="00285012" w:rsidRDefault="0058163B">
      <w:pPr>
        <w:tabs>
          <w:tab w:val="left" w:pos="90"/>
          <w:tab w:val="left" w:pos="187"/>
          <w:tab w:val="left" w:pos="2244"/>
          <w:tab w:val="left" w:pos="2340"/>
        </w:tabs>
        <w:spacing w:line="140" w:lineRule="atLeast"/>
        <w:ind w:left="187" w:hanging="187"/>
        <w:rPr>
          <w:sz w:val="20"/>
        </w:rPr>
      </w:pPr>
      <w:r>
        <w:rPr>
          <w:sz w:val="20"/>
        </w:rPr>
        <w:t>5.  Is the applicant a local affiliate of a national</w:t>
      </w:r>
      <w:r>
        <w:rPr>
          <w:sz w:val="20"/>
        </w:rPr>
        <w:br/>
        <w:t xml:space="preserve"> organization?  </w:t>
      </w:r>
    </w:p>
    <w:p w:rsidR="00285012" w:rsidRDefault="009E6B46">
      <w:pPr>
        <w:tabs>
          <w:tab w:val="left" w:pos="90"/>
          <w:tab w:val="num" w:pos="374"/>
          <w:tab w:val="left" w:pos="748"/>
          <w:tab w:val="left" w:pos="2070"/>
          <w:tab w:val="left" w:pos="2244"/>
          <w:tab w:val="left" w:pos="2340"/>
        </w:tabs>
        <w:spacing w:line="140" w:lineRule="atLeast"/>
        <w:ind w:left="374" w:hanging="374"/>
        <w:rPr>
          <w:sz w:val="20"/>
        </w:rPr>
      </w:pPr>
      <w:r>
        <w:rPr>
          <w:noProof/>
          <w:sz w:val="20"/>
        </w:rPr>
        <w:pict>
          <v:rect id="_x0000_s1320" style="position:absolute;left:0;text-align:left;margin-left:110.25pt;margin-top:9.75pt;width:10.8pt;height:10.8pt;z-index:31">
            <v:shadow on="t"/>
          </v:rect>
        </w:pict>
      </w:r>
      <w:r>
        <w:rPr>
          <w:noProof/>
          <w:sz w:val="20"/>
        </w:rPr>
        <w:pict>
          <v:rect id="_x0000_s1319" style="position:absolute;left:0;text-align:left;margin-left:19.15pt;margin-top:10.15pt;width:10.8pt;height:10.8pt;z-index:30" o:allowincell="f">
            <v:shadow on="t"/>
          </v:rect>
        </w:pict>
      </w:r>
    </w:p>
    <w:p w:rsidR="00285012" w:rsidRDefault="0058163B">
      <w:pPr>
        <w:tabs>
          <w:tab w:val="left" w:pos="90"/>
          <w:tab w:val="num" w:pos="374"/>
          <w:tab w:val="left" w:pos="748"/>
          <w:tab w:val="left" w:pos="2244"/>
          <w:tab w:val="left" w:pos="2340"/>
        </w:tabs>
        <w:spacing w:line="140" w:lineRule="atLeast"/>
        <w:ind w:left="374" w:hanging="374"/>
        <w:rPr>
          <w:sz w:val="20"/>
        </w:rPr>
      </w:pPr>
      <w:r>
        <w:rPr>
          <w:sz w:val="20"/>
        </w:rPr>
        <w:tab/>
      </w:r>
      <w:r>
        <w:rPr>
          <w:sz w:val="20"/>
        </w:rPr>
        <w:tab/>
      </w:r>
      <w:r>
        <w:rPr>
          <w:sz w:val="20"/>
        </w:rPr>
        <w:tab/>
        <w:t>Yes</w:t>
      </w:r>
      <w:r>
        <w:rPr>
          <w:sz w:val="20"/>
        </w:rPr>
        <w:tab/>
      </w:r>
      <w:r>
        <w:rPr>
          <w:sz w:val="20"/>
        </w:rPr>
        <w:tab/>
      </w:r>
      <w:r>
        <w:rPr>
          <w:sz w:val="20"/>
        </w:rPr>
        <w:tab/>
        <w:t>No</w:t>
      </w:r>
    </w:p>
    <w:p w:rsidR="00285012" w:rsidRDefault="00285012">
      <w:pPr>
        <w:tabs>
          <w:tab w:val="left" w:pos="90"/>
          <w:tab w:val="num" w:pos="374"/>
          <w:tab w:val="left" w:pos="748"/>
          <w:tab w:val="left" w:pos="2244"/>
          <w:tab w:val="left" w:pos="2340"/>
        </w:tabs>
        <w:spacing w:line="140" w:lineRule="atLeast"/>
        <w:ind w:left="374" w:hanging="374"/>
        <w:rPr>
          <w:sz w:val="20"/>
        </w:rPr>
      </w:pPr>
    </w:p>
    <w:p w:rsidR="00285012" w:rsidRDefault="0058163B">
      <w:pPr>
        <w:tabs>
          <w:tab w:val="left" w:pos="315"/>
        </w:tabs>
        <w:ind w:left="315" w:hanging="315"/>
        <w:rPr>
          <w:i/>
          <w:sz w:val="20"/>
        </w:rPr>
      </w:pPr>
      <w:r>
        <w:rPr>
          <w:sz w:val="20"/>
        </w:rPr>
        <w:t>6.</w:t>
      </w:r>
      <w:r>
        <w:rPr>
          <w:sz w:val="20"/>
        </w:rPr>
        <w:tab/>
        <w:t xml:space="preserve">How many full-time equivalent employees does the applicant have?  </w:t>
      </w:r>
      <w:r>
        <w:rPr>
          <w:i/>
          <w:sz w:val="20"/>
        </w:rPr>
        <w:t>(Check only one box).</w:t>
      </w:r>
    </w:p>
    <w:p w:rsidR="00285012" w:rsidRDefault="009E6B46">
      <w:pPr>
        <w:tabs>
          <w:tab w:val="left" w:pos="315"/>
        </w:tabs>
        <w:spacing w:line="140" w:lineRule="atLeast"/>
        <w:ind w:left="315" w:hanging="315"/>
        <w:rPr>
          <w:i/>
          <w:sz w:val="20"/>
        </w:rPr>
      </w:pPr>
      <w:r w:rsidRPr="009E6B46">
        <w:rPr>
          <w:noProof/>
          <w:sz w:val="20"/>
        </w:rPr>
        <w:pict>
          <v:rect id="_x0000_s1301" style="position:absolute;left:0;text-align:left;margin-left:15.25pt;margin-top:10.35pt;width:10.8pt;height:10.8pt;z-index:12" o:allowincell="f">
            <v:shadow on="t"/>
          </v:rect>
        </w:pict>
      </w:r>
      <w:r w:rsidRPr="009E6B46">
        <w:rPr>
          <w:noProof/>
          <w:sz w:val="20"/>
        </w:rPr>
        <w:pict>
          <v:rect id="_x0000_s1302" style="position:absolute;left:0;text-align:left;margin-left:121pt;margin-top:10.35pt;width:10.8pt;height:10.8pt;z-index:13" o:allowincell="f">
            <v:shadow on="t"/>
          </v:rect>
        </w:pict>
      </w:r>
    </w:p>
    <w:p w:rsidR="00285012" w:rsidRDefault="009E6B46">
      <w:pPr>
        <w:tabs>
          <w:tab w:val="left" w:pos="698"/>
          <w:tab w:val="left" w:pos="2790"/>
        </w:tabs>
        <w:spacing w:line="360" w:lineRule="auto"/>
        <w:ind w:left="720" w:right="-360"/>
        <w:rPr>
          <w:sz w:val="20"/>
        </w:rPr>
      </w:pPr>
      <w:r>
        <w:rPr>
          <w:noProof/>
          <w:sz w:val="20"/>
        </w:rPr>
        <w:pict>
          <v:rect id="_x0000_s1303" style="position:absolute;left:0;text-align:left;margin-left:15.25pt;margin-top:18pt;width:10.8pt;height:10.8pt;z-index:14" o:allowincell="f">
            <v:shadow on="t"/>
          </v:rect>
        </w:pict>
      </w:r>
      <w:r>
        <w:rPr>
          <w:noProof/>
          <w:sz w:val="20"/>
        </w:rPr>
        <w:pict>
          <v:rect id="_x0000_s1304" style="position:absolute;left:0;text-align:left;margin-left:122.5pt;margin-top:18pt;width:10.8pt;height:10.8pt;z-index:15" o:allowincell="f">
            <v:shadow on="t"/>
          </v:rect>
        </w:pict>
      </w:r>
      <w:r w:rsidR="0058163B">
        <w:rPr>
          <w:sz w:val="20"/>
        </w:rPr>
        <w:t>3 or Fewer</w:t>
      </w:r>
      <w:r w:rsidR="0058163B">
        <w:rPr>
          <w:sz w:val="20"/>
        </w:rPr>
        <w:tab/>
        <w:t xml:space="preserve">15-50 </w:t>
      </w:r>
    </w:p>
    <w:p w:rsidR="00285012" w:rsidRDefault="009E6B46">
      <w:pPr>
        <w:tabs>
          <w:tab w:val="left" w:pos="698"/>
          <w:tab w:val="left" w:pos="2790"/>
        </w:tabs>
        <w:spacing w:line="360" w:lineRule="auto"/>
        <w:ind w:left="720" w:right="-360"/>
        <w:rPr>
          <w:sz w:val="20"/>
        </w:rPr>
      </w:pPr>
      <w:r>
        <w:rPr>
          <w:noProof/>
          <w:sz w:val="20"/>
        </w:rPr>
        <w:pict>
          <v:rect id="_x0000_s1305" style="position:absolute;left:0;text-align:left;margin-left:16pt;margin-top:18.3pt;width:10.8pt;height:10.8pt;z-index:16" o:allowincell="f">
            <v:shadow on="t"/>
          </v:rect>
        </w:pict>
      </w:r>
      <w:r>
        <w:rPr>
          <w:noProof/>
          <w:sz w:val="20"/>
        </w:rPr>
        <w:pict>
          <v:rect id="_x0000_s1306" style="position:absolute;left:0;text-align:left;margin-left:121.75pt;margin-top:18.3pt;width:10.8pt;height:10.8pt;z-index:17" o:allowincell="f">
            <v:shadow on="t"/>
          </v:rect>
        </w:pict>
      </w:r>
      <w:r w:rsidR="0058163B">
        <w:rPr>
          <w:sz w:val="20"/>
        </w:rPr>
        <w:t>4-5</w:t>
      </w:r>
      <w:r w:rsidR="0058163B">
        <w:rPr>
          <w:sz w:val="20"/>
        </w:rPr>
        <w:tab/>
        <w:t>51-100</w:t>
      </w:r>
      <w:r w:rsidR="0058163B">
        <w:rPr>
          <w:sz w:val="20"/>
        </w:rPr>
        <w:tab/>
      </w:r>
    </w:p>
    <w:p w:rsidR="00285012" w:rsidRDefault="0058163B">
      <w:pPr>
        <w:tabs>
          <w:tab w:val="left" w:pos="315"/>
          <w:tab w:val="left" w:pos="698"/>
          <w:tab w:val="left" w:pos="2610"/>
          <w:tab w:val="left" w:pos="2790"/>
          <w:tab w:val="left" w:pos="3015"/>
        </w:tabs>
        <w:spacing w:line="360" w:lineRule="auto"/>
        <w:ind w:left="720" w:right="-90" w:hanging="317"/>
        <w:rPr>
          <w:sz w:val="20"/>
        </w:rPr>
      </w:pPr>
      <w:r>
        <w:rPr>
          <w:sz w:val="20"/>
        </w:rPr>
        <w:tab/>
      </w:r>
      <w:r>
        <w:rPr>
          <w:sz w:val="20"/>
        </w:rPr>
        <w:tab/>
        <w:t>6-14</w:t>
      </w:r>
      <w:r>
        <w:rPr>
          <w:sz w:val="20"/>
        </w:rPr>
        <w:tab/>
      </w:r>
      <w:r>
        <w:rPr>
          <w:sz w:val="20"/>
        </w:rPr>
        <w:tab/>
        <w:t>over 100</w:t>
      </w:r>
    </w:p>
    <w:p w:rsidR="00285012" w:rsidRDefault="00285012">
      <w:pPr>
        <w:tabs>
          <w:tab w:val="left" w:pos="315"/>
          <w:tab w:val="left" w:pos="698"/>
          <w:tab w:val="left" w:pos="2610"/>
          <w:tab w:val="left" w:pos="2790"/>
          <w:tab w:val="left" w:pos="3015"/>
        </w:tabs>
        <w:ind w:left="315" w:hanging="315"/>
        <w:rPr>
          <w:sz w:val="20"/>
        </w:rPr>
      </w:pPr>
    </w:p>
    <w:p w:rsidR="00285012" w:rsidRDefault="0058163B">
      <w:pPr>
        <w:tabs>
          <w:tab w:val="left" w:pos="315"/>
        </w:tabs>
        <w:spacing w:line="360" w:lineRule="atLeast"/>
        <w:ind w:left="315" w:hanging="315"/>
        <w:rPr>
          <w:i/>
          <w:sz w:val="20"/>
        </w:rPr>
      </w:pPr>
      <w:r>
        <w:rPr>
          <w:sz w:val="20"/>
        </w:rPr>
        <w:t>7.</w:t>
      </w:r>
      <w:r>
        <w:rPr>
          <w:sz w:val="20"/>
        </w:rPr>
        <w:tab/>
        <w:t xml:space="preserve">What is the size of the applicant’s annual budget? </w:t>
      </w:r>
      <w:r>
        <w:rPr>
          <w:i/>
          <w:sz w:val="20"/>
        </w:rPr>
        <w:t>(Check only one box.)</w:t>
      </w:r>
    </w:p>
    <w:p w:rsidR="00285012" w:rsidRDefault="00285012">
      <w:pPr>
        <w:tabs>
          <w:tab w:val="left" w:pos="315"/>
        </w:tabs>
        <w:spacing w:line="140" w:lineRule="atLeast"/>
        <w:ind w:left="315" w:hanging="315"/>
        <w:rPr>
          <w:i/>
          <w:sz w:val="20"/>
        </w:rPr>
      </w:pPr>
    </w:p>
    <w:p w:rsidR="00285012" w:rsidRDefault="009E6B46">
      <w:pPr>
        <w:tabs>
          <w:tab w:val="left" w:pos="315"/>
          <w:tab w:val="left" w:pos="720"/>
          <w:tab w:val="left" w:pos="3690"/>
        </w:tabs>
        <w:spacing w:line="140" w:lineRule="atLeast"/>
        <w:ind w:left="315" w:hanging="315"/>
        <w:rPr>
          <w:sz w:val="20"/>
        </w:rPr>
      </w:pPr>
      <w:r>
        <w:rPr>
          <w:noProof/>
          <w:sz w:val="20"/>
        </w:rPr>
        <w:pict>
          <v:rect id="_x0000_s1307" style="position:absolute;left:0;text-align:left;margin-left:18.7pt;margin-top:-.3pt;width:10.8pt;height:10.8pt;z-index:18">
            <v:shadow on="t"/>
          </v:rect>
        </w:pict>
      </w:r>
      <w:r w:rsidR="0058163B">
        <w:rPr>
          <w:sz w:val="20"/>
        </w:rPr>
        <w:tab/>
      </w:r>
      <w:r w:rsidR="0058163B">
        <w:rPr>
          <w:sz w:val="20"/>
        </w:rPr>
        <w:tab/>
        <w:t>Less Than $150,000</w:t>
      </w:r>
      <w:r w:rsidR="0058163B">
        <w:rPr>
          <w:sz w:val="20"/>
        </w:rPr>
        <w:tab/>
      </w:r>
      <w:r w:rsidR="0058163B">
        <w:rPr>
          <w:sz w:val="20"/>
        </w:rPr>
        <w:tab/>
      </w:r>
    </w:p>
    <w:p w:rsidR="00285012" w:rsidRDefault="009E6B46">
      <w:pPr>
        <w:tabs>
          <w:tab w:val="left" w:pos="315"/>
          <w:tab w:val="left" w:pos="720"/>
          <w:tab w:val="left" w:pos="3690"/>
        </w:tabs>
        <w:spacing w:line="480" w:lineRule="atLeast"/>
        <w:ind w:left="315" w:hanging="315"/>
        <w:rPr>
          <w:sz w:val="20"/>
        </w:rPr>
      </w:pPr>
      <w:r>
        <w:rPr>
          <w:noProof/>
          <w:sz w:val="20"/>
        </w:rPr>
        <w:pict>
          <v:rect id="_x0000_s1308" style="position:absolute;left:0;text-align:left;margin-left:18.7pt;margin-top:8.3pt;width:10.8pt;height:10.8pt;z-index:19">
            <v:shadow on="t"/>
          </v:rect>
        </w:pict>
      </w:r>
      <w:r w:rsidR="0058163B">
        <w:rPr>
          <w:sz w:val="20"/>
        </w:rPr>
        <w:tab/>
      </w:r>
      <w:r w:rsidR="0058163B">
        <w:rPr>
          <w:sz w:val="20"/>
        </w:rPr>
        <w:tab/>
        <w:t>$150,000 - $299,999</w:t>
      </w:r>
    </w:p>
    <w:p w:rsidR="00285012" w:rsidRDefault="009E6B46">
      <w:pPr>
        <w:tabs>
          <w:tab w:val="left" w:pos="315"/>
          <w:tab w:val="left" w:pos="720"/>
          <w:tab w:val="left" w:pos="3690"/>
        </w:tabs>
        <w:spacing w:line="480" w:lineRule="atLeast"/>
        <w:ind w:left="315" w:hanging="315"/>
        <w:rPr>
          <w:sz w:val="20"/>
        </w:rPr>
      </w:pPr>
      <w:r>
        <w:rPr>
          <w:noProof/>
          <w:sz w:val="20"/>
        </w:rPr>
        <w:pict>
          <v:rect id="_x0000_s1309" style="position:absolute;left:0;text-align:left;margin-left:18.7pt;margin-top:10.95pt;width:10.8pt;height:10.8pt;z-index:20">
            <v:shadow on="t"/>
          </v:rect>
        </w:pict>
      </w:r>
      <w:r w:rsidR="0058163B">
        <w:rPr>
          <w:sz w:val="20"/>
        </w:rPr>
        <w:tab/>
      </w:r>
      <w:r w:rsidR="0058163B">
        <w:rPr>
          <w:sz w:val="20"/>
        </w:rPr>
        <w:tab/>
        <w:t>$300,000 - $499,999</w:t>
      </w:r>
    </w:p>
    <w:p w:rsidR="00285012" w:rsidRDefault="009E6B46">
      <w:pPr>
        <w:tabs>
          <w:tab w:val="left" w:pos="315"/>
          <w:tab w:val="left" w:pos="720"/>
          <w:tab w:val="left" w:pos="3690"/>
        </w:tabs>
        <w:spacing w:line="480" w:lineRule="atLeast"/>
        <w:ind w:left="315" w:hanging="315"/>
        <w:rPr>
          <w:sz w:val="20"/>
        </w:rPr>
      </w:pPr>
      <w:r>
        <w:rPr>
          <w:noProof/>
          <w:sz w:val="20"/>
        </w:rPr>
        <w:pict>
          <v:rect id="_x0000_s1310" style="position:absolute;left:0;text-align:left;margin-left:18.7pt;margin-top:15pt;width:10.8pt;height:10.8pt;z-index:21">
            <v:shadow on="t"/>
          </v:rect>
        </w:pict>
      </w:r>
      <w:r w:rsidR="0058163B">
        <w:rPr>
          <w:sz w:val="20"/>
        </w:rPr>
        <w:tab/>
      </w:r>
      <w:r w:rsidR="0058163B">
        <w:rPr>
          <w:sz w:val="20"/>
        </w:rPr>
        <w:tab/>
        <w:t>$500,000 - $999,999</w:t>
      </w:r>
    </w:p>
    <w:p w:rsidR="00285012" w:rsidRDefault="009E6B46">
      <w:pPr>
        <w:tabs>
          <w:tab w:val="left" w:pos="315"/>
          <w:tab w:val="left" w:pos="720"/>
          <w:tab w:val="left" w:pos="3690"/>
        </w:tabs>
        <w:spacing w:line="480" w:lineRule="atLeast"/>
        <w:ind w:left="315" w:hanging="315"/>
        <w:rPr>
          <w:sz w:val="20"/>
        </w:rPr>
      </w:pPr>
      <w:r>
        <w:rPr>
          <w:noProof/>
          <w:sz w:val="20"/>
        </w:rPr>
        <w:pict>
          <v:rect id="_x0000_s1311" style="position:absolute;left:0;text-align:left;margin-left:18.7pt;margin-top:11.1pt;width:10.8pt;height:10.8pt;z-index:22">
            <v:shadow on="t"/>
          </v:rect>
        </w:pict>
      </w:r>
      <w:r w:rsidR="0058163B">
        <w:rPr>
          <w:sz w:val="20"/>
        </w:rPr>
        <w:tab/>
      </w:r>
      <w:r w:rsidR="0058163B">
        <w:rPr>
          <w:sz w:val="20"/>
        </w:rPr>
        <w:tab/>
        <w:t>$1,000,000 - $4,999,999</w:t>
      </w:r>
    </w:p>
    <w:p w:rsidR="00285012" w:rsidRDefault="00285012">
      <w:pPr>
        <w:tabs>
          <w:tab w:val="left" w:pos="315"/>
        </w:tabs>
        <w:ind w:left="315" w:hanging="315"/>
        <w:rPr>
          <w:sz w:val="20"/>
        </w:rPr>
      </w:pPr>
    </w:p>
    <w:p w:rsidR="00285012" w:rsidRDefault="009E6B46">
      <w:pPr>
        <w:tabs>
          <w:tab w:val="left" w:pos="315"/>
        </w:tabs>
        <w:ind w:left="315"/>
        <w:rPr>
          <w:sz w:val="20"/>
        </w:rPr>
      </w:pPr>
      <w:r>
        <w:rPr>
          <w:noProof/>
          <w:sz w:val="20"/>
        </w:rPr>
        <w:pict>
          <v:rect id="_x0000_s1312" style="position:absolute;left:0;text-align:left;margin-left:18.7pt;margin-top:2.25pt;width:10.8pt;height:10.8pt;z-index:23">
            <v:shadow on="t"/>
          </v:rect>
        </w:pict>
      </w:r>
      <w:r w:rsidR="0058163B">
        <w:rPr>
          <w:sz w:val="20"/>
        </w:rPr>
        <w:tab/>
      </w:r>
      <w:r w:rsidR="0058163B">
        <w:rPr>
          <w:sz w:val="20"/>
        </w:rPr>
        <w:tab/>
        <w:t>$5,000,000 or more</w:t>
      </w:r>
    </w:p>
    <w:p w:rsidR="00285012" w:rsidRDefault="00285012">
      <w:pPr>
        <w:tabs>
          <w:tab w:val="left" w:pos="315"/>
        </w:tabs>
        <w:ind w:left="315" w:hanging="315"/>
        <w:rPr>
          <w:sz w:val="20"/>
        </w:rPr>
      </w:pPr>
    </w:p>
    <w:p w:rsidR="00285012" w:rsidRDefault="00285012">
      <w:pPr>
        <w:tabs>
          <w:tab w:val="left" w:pos="90"/>
          <w:tab w:val="num" w:pos="374"/>
          <w:tab w:val="left" w:pos="748"/>
          <w:tab w:val="left" w:pos="2244"/>
          <w:tab w:val="left" w:pos="2340"/>
        </w:tabs>
        <w:spacing w:line="140" w:lineRule="atLeast"/>
        <w:rPr>
          <w:sz w:val="20"/>
        </w:rPr>
        <w:sectPr w:rsidR="00285012">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equalWidth="0">
            <w:col w:w="4320" w:space="720"/>
            <w:col w:w="4320"/>
          </w:cols>
          <w:docGrid w:linePitch="360"/>
        </w:sectPr>
      </w:pPr>
    </w:p>
    <w:p w:rsidR="00285012" w:rsidRDefault="0058163B">
      <w:pPr>
        <w:tabs>
          <w:tab w:val="left" w:pos="90"/>
          <w:tab w:val="num" w:pos="374"/>
          <w:tab w:val="left" w:pos="748"/>
          <w:tab w:val="left" w:pos="2244"/>
          <w:tab w:val="left" w:pos="2340"/>
        </w:tabs>
        <w:spacing w:line="140" w:lineRule="atLeast"/>
        <w:rPr>
          <w:sz w:val="20"/>
        </w:rPr>
      </w:pPr>
      <w:r>
        <w:rPr>
          <w:sz w:val="20"/>
        </w:rPr>
        <w:lastRenderedPageBreak/>
        <w:br w:type="page"/>
      </w:r>
    </w:p>
    <w:p w:rsidR="00285012" w:rsidRDefault="009E6B46">
      <w:pPr>
        <w:pStyle w:val="Heading1"/>
        <w:keepNext/>
        <w:widowControl/>
        <w:pBdr>
          <w:top w:val="none" w:sz="0" w:space="0" w:color="auto"/>
          <w:bottom w:val="none" w:sz="0" w:space="0" w:color="auto"/>
        </w:pBdr>
        <w:tabs>
          <w:tab w:val="left" w:pos="720"/>
          <w:tab w:val="left" w:pos="1980"/>
          <w:tab w:val="left" w:pos="2340"/>
        </w:tabs>
        <w:jc w:val="left"/>
        <w:rPr>
          <w:b/>
          <w:bCs/>
          <w:snapToGrid/>
          <w:szCs w:val="28"/>
        </w:rPr>
        <w:sectPr w:rsidR="00285012">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r w:rsidRPr="009E6B46">
        <w:rPr>
          <w:b/>
          <w:bCs/>
          <w:snapToGrid/>
          <w:color w:val="27504F"/>
          <w:szCs w:val="28"/>
        </w:rPr>
        <w:pict>
          <v:line id="_x0000_s1298" style="position:absolute;z-index:9" from="36pt,18pt" to="450pt,18pt" o:allowincell="f" strokecolor="#030" strokeweight="4.5pt">
            <v:stroke linestyle="thickThin"/>
          </v:line>
        </w:pict>
      </w:r>
      <w:r w:rsidR="0058163B">
        <w:rPr>
          <w:b/>
          <w:bCs/>
          <w:snapToGrid/>
          <w:color w:val="27504F"/>
          <w:szCs w:val="28"/>
        </w:rPr>
        <w:t xml:space="preserve">          </w:t>
      </w:r>
      <w:r w:rsidR="0058163B">
        <w:rPr>
          <w:b/>
          <w:bCs/>
          <w:snapToGrid/>
          <w:szCs w:val="28"/>
        </w:rPr>
        <w:t>Survey Instructions on Ensuring Equal Opportunity for Applicants</w:t>
      </w:r>
    </w:p>
    <w:p w:rsidR="00285012" w:rsidRDefault="00285012">
      <w:pPr>
        <w:ind w:left="315"/>
        <w:jc w:val="both"/>
        <w:rPr>
          <w:b/>
          <w:sz w:val="20"/>
        </w:rPr>
      </w:pPr>
    </w:p>
    <w:p w:rsidR="00285012" w:rsidRDefault="00285012">
      <w:pPr>
        <w:ind w:left="315"/>
        <w:jc w:val="both"/>
        <w:rPr>
          <w:b/>
          <w:sz w:val="24"/>
        </w:rPr>
        <w:sectPr w:rsidR="00285012">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rsidR="00285012" w:rsidRDefault="0058163B">
      <w:pPr>
        <w:ind w:left="315"/>
        <w:rPr>
          <w:b/>
          <w:sz w:val="24"/>
        </w:rPr>
        <w:sectPr w:rsidR="00285012">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equalWidth="0">
            <w:col w:w="9360"/>
          </w:cols>
          <w:docGrid w:linePitch="360"/>
        </w:sectPr>
      </w:pPr>
      <w:r>
        <w:rPr>
          <w:b/>
          <w:sz w:val="24"/>
        </w:rPr>
        <w:lastRenderedPageBreak/>
        <w:t>Provide the applicant’s (organization) name and DUNS number and the grant name and CFDA number</w:t>
      </w:r>
    </w:p>
    <w:p w:rsidR="00285012" w:rsidRDefault="00285012">
      <w:pPr>
        <w:tabs>
          <w:tab w:val="left" w:pos="315"/>
        </w:tabs>
        <w:jc w:val="both"/>
        <w:rPr>
          <w:sz w:val="24"/>
        </w:rPr>
        <w:sectPr w:rsidR="00285012">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rsidR="00285012" w:rsidRDefault="00285012">
      <w:pPr>
        <w:tabs>
          <w:tab w:val="left" w:pos="360"/>
        </w:tabs>
        <w:jc w:val="both"/>
        <w:rPr>
          <w:sz w:val="24"/>
        </w:rPr>
      </w:pPr>
    </w:p>
    <w:p w:rsidR="00285012" w:rsidRDefault="0058163B">
      <w:pPr>
        <w:numPr>
          <w:ilvl w:val="0"/>
          <w:numId w:val="26"/>
        </w:numPr>
        <w:tabs>
          <w:tab w:val="left" w:pos="360"/>
        </w:tabs>
        <w:jc w:val="both"/>
        <w:rPr>
          <w:sz w:val="24"/>
        </w:rPr>
      </w:pPr>
      <w:r>
        <w:rPr>
          <w:sz w:val="24"/>
        </w:rPr>
        <w:t>Self-explanatory.</w:t>
      </w:r>
    </w:p>
    <w:p w:rsidR="00285012" w:rsidRDefault="00285012">
      <w:pPr>
        <w:tabs>
          <w:tab w:val="left" w:pos="360"/>
        </w:tabs>
        <w:ind w:left="360"/>
        <w:jc w:val="both"/>
        <w:rPr>
          <w:sz w:val="24"/>
        </w:rPr>
      </w:pPr>
    </w:p>
    <w:p w:rsidR="00285012" w:rsidRDefault="0058163B">
      <w:pPr>
        <w:numPr>
          <w:ilvl w:val="0"/>
          <w:numId w:val="26"/>
        </w:numPr>
        <w:tabs>
          <w:tab w:val="left" w:pos="360"/>
        </w:tabs>
        <w:jc w:val="both"/>
        <w:rPr>
          <w:sz w:val="24"/>
        </w:rPr>
      </w:pPr>
      <w:r>
        <w:rPr>
          <w:sz w:val="24"/>
        </w:rPr>
        <w:t>Self-identify.</w:t>
      </w:r>
    </w:p>
    <w:p w:rsidR="00285012" w:rsidRDefault="00285012">
      <w:pPr>
        <w:tabs>
          <w:tab w:val="left" w:pos="360"/>
        </w:tabs>
        <w:jc w:val="both"/>
        <w:rPr>
          <w:sz w:val="24"/>
        </w:rPr>
      </w:pPr>
    </w:p>
    <w:p w:rsidR="00285012" w:rsidRDefault="0058163B">
      <w:pPr>
        <w:numPr>
          <w:ilvl w:val="0"/>
          <w:numId w:val="26"/>
        </w:numPr>
        <w:tabs>
          <w:tab w:val="left" w:pos="360"/>
        </w:tabs>
        <w:jc w:val="both"/>
        <w:rPr>
          <w:sz w:val="24"/>
        </w:rPr>
      </w:pPr>
      <w:r>
        <w:rPr>
          <w:sz w:val="24"/>
        </w:rPr>
        <w:t>Self-identify.</w:t>
      </w:r>
    </w:p>
    <w:p w:rsidR="00285012" w:rsidRDefault="00285012">
      <w:pPr>
        <w:tabs>
          <w:tab w:val="left" w:pos="315"/>
        </w:tabs>
        <w:ind w:left="315" w:hanging="315"/>
        <w:jc w:val="both"/>
        <w:rPr>
          <w:sz w:val="24"/>
        </w:rPr>
      </w:pPr>
    </w:p>
    <w:p w:rsidR="00285012" w:rsidRDefault="0058163B">
      <w:pPr>
        <w:tabs>
          <w:tab w:val="left" w:pos="315"/>
        </w:tabs>
        <w:ind w:left="630" w:hanging="315"/>
        <w:jc w:val="both"/>
        <w:rPr>
          <w:sz w:val="24"/>
        </w:rPr>
      </w:pPr>
      <w:r>
        <w:rPr>
          <w:sz w:val="24"/>
        </w:rPr>
        <w:t>4.</w:t>
      </w:r>
      <w:r>
        <w:rPr>
          <w:sz w:val="24"/>
        </w:rPr>
        <w:tab/>
        <w:t>501(c)(3) status is a legal designation provided on application to the Internal Revenue Service by eligible organizations.  Some grant programs may require nonprofit applicants to have 501(c)(3) status. Other grant programs do not.</w:t>
      </w:r>
    </w:p>
    <w:p w:rsidR="00285012" w:rsidRDefault="00285012">
      <w:pPr>
        <w:tabs>
          <w:tab w:val="left" w:pos="315"/>
        </w:tabs>
        <w:ind w:left="630" w:hanging="315"/>
        <w:jc w:val="both"/>
        <w:rPr>
          <w:sz w:val="24"/>
        </w:rPr>
      </w:pPr>
    </w:p>
    <w:p w:rsidR="00285012" w:rsidRDefault="0058163B">
      <w:pPr>
        <w:tabs>
          <w:tab w:val="left" w:pos="315"/>
        </w:tabs>
        <w:ind w:left="630" w:hanging="315"/>
        <w:jc w:val="both"/>
        <w:rPr>
          <w:sz w:val="24"/>
        </w:rPr>
      </w:pPr>
      <w:r>
        <w:rPr>
          <w:sz w:val="24"/>
        </w:rPr>
        <w:t>5.</w:t>
      </w:r>
      <w:r>
        <w:rPr>
          <w:sz w:val="24"/>
        </w:rPr>
        <w:tab/>
        <w:t>Self-explanatory.</w:t>
      </w:r>
    </w:p>
    <w:p w:rsidR="00285012" w:rsidRDefault="00285012">
      <w:pPr>
        <w:tabs>
          <w:tab w:val="left" w:pos="315"/>
        </w:tabs>
        <w:ind w:left="630" w:hanging="315"/>
        <w:jc w:val="both"/>
        <w:rPr>
          <w:sz w:val="24"/>
        </w:rPr>
      </w:pPr>
    </w:p>
    <w:p w:rsidR="00285012" w:rsidRDefault="0058163B">
      <w:pPr>
        <w:tabs>
          <w:tab w:val="left" w:pos="315"/>
        </w:tabs>
        <w:ind w:left="630" w:hanging="315"/>
        <w:jc w:val="both"/>
        <w:rPr>
          <w:sz w:val="24"/>
        </w:rPr>
      </w:pPr>
      <w:r>
        <w:rPr>
          <w:sz w:val="24"/>
        </w:rPr>
        <w:t>6.</w:t>
      </w:r>
      <w:r>
        <w:rPr>
          <w:sz w:val="24"/>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285012" w:rsidRDefault="00285012">
      <w:pPr>
        <w:tabs>
          <w:tab w:val="left" w:pos="315"/>
        </w:tabs>
        <w:ind w:left="315" w:hanging="315"/>
        <w:jc w:val="both"/>
        <w:rPr>
          <w:sz w:val="24"/>
        </w:rPr>
      </w:pPr>
    </w:p>
    <w:p w:rsidR="00285012" w:rsidRDefault="0058163B">
      <w:pPr>
        <w:tabs>
          <w:tab w:val="left" w:pos="315"/>
        </w:tabs>
        <w:ind w:left="630" w:hanging="315"/>
        <w:jc w:val="both"/>
        <w:rPr>
          <w:sz w:val="24"/>
        </w:rPr>
      </w:pPr>
      <w:r>
        <w:rPr>
          <w:sz w:val="24"/>
        </w:rPr>
        <w:t>7.</w:t>
      </w:r>
      <w:r>
        <w:rPr>
          <w:sz w:val="24"/>
        </w:rPr>
        <w:tab/>
        <w:t>Annual budget means the amount of money your organization spends each year on all of its activities.</w:t>
      </w:r>
    </w:p>
    <w:p w:rsidR="00285012" w:rsidRDefault="00285012">
      <w:pPr>
        <w:tabs>
          <w:tab w:val="left" w:pos="315"/>
        </w:tabs>
        <w:jc w:val="both"/>
        <w:rPr>
          <w:sz w:val="20"/>
        </w:rPr>
      </w:pPr>
    </w:p>
    <w:p w:rsidR="00285012" w:rsidRDefault="00285012">
      <w:pPr>
        <w:tabs>
          <w:tab w:val="left" w:pos="315"/>
        </w:tabs>
        <w:ind w:left="315" w:hanging="315"/>
        <w:jc w:val="both"/>
        <w:rPr>
          <w:sz w:val="20"/>
        </w:rPr>
      </w:pPr>
    </w:p>
    <w:p w:rsidR="00285012" w:rsidRDefault="00285012">
      <w:pPr>
        <w:tabs>
          <w:tab w:val="left" w:pos="315"/>
        </w:tabs>
        <w:ind w:left="315" w:hanging="315"/>
        <w:jc w:val="both"/>
        <w:rPr>
          <w:sz w:val="20"/>
        </w:rPr>
      </w:pPr>
    </w:p>
    <w:p w:rsidR="00285012" w:rsidRDefault="00285012">
      <w:pPr>
        <w:tabs>
          <w:tab w:val="left" w:pos="315"/>
        </w:tabs>
        <w:ind w:left="315" w:hanging="315"/>
        <w:jc w:val="both"/>
        <w:rPr>
          <w:sz w:val="20"/>
        </w:rPr>
      </w:pPr>
    </w:p>
    <w:p w:rsidR="00285012" w:rsidRDefault="00285012">
      <w:pPr>
        <w:tabs>
          <w:tab w:val="left" w:pos="315"/>
        </w:tabs>
        <w:ind w:left="315" w:hanging="315"/>
        <w:jc w:val="both"/>
        <w:rPr>
          <w:sz w:val="20"/>
        </w:rPr>
      </w:pPr>
    </w:p>
    <w:p w:rsidR="00285012" w:rsidRDefault="00285012">
      <w:pPr>
        <w:tabs>
          <w:tab w:val="left" w:pos="360"/>
        </w:tabs>
        <w:jc w:val="both"/>
        <w:rPr>
          <w:sz w:val="20"/>
        </w:rPr>
      </w:pPr>
    </w:p>
    <w:p w:rsidR="00285012" w:rsidRDefault="0058163B">
      <w:pPr>
        <w:suppressAutoHyphens/>
        <w:rPr>
          <w:b/>
          <w:sz w:val="20"/>
        </w:rPr>
      </w:pPr>
      <w:r>
        <w:rPr>
          <w:b/>
          <w:sz w:val="20"/>
        </w:rPr>
        <w:br/>
      </w: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285012">
      <w:pPr>
        <w:suppressAutoHyphens/>
        <w:rPr>
          <w:b/>
          <w:sz w:val="20"/>
        </w:rPr>
      </w:pPr>
    </w:p>
    <w:p w:rsidR="00285012" w:rsidRDefault="0058163B">
      <w:pPr>
        <w:suppressAutoHyphens/>
        <w:rPr>
          <w:sz w:val="24"/>
        </w:rPr>
      </w:pPr>
      <w:r>
        <w:rPr>
          <w:b/>
          <w:sz w:val="24"/>
        </w:rPr>
        <w:t>Paperwork Burden Statement</w:t>
      </w:r>
    </w:p>
    <w:p w:rsidR="00285012" w:rsidRDefault="00285012">
      <w:pPr>
        <w:suppressAutoHyphens/>
        <w:jc w:val="both"/>
        <w:rPr>
          <w:spacing w:val="-3"/>
          <w:sz w:val="24"/>
        </w:rPr>
      </w:pPr>
    </w:p>
    <w:p w:rsidR="00285012" w:rsidRDefault="0058163B">
      <w:pPr>
        <w:suppressAutoHyphens/>
        <w:jc w:val="both"/>
        <w:rPr>
          <w:spacing w:val="-3"/>
          <w:sz w:val="24"/>
        </w:rPr>
      </w:pPr>
      <w:r>
        <w:rPr>
          <w:spacing w:val="-3"/>
          <w:sz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spacing w:val="-3"/>
          <w:sz w:val="24"/>
        </w:rPr>
        <w:t>1890-0014</w:t>
      </w:r>
      <w:r>
        <w:rPr>
          <w:spacing w:val="-3"/>
          <w:sz w:val="24"/>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Pr>
          <w:b/>
          <w:spacing w:val="-3"/>
          <w:sz w:val="24"/>
        </w:rPr>
        <w:t>If you have any comments concerning the accuracy of the time estimate(s) or suggestions for improving this form, please write to:</w:t>
      </w:r>
      <w:r>
        <w:rPr>
          <w:spacing w:val="-3"/>
          <w:sz w:val="24"/>
        </w:rPr>
        <w:t xml:space="preserve">  The Agency Contact listed in this grant application package.</w:t>
      </w:r>
    </w:p>
    <w:p w:rsidR="00285012" w:rsidRDefault="00285012">
      <w:pPr>
        <w:suppressAutoHyphens/>
        <w:jc w:val="both"/>
        <w:rPr>
          <w:spacing w:val="-3"/>
          <w:sz w:val="20"/>
        </w:rPr>
      </w:pPr>
    </w:p>
    <w:p w:rsidR="00285012" w:rsidRDefault="00285012">
      <w:pPr>
        <w:suppressAutoHyphens/>
        <w:jc w:val="both"/>
        <w:rPr>
          <w:spacing w:val="-3"/>
          <w:sz w:val="20"/>
        </w:rPr>
      </w:pPr>
    </w:p>
    <w:p w:rsidR="00285012" w:rsidRDefault="00285012">
      <w:pPr>
        <w:suppressAutoHyphens/>
        <w:jc w:val="both"/>
        <w:rPr>
          <w:spacing w:val="-3"/>
          <w:sz w:val="20"/>
        </w:rPr>
      </w:pPr>
    </w:p>
    <w:p w:rsidR="00285012" w:rsidRDefault="00285012">
      <w:pPr>
        <w:tabs>
          <w:tab w:val="left" w:pos="315"/>
        </w:tabs>
        <w:jc w:val="both"/>
        <w:rPr>
          <w:sz w:val="20"/>
        </w:rPr>
      </w:pPr>
    </w:p>
    <w:p w:rsidR="00285012" w:rsidRDefault="00285012">
      <w:pPr>
        <w:jc w:val="both"/>
        <w:rPr>
          <w:sz w:val="20"/>
        </w:rPr>
      </w:pPr>
    </w:p>
    <w:p w:rsidR="00285012" w:rsidRDefault="00285012">
      <w:pPr>
        <w:jc w:val="both"/>
        <w:rPr>
          <w:sz w:val="20"/>
        </w:rPr>
      </w:pPr>
    </w:p>
    <w:p w:rsidR="00285012" w:rsidRDefault="00285012">
      <w:pPr>
        <w:jc w:val="both"/>
        <w:rPr>
          <w:sz w:val="20"/>
        </w:rPr>
      </w:pPr>
    </w:p>
    <w:p w:rsidR="00285012" w:rsidRDefault="00285012">
      <w:pPr>
        <w:rPr>
          <w:sz w:val="20"/>
        </w:rPr>
      </w:pPr>
    </w:p>
    <w:p w:rsidR="00285012" w:rsidRDefault="0058163B">
      <w:pPr>
        <w:pStyle w:val="ListContinue3"/>
        <w:spacing w:after="0"/>
      </w:pPr>
      <w:r>
        <w:t>OMB No. 1890-0014  Exp. 02/28/09</w:t>
      </w: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pStyle w:val="ListContinue3"/>
        <w:spacing w:after="0"/>
      </w:pPr>
    </w:p>
    <w:p w:rsidR="00285012" w:rsidRDefault="00285012">
      <w:pPr>
        <w:spacing w:before="40" w:after="40"/>
        <w:ind w:firstLine="720"/>
        <w:jc w:val="right"/>
        <w:rPr>
          <w:sz w:val="16"/>
          <w:szCs w:val="16"/>
        </w:rPr>
        <w:sectPr w:rsidR="00285012">
          <w:type w:val="continuous"/>
          <w:pgSz w:w="12240" w:h="15840" w:code="1"/>
          <w:pgMar w:top="1440" w:right="1800" w:bottom="274" w:left="1080" w:header="432" w:footer="432"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285012" w:rsidRDefault="0058163B">
      <w:pPr>
        <w:spacing w:before="40" w:after="40"/>
        <w:ind w:firstLine="720"/>
        <w:jc w:val="right"/>
        <w:rPr>
          <w:sz w:val="16"/>
          <w:szCs w:val="16"/>
        </w:rPr>
      </w:pPr>
      <w:r>
        <w:rPr>
          <w:sz w:val="16"/>
          <w:szCs w:val="16"/>
        </w:rPr>
        <w:lastRenderedPageBreak/>
        <w:t>OMB Number:  4040-0004</w:t>
      </w:r>
    </w:p>
    <w:p w:rsidR="00285012" w:rsidRDefault="0058163B">
      <w:pPr>
        <w:spacing w:before="40" w:after="40"/>
        <w:jc w:val="right"/>
        <w:rPr>
          <w:sz w:val="16"/>
          <w:szCs w:val="16"/>
        </w:rPr>
      </w:pPr>
      <w:r>
        <w:rPr>
          <w:sz w:val="16"/>
          <w:szCs w:val="16"/>
        </w:rPr>
        <w:t>Expiration Date:  01/31/2009</w:t>
      </w:r>
    </w:p>
    <w:p w:rsidR="00285012" w:rsidRDefault="009E6B46">
      <w:pPr>
        <w:rPr>
          <w:b/>
        </w:rPr>
      </w:pPr>
      <w:r w:rsidRPr="009E6B46">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1" type="#_x0000_t75" style="position:absolute;margin-left:-10.95pt;margin-top:-4.8pt;width:548.9pt;height:702pt;z-index:-2" wrapcoords="-32 0 -32 21575 21600 21575 21600 0 -32 0">
            <v:imagedata r:id="rId22" o:title=""/>
            <w10:wrap type="tight"/>
          </v:shape>
        </w:pict>
      </w:r>
    </w:p>
    <w:p w:rsidR="00285012" w:rsidRDefault="009E6B46">
      <w:pPr>
        <w:rPr>
          <w:b/>
        </w:rPr>
      </w:pPr>
      <w:r w:rsidRPr="009E6B46">
        <w:rPr>
          <w:noProof/>
        </w:rPr>
        <w:lastRenderedPageBreak/>
        <w:pict>
          <v:shape id="_x0000_s1322" type="#_x0000_t75" style="position:absolute;margin-left:-24.5pt;margin-top:6pt;width:558pt;height:453.05pt;z-index:-1" wrapcoords="-32 0 -32 21561 21600 21561 21600 0 -32 0">
            <v:imagedata r:id="rId23" o:title=""/>
            <w10:wrap type="tight"/>
          </v:shape>
        </w:pict>
      </w: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285012" w:rsidRDefault="00285012">
      <w:pPr>
        <w:rPr>
          <w:b/>
        </w:rPr>
      </w:pPr>
    </w:p>
    <w:p w:rsidR="0058163B" w:rsidRDefault="0058163B">
      <w:pPr>
        <w:tabs>
          <w:tab w:val="left" w:pos="315"/>
          <w:tab w:val="num" w:pos="1440"/>
        </w:tabs>
      </w:pPr>
    </w:p>
    <w:sectPr w:rsidR="0058163B" w:rsidSect="00285012">
      <w:type w:val="continuous"/>
      <w:pgSz w:w="12240" w:h="15840"/>
      <w:pgMar w:top="1008" w:right="1440" w:bottom="288"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844" w:rsidRDefault="008C4844">
      <w:r>
        <w:separator/>
      </w:r>
    </w:p>
  </w:endnote>
  <w:endnote w:type="continuationSeparator" w:id="0">
    <w:p w:rsidR="008C4844" w:rsidRDefault="008C4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12" w:rsidRDefault="0028501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12" w:rsidRDefault="002850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12" w:rsidRDefault="00285012">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12" w:rsidRDefault="009E6B46">
    <w:pPr>
      <w:pStyle w:val="Footer"/>
      <w:framePr w:wrap="around" w:vAnchor="text" w:hAnchor="margin" w:xAlign="right" w:y="1"/>
      <w:rPr>
        <w:rStyle w:val="PageNumber"/>
      </w:rPr>
    </w:pPr>
    <w:r>
      <w:rPr>
        <w:rStyle w:val="PageNumber"/>
      </w:rPr>
      <w:fldChar w:fldCharType="begin"/>
    </w:r>
    <w:r w:rsidR="0058163B">
      <w:rPr>
        <w:rStyle w:val="PageNumber"/>
      </w:rPr>
      <w:instrText xml:space="preserve">PAGE  </w:instrText>
    </w:r>
    <w:r>
      <w:rPr>
        <w:rStyle w:val="PageNumber"/>
      </w:rPr>
      <w:fldChar w:fldCharType="end"/>
    </w:r>
  </w:p>
  <w:p w:rsidR="00285012" w:rsidRDefault="0028501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12" w:rsidRDefault="00285012">
    <w:pPr>
      <w:pStyle w:val="Footer"/>
      <w:ind w:right="360"/>
      <w:jc w:val="center"/>
    </w:pPr>
    <w:bookmarkStart w:id="18" w:name="_Toc508078630"/>
    <w:bookmarkEnd w:id="18"/>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844" w:rsidRDefault="008C4844">
      <w:r>
        <w:separator/>
      </w:r>
    </w:p>
  </w:footnote>
  <w:footnote w:type="continuationSeparator" w:id="0">
    <w:p w:rsidR="008C4844" w:rsidRDefault="008C4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1C80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EC8F8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C8BB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54C2B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25AC72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DCE8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3E96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8A4D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85A5B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7705FD0"/>
    <w:lvl w:ilvl="0">
      <w:start w:val="1"/>
      <w:numFmt w:val="bullet"/>
      <w:lvlText w:val=""/>
      <w:lvlJc w:val="left"/>
      <w:pPr>
        <w:tabs>
          <w:tab w:val="num" w:pos="360"/>
        </w:tabs>
        <w:ind w:left="360" w:hanging="360"/>
      </w:pPr>
      <w:rPr>
        <w:rFonts w:ascii="Symbol" w:hAnsi="Symbol" w:hint="default"/>
      </w:rPr>
    </w:lvl>
  </w:abstractNum>
  <w:abstractNum w:abstractNumId="10">
    <w:nsid w:val="15824FF0"/>
    <w:multiLevelType w:val="hybridMultilevel"/>
    <w:tmpl w:val="E15892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B71BFE"/>
    <w:multiLevelType w:val="hybridMultilevel"/>
    <w:tmpl w:val="483A3F3C"/>
    <w:lvl w:ilvl="0" w:tplc="F1DE6476">
      <w:start w:val="1"/>
      <w:numFmt w:val="decimal"/>
      <w:lvlText w:val="(%1)"/>
      <w:lvlJc w:val="left"/>
      <w:pPr>
        <w:tabs>
          <w:tab w:val="num" w:pos="1305"/>
        </w:tabs>
        <w:ind w:left="1305" w:hanging="390"/>
      </w:pPr>
      <w:rPr>
        <w:rFonts w:hint="default"/>
      </w:rPr>
    </w:lvl>
    <w:lvl w:ilvl="1" w:tplc="5CA0F9E6">
      <w:start w:val="2"/>
      <w:numFmt w:val="upperRoman"/>
      <w:lvlText w:val="%2."/>
      <w:lvlJc w:val="left"/>
      <w:pPr>
        <w:tabs>
          <w:tab w:val="num" w:pos="2355"/>
        </w:tabs>
        <w:ind w:left="2355" w:hanging="720"/>
      </w:pPr>
      <w:rPr>
        <w:rFonts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3">
    <w:nsid w:val="29236523"/>
    <w:multiLevelType w:val="hybridMultilevel"/>
    <w:tmpl w:val="B6848ED6"/>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426444E"/>
    <w:multiLevelType w:val="hybridMultilevel"/>
    <w:tmpl w:val="6A5E2B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76D1EF3"/>
    <w:multiLevelType w:val="hybridMultilevel"/>
    <w:tmpl w:val="11704012"/>
    <w:lvl w:ilvl="0" w:tplc="D996F20A">
      <w:start w:val="1"/>
      <w:numFmt w:val="decimal"/>
      <w:lvlText w:val="(%1)"/>
      <w:lvlJc w:val="left"/>
      <w:pPr>
        <w:tabs>
          <w:tab w:val="num" w:pos="2220"/>
        </w:tabs>
        <w:ind w:left="2220" w:hanging="39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17">
    <w:nsid w:val="3D8C6838"/>
    <w:multiLevelType w:val="hybridMultilevel"/>
    <w:tmpl w:val="EF24DB1A"/>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nsid w:val="435B37AD"/>
    <w:multiLevelType w:val="hybridMultilevel"/>
    <w:tmpl w:val="286C4180"/>
    <w:lvl w:ilvl="0" w:tplc="3126E476">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C597A"/>
    <w:multiLevelType w:val="hybridMultilevel"/>
    <w:tmpl w:val="EECEF684"/>
    <w:lvl w:ilvl="0" w:tplc="73D2B5C0">
      <w:start w:val="16"/>
      <w:numFmt w:val="decimal"/>
      <w:lvlText w:val="%1."/>
      <w:lvlJc w:val="left"/>
      <w:pPr>
        <w:tabs>
          <w:tab w:val="num" w:pos="360"/>
        </w:tabs>
        <w:ind w:left="360" w:hanging="360"/>
      </w:pPr>
      <w:rPr>
        <w:rFonts w:hint="default"/>
      </w:rPr>
    </w:lvl>
    <w:lvl w:ilvl="1" w:tplc="A8AA25E2">
      <w:start w:val="23"/>
      <w:numFmt w:val="decimal"/>
      <w:pStyle w:val="Style2"/>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8F17C0"/>
    <w:multiLevelType w:val="singleLevel"/>
    <w:tmpl w:val="5F90706E"/>
    <w:lvl w:ilvl="0">
      <w:start w:val="1"/>
      <w:numFmt w:val="decimal"/>
      <w:lvlText w:val="%1."/>
      <w:lvlJc w:val="left"/>
      <w:pPr>
        <w:tabs>
          <w:tab w:val="num" w:pos="360"/>
        </w:tabs>
        <w:ind w:left="360" w:hanging="360"/>
      </w:pPr>
    </w:lvl>
  </w:abstractNum>
  <w:abstractNum w:abstractNumId="21">
    <w:nsid w:val="4DEA619B"/>
    <w:multiLevelType w:val="hybridMultilevel"/>
    <w:tmpl w:val="9ECC74D6"/>
    <w:lvl w:ilvl="0" w:tplc="7B4EF45E">
      <w:start w:val="1"/>
      <w:numFmt w:val="decimal"/>
      <w:lvlText w:val="(%1)"/>
      <w:lvlJc w:val="left"/>
      <w:pPr>
        <w:tabs>
          <w:tab w:val="num" w:pos="2220"/>
        </w:tabs>
        <w:ind w:left="2220" w:hanging="390"/>
      </w:pPr>
      <w:rPr>
        <w:rFonts w:hint="default"/>
      </w:rPr>
    </w:lvl>
    <w:lvl w:ilvl="1" w:tplc="1C58CFF6">
      <w:start w:val="1"/>
      <w:numFmt w:val="lowerLetter"/>
      <w:lvlText w:val="(%2)"/>
      <w:lvlJc w:val="left"/>
      <w:pPr>
        <w:tabs>
          <w:tab w:val="num" w:pos="2910"/>
        </w:tabs>
        <w:ind w:left="2910" w:hanging="360"/>
      </w:pPr>
      <w:rPr>
        <w:rFonts w:hint="default"/>
      </w:rPr>
    </w:lvl>
    <w:lvl w:ilvl="2" w:tplc="9942E632">
      <w:start w:val="2"/>
      <w:numFmt w:val="upperLetter"/>
      <w:lvlText w:val="(%3)"/>
      <w:lvlJc w:val="left"/>
      <w:pPr>
        <w:tabs>
          <w:tab w:val="num" w:pos="3885"/>
        </w:tabs>
        <w:ind w:left="3885" w:hanging="435"/>
      </w:pPr>
      <w:rPr>
        <w:rFonts w:hint="default"/>
      </w:r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22">
    <w:nsid w:val="51666CE7"/>
    <w:multiLevelType w:val="hybridMultilevel"/>
    <w:tmpl w:val="34588D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161904"/>
    <w:multiLevelType w:val="hybridMultilevel"/>
    <w:tmpl w:val="D11EF0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27">
    <w:nsid w:val="758B2668"/>
    <w:multiLevelType w:val="hybridMultilevel"/>
    <w:tmpl w:val="67AA727C"/>
    <w:lvl w:ilvl="0" w:tplc="80BE9206">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8">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7A626124"/>
    <w:multiLevelType w:val="hybridMultilevel"/>
    <w:tmpl w:val="D3AAD1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FA1133"/>
    <w:multiLevelType w:val="singleLevel"/>
    <w:tmpl w:val="FA4CD87C"/>
    <w:lvl w:ilvl="0">
      <w:start w:val="1"/>
      <w:numFmt w:val="decimal"/>
      <w:lvlText w:val="(%1)"/>
      <w:lvlJc w:val="left"/>
      <w:pPr>
        <w:tabs>
          <w:tab w:val="num" w:pos="1200"/>
        </w:tabs>
        <w:ind w:left="1200" w:hanging="480"/>
      </w:pPr>
      <w:rPr>
        <w:rFonts w:hint="default"/>
      </w:rPr>
    </w:lvl>
  </w:abstractNum>
  <w:num w:numId="1">
    <w:abstractNumId w:val="30"/>
  </w:num>
  <w:num w:numId="2">
    <w:abstractNumId w:val="26"/>
  </w:num>
  <w:num w:numId="3">
    <w:abstractNumId w:val="14"/>
  </w:num>
  <w:num w:numId="4">
    <w:abstractNumId w:val="9"/>
  </w:num>
  <w:num w:numId="5">
    <w:abstractNumId w:val="7"/>
  </w:num>
  <w:num w:numId="6">
    <w:abstractNumId w:val="6"/>
  </w:num>
  <w:num w:numId="7">
    <w:abstractNumId w:val="5"/>
  </w:num>
  <w:num w:numId="8">
    <w:abstractNumId w:val="20"/>
  </w:num>
  <w:num w:numId="9">
    <w:abstractNumId w:val="19"/>
  </w:num>
  <w:num w:numId="10">
    <w:abstractNumId w:val="23"/>
  </w:num>
  <w:num w:numId="11">
    <w:abstractNumId w:val="13"/>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28"/>
  </w:num>
  <w:num w:numId="20">
    <w:abstractNumId w:val="27"/>
  </w:num>
  <w:num w:numId="21">
    <w:abstractNumId w:val="21"/>
  </w:num>
  <w:num w:numId="22">
    <w:abstractNumId w:val="16"/>
  </w:num>
  <w:num w:numId="23">
    <w:abstractNumId w:val="12"/>
  </w:num>
  <w:num w:numId="24">
    <w:abstractNumId w:val="15"/>
  </w:num>
  <w:num w:numId="25">
    <w:abstractNumId w:val="18"/>
  </w:num>
  <w:num w:numId="26">
    <w:abstractNumId w:val="24"/>
  </w:num>
  <w:num w:numId="27">
    <w:abstractNumId w:val="22"/>
  </w:num>
  <w:num w:numId="28">
    <w:abstractNumId w:val="25"/>
  </w:num>
  <w:num w:numId="29">
    <w:abstractNumId w:val="10"/>
  </w:num>
  <w:num w:numId="30">
    <w:abstractNumId w:val="29"/>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fr-FR" w:vendorID="9" w:dllVersion="512" w:checkStyle="1"/>
  <w:doNotTrackMoves/>
  <w:defaultTabStop w:val="36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057"/>
    <w:rsid w:val="000F673B"/>
    <w:rsid w:val="00285012"/>
    <w:rsid w:val="004E1849"/>
    <w:rsid w:val="0058163B"/>
    <w:rsid w:val="00847D24"/>
    <w:rsid w:val="008C0A7F"/>
    <w:rsid w:val="008C4844"/>
    <w:rsid w:val="0099385D"/>
    <w:rsid w:val="009E6B46"/>
    <w:rsid w:val="00B01057"/>
    <w:rsid w:val="00C57477"/>
    <w:rsid w:val="00D13511"/>
    <w:rsid w:val="00F4053D"/>
    <w:rsid w:val="00F56A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12"/>
    <w:rPr>
      <w:sz w:val="22"/>
    </w:rPr>
  </w:style>
  <w:style w:type="paragraph" w:styleId="Heading1">
    <w:name w:val="heading 1"/>
    <w:basedOn w:val="Normal"/>
    <w:next w:val="Normal"/>
    <w:qFormat/>
    <w:rsid w:val="00285012"/>
    <w:pPr>
      <w:widowControl w:val="0"/>
      <w:pBdr>
        <w:top w:val="single" w:sz="24" w:space="0" w:color="auto"/>
        <w:bottom w:val="single" w:sz="24" w:space="1" w:color="auto"/>
      </w:pBdr>
      <w:jc w:val="center"/>
      <w:outlineLvl w:val="0"/>
    </w:pPr>
    <w:rPr>
      <w:snapToGrid w:val="0"/>
      <w:sz w:val="28"/>
    </w:rPr>
  </w:style>
  <w:style w:type="paragraph" w:styleId="Heading2">
    <w:name w:val="heading 2"/>
    <w:basedOn w:val="Normal"/>
    <w:next w:val="Normal"/>
    <w:qFormat/>
    <w:rsid w:val="00285012"/>
    <w:pPr>
      <w:keepNext/>
      <w:widowControl w:val="0"/>
      <w:outlineLvl w:val="1"/>
    </w:pPr>
    <w:rPr>
      <w:rFonts w:ascii="Courier New" w:hAnsi="Courier New"/>
      <w:snapToGrid w:val="0"/>
      <w:u w:val="single"/>
    </w:rPr>
  </w:style>
  <w:style w:type="paragraph" w:styleId="Heading3">
    <w:name w:val="heading 3"/>
    <w:basedOn w:val="Normal"/>
    <w:next w:val="Normal"/>
    <w:qFormat/>
    <w:rsid w:val="00285012"/>
    <w:pPr>
      <w:keepNext/>
      <w:spacing w:before="240" w:after="60"/>
      <w:outlineLvl w:val="2"/>
    </w:pPr>
    <w:rPr>
      <w:rFonts w:ascii="Arial" w:hAnsi="Arial"/>
      <w:sz w:val="24"/>
    </w:rPr>
  </w:style>
  <w:style w:type="paragraph" w:styleId="Heading4">
    <w:name w:val="heading 4"/>
    <w:basedOn w:val="Normal"/>
    <w:next w:val="Normal"/>
    <w:qFormat/>
    <w:rsid w:val="00285012"/>
    <w:pPr>
      <w:keepNext/>
      <w:widowControl w:val="0"/>
      <w:outlineLvl w:val="3"/>
    </w:pPr>
    <w:rPr>
      <w:rFonts w:ascii="Courier New" w:hAnsi="Courier New"/>
      <w:b/>
      <w:snapToGrid w:val="0"/>
    </w:rPr>
  </w:style>
  <w:style w:type="paragraph" w:styleId="Heading5">
    <w:name w:val="heading 5"/>
    <w:basedOn w:val="Normal"/>
    <w:next w:val="Normal"/>
    <w:qFormat/>
    <w:rsid w:val="00285012"/>
    <w:pPr>
      <w:spacing w:before="240" w:after="60"/>
      <w:outlineLvl w:val="4"/>
    </w:pPr>
  </w:style>
  <w:style w:type="paragraph" w:styleId="Heading6">
    <w:name w:val="heading 6"/>
    <w:basedOn w:val="Normal"/>
    <w:next w:val="Normal"/>
    <w:qFormat/>
    <w:rsid w:val="00285012"/>
    <w:pPr>
      <w:spacing w:before="240" w:after="60"/>
      <w:outlineLvl w:val="5"/>
    </w:pPr>
    <w:rPr>
      <w:i/>
    </w:rPr>
  </w:style>
  <w:style w:type="paragraph" w:styleId="Heading7">
    <w:name w:val="heading 7"/>
    <w:basedOn w:val="Normal"/>
    <w:next w:val="Normal"/>
    <w:qFormat/>
    <w:rsid w:val="00285012"/>
    <w:pPr>
      <w:spacing w:before="240" w:after="60"/>
      <w:outlineLvl w:val="6"/>
    </w:pPr>
    <w:rPr>
      <w:rFonts w:ascii="Arial" w:hAnsi="Arial"/>
      <w:sz w:val="20"/>
    </w:rPr>
  </w:style>
  <w:style w:type="paragraph" w:styleId="Heading8">
    <w:name w:val="heading 8"/>
    <w:basedOn w:val="Normal"/>
    <w:next w:val="Normal"/>
    <w:qFormat/>
    <w:rsid w:val="00285012"/>
    <w:pPr>
      <w:spacing w:before="240" w:after="60"/>
      <w:outlineLvl w:val="7"/>
    </w:pPr>
    <w:rPr>
      <w:rFonts w:ascii="Arial" w:hAnsi="Arial"/>
      <w:i/>
      <w:sz w:val="20"/>
    </w:rPr>
  </w:style>
  <w:style w:type="paragraph" w:styleId="Heading9">
    <w:name w:val="heading 9"/>
    <w:basedOn w:val="Normal"/>
    <w:next w:val="Normal"/>
    <w:qFormat/>
    <w:rsid w:val="0028501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85012"/>
    <w:rPr>
      <w:color w:val="0000FF"/>
      <w:u w:val="single"/>
    </w:rPr>
  </w:style>
  <w:style w:type="paragraph" w:styleId="BodyTextIndent">
    <w:name w:val="Body Text Indent"/>
    <w:basedOn w:val="Normal"/>
    <w:semiHidden/>
    <w:rsid w:val="00285012"/>
    <w:pPr>
      <w:widowControl w:val="0"/>
      <w:ind w:left="1320" w:firstLine="120"/>
    </w:pPr>
    <w:rPr>
      <w:rFonts w:ascii="Courier New" w:hAnsi="Courier New"/>
      <w:snapToGrid w:val="0"/>
    </w:rPr>
  </w:style>
  <w:style w:type="paragraph" w:styleId="BodyText">
    <w:name w:val="Body Text"/>
    <w:basedOn w:val="Normal"/>
    <w:semiHidden/>
    <w:rsid w:val="00285012"/>
    <w:pPr>
      <w:tabs>
        <w:tab w:val="left" w:pos="360"/>
      </w:tabs>
      <w:spacing w:after="120"/>
    </w:pPr>
    <w:rPr>
      <w:snapToGrid w:val="0"/>
    </w:rPr>
  </w:style>
  <w:style w:type="paragraph" w:styleId="EndnoteText">
    <w:name w:val="endnote text"/>
    <w:basedOn w:val="Normal"/>
    <w:semiHidden/>
    <w:rsid w:val="00285012"/>
    <w:pPr>
      <w:widowControl w:val="0"/>
    </w:pPr>
    <w:rPr>
      <w:rFonts w:ascii="Courier New" w:hAnsi="Courier New"/>
      <w:snapToGrid w:val="0"/>
      <w:sz w:val="24"/>
    </w:rPr>
  </w:style>
  <w:style w:type="paragraph" w:styleId="Caption">
    <w:name w:val="caption"/>
    <w:basedOn w:val="Normal"/>
    <w:next w:val="Normal"/>
    <w:qFormat/>
    <w:rsid w:val="00285012"/>
    <w:pPr>
      <w:widowControl w:val="0"/>
    </w:pPr>
    <w:rPr>
      <w:rFonts w:ascii="Courier New" w:hAnsi="Courier New"/>
      <w:snapToGrid w:val="0"/>
      <w:sz w:val="24"/>
    </w:rPr>
  </w:style>
  <w:style w:type="paragraph" w:styleId="Title">
    <w:name w:val="Title"/>
    <w:basedOn w:val="Normal"/>
    <w:qFormat/>
    <w:rsid w:val="00285012"/>
    <w:pPr>
      <w:tabs>
        <w:tab w:val="left" w:pos="504"/>
      </w:tabs>
      <w:spacing w:after="60"/>
      <w:jc w:val="center"/>
    </w:pPr>
    <w:rPr>
      <w:snapToGrid w:val="0"/>
      <w:sz w:val="24"/>
    </w:rPr>
  </w:style>
  <w:style w:type="character" w:styleId="CommentReference">
    <w:name w:val="annotation reference"/>
    <w:basedOn w:val="DefaultParagraphFont"/>
    <w:semiHidden/>
    <w:rsid w:val="00285012"/>
    <w:rPr>
      <w:sz w:val="16"/>
    </w:rPr>
  </w:style>
  <w:style w:type="paragraph" w:styleId="CommentText">
    <w:name w:val="annotation text"/>
    <w:basedOn w:val="Normal"/>
    <w:semiHidden/>
    <w:rsid w:val="00285012"/>
  </w:style>
  <w:style w:type="paragraph" w:styleId="Header">
    <w:name w:val="header"/>
    <w:basedOn w:val="Normal"/>
    <w:semiHidden/>
    <w:rsid w:val="00285012"/>
    <w:pPr>
      <w:tabs>
        <w:tab w:val="center" w:pos="4320"/>
        <w:tab w:val="right" w:pos="8640"/>
      </w:tabs>
    </w:pPr>
  </w:style>
  <w:style w:type="paragraph" w:styleId="Footer">
    <w:name w:val="footer"/>
    <w:basedOn w:val="Normal"/>
    <w:semiHidden/>
    <w:rsid w:val="00285012"/>
    <w:pPr>
      <w:tabs>
        <w:tab w:val="center" w:pos="4320"/>
        <w:tab w:val="right" w:pos="8640"/>
      </w:tabs>
    </w:pPr>
  </w:style>
  <w:style w:type="character" w:styleId="PageNumber">
    <w:name w:val="page number"/>
    <w:basedOn w:val="DefaultParagraphFont"/>
    <w:semiHidden/>
    <w:rsid w:val="00285012"/>
  </w:style>
  <w:style w:type="paragraph" w:styleId="TOC1">
    <w:name w:val="toc 1"/>
    <w:basedOn w:val="Normal"/>
    <w:next w:val="Normal"/>
    <w:autoRedefine/>
    <w:semiHidden/>
    <w:rsid w:val="00285012"/>
    <w:pPr>
      <w:tabs>
        <w:tab w:val="left" w:pos="600"/>
        <w:tab w:val="left" w:pos="990"/>
        <w:tab w:val="right" w:leader="dot" w:pos="9350"/>
      </w:tabs>
      <w:spacing w:before="240" w:after="120"/>
    </w:pPr>
    <w:rPr>
      <w:b/>
      <w:noProof/>
      <w:sz w:val="24"/>
      <w:szCs w:val="28"/>
    </w:rPr>
  </w:style>
  <w:style w:type="paragraph" w:styleId="TOC2">
    <w:name w:val="toc 2"/>
    <w:basedOn w:val="Normal"/>
    <w:next w:val="Normal"/>
    <w:autoRedefine/>
    <w:semiHidden/>
    <w:rsid w:val="00285012"/>
    <w:pPr>
      <w:tabs>
        <w:tab w:val="left" w:pos="605"/>
        <w:tab w:val="right" w:pos="994"/>
        <w:tab w:val="right" w:leader="dot" w:pos="9350"/>
      </w:tabs>
      <w:spacing w:before="120"/>
    </w:pPr>
    <w:rPr>
      <w:b/>
      <w:bCs/>
      <w:iCs/>
      <w:noProof/>
      <w:szCs w:val="24"/>
    </w:rPr>
  </w:style>
  <w:style w:type="paragraph" w:styleId="TOC3">
    <w:name w:val="toc 3"/>
    <w:basedOn w:val="Normal"/>
    <w:next w:val="Normal"/>
    <w:autoRedefine/>
    <w:semiHidden/>
    <w:rsid w:val="00285012"/>
    <w:pPr>
      <w:ind w:left="400"/>
    </w:pPr>
  </w:style>
  <w:style w:type="paragraph" w:styleId="TOC4">
    <w:name w:val="toc 4"/>
    <w:basedOn w:val="Normal"/>
    <w:next w:val="Normal"/>
    <w:autoRedefine/>
    <w:semiHidden/>
    <w:rsid w:val="00285012"/>
    <w:pPr>
      <w:ind w:left="600"/>
    </w:pPr>
  </w:style>
  <w:style w:type="paragraph" w:styleId="TOC5">
    <w:name w:val="toc 5"/>
    <w:basedOn w:val="Normal"/>
    <w:next w:val="Normal"/>
    <w:autoRedefine/>
    <w:semiHidden/>
    <w:rsid w:val="00285012"/>
    <w:pPr>
      <w:ind w:left="800"/>
    </w:pPr>
  </w:style>
  <w:style w:type="paragraph" w:styleId="TOC6">
    <w:name w:val="toc 6"/>
    <w:basedOn w:val="Normal"/>
    <w:next w:val="Normal"/>
    <w:autoRedefine/>
    <w:semiHidden/>
    <w:rsid w:val="00285012"/>
    <w:pPr>
      <w:ind w:left="1000"/>
    </w:pPr>
  </w:style>
  <w:style w:type="paragraph" w:styleId="TOC7">
    <w:name w:val="toc 7"/>
    <w:basedOn w:val="Normal"/>
    <w:next w:val="Normal"/>
    <w:autoRedefine/>
    <w:semiHidden/>
    <w:rsid w:val="00285012"/>
    <w:pPr>
      <w:ind w:left="1200"/>
    </w:pPr>
  </w:style>
  <w:style w:type="paragraph" w:styleId="TOC8">
    <w:name w:val="toc 8"/>
    <w:basedOn w:val="Normal"/>
    <w:next w:val="Normal"/>
    <w:autoRedefine/>
    <w:semiHidden/>
    <w:rsid w:val="00285012"/>
    <w:pPr>
      <w:ind w:left="1400"/>
    </w:pPr>
  </w:style>
  <w:style w:type="paragraph" w:styleId="TOC9">
    <w:name w:val="toc 9"/>
    <w:basedOn w:val="Normal"/>
    <w:next w:val="Normal"/>
    <w:autoRedefine/>
    <w:semiHidden/>
    <w:rsid w:val="00285012"/>
    <w:pPr>
      <w:ind w:left="1600"/>
    </w:pPr>
  </w:style>
  <w:style w:type="paragraph" w:styleId="BodyText2">
    <w:name w:val="Body Text 2"/>
    <w:basedOn w:val="Normal"/>
    <w:semiHidden/>
    <w:rsid w:val="00285012"/>
    <w:pPr>
      <w:spacing w:after="80"/>
      <w:jc w:val="both"/>
    </w:pPr>
    <w:rPr>
      <w:b/>
      <w:i/>
      <w:sz w:val="18"/>
    </w:rPr>
  </w:style>
  <w:style w:type="paragraph" w:styleId="BodyText3">
    <w:name w:val="Body Text 3"/>
    <w:basedOn w:val="Normal"/>
    <w:semiHidden/>
    <w:rsid w:val="00285012"/>
    <w:pPr>
      <w:spacing w:after="80"/>
    </w:pPr>
    <w:rPr>
      <w:b/>
      <w:i/>
      <w:sz w:val="18"/>
    </w:rPr>
  </w:style>
  <w:style w:type="paragraph" w:styleId="FootnoteText">
    <w:name w:val="footnote text"/>
    <w:basedOn w:val="Normal"/>
    <w:semiHidden/>
    <w:rsid w:val="00285012"/>
    <w:rPr>
      <w:sz w:val="20"/>
    </w:rPr>
  </w:style>
  <w:style w:type="character" w:styleId="FootnoteReference">
    <w:name w:val="footnote reference"/>
    <w:basedOn w:val="DefaultParagraphFont"/>
    <w:semiHidden/>
    <w:rsid w:val="00285012"/>
    <w:rPr>
      <w:vertAlign w:val="superscript"/>
    </w:rPr>
  </w:style>
  <w:style w:type="paragraph" w:styleId="BodyTextIndent2">
    <w:name w:val="Body Text Indent 2"/>
    <w:basedOn w:val="Normal"/>
    <w:semiHidden/>
    <w:rsid w:val="00285012"/>
    <w:pPr>
      <w:spacing w:after="240" w:line="480" w:lineRule="auto"/>
      <w:ind w:left="360"/>
    </w:pPr>
    <w:rPr>
      <w:rFonts w:ascii="Arial" w:hAnsi="Arial"/>
    </w:rPr>
  </w:style>
  <w:style w:type="paragraph" w:styleId="BodyTextIndent3">
    <w:name w:val="Body Text Indent 3"/>
    <w:basedOn w:val="Normal"/>
    <w:semiHidden/>
    <w:rsid w:val="00285012"/>
    <w:pPr>
      <w:spacing w:after="240" w:line="480" w:lineRule="auto"/>
      <w:ind w:left="720"/>
    </w:pPr>
    <w:rPr>
      <w:rFonts w:ascii="Arial" w:hAnsi="Arial"/>
    </w:rPr>
  </w:style>
  <w:style w:type="character" w:styleId="Strong">
    <w:name w:val="Strong"/>
    <w:basedOn w:val="DefaultParagraphFont"/>
    <w:qFormat/>
    <w:rsid w:val="00285012"/>
    <w:rPr>
      <w:b/>
    </w:rPr>
  </w:style>
  <w:style w:type="paragraph" w:styleId="HTMLPreformatted">
    <w:name w:val="HTML Preformatted"/>
    <w:basedOn w:val="Normal"/>
    <w:semiHidden/>
    <w:rsid w:val="0028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PlainText">
    <w:name w:val="Plain Text"/>
    <w:basedOn w:val="Normal"/>
    <w:semiHidden/>
    <w:rsid w:val="00285012"/>
    <w:rPr>
      <w:rFonts w:ascii="Courier New" w:hAnsi="Courier New"/>
      <w:sz w:val="20"/>
    </w:rPr>
  </w:style>
  <w:style w:type="paragraph" w:customStyle="1" w:styleId="DefinitionTerm">
    <w:name w:val="Definition Term"/>
    <w:basedOn w:val="Normal"/>
    <w:next w:val="Normal"/>
    <w:rsid w:val="00285012"/>
    <w:rPr>
      <w:snapToGrid w:val="0"/>
      <w:sz w:val="24"/>
    </w:rPr>
  </w:style>
  <w:style w:type="paragraph" w:customStyle="1" w:styleId="H3">
    <w:name w:val="H3"/>
    <w:basedOn w:val="Normal"/>
    <w:next w:val="Normal"/>
    <w:rsid w:val="00285012"/>
    <w:pPr>
      <w:keepNext/>
      <w:spacing w:before="100" w:after="100"/>
      <w:outlineLvl w:val="3"/>
    </w:pPr>
    <w:rPr>
      <w:b/>
      <w:snapToGrid w:val="0"/>
      <w:sz w:val="28"/>
    </w:rPr>
  </w:style>
  <w:style w:type="paragraph" w:styleId="ListBullet2">
    <w:name w:val="List Bullet 2"/>
    <w:basedOn w:val="Normal"/>
    <w:autoRedefine/>
    <w:semiHidden/>
    <w:rsid w:val="00285012"/>
    <w:pPr>
      <w:tabs>
        <w:tab w:val="num" w:pos="720"/>
      </w:tabs>
      <w:ind w:left="720" w:hanging="360"/>
    </w:pPr>
    <w:rPr>
      <w:sz w:val="20"/>
    </w:rPr>
  </w:style>
  <w:style w:type="paragraph" w:styleId="ListBullet3">
    <w:name w:val="List Bullet 3"/>
    <w:basedOn w:val="Normal"/>
    <w:autoRedefine/>
    <w:semiHidden/>
    <w:rsid w:val="00285012"/>
    <w:pPr>
      <w:tabs>
        <w:tab w:val="num" w:pos="1080"/>
      </w:tabs>
      <w:ind w:left="1080" w:hanging="360"/>
    </w:pPr>
    <w:rPr>
      <w:sz w:val="20"/>
    </w:rPr>
  </w:style>
  <w:style w:type="paragraph" w:styleId="ListBullet4">
    <w:name w:val="List Bullet 4"/>
    <w:basedOn w:val="Normal"/>
    <w:autoRedefine/>
    <w:semiHidden/>
    <w:rsid w:val="00285012"/>
    <w:pPr>
      <w:tabs>
        <w:tab w:val="num" w:pos="1440"/>
      </w:tabs>
      <w:ind w:left="1440" w:hanging="360"/>
    </w:pPr>
    <w:rPr>
      <w:sz w:val="20"/>
    </w:rPr>
  </w:style>
  <w:style w:type="paragraph" w:styleId="ListBullet">
    <w:name w:val="List Bullet"/>
    <w:basedOn w:val="Normal"/>
    <w:autoRedefine/>
    <w:semiHidden/>
    <w:rsid w:val="00285012"/>
    <w:pPr>
      <w:tabs>
        <w:tab w:val="num" w:pos="360"/>
      </w:tabs>
      <w:ind w:left="360" w:hanging="360"/>
    </w:pPr>
    <w:rPr>
      <w:sz w:val="20"/>
    </w:rPr>
  </w:style>
  <w:style w:type="paragraph" w:customStyle="1" w:styleId="Style33">
    <w:name w:val="Style33"/>
    <w:basedOn w:val="Heading2"/>
    <w:autoRedefine/>
    <w:rsid w:val="00285012"/>
    <w:pPr>
      <w:widowControl/>
      <w:tabs>
        <w:tab w:val="num" w:pos="360"/>
      </w:tabs>
      <w:ind w:left="360" w:hanging="360"/>
    </w:pPr>
    <w:rPr>
      <w:rFonts w:ascii="Times" w:hAnsi="Times"/>
      <w:b/>
      <w:snapToGrid/>
      <w:sz w:val="20"/>
      <w:u w:val="none"/>
    </w:rPr>
  </w:style>
  <w:style w:type="paragraph" w:customStyle="1" w:styleId="Style41">
    <w:name w:val="Style41"/>
    <w:basedOn w:val="Heading2"/>
    <w:autoRedefine/>
    <w:rsid w:val="00285012"/>
    <w:pPr>
      <w:widowControl/>
      <w:tabs>
        <w:tab w:val="num" w:pos="360"/>
      </w:tabs>
      <w:ind w:left="360" w:hanging="360"/>
    </w:pPr>
    <w:rPr>
      <w:rFonts w:ascii="Times" w:hAnsi="Times"/>
      <w:b/>
      <w:snapToGrid/>
      <w:color w:val="000000"/>
      <w:sz w:val="20"/>
      <w:u w:val="none"/>
    </w:rPr>
  </w:style>
  <w:style w:type="paragraph" w:customStyle="1" w:styleId="Style37">
    <w:name w:val="Style37"/>
    <w:basedOn w:val="Normal"/>
    <w:autoRedefine/>
    <w:rsid w:val="00285012"/>
    <w:pPr>
      <w:ind w:hanging="1080"/>
    </w:pPr>
    <w:rPr>
      <w:color w:val="000000"/>
      <w:sz w:val="20"/>
    </w:rPr>
  </w:style>
  <w:style w:type="paragraph" w:styleId="NormalIndent">
    <w:name w:val="Normal Indent"/>
    <w:basedOn w:val="Normal"/>
    <w:semiHidden/>
    <w:rsid w:val="00285012"/>
    <w:pPr>
      <w:ind w:left="720"/>
    </w:pPr>
    <w:rPr>
      <w:sz w:val="20"/>
    </w:rPr>
  </w:style>
  <w:style w:type="paragraph" w:styleId="BlockText">
    <w:name w:val="Block Text"/>
    <w:basedOn w:val="Normal"/>
    <w:semiHidden/>
    <w:rsid w:val="00285012"/>
    <w:pPr>
      <w:spacing w:line="480" w:lineRule="auto"/>
      <w:ind w:left="2340" w:right="1152" w:hanging="900"/>
    </w:pPr>
    <w:rPr>
      <w:rFonts w:ascii="Courier New" w:hAnsi="Courier New"/>
      <w:sz w:val="24"/>
    </w:rPr>
  </w:style>
  <w:style w:type="paragraph" w:customStyle="1" w:styleId="Style44">
    <w:name w:val="Style44"/>
    <w:basedOn w:val="Heading1"/>
    <w:autoRedefine/>
    <w:rsid w:val="00285012"/>
    <w:pPr>
      <w:keepNext/>
      <w:widowControl/>
      <w:pBdr>
        <w:top w:val="none" w:sz="0" w:space="0" w:color="auto"/>
        <w:bottom w:val="none" w:sz="0" w:space="0" w:color="auto"/>
      </w:pBdr>
      <w:jc w:val="left"/>
    </w:pPr>
    <w:rPr>
      <w:b/>
      <w:snapToGrid/>
      <w:sz w:val="20"/>
      <w:u w:val="single"/>
    </w:rPr>
  </w:style>
  <w:style w:type="paragraph" w:customStyle="1" w:styleId="Style36">
    <w:name w:val="Style36"/>
    <w:basedOn w:val="Style33"/>
    <w:autoRedefine/>
    <w:rsid w:val="00285012"/>
  </w:style>
  <w:style w:type="paragraph" w:customStyle="1" w:styleId="Style2">
    <w:name w:val="Style2"/>
    <w:basedOn w:val="BodyText"/>
    <w:autoRedefine/>
    <w:rsid w:val="00285012"/>
    <w:pPr>
      <w:numPr>
        <w:ilvl w:val="1"/>
        <w:numId w:val="9"/>
      </w:numPr>
      <w:spacing w:before="120" w:after="0"/>
    </w:pPr>
    <w:rPr>
      <w:b/>
      <w:bCs/>
      <w:snapToGrid/>
      <w:color w:val="000000"/>
      <w:u w:val="single"/>
    </w:rPr>
  </w:style>
  <w:style w:type="paragraph" w:customStyle="1" w:styleId="Style1">
    <w:name w:val="Style1"/>
    <w:basedOn w:val="Heading2"/>
    <w:autoRedefine/>
    <w:rsid w:val="00285012"/>
    <w:pPr>
      <w:widowControl/>
    </w:pPr>
    <w:rPr>
      <w:rFonts w:ascii="Times" w:hAnsi="Times"/>
      <w:snapToGrid/>
      <w:color w:val="000000"/>
      <w:sz w:val="20"/>
      <w:u w:val="none"/>
    </w:rPr>
  </w:style>
  <w:style w:type="paragraph" w:styleId="IndexHeading">
    <w:name w:val="index heading"/>
    <w:basedOn w:val="Normal"/>
    <w:next w:val="Index1"/>
    <w:semiHidden/>
    <w:rsid w:val="00285012"/>
    <w:rPr>
      <w:sz w:val="20"/>
    </w:rPr>
  </w:style>
  <w:style w:type="paragraph" w:styleId="Index1">
    <w:name w:val="index 1"/>
    <w:basedOn w:val="Normal"/>
    <w:next w:val="Normal"/>
    <w:autoRedefine/>
    <w:semiHidden/>
    <w:rsid w:val="00285012"/>
    <w:pPr>
      <w:ind w:left="200" w:hanging="200"/>
    </w:pPr>
    <w:rPr>
      <w:sz w:val="20"/>
    </w:rPr>
  </w:style>
  <w:style w:type="character" w:styleId="FollowedHyperlink">
    <w:name w:val="FollowedHyperlink"/>
    <w:basedOn w:val="DefaultParagraphFont"/>
    <w:semiHidden/>
    <w:rsid w:val="00285012"/>
    <w:rPr>
      <w:color w:val="800080"/>
      <w:u w:val="single"/>
    </w:rPr>
  </w:style>
  <w:style w:type="paragraph" w:customStyle="1" w:styleId="Default">
    <w:name w:val="Default"/>
    <w:rsid w:val="00285012"/>
    <w:pPr>
      <w:autoSpaceDE w:val="0"/>
      <w:autoSpaceDN w:val="0"/>
      <w:adjustRightInd w:val="0"/>
    </w:pPr>
    <w:rPr>
      <w:rFonts w:ascii="TimesNewRoman,Bold" w:hAnsi="TimesNewRoman,Bold"/>
    </w:rPr>
  </w:style>
  <w:style w:type="paragraph" w:customStyle="1" w:styleId="CM1">
    <w:name w:val="CM1"/>
    <w:basedOn w:val="Default"/>
    <w:next w:val="Default"/>
    <w:rsid w:val="00285012"/>
    <w:rPr>
      <w:szCs w:val="24"/>
    </w:rPr>
  </w:style>
  <w:style w:type="paragraph" w:customStyle="1" w:styleId="CM2">
    <w:name w:val="CM2"/>
    <w:basedOn w:val="Default"/>
    <w:next w:val="Default"/>
    <w:rsid w:val="00285012"/>
    <w:pPr>
      <w:spacing w:line="276" w:lineRule="auto"/>
    </w:pPr>
    <w:rPr>
      <w:szCs w:val="24"/>
    </w:rPr>
  </w:style>
  <w:style w:type="paragraph" w:styleId="NormalWeb">
    <w:name w:val="Normal (Web)"/>
    <w:basedOn w:val="Normal"/>
    <w:semiHidden/>
    <w:rsid w:val="00285012"/>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285012"/>
    <w:pPr>
      <w:ind w:left="360"/>
      <w:jc w:val="center"/>
    </w:pPr>
    <w:rPr>
      <w:b/>
      <w:sz w:val="28"/>
    </w:rPr>
  </w:style>
  <w:style w:type="paragraph" w:customStyle="1" w:styleId="Level1">
    <w:name w:val="Level 1"/>
    <w:basedOn w:val="Normal"/>
    <w:rsid w:val="00285012"/>
    <w:pPr>
      <w:widowControl w:val="0"/>
      <w:tabs>
        <w:tab w:val="num" w:pos="1200"/>
      </w:tabs>
      <w:snapToGrid w:val="0"/>
      <w:ind w:left="720" w:hanging="720"/>
      <w:outlineLvl w:val="0"/>
    </w:pPr>
    <w:rPr>
      <w:sz w:val="24"/>
    </w:rPr>
  </w:style>
  <w:style w:type="paragraph" w:customStyle="1" w:styleId="Style">
    <w:name w:val="Style"/>
    <w:basedOn w:val="Normal"/>
    <w:rsid w:val="00285012"/>
    <w:pPr>
      <w:widowControl w:val="0"/>
      <w:ind w:left="720" w:hanging="720"/>
    </w:pPr>
    <w:rPr>
      <w:rFonts w:ascii="Courier" w:hAnsi="Courier"/>
      <w:snapToGrid w:val="0"/>
      <w:sz w:val="24"/>
    </w:rPr>
  </w:style>
  <w:style w:type="paragraph" w:styleId="BalloonText">
    <w:name w:val="Balloon Text"/>
    <w:basedOn w:val="Normal"/>
    <w:semiHidden/>
    <w:rsid w:val="00285012"/>
    <w:rPr>
      <w:rFonts w:ascii="Tahoma" w:hAnsi="Tahoma" w:cs="Tahoma"/>
      <w:sz w:val="16"/>
      <w:szCs w:val="16"/>
    </w:rPr>
  </w:style>
  <w:style w:type="paragraph" w:styleId="DocumentMap">
    <w:name w:val="Document Map"/>
    <w:basedOn w:val="Normal"/>
    <w:semiHidden/>
    <w:rsid w:val="00285012"/>
    <w:pPr>
      <w:shd w:val="clear" w:color="auto" w:fill="000080"/>
    </w:pPr>
    <w:rPr>
      <w:rFonts w:ascii="Tahoma" w:hAnsi="Tahoma"/>
      <w:sz w:val="20"/>
    </w:rPr>
  </w:style>
  <w:style w:type="paragraph" w:styleId="BodyTextFirstIndent">
    <w:name w:val="Body Text First Indent"/>
    <w:basedOn w:val="BodyText"/>
    <w:semiHidden/>
    <w:rsid w:val="00285012"/>
    <w:pPr>
      <w:tabs>
        <w:tab w:val="clear" w:pos="360"/>
      </w:tabs>
      <w:ind w:firstLine="210"/>
    </w:pPr>
    <w:rPr>
      <w:snapToGrid/>
      <w:sz w:val="20"/>
    </w:rPr>
  </w:style>
  <w:style w:type="paragraph" w:styleId="BodyTextFirstIndent2">
    <w:name w:val="Body Text First Indent 2"/>
    <w:basedOn w:val="BodyTextIndent"/>
    <w:semiHidden/>
    <w:rsid w:val="00285012"/>
    <w:pPr>
      <w:widowControl/>
      <w:spacing w:after="120"/>
      <w:ind w:left="360" w:firstLine="210"/>
    </w:pPr>
    <w:rPr>
      <w:rFonts w:ascii="Times New Roman" w:hAnsi="Times New Roman"/>
      <w:snapToGrid/>
      <w:sz w:val="20"/>
    </w:rPr>
  </w:style>
  <w:style w:type="paragraph" w:styleId="Closing">
    <w:name w:val="Closing"/>
    <w:basedOn w:val="Normal"/>
    <w:semiHidden/>
    <w:rsid w:val="00285012"/>
    <w:pPr>
      <w:ind w:left="4320"/>
    </w:pPr>
    <w:rPr>
      <w:sz w:val="20"/>
    </w:rPr>
  </w:style>
  <w:style w:type="paragraph" w:styleId="Date">
    <w:name w:val="Date"/>
    <w:basedOn w:val="Normal"/>
    <w:next w:val="Normal"/>
    <w:semiHidden/>
    <w:rsid w:val="00285012"/>
    <w:rPr>
      <w:sz w:val="20"/>
    </w:rPr>
  </w:style>
  <w:style w:type="paragraph" w:styleId="E-mailSignature">
    <w:name w:val="E-mail Signature"/>
    <w:basedOn w:val="Normal"/>
    <w:semiHidden/>
    <w:rsid w:val="00285012"/>
    <w:rPr>
      <w:sz w:val="20"/>
    </w:rPr>
  </w:style>
  <w:style w:type="paragraph" w:styleId="EnvelopeAddress">
    <w:name w:val="envelope address"/>
    <w:basedOn w:val="Normal"/>
    <w:semiHidden/>
    <w:rsid w:val="0028501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85012"/>
    <w:rPr>
      <w:rFonts w:ascii="Arial" w:hAnsi="Arial" w:cs="Arial"/>
      <w:sz w:val="20"/>
    </w:rPr>
  </w:style>
  <w:style w:type="paragraph" w:styleId="HTMLAddress">
    <w:name w:val="HTML Address"/>
    <w:basedOn w:val="Normal"/>
    <w:semiHidden/>
    <w:rsid w:val="00285012"/>
    <w:rPr>
      <w:i/>
      <w:iCs/>
      <w:sz w:val="20"/>
    </w:rPr>
  </w:style>
  <w:style w:type="paragraph" w:styleId="Index2">
    <w:name w:val="index 2"/>
    <w:basedOn w:val="Normal"/>
    <w:next w:val="Normal"/>
    <w:autoRedefine/>
    <w:semiHidden/>
    <w:rsid w:val="00285012"/>
    <w:pPr>
      <w:ind w:left="400" w:hanging="200"/>
    </w:pPr>
    <w:rPr>
      <w:sz w:val="20"/>
    </w:rPr>
  </w:style>
  <w:style w:type="paragraph" w:styleId="Index3">
    <w:name w:val="index 3"/>
    <w:basedOn w:val="Normal"/>
    <w:next w:val="Normal"/>
    <w:autoRedefine/>
    <w:semiHidden/>
    <w:rsid w:val="00285012"/>
    <w:pPr>
      <w:ind w:left="600" w:hanging="200"/>
    </w:pPr>
    <w:rPr>
      <w:sz w:val="20"/>
    </w:rPr>
  </w:style>
  <w:style w:type="paragraph" w:styleId="Index4">
    <w:name w:val="index 4"/>
    <w:basedOn w:val="Normal"/>
    <w:next w:val="Normal"/>
    <w:autoRedefine/>
    <w:semiHidden/>
    <w:rsid w:val="00285012"/>
    <w:pPr>
      <w:ind w:left="800" w:hanging="200"/>
    </w:pPr>
    <w:rPr>
      <w:sz w:val="20"/>
    </w:rPr>
  </w:style>
  <w:style w:type="paragraph" w:styleId="Index5">
    <w:name w:val="index 5"/>
    <w:basedOn w:val="Normal"/>
    <w:next w:val="Normal"/>
    <w:autoRedefine/>
    <w:semiHidden/>
    <w:rsid w:val="00285012"/>
    <w:pPr>
      <w:ind w:left="1000" w:hanging="200"/>
    </w:pPr>
    <w:rPr>
      <w:sz w:val="20"/>
    </w:rPr>
  </w:style>
  <w:style w:type="paragraph" w:styleId="Index6">
    <w:name w:val="index 6"/>
    <w:basedOn w:val="Normal"/>
    <w:next w:val="Normal"/>
    <w:autoRedefine/>
    <w:semiHidden/>
    <w:rsid w:val="00285012"/>
    <w:pPr>
      <w:ind w:left="1200" w:hanging="200"/>
    </w:pPr>
    <w:rPr>
      <w:sz w:val="20"/>
    </w:rPr>
  </w:style>
  <w:style w:type="paragraph" w:styleId="Index7">
    <w:name w:val="index 7"/>
    <w:basedOn w:val="Normal"/>
    <w:next w:val="Normal"/>
    <w:autoRedefine/>
    <w:semiHidden/>
    <w:rsid w:val="00285012"/>
    <w:pPr>
      <w:ind w:left="1400" w:hanging="200"/>
    </w:pPr>
    <w:rPr>
      <w:sz w:val="20"/>
    </w:rPr>
  </w:style>
  <w:style w:type="paragraph" w:styleId="Index8">
    <w:name w:val="index 8"/>
    <w:basedOn w:val="Normal"/>
    <w:next w:val="Normal"/>
    <w:autoRedefine/>
    <w:semiHidden/>
    <w:rsid w:val="00285012"/>
    <w:pPr>
      <w:ind w:left="1600" w:hanging="200"/>
    </w:pPr>
    <w:rPr>
      <w:sz w:val="20"/>
    </w:rPr>
  </w:style>
  <w:style w:type="paragraph" w:styleId="Index9">
    <w:name w:val="index 9"/>
    <w:basedOn w:val="Normal"/>
    <w:next w:val="Normal"/>
    <w:autoRedefine/>
    <w:semiHidden/>
    <w:rsid w:val="00285012"/>
    <w:pPr>
      <w:ind w:left="1800" w:hanging="200"/>
    </w:pPr>
    <w:rPr>
      <w:sz w:val="20"/>
    </w:rPr>
  </w:style>
  <w:style w:type="paragraph" w:styleId="List">
    <w:name w:val="List"/>
    <w:basedOn w:val="Normal"/>
    <w:semiHidden/>
    <w:rsid w:val="00285012"/>
    <w:pPr>
      <w:ind w:left="360" w:hanging="360"/>
    </w:pPr>
    <w:rPr>
      <w:sz w:val="20"/>
    </w:rPr>
  </w:style>
  <w:style w:type="paragraph" w:styleId="List2">
    <w:name w:val="List 2"/>
    <w:basedOn w:val="Normal"/>
    <w:semiHidden/>
    <w:rsid w:val="00285012"/>
    <w:pPr>
      <w:ind w:left="720" w:hanging="360"/>
    </w:pPr>
    <w:rPr>
      <w:sz w:val="20"/>
    </w:rPr>
  </w:style>
  <w:style w:type="paragraph" w:styleId="List3">
    <w:name w:val="List 3"/>
    <w:basedOn w:val="Normal"/>
    <w:semiHidden/>
    <w:rsid w:val="00285012"/>
    <w:pPr>
      <w:ind w:left="1080" w:hanging="360"/>
    </w:pPr>
    <w:rPr>
      <w:sz w:val="20"/>
    </w:rPr>
  </w:style>
  <w:style w:type="paragraph" w:styleId="List4">
    <w:name w:val="List 4"/>
    <w:basedOn w:val="Normal"/>
    <w:semiHidden/>
    <w:rsid w:val="00285012"/>
    <w:pPr>
      <w:ind w:left="1440" w:hanging="360"/>
    </w:pPr>
    <w:rPr>
      <w:sz w:val="20"/>
    </w:rPr>
  </w:style>
  <w:style w:type="paragraph" w:styleId="List5">
    <w:name w:val="List 5"/>
    <w:basedOn w:val="Normal"/>
    <w:semiHidden/>
    <w:rsid w:val="00285012"/>
    <w:pPr>
      <w:ind w:left="1800" w:hanging="360"/>
    </w:pPr>
    <w:rPr>
      <w:sz w:val="20"/>
    </w:rPr>
  </w:style>
  <w:style w:type="paragraph" w:styleId="ListBullet5">
    <w:name w:val="List Bullet 5"/>
    <w:basedOn w:val="Normal"/>
    <w:autoRedefine/>
    <w:semiHidden/>
    <w:rsid w:val="00285012"/>
    <w:pPr>
      <w:numPr>
        <w:numId w:val="12"/>
      </w:numPr>
    </w:pPr>
    <w:rPr>
      <w:sz w:val="20"/>
    </w:rPr>
  </w:style>
  <w:style w:type="paragraph" w:styleId="ListContinue">
    <w:name w:val="List Continue"/>
    <w:basedOn w:val="Normal"/>
    <w:semiHidden/>
    <w:rsid w:val="00285012"/>
    <w:pPr>
      <w:spacing w:after="120"/>
      <w:ind w:left="360"/>
    </w:pPr>
    <w:rPr>
      <w:sz w:val="20"/>
    </w:rPr>
  </w:style>
  <w:style w:type="paragraph" w:styleId="ListContinue2">
    <w:name w:val="List Continue 2"/>
    <w:basedOn w:val="Normal"/>
    <w:semiHidden/>
    <w:rsid w:val="00285012"/>
    <w:pPr>
      <w:spacing w:after="120"/>
      <w:ind w:left="720"/>
    </w:pPr>
    <w:rPr>
      <w:sz w:val="20"/>
    </w:rPr>
  </w:style>
  <w:style w:type="paragraph" w:styleId="ListContinue3">
    <w:name w:val="List Continue 3"/>
    <w:basedOn w:val="Normal"/>
    <w:semiHidden/>
    <w:rsid w:val="00285012"/>
    <w:pPr>
      <w:spacing w:after="120"/>
      <w:ind w:left="1080"/>
    </w:pPr>
    <w:rPr>
      <w:sz w:val="20"/>
    </w:rPr>
  </w:style>
  <w:style w:type="paragraph" w:styleId="ListContinue4">
    <w:name w:val="List Continue 4"/>
    <w:basedOn w:val="Normal"/>
    <w:semiHidden/>
    <w:rsid w:val="00285012"/>
    <w:pPr>
      <w:spacing w:after="120"/>
      <w:ind w:left="1440"/>
    </w:pPr>
    <w:rPr>
      <w:sz w:val="20"/>
    </w:rPr>
  </w:style>
  <w:style w:type="paragraph" w:styleId="ListContinue5">
    <w:name w:val="List Continue 5"/>
    <w:basedOn w:val="Normal"/>
    <w:semiHidden/>
    <w:rsid w:val="00285012"/>
    <w:pPr>
      <w:spacing w:after="120"/>
      <w:ind w:left="1800"/>
    </w:pPr>
    <w:rPr>
      <w:sz w:val="20"/>
    </w:rPr>
  </w:style>
  <w:style w:type="paragraph" w:styleId="ListNumber">
    <w:name w:val="List Number"/>
    <w:basedOn w:val="Normal"/>
    <w:semiHidden/>
    <w:rsid w:val="00285012"/>
    <w:pPr>
      <w:numPr>
        <w:numId w:val="13"/>
      </w:numPr>
    </w:pPr>
    <w:rPr>
      <w:sz w:val="20"/>
    </w:rPr>
  </w:style>
  <w:style w:type="paragraph" w:styleId="ListNumber2">
    <w:name w:val="List Number 2"/>
    <w:basedOn w:val="Normal"/>
    <w:semiHidden/>
    <w:rsid w:val="00285012"/>
    <w:pPr>
      <w:numPr>
        <w:numId w:val="14"/>
      </w:numPr>
    </w:pPr>
    <w:rPr>
      <w:sz w:val="20"/>
    </w:rPr>
  </w:style>
  <w:style w:type="paragraph" w:styleId="ListNumber3">
    <w:name w:val="List Number 3"/>
    <w:basedOn w:val="Normal"/>
    <w:semiHidden/>
    <w:rsid w:val="00285012"/>
    <w:pPr>
      <w:numPr>
        <w:numId w:val="15"/>
      </w:numPr>
    </w:pPr>
    <w:rPr>
      <w:sz w:val="20"/>
    </w:rPr>
  </w:style>
  <w:style w:type="paragraph" w:styleId="ListNumber4">
    <w:name w:val="List Number 4"/>
    <w:basedOn w:val="Normal"/>
    <w:semiHidden/>
    <w:rsid w:val="00285012"/>
    <w:pPr>
      <w:numPr>
        <w:numId w:val="16"/>
      </w:numPr>
    </w:pPr>
    <w:rPr>
      <w:sz w:val="20"/>
    </w:rPr>
  </w:style>
  <w:style w:type="paragraph" w:styleId="ListNumber5">
    <w:name w:val="List Number 5"/>
    <w:basedOn w:val="Normal"/>
    <w:semiHidden/>
    <w:rsid w:val="00285012"/>
    <w:pPr>
      <w:numPr>
        <w:numId w:val="17"/>
      </w:numPr>
    </w:pPr>
    <w:rPr>
      <w:sz w:val="20"/>
    </w:rPr>
  </w:style>
  <w:style w:type="paragraph" w:styleId="MessageHeader">
    <w:name w:val="Message Header"/>
    <w:basedOn w:val="Normal"/>
    <w:semiHidden/>
    <w:rsid w:val="00285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teHeading">
    <w:name w:val="Note Heading"/>
    <w:basedOn w:val="Normal"/>
    <w:next w:val="Normal"/>
    <w:semiHidden/>
    <w:rsid w:val="00285012"/>
    <w:rPr>
      <w:sz w:val="20"/>
    </w:rPr>
  </w:style>
  <w:style w:type="paragraph" w:styleId="Salutation">
    <w:name w:val="Salutation"/>
    <w:basedOn w:val="Normal"/>
    <w:next w:val="Normal"/>
    <w:semiHidden/>
    <w:rsid w:val="00285012"/>
    <w:rPr>
      <w:sz w:val="20"/>
    </w:rPr>
  </w:style>
  <w:style w:type="paragraph" w:styleId="Signature">
    <w:name w:val="Signature"/>
    <w:basedOn w:val="Normal"/>
    <w:semiHidden/>
    <w:rsid w:val="00285012"/>
    <w:pPr>
      <w:ind w:left="4320"/>
    </w:pPr>
    <w:rPr>
      <w:sz w:val="20"/>
    </w:rPr>
  </w:style>
  <w:style w:type="paragraph" w:styleId="TableofAuthorities">
    <w:name w:val="table of authorities"/>
    <w:basedOn w:val="Normal"/>
    <w:next w:val="Normal"/>
    <w:semiHidden/>
    <w:rsid w:val="00285012"/>
    <w:pPr>
      <w:ind w:left="200" w:hanging="200"/>
    </w:pPr>
    <w:rPr>
      <w:sz w:val="20"/>
    </w:rPr>
  </w:style>
  <w:style w:type="paragraph" w:styleId="TableofFigures">
    <w:name w:val="table of figures"/>
    <w:basedOn w:val="Normal"/>
    <w:next w:val="Normal"/>
    <w:semiHidden/>
    <w:rsid w:val="00285012"/>
    <w:pPr>
      <w:ind w:left="400" w:hanging="400"/>
    </w:pPr>
    <w:rPr>
      <w:sz w:val="20"/>
    </w:rPr>
  </w:style>
  <w:style w:type="paragraph" w:styleId="TOAHeading">
    <w:name w:val="toa heading"/>
    <w:basedOn w:val="Normal"/>
    <w:next w:val="Normal"/>
    <w:semiHidden/>
    <w:rsid w:val="00285012"/>
    <w:pPr>
      <w:spacing w:before="120"/>
    </w:pPr>
    <w:rPr>
      <w:rFonts w:ascii="Arial" w:hAnsi="Arial" w:cs="Arial"/>
      <w:b/>
      <w:bCs/>
      <w:sz w:val="24"/>
      <w:szCs w:val="24"/>
    </w:rPr>
  </w:style>
  <w:style w:type="paragraph" w:customStyle="1" w:styleId="1NumberedList">
    <w:name w:val="1. Numbered List"/>
    <w:basedOn w:val="Normal"/>
    <w:rsid w:val="00285012"/>
    <w:rPr>
      <w:b/>
      <w:bCs/>
      <w:i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assets.ApplicationErrorTips.doc" TargetMode="External"/><Relationship Id="rId13" Type="http://schemas.openxmlformats.org/officeDocument/2006/relationships/hyperlink" Target="http://www.grants.gov/CustomerSuppor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grants.gov/GetStarted" TargetMode="External"/><Relationship Id="rId12" Type="http://schemas.openxmlformats.org/officeDocument/2006/relationships/hyperlink" Target="http://www.grants.gov/GrantsGov_UST_Grantee/!SSL!WebHelp/MacSupportforPureEdge.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gov/about/offices/list/OCFO/humansub.html"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t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nb.com/US/duns_update/index.html" TargetMode="External"/><Relationship Id="rId23" Type="http://schemas.openxmlformats.org/officeDocument/2006/relationships/image" Target="media/image2.emf"/><Relationship Id="rId10" Type="http://schemas.openxmlformats.org/officeDocument/2006/relationships/hyperlink" Target="http://www.grants.gov?ForApplicant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grants.gov/CustomerSupport" TargetMode="External"/><Relationship Id="rId14" Type="http://schemas.openxmlformats.org/officeDocument/2006/relationships/hyperlink" Target="http://www.ed.gov/GrantApps/"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12347</Words>
  <Characters>70381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82563</CharactersWithSpaces>
  <SharedDoc>false</SharedDoc>
  <HLinks>
    <vt:vector size="66" baseType="variant">
      <vt:variant>
        <vt:i4>6684734</vt:i4>
      </vt:variant>
      <vt:variant>
        <vt:i4>30</vt:i4>
      </vt:variant>
      <vt:variant>
        <vt:i4>0</vt:i4>
      </vt:variant>
      <vt:variant>
        <vt:i4>5</vt:i4>
      </vt:variant>
      <vt:variant>
        <vt:lpwstr>http://www.ed.gov/about/offices/list/OCFO/humansub.html</vt:lpwstr>
      </vt:variant>
      <vt:variant>
        <vt:lpwstr/>
      </vt:variant>
      <vt:variant>
        <vt:i4>524402</vt:i4>
      </vt:variant>
      <vt:variant>
        <vt:i4>27</vt:i4>
      </vt:variant>
      <vt:variant>
        <vt:i4>0</vt:i4>
      </vt:variant>
      <vt:variant>
        <vt:i4>5</vt:i4>
      </vt:variant>
      <vt:variant>
        <vt:lpwstr>http://www.dnb.com/US/duns_update/index.html</vt:lpwstr>
      </vt:variant>
      <vt:variant>
        <vt:lpwstr/>
      </vt:variant>
      <vt:variant>
        <vt:i4>131156</vt:i4>
      </vt:variant>
      <vt:variant>
        <vt:i4>24</vt:i4>
      </vt:variant>
      <vt:variant>
        <vt:i4>0</vt:i4>
      </vt:variant>
      <vt:variant>
        <vt:i4>5</vt:i4>
      </vt:variant>
      <vt:variant>
        <vt:lpwstr>http://www.ed.gov/GrantApps/</vt:lpwstr>
      </vt:variant>
      <vt:variant>
        <vt:lpwstr/>
      </vt:variant>
      <vt:variant>
        <vt:i4>6160472</vt:i4>
      </vt:variant>
      <vt:variant>
        <vt:i4>21</vt:i4>
      </vt:variant>
      <vt:variant>
        <vt:i4>0</vt:i4>
      </vt:variant>
      <vt:variant>
        <vt:i4>5</vt:i4>
      </vt:variant>
      <vt:variant>
        <vt:lpwstr>http://www.grants.gov/CustomerSupport</vt:lpwstr>
      </vt:variant>
      <vt:variant>
        <vt:lpwstr/>
      </vt:variant>
      <vt:variant>
        <vt:i4>6750266</vt:i4>
      </vt:variant>
      <vt:variant>
        <vt:i4>18</vt:i4>
      </vt:variant>
      <vt:variant>
        <vt:i4>0</vt:i4>
      </vt:variant>
      <vt:variant>
        <vt:i4>5</vt:i4>
      </vt:variant>
      <vt:variant>
        <vt:lpwstr>http://www.grants.gov/GrantsGov_UST_Grantee/!SSL!WebHelp/MacSupportforPureEdge.pdf</vt:lpwstr>
      </vt:variant>
      <vt:variant>
        <vt:lpwstr/>
      </vt:variant>
      <vt:variant>
        <vt:i4>3604526</vt:i4>
      </vt:variant>
      <vt:variant>
        <vt:i4>15</vt:i4>
      </vt:variant>
      <vt:variant>
        <vt:i4>0</vt:i4>
      </vt:variant>
      <vt:variant>
        <vt:i4>5</vt:i4>
      </vt:variant>
      <vt:variant>
        <vt:lpwstr>http://www.grants.gov/</vt:lpwstr>
      </vt:variant>
      <vt:variant>
        <vt:lpwstr/>
      </vt:variant>
      <vt:variant>
        <vt:i4>4259859</vt:i4>
      </vt:variant>
      <vt:variant>
        <vt:i4>12</vt:i4>
      </vt:variant>
      <vt:variant>
        <vt:i4>0</vt:i4>
      </vt:variant>
      <vt:variant>
        <vt:i4>5</vt:i4>
      </vt:variant>
      <vt:variant>
        <vt:lpwstr>http://www.grants.gov/?ForApplicants</vt:lpwstr>
      </vt:variant>
      <vt:variant>
        <vt:lpwstr/>
      </vt:variant>
      <vt:variant>
        <vt:i4>6160472</vt:i4>
      </vt:variant>
      <vt:variant>
        <vt:i4>9</vt:i4>
      </vt:variant>
      <vt:variant>
        <vt:i4>0</vt:i4>
      </vt:variant>
      <vt:variant>
        <vt:i4>5</vt:i4>
      </vt:variant>
      <vt:variant>
        <vt:lpwstr>http://www.grants.gov/CustomerSupport</vt:lpwstr>
      </vt:variant>
      <vt:variant>
        <vt:lpwstr/>
      </vt:variant>
      <vt:variant>
        <vt:i4>3801210</vt:i4>
      </vt:variant>
      <vt:variant>
        <vt:i4>6</vt:i4>
      </vt:variant>
      <vt:variant>
        <vt:i4>0</vt:i4>
      </vt:variant>
      <vt:variant>
        <vt:i4>5</vt:i4>
      </vt:variant>
      <vt:variant>
        <vt:lpwstr>http://www.grants.gov.assets.applicationerrortips.doc/</vt:lpwstr>
      </vt:variant>
      <vt:variant>
        <vt:lpwstr/>
      </vt:variant>
      <vt:variant>
        <vt:i4>5242974</vt:i4>
      </vt:variant>
      <vt:variant>
        <vt:i4>3</vt:i4>
      </vt:variant>
      <vt:variant>
        <vt:i4>0</vt:i4>
      </vt:variant>
      <vt:variant>
        <vt:i4>5</vt:i4>
      </vt:variant>
      <vt:variant>
        <vt:lpwstr>http://www.grants.gov/GetStarted</vt:lpwstr>
      </vt:variant>
      <vt:variant>
        <vt:lpwstr/>
      </vt:variant>
      <vt:variant>
        <vt:i4>1245236</vt:i4>
      </vt:variant>
      <vt:variant>
        <vt:i4>0</vt:i4>
      </vt:variant>
      <vt:variant>
        <vt:i4>0</vt:i4>
      </vt:variant>
      <vt:variant>
        <vt:i4>5</vt:i4>
      </vt:variant>
      <vt:variant>
        <vt:lpwstr/>
      </vt:variant>
      <vt:variant>
        <vt:lpwstr>_Toc163476106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Greogry Henschel</dc:creator>
  <cp:lastModifiedBy>Authorised User</cp:lastModifiedBy>
  <cp:revision>3</cp:revision>
  <cp:lastPrinted>2010-07-16T19:29:00Z</cp:lastPrinted>
  <dcterms:created xsi:type="dcterms:W3CDTF">2010-07-16T19:25:00Z</dcterms:created>
  <dcterms:modified xsi:type="dcterms:W3CDTF">2010-07-16T19:29:00Z</dcterms:modified>
</cp:coreProperties>
</file>