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48" w:rsidRDefault="00F10F48">
      <w:pPr>
        <w:pStyle w:val="Title"/>
        <w:ind w:left="360"/>
      </w:pPr>
    </w:p>
    <w:p w:rsidR="00F10F48" w:rsidRDefault="00F10F48">
      <w:pPr>
        <w:jc w:val="center"/>
        <w:rPr>
          <w:b/>
          <w:sz w:val="16"/>
        </w:rPr>
      </w:pP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F10F48" w:rsidRDefault="00F10F48">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sz w:val="32"/>
        </w:rPr>
        <w:t>Washington, DC  20006-8510</w:t>
      </w:r>
    </w:p>
    <w:p w:rsidR="00F10F48" w:rsidRDefault="00F10F48">
      <w:pPr>
        <w:pBdr>
          <w:top w:val="double" w:sz="4" w:space="1" w:color="auto"/>
          <w:left w:val="double" w:sz="4" w:space="4" w:color="auto"/>
          <w:bottom w:val="double" w:sz="4" w:space="1" w:color="auto"/>
          <w:right w:val="double" w:sz="4" w:space="4" w:color="auto"/>
        </w:pBdr>
        <w:jc w:val="center"/>
        <w:rPr>
          <w:b/>
          <w:sz w:val="40"/>
        </w:rPr>
      </w:pPr>
    </w:p>
    <w:p w:rsidR="00F10F48" w:rsidRDefault="00F10F48">
      <w:pPr>
        <w:pBdr>
          <w:top w:val="double" w:sz="4" w:space="1" w:color="auto"/>
          <w:left w:val="double" w:sz="4" w:space="4" w:color="auto"/>
          <w:bottom w:val="double" w:sz="4" w:space="1" w:color="auto"/>
          <w:right w:val="double" w:sz="4" w:space="4" w:color="auto"/>
        </w:pBdr>
        <w:jc w:val="center"/>
        <w:rPr>
          <w:b/>
          <w:sz w:val="40"/>
        </w:rPr>
      </w:pPr>
    </w:p>
    <w:p w:rsidR="00F10F48" w:rsidRDefault="00F10F48">
      <w:pPr>
        <w:pBdr>
          <w:top w:val="double" w:sz="4" w:space="1" w:color="auto"/>
          <w:left w:val="double" w:sz="4" w:space="4" w:color="auto"/>
          <w:bottom w:val="double" w:sz="4" w:space="1" w:color="auto"/>
          <w:right w:val="double" w:sz="4" w:space="4" w:color="auto"/>
        </w:pBdr>
        <w:jc w:val="center"/>
        <w:rPr>
          <w:sz w:val="144"/>
        </w:rPr>
      </w:pPr>
      <w:r>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4pt;height:193.15pt">
            <v:imagedata r:id="rId8" o:title=""/>
          </v:shape>
        </w:pict>
      </w:r>
    </w:p>
    <w:p w:rsidR="00F10F48" w:rsidRDefault="00F10F48">
      <w:pPr>
        <w:pBdr>
          <w:top w:val="double" w:sz="4" w:space="1" w:color="auto"/>
          <w:left w:val="double" w:sz="4" w:space="4" w:color="auto"/>
          <w:bottom w:val="double" w:sz="4" w:space="1" w:color="auto"/>
          <w:right w:val="double" w:sz="4" w:space="4" w:color="auto"/>
        </w:pBdr>
        <w:jc w:val="center"/>
        <w:rPr>
          <w:b/>
          <w:sz w:val="36"/>
        </w:rPr>
      </w:pP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b/>
          <w:sz w:val="36"/>
        </w:rPr>
        <w:t>Fiscal Year 20</w:t>
      </w:r>
      <w:r w:rsidR="00C6116F">
        <w:rPr>
          <w:b/>
          <w:sz w:val="36"/>
        </w:rPr>
        <w:t>1</w:t>
      </w:r>
      <w:r w:rsidR="001E57F7">
        <w:rPr>
          <w:b/>
          <w:sz w:val="36"/>
        </w:rPr>
        <w:t>1</w:t>
      </w:r>
    </w:p>
    <w:p w:rsidR="00F10F48" w:rsidRDefault="00F10F48">
      <w:pPr>
        <w:pBdr>
          <w:top w:val="double" w:sz="4" w:space="1" w:color="auto"/>
          <w:left w:val="double" w:sz="4" w:space="4" w:color="auto"/>
          <w:bottom w:val="double" w:sz="4" w:space="1" w:color="auto"/>
          <w:right w:val="double" w:sz="4" w:space="4" w:color="auto"/>
        </w:pBdr>
        <w:jc w:val="center"/>
        <w:rPr>
          <w:b/>
          <w:sz w:val="40"/>
        </w:rPr>
      </w:pP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b/>
          <w:sz w:val="40"/>
        </w:rPr>
        <w:t xml:space="preserve">APPLICATION FOR GRANTS </w:t>
      </w: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b/>
          <w:sz w:val="40"/>
        </w:rPr>
        <w:t xml:space="preserve">UNDER THE </w:t>
      </w:r>
    </w:p>
    <w:p w:rsidR="00F10F48" w:rsidRDefault="00F10F48">
      <w:pPr>
        <w:pBdr>
          <w:top w:val="double" w:sz="4" w:space="1" w:color="auto"/>
          <w:left w:val="double" w:sz="4" w:space="4" w:color="auto"/>
          <w:bottom w:val="double" w:sz="4" w:space="1" w:color="auto"/>
          <w:right w:val="double" w:sz="4" w:space="4" w:color="auto"/>
        </w:pBdr>
        <w:jc w:val="center"/>
        <w:rPr>
          <w:b/>
          <w:sz w:val="40"/>
        </w:rPr>
      </w:pPr>
      <w:r>
        <w:rPr>
          <w:b/>
          <w:sz w:val="40"/>
        </w:rPr>
        <w:t xml:space="preserve"> UNDERGRADUATE INTERNATIONAL STUDIES AND FOREIGN LANGUAGE PROGRAM </w:t>
      </w:r>
    </w:p>
    <w:p w:rsidR="00F10F48" w:rsidRDefault="00F10F48">
      <w:pPr>
        <w:pBdr>
          <w:top w:val="double" w:sz="4" w:space="1" w:color="auto"/>
          <w:left w:val="double" w:sz="4" w:space="4" w:color="auto"/>
          <w:bottom w:val="double" w:sz="4" w:space="1" w:color="auto"/>
          <w:right w:val="double" w:sz="4" w:space="4" w:color="auto"/>
        </w:pBdr>
        <w:jc w:val="center"/>
        <w:rPr>
          <w:b/>
          <w:sz w:val="32"/>
        </w:rPr>
      </w:pPr>
      <w:r>
        <w:rPr>
          <w:b/>
          <w:sz w:val="28"/>
        </w:rPr>
        <w:t xml:space="preserve"> </w:t>
      </w:r>
      <w:r>
        <w:rPr>
          <w:b/>
          <w:sz w:val="32"/>
        </w:rPr>
        <w:t>(CFDA NUMBER:  84.016A)</w:t>
      </w:r>
    </w:p>
    <w:p w:rsidR="00F10F48" w:rsidRDefault="00F10F48">
      <w:pPr>
        <w:pBdr>
          <w:top w:val="double" w:sz="4" w:space="1" w:color="auto"/>
          <w:left w:val="double" w:sz="4" w:space="4" w:color="auto"/>
          <w:bottom w:val="double" w:sz="4" w:space="1" w:color="auto"/>
          <w:right w:val="double" w:sz="4" w:space="4" w:color="auto"/>
        </w:pBdr>
        <w:jc w:val="center"/>
        <w:rPr>
          <w:b/>
          <w:sz w:val="28"/>
        </w:rPr>
      </w:pPr>
    </w:p>
    <w:p w:rsidR="00F10F48" w:rsidRDefault="00F10F48">
      <w:pPr>
        <w:pBdr>
          <w:top w:val="double" w:sz="4" w:space="1" w:color="auto"/>
          <w:left w:val="double" w:sz="4" w:space="4" w:color="auto"/>
          <w:bottom w:val="double" w:sz="4" w:space="1" w:color="auto"/>
          <w:right w:val="double" w:sz="4" w:space="4" w:color="auto"/>
        </w:pBdr>
        <w:jc w:val="center"/>
        <w:rPr>
          <w:b/>
          <w:sz w:val="28"/>
        </w:rPr>
      </w:pPr>
    </w:p>
    <w:p w:rsidR="00F10F48" w:rsidRDefault="00F10F48">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F10F48" w:rsidRDefault="00F10F48">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1840-0796, Exp. Date: </w:t>
      </w:r>
      <w:r w:rsidR="00FE06A5">
        <w:rPr>
          <w:b/>
          <w:sz w:val="28"/>
        </w:rPr>
        <w:t>XX/XX/XXX</w:t>
      </w:r>
      <w:r>
        <w:rPr>
          <w:b/>
          <w:sz w:val="28"/>
        </w:rPr>
        <w:tab/>
      </w:r>
    </w:p>
    <w:p w:rsidR="00F10F48" w:rsidRDefault="00F10F48">
      <w:pPr>
        <w:pBdr>
          <w:top w:val="double" w:sz="4" w:space="1" w:color="auto"/>
          <w:left w:val="double" w:sz="4" w:space="4" w:color="auto"/>
          <w:bottom w:val="double" w:sz="4" w:space="1" w:color="auto"/>
          <w:right w:val="double" w:sz="4" w:space="4" w:color="auto"/>
        </w:pBdr>
        <w:jc w:val="center"/>
        <w:rPr>
          <w:b/>
          <w:sz w:val="28"/>
        </w:rPr>
      </w:pPr>
    </w:p>
    <w:p w:rsidR="00F10F48" w:rsidRDefault="00F10F48">
      <w:pPr>
        <w:pBdr>
          <w:top w:val="double" w:sz="4" w:space="1" w:color="auto"/>
          <w:left w:val="double" w:sz="4" w:space="4" w:color="auto"/>
          <w:bottom w:val="double" w:sz="4" w:space="1" w:color="auto"/>
          <w:right w:val="double" w:sz="4" w:space="4" w:color="auto"/>
        </w:pBdr>
        <w:jc w:val="center"/>
        <w:rPr>
          <w:b/>
          <w:sz w:val="40"/>
          <w:highlight w:val="red"/>
        </w:rPr>
      </w:pPr>
      <w:r>
        <w:rPr>
          <w:b/>
          <w:sz w:val="40"/>
        </w:rPr>
        <w:t xml:space="preserve">CLOSING DATE: </w:t>
      </w:r>
      <w:r w:rsidR="007449AE">
        <w:rPr>
          <w:b/>
          <w:sz w:val="40"/>
        </w:rPr>
        <w:t>TBA</w:t>
      </w:r>
    </w:p>
    <w:p w:rsidR="00F10F48" w:rsidRDefault="00F10F48">
      <w:pPr>
        <w:pBdr>
          <w:top w:val="double" w:sz="4" w:space="1" w:color="auto"/>
          <w:left w:val="double" w:sz="4" w:space="4" w:color="auto"/>
          <w:bottom w:val="double" w:sz="4" w:space="1" w:color="auto"/>
          <w:right w:val="double" w:sz="4" w:space="4" w:color="auto"/>
        </w:pBdr>
        <w:jc w:val="center"/>
        <w:rPr>
          <w:b/>
          <w:sz w:val="40"/>
        </w:rPr>
      </w:pPr>
    </w:p>
    <w:p w:rsidR="00F10F48" w:rsidRDefault="00F10F4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F10F48" w:rsidRDefault="00F10F4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F10F48">
          <w:headerReference w:type="default" r:id="rId9"/>
          <w:footerReference w:type="even" r:id="rId10"/>
          <w:footerReference w:type="default" r:id="rId11"/>
          <w:footerReference w:type="first" r:id="rId12"/>
          <w:pgSz w:w="12240" w:h="15840"/>
          <w:pgMar w:top="432" w:right="1728" w:bottom="288" w:left="1728" w:header="720" w:footer="720" w:gutter="0"/>
          <w:paperSrc w:first="4" w:other="4"/>
          <w:cols w:space="720"/>
          <w:noEndnote/>
          <w:titlePg/>
        </w:sectPr>
      </w:pPr>
    </w:p>
    <w:p w:rsidR="00F10F48" w:rsidRDefault="00F10F48">
      <w:pPr>
        <w:pStyle w:val="Heading4"/>
      </w:pPr>
      <w:r>
        <w:lastRenderedPageBreak/>
        <w:t>Table of Contents</w:t>
      </w:r>
    </w:p>
    <w:p w:rsidR="00F10F48" w:rsidRDefault="00F10F48">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t xml:space="preserve">          </w:t>
      </w:r>
      <w:r>
        <w:t>Page</w:t>
      </w:r>
    </w:p>
    <w:p w:rsidR="00F10F48" w:rsidRDefault="00F10F48">
      <w:pPr>
        <w:pStyle w:val="ListContinue"/>
        <w:tabs>
          <w:tab w:val="clear" w:pos="-720"/>
        </w:tabs>
        <w:suppressAutoHyphens w:val="0"/>
        <w:rPr>
          <w:rFonts w:ascii="Times New Roman" w:hAnsi="Times New Roman"/>
        </w:rPr>
      </w:pPr>
    </w:p>
    <w:p w:rsidR="00F10F48" w:rsidRDefault="00F10F48">
      <w:pPr>
        <w:tabs>
          <w:tab w:val="right" w:leader="dot" w:pos="8460"/>
        </w:tabs>
        <w:spacing w:line="480" w:lineRule="auto"/>
      </w:pPr>
      <w:r>
        <w:rPr>
          <w:b/>
          <w:bCs/>
        </w:rPr>
        <w:t>Dear Applicant Letter</w:t>
      </w:r>
      <w:r w:rsidR="00B65689">
        <w:t xml:space="preserve"> ……………………………………………………………….</w:t>
      </w:r>
      <w:r w:rsidR="00D4216C">
        <w:t>.</w:t>
      </w:r>
      <w:r w:rsidR="00B65689">
        <w:t>.4</w:t>
      </w:r>
    </w:p>
    <w:p w:rsidR="00F10F48" w:rsidRDefault="00F10F48">
      <w:pPr>
        <w:tabs>
          <w:tab w:val="right" w:leader="dot" w:pos="8467"/>
        </w:tabs>
        <w:spacing w:line="480" w:lineRule="auto"/>
      </w:pPr>
      <w:r>
        <w:rPr>
          <w:b/>
          <w:bCs/>
        </w:rPr>
        <w:t xml:space="preserve">Competition Highlights </w:t>
      </w:r>
      <w:r>
        <w:tab/>
        <w:t>6</w:t>
      </w:r>
    </w:p>
    <w:p w:rsidR="00F10F48" w:rsidRDefault="00F10F48">
      <w:pPr>
        <w:tabs>
          <w:tab w:val="right" w:leader="dot" w:pos="8467"/>
        </w:tabs>
        <w:spacing w:line="480" w:lineRule="auto"/>
      </w:pPr>
      <w:r>
        <w:rPr>
          <w:b/>
          <w:bCs/>
        </w:rPr>
        <w:t xml:space="preserve">Introduction to Program </w:t>
      </w:r>
      <w:r>
        <w:tab/>
        <w:t>8</w:t>
      </w:r>
    </w:p>
    <w:p w:rsidR="00F10F48" w:rsidRDefault="00F10F48">
      <w:pPr>
        <w:tabs>
          <w:tab w:val="right" w:leader="dot" w:pos="8460"/>
        </w:tabs>
        <w:spacing w:line="480" w:lineRule="auto"/>
      </w:pPr>
      <w:r>
        <w:rPr>
          <w:b/>
          <w:bCs/>
        </w:rPr>
        <w:t>Supplemental Information</w:t>
      </w:r>
      <w:r>
        <w:tab/>
        <w:t>10</w:t>
      </w:r>
    </w:p>
    <w:p w:rsidR="00F10F48" w:rsidRDefault="00B65689">
      <w:pPr>
        <w:tabs>
          <w:tab w:val="right" w:leader="dot" w:pos="8460"/>
        </w:tabs>
        <w:spacing w:line="480" w:lineRule="auto"/>
      </w:pPr>
      <w:proofErr w:type="gramStart"/>
      <w:r>
        <w:rPr>
          <w:b/>
          <w:bCs/>
        </w:rPr>
        <w:t>e-Application</w:t>
      </w:r>
      <w:proofErr w:type="gramEnd"/>
      <w:r w:rsidR="00F10F48">
        <w:rPr>
          <w:b/>
          <w:bCs/>
        </w:rPr>
        <w:t xml:space="preserve"> Submission Procedures and Tips for Applicants</w:t>
      </w:r>
      <w:r w:rsidR="00F10F48">
        <w:t xml:space="preserve"> </w:t>
      </w:r>
      <w:r w:rsidR="00F10F48">
        <w:tab/>
        <w:t>13</w:t>
      </w:r>
    </w:p>
    <w:p w:rsidR="00F10F48" w:rsidRDefault="00F10F48">
      <w:pPr>
        <w:tabs>
          <w:tab w:val="right" w:leader="dot" w:pos="8460"/>
        </w:tabs>
        <w:spacing w:line="480" w:lineRule="auto"/>
      </w:pPr>
      <w:r>
        <w:rPr>
          <w:b/>
          <w:bCs/>
        </w:rPr>
        <w:t>Application Transmittal Instructions</w:t>
      </w:r>
      <w:r>
        <w:t xml:space="preserve"> </w:t>
      </w:r>
      <w:r>
        <w:tab/>
        <w:t>1</w:t>
      </w:r>
      <w:r w:rsidR="00B65689">
        <w:t>7</w:t>
      </w:r>
    </w:p>
    <w:p w:rsidR="00F10F48" w:rsidRDefault="00F10F48">
      <w:pPr>
        <w:pStyle w:val="DefinitionTerm"/>
        <w:widowControl/>
        <w:tabs>
          <w:tab w:val="right" w:leader="dot" w:pos="8460"/>
        </w:tabs>
        <w:rPr>
          <w:b/>
          <w:bCs/>
          <w:snapToGrid/>
        </w:rPr>
      </w:pPr>
      <w:r>
        <w:rPr>
          <w:b/>
          <w:bCs/>
          <w:snapToGrid/>
        </w:rPr>
        <w:t xml:space="preserve">Federal Register Notice Inviting Applications for </w:t>
      </w:r>
    </w:p>
    <w:p w:rsidR="00F10F48" w:rsidRDefault="00F10F48">
      <w:pPr>
        <w:pStyle w:val="DefinitionTerm"/>
        <w:widowControl/>
        <w:tabs>
          <w:tab w:val="right" w:leader="dot" w:pos="8460"/>
        </w:tabs>
        <w:spacing w:line="480" w:lineRule="auto"/>
        <w:rPr>
          <w:snapToGrid/>
        </w:rPr>
      </w:pPr>
      <w:r>
        <w:rPr>
          <w:b/>
          <w:bCs/>
          <w:snapToGrid/>
        </w:rPr>
        <w:t>New Awards for Fiscal Year (FY) 20</w:t>
      </w:r>
      <w:r w:rsidR="00263F13">
        <w:rPr>
          <w:b/>
          <w:bCs/>
          <w:snapToGrid/>
        </w:rPr>
        <w:t>1</w:t>
      </w:r>
      <w:r w:rsidR="007449AE">
        <w:rPr>
          <w:b/>
          <w:bCs/>
          <w:snapToGrid/>
        </w:rPr>
        <w:t>1</w:t>
      </w:r>
      <w:r>
        <w:rPr>
          <w:snapToGrid/>
        </w:rPr>
        <w:tab/>
      </w:r>
      <w:r w:rsidR="00B65689">
        <w:rPr>
          <w:snapToGrid/>
        </w:rPr>
        <w:t>19</w:t>
      </w:r>
    </w:p>
    <w:p w:rsidR="00F10F48" w:rsidRDefault="00F10F48">
      <w:pPr>
        <w:pStyle w:val="BodyText"/>
        <w:tabs>
          <w:tab w:val="right" w:leader="dot" w:pos="8460"/>
        </w:tabs>
        <w:spacing w:line="480" w:lineRule="auto"/>
      </w:pPr>
      <w:r>
        <w:rPr>
          <w:b/>
          <w:bCs/>
        </w:rPr>
        <w:t>Authorizing Legislation</w:t>
      </w:r>
      <w:r w:rsidR="00B563F0">
        <w:t xml:space="preserve">  </w:t>
      </w:r>
      <w:r w:rsidR="00B563F0">
        <w:tab/>
        <w:t>4</w:t>
      </w:r>
      <w:r w:rsidR="00D4216C">
        <w:t>3</w:t>
      </w:r>
    </w:p>
    <w:p w:rsidR="00F10F48" w:rsidRDefault="00F10F48">
      <w:pPr>
        <w:pStyle w:val="BodyText"/>
        <w:tabs>
          <w:tab w:val="right" w:leader="dot" w:pos="8460"/>
        </w:tabs>
        <w:spacing w:line="480" w:lineRule="auto"/>
      </w:pPr>
      <w:r>
        <w:rPr>
          <w:b/>
          <w:bCs/>
        </w:rPr>
        <w:t>Code of Federal Regulations</w:t>
      </w:r>
      <w:r>
        <w:tab/>
      </w:r>
      <w:r w:rsidR="00B65689">
        <w:t>4</w:t>
      </w:r>
      <w:r w:rsidR="00D4216C">
        <w:t>6</w:t>
      </w:r>
    </w:p>
    <w:p w:rsidR="00F10F48" w:rsidRDefault="00F10F48">
      <w:pPr>
        <w:pStyle w:val="BodyText"/>
        <w:tabs>
          <w:tab w:val="right" w:leader="dot" w:pos="8460"/>
        </w:tabs>
      </w:pPr>
      <w:r>
        <w:rPr>
          <w:b/>
          <w:bCs/>
        </w:rPr>
        <w:t>Intergovernmental Review, State Single Point of Contact</w:t>
      </w:r>
      <w:r>
        <w:tab/>
      </w:r>
      <w:r w:rsidR="00D4216C">
        <w:t>57</w:t>
      </w:r>
    </w:p>
    <w:p w:rsidR="000B58F0" w:rsidRDefault="000B58F0" w:rsidP="006C021D">
      <w:pPr>
        <w:tabs>
          <w:tab w:val="right" w:leader="dot" w:pos="8460"/>
        </w:tabs>
      </w:pPr>
    </w:p>
    <w:p w:rsidR="00F10F48" w:rsidRDefault="00F10F48">
      <w:pPr>
        <w:tabs>
          <w:tab w:val="right" w:leader="dot" w:pos="8460"/>
        </w:tabs>
        <w:spacing w:line="480" w:lineRule="auto"/>
      </w:pPr>
      <w:r>
        <w:rPr>
          <w:b/>
          <w:bCs/>
        </w:rPr>
        <w:t>Government Performance and Results Act (GPRA)</w:t>
      </w:r>
      <w:r>
        <w:t xml:space="preserve"> </w:t>
      </w:r>
      <w:r>
        <w:tab/>
      </w:r>
      <w:r w:rsidR="00367DCF">
        <w:t>58</w:t>
      </w:r>
    </w:p>
    <w:p w:rsidR="00F10F48" w:rsidRDefault="00F10F48">
      <w:pPr>
        <w:tabs>
          <w:tab w:val="right" w:leader="dot" w:pos="8460"/>
        </w:tabs>
        <w:spacing w:line="480" w:lineRule="auto"/>
      </w:pPr>
      <w:r>
        <w:rPr>
          <w:b/>
          <w:bCs/>
        </w:rPr>
        <w:t>Program Profile</w:t>
      </w:r>
      <w:r>
        <w:t>……………………………………………………………………….</w:t>
      </w:r>
      <w:r w:rsidR="00367DCF">
        <w:t>59</w:t>
      </w:r>
    </w:p>
    <w:p w:rsidR="00F10F48" w:rsidRDefault="00F10F48">
      <w:pPr>
        <w:pStyle w:val="Heading1"/>
        <w:tabs>
          <w:tab w:val="left" w:pos="720"/>
          <w:tab w:val="right" w:leader="dot" w:pos="8467"/>
        </w:tabs>
        <w:rPr>
          <w:bCs/>
          <w:szCs w:val="24"/>
        </w:rPr>
      </w:pPr>
      <w:r>
        <w:rPr>
          <w:bCs/>
          <w:szCs w:val="24"/>
        </w:rPr>
        <w:t>INSTRUCTIONS</w:t>
      </w:r>
    </w:p>
    <w:p w:rsidR="00F10F48" w:rsidRDefault="00F10F48"/>
    <w:p w:rsidR="00F10F48" w:rsidRDefault="00F10F48">
      <w:pPr>
        <w:pStyle w:val="ListContinue"/>
        <w:tabs>
          <w:tab w:val="clear" w:pos="-720"/>
          <w:tab w:val="left" w:pos="720"/>
          <w:tab w:val="right" w:leader="dot" w:pos="8467"/>
        </w:tabs>
        <w:suppressAutoHyphens w:val="0"/>
        <w:rPr>
          <w:rFonts w:ascii="Times New Roman" w:hAnsi="Times New Roman"/>
          <w:szCs w:val="24"/>
        </w:rPr>
      </w:pPr>
      <w:r>
        <w:rPr>
          <w:rFonts w:ascii="Times New Roman" w:hAnsi="Times New Roman"/>
          <w:b/>
          <w:bCs/>
          <w:szCs w:val="24"/>
        </w:rPr>
        <w:t>Instructions for Completing the UISFL Application Package</w:t>
      </w:r>
      <w:r>
        <w:rPr>
          <w:rFonts w:ascii="Times New Roman" w:hAnsi="Times New Roman"/>
          <w:szCs w:val="24"/>
        </w:rPr>
        <w:t xml:space="preserve">  </w:t>
      </w:r>
      <w:r>
        <w:rPr>
          <w:rFonts w:ascii="Times New Roman" w:hAnsi="Times New Roman"/>
          <w:szCs w:val="24"/>
        </w:rPr>
        <w:tab/>
        <w:t>6</w:t>
      </w:r>
      <w:r w:rsidR="00EC191F">
        <w:rPr>
          <w:rFonts w:ascii="Times New Roman" w:hAnsi="Times New Roman"/>
          <w:szCs w:val="24"/>
        </w:rPr>
        <w:t>0</w:t>
      </w:r>
    </w:p>
    <w:p w:rsidR="00F10F48" w:rsidRDefault="00F10F48">
      <w:pPr>
        <w:pStyle w:val="ListContinue"/>
        <w:tabs>
          <w:tab w:val="clear" w:pos="-720"/>
          <w:tab w:val="left" w:pos="720"/>
          <w:tab w:val="right" w:leader="dot" w:pos="8467"/>
        </w:tabs>
        <w:suppressAutoHyphens w:val="0"/>
        <w:rPr>
          <w:rFonts w:ascii="Times New Roman" w:hAnsi="Times New Roman"/>
          <w:b/>
          <w:bCs/>
        </w:rPr>
      </w:pPr>
    </w:p>
    <w:p w:rsidR="00F10F48" w:rsidRDefault="00F10F48">
      <w:pPr>
        <w:pStyle w:val="ListContinue"/>
        <w:tabs>
          <w:tab w:val="clear" w:pos="-720"/>
          <w:tab w:val="left" w:pos="720"/>
          <w:tab w:val="right" w:leader="dot" w:pos="8467"/>
        </w:tabs>
        <w:suppressAutoHyphens w:val="0"/>
        <w:rPr>
          <w:rFonts w:ascii="Times New Roman" w:hAnsi="Times New Roman"/>
          <w:b/>
          <w:bCs/>
          <w:szCs w:val="24"/>
        </w:rPr>
      </w:pPr>
      <w:r>
        <w:rPr>
          <w:rFonts w:ascii="Times New Roman" w:hAnsi="Times New Roman"/>
          <w:b/>
          <w:bCs/>
        </w:rPr>
        <w:t>Instructions for Pro</w:t>
      </w:r>
      <w:r w:rsidR="00F23292">
        <w:rPr>
          <w:rFonts w:ascii="Times New Roman" w:hAnsi="Times New Roman"/>
          <w:b/>
          <w:bCs/>
        </w:rPr>
        <w:t>ject</w:t>
      </w:r>
      <w:r>
        <w:rPr>
          <w:rFonts w:ascii="Times New Roman" w:hAnsi="Times New Roman"/>
          <w:b/>
          <w:bCs/>
        </w:rPr>
        <w:t xml:space="preserve"> Narrative</w:t>
      </w:r>
      <w:r>
        <w:rPr>
          <w:rFonts w:ascii="Times New Roman" w:hAnsi="Times New Roman"/>
        </w:rPr>
        <w:tab/>
        <w:t>6</w:t>
      </w:r>
      <w:r w:rsidR="00EC191F">
        <w:rPr>
          <w:rFonts w:ascii="Times New Roman" w:hAnsi="Times New Roman"/>
        </w:rPr>
        <w:t>1</w:t>
      </w:r>
    </w:p>
    <w:p w:rsidR="00F10F48" w:rsidRDefault="00F10F48">
      <w:pPr>
        <w:pStyle w:val="ListContinue"/>
        <w:tabs>
          <w:tab w:val="clear" w:pos="-720"/>
          <w:tab w:val="left" w:pos="720"/>
          <w:tab w:val="right" w:leader="dot" w:pos="8467"/>
        </w:tabs>
        <w:suppressAutoHyphens w:val="0"/>
        <w:rPr>
          <w:rFonts w:ascii="Times New Roman" w:hAnsi="Times New Roman"/>
          <w:b/>
          <w:bCs/>
          <w:szCs w:val="24"/>
        </w:rPr>
      </w:pPr>
    </w:p>
    <w:p w:rsidR="00F10F48" w:rsidRDefault="00F10F48">
      <w:pPr>
        <w:pStyle w:val="ListContinue"/>
        <w:tabs>
          <w:tab w:val="clear" w:pos="-720"/>
          <w:tab w:val="left" w:pos="720"/>
          <w:tab w:val="right" w:leader="dot" w:pos="8467"/>
        </w:tabs>
        <w:suppressAutoHyphens w:val="0"/>
        <w:rPr>
          <w:rFonts w:ascii="Times New Roman" w:hAnsi="Times New Roman"/>
          <w:szCs w:val="24"/>
        </w:rPr>
      </w:pPr>
      <w:r>
        <w:rPr>
          <w:rFonts w:ascii="Times New Roman" w:hAnsi="Times New Roman"/>
          <w:b/>
          <w:bCs/>
          <w:szCs w:val="24"/>
        </w:rPr>
        <w:t>Instructions for Standard Forms</w:t>
      </w:r>
      <w:r>
        <w:rPr>
          <w:rFonts w:ascii="Times New Roman" w:hAnsi="Times New Roman"/>
          <w:szCs w:val="24"/>
        </w:rPr>
        <w:tab/>
      </w:r>
      <w:r w:rsidR="00B65689">
        <w:rPr>
          <w:rFonts w:ascii="Times New Roman" w:hAnsi="Times New Roman"/>
          <w:szCs w:val="24"/>
        </w:rPr>
        <w:t>6</w:t>
      </w:r>
      <w:r w:rsidR="00EC191F">
        <w:rPr>
          <w:rFonts w:ascii="Times New Roman" w:hAnsi="Times New Roman"/>
          <w:szCs w:val="24"/>
        </w:rPr>
        <w:t>4</w:t>
      </w:r>
    </w:p>
    <w:p w:rsidR="00F10F48" w:rsidRDefault="00F10F48">
      <w:pPr>
        <w:tabs>
          <w:tab w:val="left" w:pos="720"/>
          <w:tab w:val="right" w:leader="dot" w:pos="8467"/>
        </w:tabs>
      </w:pPr>
      <w:r>
        <w:t>Instructions for the SF-424</w:t>
      </w:r>
      <w:r>
        <w:tab/>
      </w:r>
      <w:r w:rsidR="00C54FA8">
        <w:t>6</w:t>
      </w:r>
      <w:r w:rsidR="00EC191F">
        <w:t>5</w:t>
      </w:r>
    </w:p>
    <w:p w:rsidR="00F10F48" w:rsidRDefault="00F10F48">
      <w:pPr>
        <w:tabs>
          <w:tab w:val="left" w:pos="720"/>
          <w:tab w:val="right" w:leader="dot" w:pos="8467"/>
        </w:tabs>
      </w:pPr>
      <w:r>
        <w:t>Instructions for Department of Education Supplemental Information for SF 424</w:t>
      </w:r>
      <w:r>
        <w:tab/>
      </w:r>
      <w:r w:rsidR="00C54FA8">
        <w:t>6</w:t>
      </w:r>
      <w:r w:rsidR="00EC191F">
        <w:t>7</w:t>
      </w:r>
    </w:p>
    <w:p w:rsidR="00F10F48" w:rsidRDefault="00F10F48">
      <w:pPr>
        <w:tabs>
          <w:tab w:val="left" w:pos="720"/>
          <w:tab w:val="right" w:leader="dot" w:pos="8467"/>
        </w:tabs>
      </w:pPr>
      <w:r>
        <w:t>Definitions for Department of Education Supplemental Information for SF 424</w:t>
      </w:r>
      <w:r>
        <w:tab/>
      </w:r>
      <w:r w:rsidR="00EC191F">
        <w:t>68</w:t>
      </w:r>
    </w:p>
    <w:p w:rsidR="00F10F48" w:rsidRDefault="00F10F48">
      <w:pPr>
        <w:tabs>
          <w:tab w:val="left" w:pos="720"/>
          <w:tab w:val="right" w:leader="dot" w:pos="8467"/>
        </w:tabs>
      </w:pPr>
      <w:r>
        <w:t>Instructions for ED 524</w:t>
      </w:r>
      <w:r>
        <w:tab/>
        <w:t>7</w:t>
      </w:r>
      <w:r w:rsidR="00EC191F">
        <w:t>1</w:t>
      </w:r>
    </w:p>
    <w:p w:rsidR="00F10F48" w:rsidRDefault="00F10F48">
      <w:pPr>
        <w:tabs>
          <w:tab w:val="left" w:pos="720"/>
          <w:tab w:val="right" w:leader="dot" w:pos="8467"/>
        </w:tabs>
      </w:pPr>
      <w:r>
        <w:t>Instructions for Completion of SF-LLL, Disclosure of Lobbying Activities</w:t>
      </w:r>
      <w:r>
        <w:tab/>
        <w:t>7</w:t>
      </w:r>
      <w:r w:rsidR="00EC191F">
        <w:t>3</w:t>
      </w:r>
    </w:p>
    <w:p w:rsidR="00F10F48" w:rsidRDefault="00F10F48">
      <w:pPr>
        <w:tabs>
          <w:tab w:val="left" w:pos="720"/>
          <w:tab w:val="right" w:leader="dot" w:pos="8467"/>
        </w:tabs>
      </w:pPr>
      <w:r>
        <w:t>Survey Instructions for Ensuring Equal Opportunity for Applicants</w:t>
      </w:r>
      <w:r>
        <w:tab/>
      </w:r>
      <w:r w:rsidR="00C54FA8">
        <w:t>7</w:t>
      </w:r>
      <w:r w:rsidR="00EC191F">
        <w:t>5</w:t>
      </w:r>
    </w:p>
    <w:p w:rsidR="00F10F48" w:rsidRDefault="00F10F48">
      <w:pPr>
        <w:tabs>
          <w:tab w:val="left" w:pos="720"/>
          <w:tab w:val="right" w:leader="dot" w:pos="8467"/>
        </w:tabs>
      </w:pPr>
    </w:p>
    <w:p w:rsidR="00F10F48" w:rsidRDefault="00F10F48">
      <w:pPr>
        <w:tabs>
          <w:tab w:val="left" w:pos="720"/>
          <w:tab w:val="right" w:leader="dot" w:pos="8467"/>
        </w:tabs>
      </w:pPr>
      <w:r>
        <w:rPr>
          <w:b/>
          <w:bCs/>
        </w:rPr>
        <w:t>Instructions for Budget Summary Form &amp; Itemized Line Item Budget</w:t>
      </w:r>
      <w:r>
        <w:tab/>
      </w:r>
      <w:r w:rsidR="00C54FA8">
        <w:t>7</w:t>
      </w:r>
      <w:r w:rsidR="00EC191F">
        <w:t>6</w:t>
      </w:r>
    </w:p>
    <w:p w:rsidR="00F10F48" w:rsidRDefault="00F10F48">
      <w:pPr>
        <w:tabs>
          <w:tab w:val="left" w:pos="720"/>
          <w:tab w:val="right" w:leader="dot" w:pos="8467"/>
        </w:tabs>
        <w:sectPr w:rsidR="00F10F48">
          <w:pgSz w:w="12240" w:h="15840"/>
          <w:pgMar w:top="1440" w:right="1800" w:bottom="1440" w:left="1800" w:header="720" w:footer="720" w:gutter="0"/>
          <w:cols w:space="720"/>
          <w:docGrid w:linePitch="360"/>
        </w:sectPr>
      </w:pPr>
    </w:p>
    <w:p w:rsidR="00F10F48" w:rsidRDefault="00F10F48">
      <w:pPr>
        <w:tabs>
          <w:tab w:val="left" w:pos="720"/>
          <w:tab w:val="right" w:leader="dot" w:pos="8467"/>
        </w:tabs>
      </w:pPr>
      <w:r>
        <w:rPr>
          <w:b/>
          <w:bCs/>
        </w:rPr>
        <w:lastRenderedPageBreak/>
        <w:t>Application Checklist</w:t>
      </w:r>
      <w:r>
        <w:tab/>
      </w:r>
      <w:r w:rsidR="00EC191F">
        <w:t>78</w:t>
      </w:r>
    </w:p>
    <w:p w:rsidR="00F10F48" w:rsidRDefault="00F10F48">
      <w:pPr>
        <w:tabs>
          <w:tab w:val="left" w:pos="720"/>
          <w:tab w:val="right" w:leader="dot" w:pos="8467"/>
        </w:tabs>
      </w:pPr>
    </w:p>
    <w:p w:rsidR="00F10F48" w:rsidRDefault="00F10F48">
      <w:pPr>
        <w:tabs>
          <w:tab w:val="left" w:pos="720"/>
          <w:tab w:val="right" w:leader="dot" w:pos="8467"/>
        </w:tabs>
      </w:pPr>
      <w:r>
        <w:rPr>
          <w:b/>
          <w:bCs/>
        </w:rPr>
        <w:t>Burden Statement</w:t>
      </w:r>
      <w:r>
        <w:tab/>
      </w:r>
      <w:r w:rsidR="00EC191F">
        <w:t>79</w:t>
      </w:r>
    </w:p>
    <w:p w:rsidR="00B65689" w:rsidRDefault="00B65689">
      <w:pPr>
        <w:tabs>
          <w:tab w:val="left" w:pos="720"/>
          <w:tab w:val="right" w:leader="dot" w:pos="8467"/>
        </w:tabs>
      </w:pPr>
    </w:p>
    <w:p w:rsidR="00B65689" w:rsidRDefault="00B65689">
      <w:pPr>
        <w:tabs>
          <w:tab w:val="left" w:pos="720"/>
          <w:tab w:val="right" w:leader="dot" w:pos="8467"/>
        </w:tabs>
        <w:rPr>
          <w:b/>
        </w:rPr>
      </w:pPr>
      <w:r>
        <w:rPr>
          <w:b/>
        </w:rPr>
        <w:t>STANDARD FORMS</w:t>
      </w:r>
    </w:p>
    <w:p w:rsidR="00B65689" w:rsidRDefault="00B65689">
      <w:pPr>
        <w:tabs>
          <w:tab w:val="left" w:pos="720"/>
          <w:tab w:val="right" w:leader="dot" w:pos="8467"/>
        </w:tabs>
        <w:rPr>
          <w:b/>
        </w:rPr>
      </w:pPr>
    </w:p>
    <w:p w:rsidR="00B65689" w:rsidRDefault="00B65689">
      <w:pPr>
        <w:tabs>
          <w:tab w:val="left" w:pos="720"/>
          <w:tab w:val="right" w:leader="dot" w:pos="8467"/>
        </w:tabs>
      </w:pPr>
      <w:r w:rsidRPr="00B65689">
        <w:t>Application for Federal Assistance SF-424</w:t>
      </w:r>
      <w:r>
        <w:t>……………………………………………8</w:t>
      </w:r>
      <w:r w:rsidR="00EC191F">
        <w:t>1</w:t>
      </w:r>
    </w:p>
    <w:p w:rsidR="006C021D" w:rsidRDefault="006C021D">
      <w:pPr>
        <w:tabs>
          <w:tab w:val="left" w:pos="720"/>
          <w:tab w:val="right" w:leader="dot" w:pos="8467"/>
        </w:tabs>
      </w:pPr>
    </w:p>
    <w:p w:rsidR="006C021D" w:rsidRDefault="006C021D">
      <w:pPr>
        <w:tabs>
          <w:tab w:val="left" w:pos="720"/>
          <w:tab w:val="right" w:leader="dot" w:pos="8467"/>
        </w:tabs>
      </w:pPr>
      <w:r>
        <w:t>ED Supplemental Information for SF-424……………………………………………..8</w:t>
      </w:r>
      <w:r w:rsidR="00EC191F">
        <w:t>2</w:t>
      </w:r>
    </w:p>
    <w:p w:rsidR="003A64DD" w:rsidRDefault="003A64DD">
      <w:pPr>
        <w:tabs>
          <w:tab w:val="left" w:pos="720"/>
          <w:tab w:val="right" w:leader="dot" w:pos="8467"/>
        </w:tabs>
      </w:pPr>
    </w:p>
    <w:p w:rsidR="003A64DD" w:rsidRDefault="003A64DD">
      <w:pPr>
        <w:tabs>
          <w:tab w:val="left" w:pos="720"/>
          <w:tab w:val="right" w:leader="dot" w:pos="8467"/>
        </w:tabs>
      </w:pPr>
      <w:r>
        <w:t>Assurances-Non-Constru</w:t>
      </w:r>
      <w:r w:rsidR="006C021D">
        <w:t>ction Programs………………………………………………</w:t>
      </w:r>
      <w:r>
        <w:t>8</w:t>
      </w:r>
      <w:r w:rsidR="00EC191F">
        <w:t>3</w:t>
      </w:r>
    </w:p>
    <w:p w:rsidR="003A64DD" w:rsidRDefault="003A64DD">
      <w:pPr>
        <w:tabs>
          <w:tab w:val="left" w:pos="720"/>
          <w:tab w:val="right" w:leader="dot" w:pos="8467"/>
        </w:tabs>
      </w:pPr>
    </w:p>
    <w:p w:rsidR="003A64DD" w:rsidRDefault="003A64DD">
      <w:pPr>
        <w:tabs>
          <w:tab w:val="left" w:pos="720"/>
          <w:tab w:val="right" w:leader="dot" w:pos="8467"/>
        </w:tabs>
      </w:pPr>
      <w:r>
        <w:t>Budget Summary – Sections A &amp; B (ED 524)………………………………………...</w:t>
      </w:r>
      <w:r w:rsidR="00EC191F">
        <w:t>85</w:t>
      </w:r>
    </w:p>
    <w:p w:rsidR="003A64DD" w:rsidRDefault="003A64DD">
      <w:pPr>
        <w:tabs>
          <w:tab w:val="left" w:pos="720"/>
          <w:tab w:val="right" w:leader="dot" w:pos="8467"/>
        </w:tabs>
      </w:pPr>
    </w:p>
    <w:p w:rsidR="003A64DD" w:rsidRDefault="003A64DD">
      <w:pPr>
        <w:tabs>
          <w:tab w:val="left" w:pos="720"/>
          <w:tab w:val="right" w:leader="dot" w:pos="8467"/>
        </w:tabs>
      </w:pPr>
      <w:r>
        <w:t>Certification Regarding Lobbying……………………………………………………..</w:t>
      </w:r>
      <w:r w:rsidR="00C54FA8">
        <w:t>8</w:t>
      </w:r>
      <w:r w:rsidR="00EC191F">
        <w:t>7</w:t>
      </w:r>
    </w:p>
    <w:p w:rsidR="003A64DD" w:rsidRDefault="003A64DD">
      <w:pPr>
        <w:tabs>
          <w:tab w:val="left" w:pos="720"/>
          <w:tab w:val="right" w:leader="dot" w:pos="8467"/>
        </w:tabs>
      </w:pPr>
    </w:p>
    <w:p w:rsidR="003A64DD" w:rsidRDefault="003A64DD">
      <w:pPr>
        <w:tabs>
          <w:tab w:val="left" w:pos="720"/>
          <w:tab w:val="right" w:leader="dot" w:pos="8467"/>
        </w:tabs>
      </w:pPr>
      <w:r>
        <w:t>Disclosure of Lobbying Activities……………………………………………………..</w:t>
      </w:r>
      <w:r w:rsidR="00EC191F">
        <w:t>88</w:t>
      </w:r>
    </w:p>
    <w:p w:rsidR="002D778B" w:rsidRDefault="002D778B">
      <w:pPr>
        <w:tabs>
          <w:tab w:val="left" w:pos="720"/>
          <w:tab w:val="right" w:leader="dot" w:pos="8467"/>
        </w:tabs>
      </w:pPr>
    </w:p>
    <w:p w:rsidR="002D778B" w:rsidRDefault="002D778B">
      <w:pPr>
        <w:tabs>
          <w:tab w:val="left" w:pos="720"/>
          <w:tab w:val="right" w:leader="dot" w:pos="8467"/>
        </w:tabs>
      </w:pPr>
      <w:r>
        <w:t>General Education Provisions Act (GEPA) Section 427………………………………</w:t>
      </w:r>
      <w:r w:rsidR="00EC191F">
        <w:t>89</w:t>
      </w:r>
    </w:p>
    <w:p w:rsidR="00051B01" w:rsidRDefault="00051B01">
      <w:pPr>
        <w:tabs>
          <w:tab w:val="left" w:pos="720"/>
          <w:tab w:val="right" w:leader="dot" w:pos="8467"/>
        </w:tabs>
      </w:pPr>
    </w:p>
    <w:p w:rsidR="00051B01" w:rsidRPr="00B65689" w:rsidRDefault="00051B01">
      <w:pPr>
        <w:tabs>
          <w:tab w:val="left" w:pos="720"/>
          <w:tab w:val="right" w:leader="dot" w:pos="8467"/>
        </w:tabs>
        <w:rPr>
          <w:bCs/>
        </w:rPr>
      </w:pPr>
      <w:r>
        <w:t>Survey on Ensuring Equal Opportunit</w:t>
      </w:r>
      <w:r w:rsidR="002D778B">
        <w:t>y for Applicants………………………………..</w:t>
      </w:r>
      <w:r w:rsidR="00EC191F">
        <w:t>91</w:t>
      </w:r>
    </w:p>
    <w:p w:rsidR="00B65689" w:rsidRDefault="00B65689">
      <w:pPr>
        <w:tabs>
          <w:tab w:val="left" w:pos="720"/>
          <w:tab w:val="right" w:leader="dot" w:pos="8467"/>
        </w:tabs>
        <w:rPr>
          <w:b/>
          <w:bCs/>
        </w:rPr>
      </w:pPr>
    </w:p>
    <w:p w:rsidR="00B65689" w:rsidRDefault="00B65689">
      <w:pPr>
        <w:tabs>
          <w:tab w:val="left" w:pos="720"/>
          <w:tab w:val="right" w:leader="dot" w:pos="8467"/>
        </w:tabs>
        <w:rPr>
          <w:b/>
          <w:bCs/>
        </w:rPr>
      </w:pPr>
    </w:p>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F10F48" w:rsidRDefault="00F10F48"/>
    <w:p w:rsidR="00362C55" w:rsidRDefault="00362C55" w:rsidP="00362C55"/>
    <w:p w:rsidR="00362C55" w:rsidRDefault="00362C55" w:rsidP="00362C55">
      <w:r>
        <w:t>Dear Applicant:</w:t>
      </w:r>
    </w:p>
    <w:p w:rsidR="00362C55" w:rsidRDefault="00362C55" w:rsidP="00362C55"/>
    <w:p w:rsidR="00362C55" w:rsidRDefault="00362C55" w:rsidP="00362C55">
      <w:r>
        <w:t xml:space="preserve">Thank you for your interest in applying for a grant under the Undergraduate International Studies and Foreign Language (UISFL) program.  The UISFL program provides grants to institutions of higher education, consortia of institutions of higher education, partnerships between nonprofit educational organizations and institutions of higher education, and public and private nonprofit agencies and organizations, including professional and scholarly associations, to strengthen and improve undergraduate instruction in international studies and foreign languages.  </w:t>
      </w:r>
    </w:p>
    <w:p w:rsidR="00362C55" w:rsidRDefault="00362C55" w:rsidP="00362C55"/>
    <w:p w:rsidR="00362C55" w:rsidRDefault="00362C55" w:rsidP="00362C55">
      <w:r>
        <w:t>In the FY 20</w:t>
      </w:r>
      <w:r w:rsidR="0097092D">
        <w:t>1</w:t>
      </w:r>
      <w:r w:rsidR="007449AE">
        <w:t>1</w:t>
      </w:r>
      <w:r>
        <w:t xml:space="preserve"> competition, we have announced one competitive preference priority and </w:t>
      </w:r>
      <w:r w:rsidR="0028221B">
        <w:t>two</w:t>
      </w:r>
      <w:r>
        <w:t xml:space="preserve"> invitational priorities for this program.  The U.S. Department of Education (Department) strongly encourages all applicants to give consideration to these priorities.  For additional information about the competitive preference priority and the invitational priorities, refer to the </w:t>
      </w:r>
      <w:r>
        <w:rPr>
          <w:u w:val="single"/>
        </w:rPr>
        <w:t>Federal Register</w:t>
      </w:r>
      <w:r>
        <w:t xml:space="preserve"> notice inviting applications for new awards for FY</w:t>
      </w:r>
      <w:r w:rsidR="000206D6">
        <w:t xml:space="preserve"> </w:t>
      </w:r>
      <w:r>
        <w:t>20</w:t>
      </w:r>
      <w:r w:rsidR="0097092D">
        <w:t>1</w:t>
      </w:r>
      <w:r w:rsidR="007449AE">
        <w:t>1</w:t>
      </w:r>
      <w:r>
        <w:t>.</w:t>
      </w:r>
    </w:p>
    <w:p w:rsidR="00362C55" w:rsidRDefault="00362C55" w:rsidP="00362C55"/>
    <w:p w:rsidR="00362C55" w:rsidRDefault="00362C55" w:rsidP="00362C55">
      <w:r>
        <w:t>This letter highlights a few items in the FY 20</w:t>
      </w:r>
      <w:r w:rsidR="0097092D">
        <w:t>1</w:t>
      </w:r>
      <w:r w:rsidR="007449AE">
        <w:t>1</w:t>
      </w:r>
      <w:r>
        <w:t xml:space="preserve"> application package that will be important to you in applying for grants under this program.  You should review the entire application package carefully before preparing and submitting your application.  Information on the UISFL program is accessible at th</w:t>
      </w:r>
      <w:r w:rsidR="004070BF">
        <w:t>e Department</w:t>
      </w:r>
      <w:r>
        <w:t xml:space="preserve"> Web site at:</w:t>
      </w:r>
    </w:p>
    <w:p w:rsidR="00362C55" w:rsidRDefault="00362C55" w:rsidP="00362C55"/>
    <w:p w:rsidR="00362C55" w:rsidRDefault="00362C55" w:rsidP="00362C55">
      <w:pPr>
        <w:jc w:val="center"/>
      </w:pPr>
      <w:hyperlink r:id="rId13" w:history="1">
        <w:r>
          <w:rPr>
            <w:rStyle w:val="Hyperlink"/>
          </w:rPr>
          <w:t>http://www.ed.gov/programs/iegpsugisf/index.html</w:t>
        </w:r>
      </w:hyperlink>
    </w:p>
    <w:p w:rsidR="00362C55" w:rsidRDefault="00362C55" w:rsidP="00362C55"/>
    <w:p w:rsidR="00362C55" w:rsidRDefault="00362C55" w:rsidP="00362C55">
      <w:r>
        <w:t>Please be sure to thoroughly review the entire application booklet for information concerning the UISFL program.  Applicants should pay particular attention to the section entitled “Competition Highlights” that outlines invitational and competitive priorities as well as other program and competition details.</w:t>
      </w:r>
    </w:p>
    <w:p w:rsidR="00362C55" w:rsidRDefault="00362C55" w:rsidP="00362C55"/>
    <w:p w:rsidR="00362C55" w:rsidRDefault="0097092D" w:rsidP="00362C55">
      <w:r>
        <w:t>For this FY</w:t>
      </w:r>
      <w:r w:rsidR="000206D6">
        <w:t xml:space="preserve"> </w:t>
      </w:r>
      <w:r>
        <w:t>201</w:t>
      </w:r>
      <w:r w:rsidR="007449AE">
        <w:t>1</w:t>
      </w:r>
      <w:r>
        <w:t xml:space="preserve"> grant competition, applications for grants under the UISFL program must be submitted electronically using e-Application.  </w:t>
      </w:r>
      <w:r w:rsidR="00362C55">
        <w:t xml:space="preserve">The </w:t>
      </w:r>
      <w:r>
        <w:t xml:space="preserve">U.S. Department of Education requires applicants to use the Department’s Internet-based system, e-Grants, for submitting applications.  A detailed description of this Internet-based system is included in this application package.  You are urged to acquaint yourself with the requirements of this system early.  You may access e-Grants </w:t>
      </w:r>
      <w:r w:rsidR="00362C55">
        <w:t>through its portal page at:</w:t>
      </w:r>
    </w:p>
    <w:p w:rsidR="00362C55" w:rsidRDefault="00362C55" w:rsidP="00362C55"/>
    <w:p w:rsidR="00362C55" w:rsidRDefault="0097092D" w:rsidP="00362C55">
      <w:pPr>
        <w:jc w:val="center"/>
      </w:pPr>
      <w:hyperlink r:id="rId14" w:history="1">
        <w:r w:rsidRPr="00A37A73">
          <w:rPr>
            <w:rStyle w:val="Hyperlink"/>
          </w:rPr>
          <w:t>http://e-grants.ed.gov</w:t>
        </w:r>
      </w:hyperlink>
    </w:p>
    <w:p w:rsidR="00362C55" w:rsidRDefault="00362C55" w:rsidP="0097092D"/>
    <w:p w:rsidR="00362C55" w:rsidRDefault="00362C55" w:rsidP="00362C55">
      <w:pPr>
        <w:rPr>
          <w:b/>
          <w:bCs/>
        </w:rPr>
      </w:pPr>
      <w:r>
        <w:t>After you electronically submit your application</w:t>
      </w:r>
      <w:r w:rsidRPr="0097092D">
        <w:t xml:space="preserve">, you will </w:t>
      </w:r>
      <w:r w:rsidR="0097092D">
        <w:t xml:space="preserve">receive an e-mail with your PR award number, which is the identifying number for a discretionary grant award, confirming that your application was received. </w:t>
      </w:r>
    </w:p>
    <w:p w:rsidR="00362C55" w:rsidRDefault="00362C55" w:rsidP="00362C55">
      <w:pPr>
        <w:rPr>
          <w:b/>
          <w:bCs/>
        </w:rPr>
      </w:pPr>
    </w:p>
    <w:p w:rsidR="00362C55" w:rsidRDefault="00362C55" w:rsidP="00362C55">
      <w:r>
        <w:t xml:space="preserve">You are reminded that the </w:t>
      </w:r>
      <w:r w:rsidRPr="0097092D">
        <w:rPr>
          <w:u w:val="single"/>
        </w:rPr>
        <w:t>Federal Reg</w:t>
      </w:r>
      <w:r w:rsidR="0097092D" w:rsidRPr="0097092D">
        <w:rPr>
          <w:u w:val="single"/>
        </w:rPr>
        <w:t>ister</w:t>
      </w:r>
      <w:r w:rsidR="0097092D">
        <w:t xml:space="preserve"> notice </w:t>
      </w:r>
      <w:r>
        <w:t xml:space="preserve">is the official document, and that you should not rely upon any information that is inconsistent with the guidance contained within the official </w:t>
      </w:r>
      <w:r>
        <w:lastRenderedPageBreak/>
        <w:t xml:space="preserve">document.  </w:t>
      </w:r>
      <w:r w:rsidR="00761F27">
        <w:t xml:space="preserve">For information (including dates and times) about how to submit your application electronically, please refer to this document. </w:t>
      </w:r>
    </w:p>
    <w:p w:rsidR="00362C55" w:rsidRDefault="00362C55" w:rsidP="00362C55"/>
    <w:p w:rsidR="00362C55" w:rsidRDefault="00761F27" w:rsidP="00362C55">
      <w:r>
        <w:t xml:space="preserve">If you have any questions or require additional information, please contact Christine Corey at </w:t>
      </w:r>
      <w:hyperlink r:id="rId15" w:history="1">
        <w:r w:rsidRPr="00A37A73">
          <w:rPr>
            <w:rStyle w:val="Hyperlink"/>
          </w:rPr>
          <w:t>Christine.corey@ed.gov</w:t>
        </w:r>
      </w:hyperlink>
      <w:r>
        <w:t xml:space="preserve"> or by phone at (202) 502-7629.</w:t>
      </w:r>
    </w:p>
    <w:p w:rsidR="00362C55" w:rsidRDefault="00362C55" w:rsidP="00362C55"/>
    <w:p w:rsidR="00362C55" w:rsidRDefault="00362C55" w:rsidP="00362C55">
      <w:r>
        <w:t>We look forward to receiving your application and appreciate your efforts to promote excellence in international education.</w:t>
      </w:r>
    </w:p>
    <w:p w:rsidR="00362C55" w:rsidRDefault="00362C55" w:rsidP="00362C55"/>
    <w:p w:rsidR="00362C55" w:rsidRDefault="00362C55" w:rsidP="00362C55">
      <w:r>
        <w:tab/>
      </w:r>
      <w:r>
        <w:tab/>
      </w:r>
      <w:r>
        <w:tab/>
      </w:r>
      <w:r>
        <w:tab/>
      </w:r>
      <w:r>
        <w:tab/>
      </w:r>
      <w:r>
        <w:tab/>
        <w:t>Sincerely,</w:t>
      </w:r>
    </w:p>
    <w:p w:rsidR="00362C55" w:rsidRDefault="00362C55" w:rsidP="00362C55"/>
    <w:p w:rsidR="00362C55" w:rsidRDefault="00362C55" w:rsidP="00362C55"/>
    <w:p w:rsidR="00362C55" w:rsidRDefault="00362C55" w:rsidP="00362C55">
      <w:r>
        <w:tab/>
      </w:r>
      <w:r>
        <w:tab/>
      </w:r>
      <w:r>
        <w:tab/>
      </w:r>
      <w:r>
        <w:tab/>
      </w:r>
      <w:r>
        <w:tab/>
      </w:r>
      <w:r>
        <w:tab/>
      </w:r>
      <w:r w:rsidR="007333CB">
        <w:t>Andre Lewis</w:t>
      </w:r>
    </w:p>
    <w:p w:rsidR="00362C55" w:rsidRDefault="007333CB" w:rsidP="00362C55">
      <w:r>
        <w:tab/>
      </w:r>
      <w:r>
        <w:tab/>
      </w:r>
      <w:r>
        <w:tab/>
      </w:r>
      <w:r>
        <w:tab/>
      </w:r>
      <w:r>
        <w:tab/>
      </w:r>
      <w:r>
        <w:tab/>
      </w:r>
      <w:r w:rsidR="00362C55">
        <w:t>Deputy Assistant Secretary</w:t>
      </w:r>
    </w:p>
    <w:p w:rsidR="00362C55" w:rsidRDefault="00362C55" w:rsidP="00362C55">
      <w:r>
        <w:tab/>
      </w:r>
      <w:r>
        <w:tab/>
      </w:r>
      <w:r>
        <w:tab/>
      </w:r>
      <w:r>
        <w:tab/>
      </w:r>
      <w:r>
        <w:tab/>
      </w:r>
      <w:r>
        <w:tab/>
      </w:r>
      <w:r w:rsidR="007333CB">
        <w:t>International</w:t>
      </w:r>
      <w:r>
        <w:t xml:space="preserve"> </w:t>
      </w:r>
      <w:r w:rsidR="00E97332">
        <w:t xml:space="preserve">and Foreign Language </w:t>
      </w:r>
      <w:r>
        <w:t>Edu</w:t>
      </w:r>
      <w:r w:rsidR="00E97332">
        <w:t xml:space="preserve">cation </w:t>
      </w:r>
    </w:p>
    <w:p w:rsidR="00196960" w:rsidRDefault="00196960"/>
    <w:p w:rsidR="00F10F48" w:rsidRDefault="00F10F48"/>
    <w:p w:rsidR="00F10F48" w:rsidRDefault="00F10F48"/>
    <w:p w:rsidR="00AA34BF" w:rsidRDefault="00AA34BF"/>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922608" w:rsidRDefault="00922608"/>
    <w:p w:rsidR="006F31F2" w:rsidRDefault="006F31F2"/>
    <w:p w:rsidR="006F31F2" w:rsidRDefault="006F31F2"/>
    <w:p w:rsidR="00AA34BF" w:rsidRDefault="00AA34BF"/>
    <w:p w:rsidR="00F10F48" w:rsidRDefault="00F10F48">
      <w:pPr>
        <w:pStyle w:val="Heading4"/>
        <w:rPr>
          <w:bCs/>
          <w:sz w:val="32"/>
        </w:rPr>
      </w:pPr>
      <w:r>
        <w:rPr>
          <w:bCs/>
        </w:rPr>
        <w:lastRenderedPageBreak/>
        <w:t>COMPETITION HIGHLIGHTS</w:t>
      </w:r>
      <w:r>
        <w:rPr>
          <w:bCs/>
          <w:sz w:val="32"/>
        </w:rPr>
        <w:t xml:space="preserve"> </w:t>
      </w:r>
    </w:p>
    <w:p w:rsidR="00F10F48" w:rsidRDefault="00F10F48">
      <w:pPr>
        <w:pStyle w:val="Title"/>
        <w:rPr>
          <w:sz w:val="24"/>
        </w:rPr>
      </w:pPr>
      <w:r>
        <w:rPr>
          <w:bCs w:val="0"/>
        </w:rPr>
        <w:t xml:space="preserve"> </w:t>
      </w:r>
      <w:bookmarkStart w:id="0" w:name="DrApp"/>
      <w:bookmarkEnd w:id="0"/>
    </w:p>
    <w:p w:rsidR="00F10F48" w:rsidRDefault="0062103B">
      <w:pPr>
        <w:numPr>
          <w:ilvl w:val="0"/>
          <w:numId w:val="11"/>
        </w:numPr>
      </w:pPr>
      <w:r w:rsidRPr="0062103B">
        <w:rPr>
          <w:b/>
          <w:bCs/>
          <w:u w:val="single"/>
        </w:rPr>
        <w:t>e-Application and Electronic Submission</w:t>
      </w:r>
      <w:r>
        <w:rPr>
          <w:b/>
          <w:bCs/>
        </w:rPr>
        <w:t>:</w:t>
      </w:r>
      <w:r w:rsidR="004070BF">
        <w:t xml:space="preserve"> </w:t>
      </w:r>
      <w:r>
        <w:t>UISFL applications submitted for FY 201</w:t>
      </w:r>
      <w:r w:rsidR="007449AE">
        <w:t>1</w:t>
      </w:r>
      <w:r>
        <w:t xml:space="preserve"> must be submitted electronically using e-Application, accessible through the Department’s e-Grants web site at http://e-grants.ed.gov.  You are urged to acquaint yourself with the requirements of e-Grants early.  A more thorough discussion is included later in this application package.  For technical support regarding e-Application, please call 1-888-336-8930.  Also, refer to “Submission Procedures and Tips for Applicants” found in this application.  </w:t>
      </w:r>
    </w:p>
    <w:p w:rsidR="00F10F48" w:rsidRDefault="00F10F48"/>
    <w:p w:rsidR="00F10F48" w:rsidRDefault="0062103B">
      <w:pPr>
        <w:pStyle w:val="BodyText"/>
        <w:numPr>
          <w:ilvl w:val="0"/>
          <w:numId w:val="11"/>
        </w:numPr>
      </w:pPr>
      <w:r w:rsidRPr="0062103B">
        <w:rPr>
          <w:b/>
          <w:u w:val="single"/>
        </w:rPr>
        <w:t>Program Priorities</w:t>
      </w:r>
      <w:r>
        <w:t xml:space="preserve">:  </w:t>
      </w:r>
      <w:r w:rsidR="00F10F48">
        <w:t>In the FY 20</w:t>
      </w:r>
      <w:r w:rsidR="00922608">
        <w:t>1</w:t>
      </w:r>
      <w:r w:rsidR="007449AE">
        <w:t>1</w:t>
      </w:r>
      <w:r w:rsidR="00F10F48">
        <w:t xml:space="preserve"> competition, the Department is particularly interested in applications that meet the following program priorities:</w:t>
      </w:r>
    </w:p>
    <w:p w:rsidR="00F10F48" w:rsidRDefault="00F10F48">
      <w:pPr>
        <w:pStyle w:val="BodyText"/>
        <w:ind w:left="360"/>
      </w:pPr>
    </w:p>
    <w:p w:rsidR="00F10F48" w:rsidRDefault="00F10F48">
      <w:pPr>
        <w:pStyle w:val="BodyText"/>
        <w:ind w:left="720"/>
      </w:pPr>
      <w:r>
        <w:rPr>
          <w:b/>
          <w:bCs/>
          <w:u w:val="single"/>
        </w:rPr>
        <w:t>Competitive Preference Priority</w:t>
      </w:r>
      <w:r>
        <w:t>:  In accordance with 34 CFR 75.105(b</w:t>
      </w:r>
      <w:proofErr w:type="gramStart"/>
      <w:r>
        <w:t>)(</w:t>
      </w:r>
      <w:proofErr w:type="gramEnd"/>
      <w:r>
        <w:t>2)(ii), the co</w:t>
      </w:r>
      <w:r w:rsidR="004070BF">
        <w:t xml:space="preserve">mpetitive preference priority </w:t>
      </w:r>
      <w:r>
        <w:t>is from the regulations for this program (34 CFR 658.35).  Under 34 CFR 75.105(c</w:t>
      </w:r>
      <w:proofErr w:type="gramStart"/>
      <w:r>
        <w:t>)(</w:t>
      </w:r>
      <w:proofErr w:type="gramEnd"/>
      <w:r>
        <w:t>2)(i), we award an additional five points to an application that meets this priority.  This priority is:</w:t>
      </w:r>
    </w:p>
    <w:p w:rsidR="00F10F48" w:rsidRDefault="00F10F48">
      <w:pPr>
        <w:pStyle w:val="BodyText"/>
        <w:ind w:left="720"/>
      </w:pPr>
      <w:r>
        <w:t xml:space="preserve">     Applications that: (a) Require entering students to have successfully completed at least two years of secondary scho</w:t>
      </w:r>
      <w:r w:rsidR="004070BF">
        <w:t>ol foreign language instruction</w:t>
      </w:r>
      <w:r>
        <w:t xml:space="preserve">; (b) require each graduating student to earn two years of postsecondary credit in a foreign language or have demonstrated equivalent competence in the foreign language; or (c) in the case of a two-year degree granting institution, offer two years of postsecondary credit in a foreign language.   </w:t>
      </w:r>
    </w:p>
    <w:p w:rsidR="00F10F48" w:rsidRDefault="00F10F48">
      <w:pPr>
        <w:pStyle w:val="BodyText"/>
        <w:ind w:left="720"/>
      </w:pPr>
    </w:p>
    <w:p w:rsidR="00F10F48" w:rsidRDefault="00F10F48">
      <w:pPr>
        <w:pStyle w:val="BodyText"/>
        <w:ind w:left="720"/>
      </w:pPr>
      <w:r>
        <w:rPr>
          <w:b/>
          <w:bCs/>
          <w:u w:val="single"/>
        </w:rPr>
        <w:t>Invitational Priorities</w:t>
      </w:r>
      <w:r>
        <w:t>:  Under 34 CFR.105(c</w:t>
      </w:r>
      <w:proofErr w:type="gramStart"/>
      <w:r>
        <w:t>)(</w:t>
      </w:r>
      <w:proofErr w:type="gramEnd"/>
      <w:r>
        <w:t xml:space="preserve">1) we do not give an application that meets these priorities a competitive or absolute preference over other applications.  </w:t>
      </w:r>
    </w:p>
    <w:p w:rsidR="00F10F48" w:rsidRDefault="00F10F48">
      <w:pPr>
        <w:pStyle w:val="BodyText"/>
        <w:ind w:left="720"/>
      </w:pPr>
    </w:p>
    <w:p w:rsidR="00F10F48" w:rsidRDefault="00F10F48">
      <w:pPr>
        <w:pStyle w:val="BodyText"/>
        <w:ind w:left="720"/>
      </w:pPr>
      <w:r>
        <w:rPr>
          <w:b/>
          <w:bCs/>
          <w:u w:val="single"/>
        </w:rPr>
        <w:t>Invitational Priority 1</w:t>
      </w:r>
      <w:r>
        <w:rPr>
          <w:b/>
          <w:bCs/>
        </w:rPr>
        <w:t>:</w:t>
      </w:r>
      <w:r w:rsidR="004070BF">
        <w:t xml:space="preserve">  Applicants</w:t>
      </w:r>
      <w:r w:rsidR="00922608">
        <w:t xml:space="preserve"> that propose </w:t>
      </w:r>
      <w:r w:rsidR="001F1300">
        <w:t xml:space="preserve">projects that </w:t>
      </w:r>
      <w:r w:rsidR="00922608">
        <w:t>provid</w:t>
      </w:r>
      <w:r w:rsidR="001F1300">
        <w:t>e</w:t>
      </w:r>
      <w:r w:rsidR="00922608">
        <w:t xml:space="preserve"> pre-service training for K-12 teachers in foreign languages and international studies and that strengthen </w:t>
      </w:r>
      <w:r w:rsidR="004070BF">
        <w:t>instruction in foreign language</w:t>
      </w:r>
      <w:r w:rsidR="00922608">
        <w:t xml:space="preserve">s and international studies in teacher education programs. </w:t>
      </w:r>
    </w:p>
    <w:p w:rsidR="00F10F48" w:rsidRDefault="00F10F48">
      <w:pPr>
        <w:pStyle w:val="BodyText"/>
        <w:ind w:left="720"/>
      </w:pPr>
    </w:p>
    <w:p w:rsidR="00F10F48" w:rsidRDefault="00F10F48" w:rsidP="001F1300">
      <w:pPr>
        <w:pStyle w:val="BodyText"/>
        <w:ind w:left="720"/>
      </w:pPr>
      <w:r>
        <w:rPr>
          <w:b/>
          <w:bCs/>
          <w:u w:val="single"/>
        </w:rPr>
        <w:t>Invitational Priority 2</w:t>
      </w:r>
      <w:r w:rsidR="004070BF">
        <w:t>:  Applicants</w:t>
      </w:r>
      <w:r>
        <w:t xml:space="preserve"> that </w:t>
      </w:r>
      <w:r w:rsidR="001F1300">
        <w:t>propose programs or activities primarily focused on language instruction or applications that propose the development of area/international studies programs to include language instruction on any of the seventy-eight (78) priority languages selected from the U.S. Department of Education’s list of Less Commonly Taught Languages (LCTLs).</w:t>
      </w:r>
    </w:p>
    <w:p w:rsidR="00F10F48" w:rsidRDefault="00F10F48">
      <w:pPr>
        <w:pStyle w:val="BodyText"/>
        <w:ind w:left="720"/>
      </w:pPr>
    </w:p>
    <w:p w:rsidR="00F10F48" w:rsidRDefault="001F1300">
      <w:pPr>
        <w:pStyle w:val="BodyText"/>
        <w:ind w:left="720" w:hanging="360"/>
        <w:rPr>
          <w:b/>
          <w:bCs/>
        </w:rPr>
      </w:pPr>
      <w:r w:rsidRPr="001F1300">
        <w:rPr>
          <w:bCs/>
        </w:rPr>
        <w:t>3</w:t>
      </w:r>
      <w:r w:rsidR="00F10F48">
        <w:rPr>
          <w:b/>
          <w:bCs/>
        </w:rPr>
        <w:t xml:space="preserve">.   </w:t>
      </w:r>
      <w:r w:rsidR="0062103B" w:rsidRPr="0062103B">
        <w:rPr>
          <w:b/>
          <w:bCs/>
          <w:u w:val="single"/>
        </w:rPr>
        <w:t>Project Abstract</w:t>
      </w:r>
      <w:r w:rsidR="0062103B">
        <w:rPr>
          <w:b/>
          <w:bCs/>
        </w:rPr>
        <w:t xml:space="preserve">: </w:t>
      </w:r>
      <w:r w:rsidR="00263F13" w:rsidRPr="00263F13">
        <w:rPr>
          <w:bCs/>
        </w:rPr>
        <w:t>Applicants are requir</w:t>
      </w:r>
      <w:r w:rsidR="00263F13">
        <w:rPr>
          <w:bCs/>
        </w:rPr>
        <w:t xml:space="preserve">ed to submit a project abstract.  </w:t>
      </w:r>
      <w:r w:rsidR="00263F13">
        <w:t xml:space="preserve">It </w:t>
      </w:r>
      <w:r w:rsidR="00F10F48">
        <w:t>is limited to</w:t>
      </w:r>
      <w:r w:rsidR="004070BF">
        <w:t xml:space="preserve"> a</w:t>
      </w:r>
      <w:r w:rsidR="00F10F48">
        <w:t xml:space="preserve"> one page, single-spaced</w:t>
      </w:r>
      <w:r w:rsidR="00263F13">
        <w:t xml:space="preserve"> document</w:t>
      </w:r>
      <w:r w:rsidR="00F10F48">
        <w:t>.  The abstract must be upl</w:t>
      </w:r>
      <w:r w:rsidR="00263F13">
        <w:t>oaded into the “ED Abstract Narrative Form” in the e-Application.</w:t>
      </w:r>
      <w:r w:rsidR="00F10F48">
        <w:rPr>
          <w:b/>
          <w:bCs/>
        </w:rPr>
        <w:tab/>
      </w:r>
    </w:p>
    <w:p w:rsidR="00F10F48" w:rsidRDefault="00F10F48">
      <w:pPr>
        <w:pStyle w:val="BodyText"/>
      </w:pPr>
    </w:p>
    <w:p w:rsidR="00F10F48" w:rsidRDefault="00F10F48">
      <w:pPr>
        <w:ind w:left="720" w:hanging="360"/>
      </w:pPr>
      <w:r>
        <w:t xml:space="preserve">4.   </w:t>
      </w:r>
      <w:r w:rsidR="006C19F2" w:rsidRPr="006C19F2">
        <w:rPr>
          <w:b/>
          <w:u w:val="single"/>
        </w:rPr>
        <w:t>Deadline Information</w:t>
      </w:r>
      <w:r w:rsidR="006C19F2">
        <w:t xml:space="preserve">: </w:t>
      </w:r>
      <w:r>
        <w:t xml:space="preserve">Please note that you must submit your application by 4:30:00 p.m. (Washington, D.C. time) on or before the application deadline date.  Late applications </w:t>
      </w:r>
      <w:r>
        <w:rPr>
          <w:u w:val="single"/>
        </w:rPr>
        <w:t>will not be accepted</w:t>
      </w:r>
      <w:r>
        <w:t xml:space="preserve">.  </w:t>
      </w:r>
      <w:r w:rsidRPr="006C19F2">
        <w:rPr>
          <w:bCs/>
        </w:rPr>
        <w:t>We suggest that you submit your application several days before the deadline.</w:t>
      </w:r>
      <w:r>
        <w:rPr>
          <w:b/>
          <w:bCs/>
        </w:rPr>
        <w:t xml:space="preserve">  </w:t>
      </w:r>
      <w:r>
        <w:t xml:space="preserve">The Department is required to enforce the established deadline </w:t>
      </w:r>
      <w:r>
        <w:lastRenderedPageBreak/>
        <w:t>to ensure fairness to all applicants.  No changes or additions to an application will be accepted after the deadline date and time.</w:t>
      </w:r>
    </w:p>
    <w:p w:rsidR="00F10F48" w:rsidRDefault="00F10F48">
      <w:pPr>
        <w:ind w:left="720"/>
      </w:pPr>
    </w:p>
    <w:p w:rsidR="00F10F48" w:rsidRDefault="00F10F48">
      <w:pPr>
        <w:ind w:left="720" w:hanging="360"/>
      </w:pPr>
      <w:r>
        <w:t xml:space="preserve">5.   </w:t>
      </w:r>
      <w:r w:rsidR="00263F13">
        <w:rPr>
          <w:b/>
          <w:u w:val="single"/>
        </w:rPr>
        <w:t>Project Start Date</w:t>
      </w:r>
      <w:r w:rsidR="00263F13">
        <w:t xml:space="preserve">: </w:t>
      </w:r>
      <w:r w:rsidR="002D75A7">
        <w:t xml:space="preserve"> </w:t>
      </w:r>
      <w:r w:rsidR="00263F13">
        <w:t>Proposed start and end dates for FY 201</w:t>
      </w:r>
      <w:r w:rsidR="007449AE">
        <w:t>1</w:t>
      </w:r>
      <w:r w:rsidR="00263F13">
        <w:t xml:space="preserve"> are July 1, 201</w:t>
      </w:r>
      <w:r w:rsidR="007449AE">
        <w:t>1</w:t>
      </w:r>
      <w:r w:rsidR="00263F13">
        <w:t xml:space="preserve"> – June 30, 201</w:t>
      </w:r>
      <w:r w:rsidR="007449AE">
        <w:t>2</w:t>
      </w:r>
      <w:r w:rsidR="00263F13">
        <w:t xml:space="preserve">.  </w:t>
      </w:r>
      <w:r w:rsidR="002D75A7">
        <w:t>Please be mindful of these dates as you develop a two- or three-year plan of operation and create an itemized budget for each budget year.</w:t>
      </w:r>
    </w:p>
    <w:p w:rsidR="00F10F48" w:rsidRDefault="00F10F48"/>
    <w:p w:rsidR="00F10F48" w:rsidRDefault="002D75A7" w:rsidP="0097550F">
      <w:pPr>
        <w:numPr>
          <w:ilvl w:val="0"/>
          <w:numId w:val="27"/>
        </w:numPr>
      </w:pPr>
      <w:r w:rsidRPr="002D75A7">
        <w:rPr>
          <w:b/>
          <w:bCs/>
          <w:u w:val="single"/>
        </w:rPr>
        <w:t>Page Limitation</w:t>
      </w:r>
      <w:r>
        <w:rPr>
          <w:bCs/>
        </w:rPr>
        <w:t xml:space="preserve">:  </w:t>
      </w:r>
      <w:r w:rsidR="00F10F48">
        <w:rPr>
          <w:bCs/>
        </w:rPr>
        <w:t xml:space="preserve">All applicants are required to adhere to the 40-page limit for the Program Narrative portion of the application.   The </w:t>
      </w:r>
      <w:r w:rsidR="00F10F48">
        <w:rPr>
          <w:bCs/>
          <w:u w:val="single"/>
        </w:rPr>
        <w:t>Federal Register</w:t>
      </w:r>
      <w:r w:rsidR="00F10F48">
        <w:rPr>
          <w:bCs/>
        </w:rPr>
        <w:t xml:space="preserve"> notice contains the specific standards for preparing the Program Narrative.</w:t>
      </w:r>
    </w:p>
    <w:p w:rsidR="00F10F48" w:rsidRDefault="00F10F48">
      <w:pPr>
        <w:rPr>
          <w:bCs/>
        </w:rPr>
      </w:pPr>
    </w:p>
    <w:p w:rsidR="00F10F48" w:rsidRDefault="00F10F48">
      <w:pPr>
        <w:pStyle w:val="BodyText"/>
        <w:rPr>
          <w:b/>
          <w:bCs/>
        </w:rPr>
      </w:pPr>
      <w:r>
        <w:rPr>
          <w:b/>
          <w:bCs/>
        </w:rPr>
        <w:t xml:space="preserve">You are reminded that the document published in the </w:t>
      </w:r>
      <w:r>
        <w:rPr>
          <w:b/>
          <w:bCs/>
          <w:u w:val="single"/>
        </w:rPr>
        <w:t>Federal Register</w:t>
      </w:r>
      <w:r>
        <w:rPr>
          <w:b/>
          <w:bCs/>
        </w:rPr>
        <w:t xml:space="preserve"> is the official document, and that you should not rely upon any information that is inconsistent with the guidance contained within the official document.  </w:t>
      </w:r>
    </w:p>
    <w:p w:rsidR="00F10F48" w:rsidRDefault="00F10F48">
      <w:pPr>
        <w:pStyle w:val="BodyText"/>
      </w:pPr>
    </w:p>
    <w:p w:rsidR="00F10F48" w:rsidRDefault="00F10F48">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F1300" w:rsidRDefault="001F1300">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1D4BAD" w:rsidRDefault="001D4BAD">
      <w:pPr>
        <w:pStyle w:val="BodyText"/>
      </w:pPr>
    </w:p>
    <w:p w:rsidR="00F40263" w:rsidRDefault="00F40263">
      <w:pPr>
        <w:pStyle w:val="BodyText"/>
      </w:pPr>
    </w:p>
    <w:p w:rsidR="001D4BAD" w:rsidRDefault="001D4BAD">
      <w:pPr>
        <w:pStyle w:val="BodyText"/>
      </w:pPr>
    </w:p>
    <w:p w:rsidR="00F10F48" w:rsidRDefault="00F10F48">
      <w:pPr>
        <w:pStyle w:val="BodyText"/>
      </w:pPr>
    </w:p>
    <w:p w:rsidR="00F10F48" w:rsidRDefault="00F10F48">
      <w:pPr>
        <w:pStyle w:val="Heading4"/>
        <w:rPr>
          <w:bCs/>
        </w:rPr>
      </w:pPr>
      <w:bookmarkStart w:id="1" w:name="Highlights"/>
      <w:bookmarkEnd w:id="1"/>
      <w:r>
        <w:rPr>
          <w:bCs/>
        </w:rPr>
        <w:lastRenderedPageBreak/>
        <w:t xml:space="preserve">INTRODUCTION </w:t>
      </w:r>
    </w:p>
    <w:p w:rsidR="00F10F48" w:rsidRDefault="00F10F48">
      <w:pPr>
        <w:pStyle w:val="Heading4"/>
        <w:rPr>
          <w:bCs/>
          <w:sz w:val="32"/>
        </w:rPr>
      </w:pPr>
      <w:r>
        <w:rPr>
          <w:bCs/>
          <w:sz w:val="32"/>
        </w:rPr>
        <w:t xml:space="preserve">UNDERGRADUATE INTERNATIONAL STUDIES AND </w:t>
      </w:r>
    </w:p>
    <w:p w:rsidR="00F10F48" w:rsidRDefault="00F10F48">
      <w:pPr>
        <w:pStyle w:val="Heading4"/>
        <w:rPr>
          <w:bCs/>
          <w:sz w:val="32"/>
        </w:rPr>
      </w:pPr>
      <w:r>
        <w:rPr>
          <w:bCs/>
          <w:sz w:val="32"/>
        </w:rPr>
        <w:t xml:space="preserve">FOREIGN LANGUAGE PROGRAM  </w:t>
      </w:r>
    </w:p>
    <w:p w:rsidR="00F10F48" w:rsidRDefault="00F10F48"/>
    <w:p w:rsidR="00F10F48" w:rsidRDefault="00F10F48">
      <w:pPr>
        <w:spacing w:line="300" w:lineRule="atLeast"/>
        <w:rPr>
          <w:rFonts w:ascii="Arial" w:hAnsi="Arial" w:cs="Arial"/>
          <w:b/>
          <w:caps/>
        </w:rPr>
      </w:pPr>
      <w:r>
        <w:rPr>
          <w:rFonts w:ascii="Arial" w:hAnsi="Arial" w:cs="Arial"/>
          <w:b/>
          <w:caps/>
        </w:rPr>
        <w:t>Authorization</w:t>
      </w:r>
    </w:p>
    <w:p w:rsidR="00F10F48" w:rsidRDefault="00F10F48">
      <w:pPr>
        <w:spacing w:line="300" w:lineRule="atLeast"/>
        <w:ind w:left="180" w:right="180"/>
        <w:rPr>
          <w:rFonts w:ascii="Arial" w:hAnsi="Arial" w:cs="Arial"/>
        </w:rPr>
      </w:pPr>
      <w:r>
        <w:rPr>
          <w:rFonts w:ascii="Arial" w:hAnsi="Arial" w:cs="Arial"/>
        </w:rPr>
        <w:t>Title VI</w:t>
      </w:r>
      <w:r w:rsidR="005D7F1F">
        <w:rPr>
          <w:rFonts w:ascii="Arial" w:hAnsi="Arial" w:cs="Arial"/>
        </w:rPr>
        <w:t>, Part</w:t>
      </w:r>
      <w:r>
        <w:rPr>
          <w:rFonts w:ascii="Arial" w:hAnsi="Arial" w:cs="Arial"/>
        </w:rPr>
        <w:t xml:space="preserve"> A</w:t>
      </w:r>
      <w:r w:rsidR="005D7F1F">
        <w:rPr>
          <w:rFonts w:ascii="Arial" w:hAnsi="Arial" w:cs="Arial"/>
        </w:rPr>
        <w:t>, Section 604</w:t>
      </w:r>
      <w:r>
        <w:rPr>
          <w:rFonts w:ascii="Arial" w:hAnsi="Arial" w:cs="Arial"/>
        </w:rPr>
        <w:t xml:space="preserve"> of the Higher Education Act of 1965</w:t>
      </w:r>
      <w:r w:rsidR="005D7F1F">
        <w:rPr>
          <w:rFonts w:ascii="Arial" w:hAnsi="Arial" w:cs="Arial"/>
        </w:rPr>
        <w:t>, as amended</w:t>
      </w:r>
      <w:r>
        <w:rPr>
          <w:rFonts w:ascii="Arial" w:hAnsi="Arial" w:cs="Arial"/>
        </w:rPr>
        <w:t xml:space="preserve">.   </w:t>
      </w:r>
    </w:p>
    <w:p w:rsidR="00F10F48" w:rsidRDefault="00F10F48">
      <w:pPr>
        <w:spacing w:line="300" w:lineRule="atLeast"/>
        <w:ind w:left="180" w:right="180"/>
        <w:rPr>
          <w:rFonts w:ascii="Arial" w:hAnsi="Arial" w:cs="Arial"/>
        </w:rPr>
      </w:pPr>
      <w:r>
        <w:rPr>
          <w:rFonts w:ascii="Arial" w:hAnsi="Arial" w:cs="Arial"/>
        </w:rPr>
        <w:t>Program regulations are in 34 CFR Parts 655 and 658.</w:t>
      </w:r>
    </w:p>
    <w:p w:rsidR="00F10F48" w:rsidRDefault="00F10F48">
      <w:pPr>
        <w:spacing w:line="300" w:lineRule="atLeast"/>
        <w:ind w:left="180" w:right="180"/>
        <w:rPr>
          <w:rFonts w:ascii="Arial" w:hAnsi="Arial" w:cs="Arial"/>
        </w:rPr>
      </w:pPr>
    </w:p>
    <w:p w:rsidR="00F10F48" w:rsidRDefault="00F10F48">
      <w:pPr>
        <w:spacing w:line="300" w:lineRule="atLeast"/>
        <w:rPr>
          <w:rFonts w:ascii="Arial" w:hAnsi="Arial" w:cs="Arial"/>
          <w:b/>
          <w:caps/>
        </w:rPr>
      </w:pPr>
      <w:r>
        <w:rPr>
          <w:rFonts w:ascii="Arial" w:hAnsi="Arial" w:cs="Arial"/>
          <w:b/>
          <w:caps/>
        </w:rPr>
        <w:t>Purpose</w:t>
      </w:r>
    </w:p>
    <w:p w:rsidR="00F10F48" w:rsidRDefault="00F10F48">
      <w:pPr>
        <w:spacing w:line="300" w:lineRule="atLeast"/>
        <w:ind w:left="180" w:right="180"/>
        <w:rPr>
          <w:rFonts w:ascii="Arial" w:hAnsi="Arial" w:cs="Arial"/>
        </w:rPr>
      </w:pPr>
      <w:r>
        <w:rPr>
          <w:rFonts w:ascii="Arial" w:hAnsi="Arial" w:cs="Arial"/>
        </w:rPr>
        <w:t>To assist institutions of higher education, consortia of such institutions, partnerships between nonprofit educational organizations and institutions of higher education, and public and private nonprofit agencies and organizations, including professional and scholarly associations, to plan, develop, and carry out programs to strengthen and improve undergraduate instruction in international studies and foreign languages.</w:t>
      </w:r>
    </w:p>
    <w:p w:rsidR="00F10F48" w:rsidRDefault="00F10F48">
      <w:pPr>
        <w:spacing w:line="300" w:lineRule="atLeast"/>
        <w:ind w:left="180" w:right="180"/>
        <w:rPr>
          <w:rFonts w:ascii="Arial" w:hAnsi="Arial" w:cs="Arial"/>
        </w:rPr>
      </w:pPr>
    </w:p>
    <w:p w:rsidR="00F10F48" w:rsidRDefault="00F10F48">
      <w:pPr>
        <w:spacing w:line="300" w:lineRule="atLeast"/>
        <w:rPr>
          <w:rFonts w:ascii="Arial" w:hAnsi="Arial" w:cs="Arial"/>
          <w:b/>
          <w:caps/>
        </w:rPr>
      </w:pPr>
      <w:r>
        <w:rPr>
          <w:rFonts w:ascii="Arial" w:hAnsi="Arial" w:cs="Arial"/>
          <w:b/>
          <w:caps/>
        </w:rPr>
        <w:t>Eligible Applicants</w:t>
      </w:r>
    </w:p>
    <w:p w:rsidR="00F10F48" w:rsidRDefault="00F10F48">
      <w:pPr>
        <w:spacing w:line="300" w:lineRule="atLeast"/>
        <w:ind w:left="180" w:right="180"/>
        <w:rPr>
          <w:rFonts w:ascii="Arial" w:hAnsi="Arial" w:cs="Arial"/>
        </w:rPr>
      </w:pPr>
      <w:proofErr w:type="gramStart"/>
      <w:r>
        <w:rPr>
          <w:rFonts w:ascii="Arial" w:hAnsi="Arial" w:cs="Arial"/>
        </w:rPr>
        <w:t>Institutions of higher education, consortia of institutions of higher education, partnerships between nonprofit educational organizations and institutions of higher education, and nonprofit agencies and organizations, including professional and scholarly associations</w:t>
      </w:r>
      <w:r w:rsidR="00F1759C">
        <w:rPr>
          <w:rFonts w:ascii="Arial" w:hAnsi="Arial" w:cs="Arial"/>
        </w:rPr>
        <w:t>.</w:t>
      </w:r>
      <w:proofErr w:type="gramEnd"/>
    </w:p>
    <w:p w:rsidR="00F10F48" w:rsidRDefault="00F10F48">
      <w:pPr>
        <w:spacing w:line="300" w:lineRule="atLeast"/>
        <w:ind w:right="180"/>
        <w:rPr>
          <w:rFonts w:ascii="Arial" w:hAnsi="Arial" w:cs="Arial"/>
        </w:rPr>
      </w:pPr>
    </w:p>
    <w:p w:rsidR="00F10F48" w:rsidRDefault="00F10F48">
      <w:pPr>
        <w:spacing w:line="300" w:lineRule="atLeast"/>
        <w:rPr>
          <w:rFonts w:ascii="Arial" w:hAnsi="Arial" w:cs="Arial"/>
          <w:b/>
          <w:caps/>
        </w:rPr>
      </w:pPr>
      <w:r>
        <w:rPr>
          <w:rFonts w:ascii="Arial" w:hAnsi="Arial" w:cs="Arial"/>
          <w:b/>
          <w:caps/>
        </w:rPr>
        <w:t>Program Description / Activities Funded under this Program</w:t>
      </w:r>
    </w:p>
    <w:p w:rsidR="00F10F48" w:rsidRDefault="00F10F48">
      <w:pPr>
        <w:ind w:right="-80"/>
        <w:jc w:val="both"/>
        <w:rPr>
          <w:rFonts w:ascii="Arial" w:hAnsi="Arial" w:cs="Arial"/>
        </w:rPr>
      </w:pPr>
      <w:r>
        <w:rPr>
          <w:rFonts w:ascii="Arial" w:hAnsi="Arial" w:cs="Arial"/>
        </w:rPr>
        <w:t xml:space="preserve">Applicants should use Federal funds to primarily revise and update curricula and to develop additional faculty expertise.  </w:t>
      </w:r>
    </w:p>
    <w:p w:rsidR="00F10F48" w:rsidRDefault="00F10F48">
      <w:pPr>
        <w:ind w:right="-80"/>
        <w:jc w:val="both"/>
        <w:rPr>
          <w:rFonts w:ascii="Arial" w:hAnsi="Arial" w:cs="Arial"/>
        </w:rPr>
      </w:pPr>
    </w:p>
    <w:p w:rsidR="00F10F48" w:rsidRDefault="00F10F48">
      <w:pPr>
        <w:ind w:right="-80"/>
        <w:jc w:val="both"/>
        <w:rPr>
          <w:rFonts w:ascii="Arial" w:hAnsi="Arial" w:cs="Arial"/>
        </w:rPr>
      </w:pPr>
      <w:r>
        <w:rPr>
          <w:rFonts w:ascii="Arial" w:hAnsi="Arial" w:cs="Arial"/>
        </w:rPr>
        <w:t>AUTHORIZED ACTIVITIES</w:t>
      </w:r>
      <w:proofErr w:type="gramStart"/>
      <w:r>
        <w:rPr>
          <w:rFonts w:ascii="Arial" w:hAnsi="Arial" w:cs="Arial"/>
        </w:rPr>
        <w:t>.-</w:t>
      </w:r>
      <w:proofErr w:type="gramEnd"/>
      <w:r>
        <w:rPr>
          <w:rFonts w:ascii="Arial" w:hAnsi="Arial" w:cs="Arial"/>
        </w:rPr>
        <w:t xml:space="preserve"> Eligible activities to be conducted under this section </w:t>
      </w:r>
      <w:r>
        <w:rPr>
          <w:rFonts w:ascii="Arial" w:hAnsi="Arial" w:cs="Arial"/>
          <w:b/>
        </w:rPr>
        <w:t>may</w:t>
      </w:r>
      <w:r>
        <w:rPr>
          <w:rFonts w:ascii="Arial" w:hAnsi="Arial" w:cs="Arial"/>
        </w:rPr>
        <w:t xml:space="preserve"> include, </w:t>
      </w:r>
    </w:p>
    <w:p w:rsidR="00F10F48" w:rsidRDefault="00F10F48">
      <w:pPr>
        <w:ind w:left="720" w:right="-80"/>
        <w:rPr>
          <w:rFonts w:ascii="Arial" w:hAnsi="Arial" w:cs="Arial"/>
        </w:rPr>
      </w:pPr>
      <w:r>
        <w:rPr>
          <w:rFonts w:ascii="Arial" w:hAnsi="Arial" w:cs="Arial"/>
        </w:rPr>
        <w:t xml:space="preserve">(1) </w:t>
      </w:r>
      <w:proofErr w:type="gramStart"/>
      <w:r>
        <w:rPr>
          <w:rFonts w:ascii="Arial" w:hAnsi="Arial" w:cs="Arial"/>
        </w:rPr>
        <w:t>development</w:t>
      </w:r>
      <w:proofErr w:type="gramEnd"/>
      <w:r>
        <w:rPr>
          <w:rFonts w:ascii="Arial" w:hAnsi="Arial" w:cs="Arial"/>
        </w:rPr>
        <w:t xml:space="preserve"> of a global studies/international studies program which is interdisciplinary in design;</w:t>
      </w:r>
    </w:p>
    <w:p w:rsidR="00F10F48" w:rsidRDefault="00F10F48">
      <w:pPr>
        <w:ind w:left="720" w:right="-80"/>
        <w:rPr>
          <w:rFonts w:ascii="Arial" w:hAnsi="Arial" w:cs="Arial"/>
        </w:rPr>
      </w:pPr>
      <w:r>
        <w:rPr>
          <w:rFonts w:ascii="Arial" w:hAnsi="Arial" w:cs="Arial"/>
        </w:rPr>
        <w:t xml:space="preserve">(2) </w:t>
      </w:r>
      <w:proofErr w:type="gramStart"/>
      <w:r>
        <w:rPr>
          <w:rFonts w:ascii="Arial" w:hAnsi="Arial" w:cs="Arial"/>
        </w:rPr>
        <w:t>development</w:t>
      </w:r>
      <w:proofErr w:type="gramEnd"/>
      <w:r>
        <w:rPr>
          <w:rFonts w:ascii="Arial" w:hAnsi="Arial" w:cs="Arial"/>
        </w:rPr>
        <w:t xml:space="preserve"> of a program which focuses on issues or topics, such as international business or international health;</w:t>
      </w:r>
    </w:p>
    <w:p w:rsidR="00F10F48" w:rsidRDefault="00F10F48">
      <w:pPr>
        <w:ind w:right="-80"/>
        <w:rPr>
          <w:rFonts w:ascii="Arial" w:hAnsi="Arial" w:cs="Arial"/>
        </w:rPr>
      </w:pPr>
      <w:r>
        <w:rPr>
          <w:rFonts w:ascii="Arial" w:hAnsi="Arial" w:cs="Arial"/>
        </w:rPr>
        <w:tab/>
        <w:t xml:space="preserve">(3) </w:t>
      </w:r>
      <w:proofErr w:type="gramStart"/>
      <w:r>
        <w:rPr>
          <w:rFonts w:ascii="Arial" w:hAnsi="Arial" w:cs="Arial"/>
        </w:rPr>
        <w:t>development</w:t>
      </w:r>
      <w:proofErr w:type="gramEnd"/>
      <w:r>
        <w:rPr>
          <w:rFonts w:ascii="Arial" w:hAnsi="Arial" w:cs="Arial"/>
        </w:rPr>
        <w:t xml:space="preserve"> of an area studies program and its languages;</w:t>
      </w:r>
    </w:p>
    <w:p w:rsidR="00F10F48" w:rsidRDefault="00F10F48">
      <w:pPr>
        <w:ind w:left="720" w:right="-80"/>
        <w:rPr>
          <w:rFonts w:ascii="Arial" w:hAnsi="Arial" w:cs="Arial"/>
        </w:rPr>
      </w:pPr>
      <w:r>
        <w:rPr>
          <w:rFonts w:ascii="Arial" w:hAnsi="Arial" w:cs="Arial"/>
        </w:rPr>
        <w:t xml:space="preserve">(4) </w:t>
      </w:r>
      <w:proofErr w:type="gramStart"/>
      <w:r>
        <w:rPr>
          <w:rFonts w:ascii="Arial" w:hAnsi="Arial" w:cs="Arial"/>
        </w:rPr>
        <w:t>creation</w:t>
      </w:r>
      <w:proofErr w:type="gramEnd"/>
      <w:r>
        <w:rPr>
          <w:rFonts w:ascii="Arial" w:hAnsi="Arial" w:cs="Arial"/>
        </w:rPr>
        <w:t xml:space="preserve"> of innovative curricula which combines the teaching of international studies with professional or pre-professional studies, such as engineering;</w:t>
      </w:r>
    </w:p>
    <w:p w:rsidR="00F10F48" w:rsidRDefault="00F10F48">
      <w:pPr>
        <w:ind w:left="720" w:right="-80"/>
        <w:rPr>
          <w:rFonts w:ascii="Arial" w:hAnsi="Arial" w:cs="Arial"/>
        </w:rPr>
      </w:pPr>
      <w:r>
        <w:rPr>
          <w:rFonts w:ascii="Arial" w:hAnsi="Arial" w:cs="Arial"/>
        </w:rPr>
        <w:t xml:space="preserve">(5) </w:t>
      </w:r>
      <w:proofErr w:type="gramStart"/>
      <w:r>
        <w:rPr>
          <w:rFonts w:ascii="Arial" w:hAnsi="Arial" w:cs="Arial"/>
        </w:rPr>
        <w:t>research</w:t>
      </w:r>
      <w:proofErr w:type="gramEnd"/>
      <w:r>
        <w:rPr>
          <w:rFonts w:ascii="Arial" w:hAnsi="Arial" w:cs="Arial"/>
        </w:rPr>
        <w:t xml:space="preserve"> for and development of specialized teaching materials, including language materials; i.e. Spanish for Healthcare Professionals;</w:t>
      </w:r>
    </w:p>
    <w:p w:rsidR="00F10F48" w:rsidRDefault="00F10F48">
      <w:pPr>
        <w:ind w:left="720" w:right="-80"/>
        <w:rPr>
          <w:rFonts w:ascii="Arial" w:hAnsi="Arial" w:cs="Arial"/>
        </w:rPr>
      </w:pPr>
      <w:r>
        <w:rPr>
          <w:rFonts w:ascii="Arial" w:hAnsi="Arial" w:cs="Arial"/>
        </w:rPr>
        <w:t xml:space="preserve">(6) </w:t>
      </w:r>
      <w:proofErr w:type="gramStart"/>
      <w:r>
        <w:rPr>
          <w:rFonts w:ascii="Arial" w:hAnsi="Arial" w:cs="Arial"/>
        </w:rPr>
        <w:t>establishment</w:t>
      </w:r>
      <w:proofErr w:type="gramEnd"/>
      <w:r>
        <w:rPr>
          <w:rFonts w:ascii="Arial" w:hAnsi="Arial" w:cs="Arial"/>
        </w:rPr>
        <w:t xml:space="preserve"> of internship/study abroad opportunities for faculty and students in domestic and overseas settings.</w:t>
      </w:r>
    </w:p>
    <w:p w:rsidR="00F10F48" w:rsidRDefault="00F10F48">
      <w:pPr>
        <w:spacing w:line="300" w:lineRule="atLeast"/>
        <w:ind w:left="180" w:right="180"/>
        <w:rPr>
          <w:rFonts w:ascii="Arial" w:hAnsi="Arial" w:cs="Arial"/>
          <w:b/>
          <w:cap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10F48" w:rsidRDefault="00F10F48">
      <w:pPr>
        <w:spacing w:line="300" w:lineRule="atLeast"/>
        <w:ind w:left="360" w:hanging="360"/>
        <w:rPr>
          <w:rFonts w:ascii="Arial" w:hAnsi="Arial" w:cs="Arial"/>
          <w:b/>
          <w:caps/>
        </w:rPr>
      </w:pPr>
    </w:p>
    <w:p w:rsidR="00F10F48" w:rsidRDefault="00F10F48">
      <w:pPr>
        <w:spacing w:line="300" w:lineRule="atLeast"/>
        <w:ind w:left="360" w:hanging="360"/>
        <w:rPr>
          <w:rFonts w:ascii="Arial" w:hAnsi="Arial" w:cs="Arial"/>
          <w:b/>
          <w:caps/>
        </w:rPr>
      </w:pPr>
    </w:p>
    <w:p w:rsidR="00F40263" w:rsidRDefault="00F40263">
      <w:pPr>
        <w:spacing w:line="300" w:lineRule="atLeast"/>
        <w:ind w:left="360" w:hanging="360"/>
        <w:rPr>
          <w:rFonts w:ascii="Arial" w:hAnsi="Arial" w:cs="Arial"/>
          <w:b/>
          <w:caps/>
        </w:rPr>
      </w:pPr>
    </w:p>
    <w:p w:rsidR="00F10F48" w:rsidRDefault="00F10F48">
      <w:pPr>
        <w:spacing w:line="300" w:lineRule="atLeast"/>
        <w:ind w:left="360" w:hanging="360"/>
        <w:rPr>
          <w:rFonts w:ascii="Arial" w:hAnsi="Arial" w:cs="Arial"/>
          <w:b/>
          <w:caps/>
        </w:rPr>
      </w:pPr>
      <w:r>
        <w:rPr>
          <w:rFonts w:ascii="Arial" w:hAnsi="Arial" w:cs="Arial"/>
          <w:b/>
          <w:caps/>
        </w:rPr>
        <w:lastRenderedPageBreak/>
        <w:t xml:space="preserve">Expected Funding Levels </w:t>
      </w:r>
    </w:p>
    <w:p w:rsidR="00F10F48" w:rsidRDefault="00F10F48">
      <w:pPr>
        <w:spacing w:line="300" w:lineRule="atLeast"/>
        <w:ind w:left="315"/>
        <w:rPr>
          <w:rFonts w:ascii="Arial" w:hAnsi="Arial" w:cs="Arial"/>
          <w:b/>
          <w:caps/>
        </w:rPr>
      </w:pPr>
      <w:r>
        <w:rPr>
          <w:rFonts w:ascii="Arial" w:hAnsi="Arial" w:cs="Arial"/>
        </w:rPr>
        <w:t>Amounts are anticipated only; the U. S. Department of Education is not bound by the estimates given below.</w:t>
      </w:r>
    </w:p>
    <w:p w:rsidR="00F10F48" w:rsidRDefault="00F10F48">
      <w:pPr>
        <w:spacing w:line="300" w:lineRule="atLeast"/>
        <w:ind w:left="540" w:right="180" w:hanging="360"/>
        <w:rPr>
          <w:rFonts w:ascii="Arial" w:hAnsi="Arial" w:cs="Arial"/>
        </w:rPr>
      </w:pPr>
      <w:r>
        <w:rPr>
          <w:rFonts w:ascii="Arial" w:hAnsi="Arial" w:cs="Arial"/>
        </w:rPr>
        <w:t>•</w:t>
      </w:r>
      <w:r>
        <w:rPr>
          <w:rFonts w:ascii="Arial" w:hAnsi="Arial" w:cs="Arial"/>
        </w:rPr>
        <w:tab/>
        <w:t>Total amount available for FY 20</w:t>
      </w:r>
      <w:r w:rsidR="00250E81">
        <w:rPr>
          <w:rFonts w:ascii="Arial" w:hAnsi="Arial" w:cs="Arial"/>
        </w:rPr>
        <w:t>1</w:t>
      </w:r>
      <w:r w:rsidR="00397C44">
        <w:rPr>
          <w:rFonts w:ascii="Arial" w:hAnsi="Arial" w:cs="Arial"/>
        </w:rPr>
        <w:t>1</w:t>
      </w:r>
      <w:r>
        <w:rPr>
          <w:rFonts w:ascii="Arial" w:hAnsi="Arial" w:cs="Arial"/>
        </w:rPr>
        <w:t xml:space="preserve">:  </w:t>
      </w:r>
      <w:r w:rsidR="00635BFB">
        <w:rPr>
          <w:rFonts w:ascii="Arial" w:hAnsi="Arial" w:cs="Arial"/>
        </w:rPr>
        <w:t>$4,634,000</w:t>
      </w:r>
      <w:r>
        <w:rPr>
          <w:rFonts w:ascii="Arial" w:hAnsi="Arial" w:cs="Arial"/>
        </w:rPr>
        <w:t>.</w:t>
      </w:r>
    </w:p>
    <w:p w:rsidR="00F10F48" w:rsidRDefault="00F10F48">
      <w:pPr>
        <w:spacing w:line="300" w:lineRule="atLeast"/>
        <w:ind w:left="540" w:right="180" w:hanging="360"/>
        <w:rPr>
          <w:rFonts w:ascii="Arial" w:hAnsi="Arial" w:cs="Arial"/>
        </w:rPr>
      </w:pPr>
      <w:r>
        <w:rPr>
          <w:rFonts w:ascii="Arial" w:hAnsi="Arial" w:cs="Arial"/>
        </w:rPr>
        <w:t>•</w:t>
      </w:r>
      <w:r>
        <w:rPr>
          <w:rFonts w:ascii="Arial" w:hAnsi="Arial" w:cs="Arial"/>
        </w:rPr>
        <w:tab/>
        <w:t xml:space="preserve">Approximately </w:t>
      </w:r>
      <w:r w:rsidR="00EB421F">
        <w:rPr>
          <w:rFonts w:ascii="Arial" w:hAnsi="Arial" w:cs="Arial"/>
        </w:rPr>
        <w:t>$2,224,340</w:t>
      </w:r>
      <w:r w:rsidR="0023541E">
        <w:rPr>
          <w:rFonts w:ascii="Arial" w:hAnsi="Arial" w:cs="Arial"/>
        </w:rPr>
        <w:t xml:space="preserve"> </w:t>
      </w:r>
      <w:r>
        <w:rPr>
          <w:rFonts w:ascii="Arial" w:hAnsi="Arial" w:cs="Arial"/>
        </w:rPr>
        <w:t xml:space="preserve">is expected to support </w:t>
      </w:r>
      <w:r w:rsidR="00397C44">
        <w:rPr>
          <w:rFonts w:ascii="Arial" w:hAnsi="Arial" w:cs="Arial"/>
        </w:rPr>
        <w:t>21</w:t>
      </w:r>
      <w:r>
        <w:rPr>
          <w:rFonts w:ascii="Arial" w:hAnsi="Arial" w:cs="Arial"/>
        </w:rPr>
        <w:t xml:space="preserve"> non-competing continuation awards.</w:t>
      </w:r>
    </w:p>
    <w:p w:rsidR="00F10F48" w:rsidRDefault="00F10F48">
      <w:pPr>
        <w:spacing w:line="300" w:lineRule="atLeast"/>
        <w:ind w:left="540" w:right="180" w:hanging="360"/>
        <w:rPr>
          <w:rFonts w:ascii="Arial" w:hAnsi="Arial" w:cs="Arial"/>
        </w:rPr>
      </w:pPr>
      <w:r>
        <w:rPr>
          <w:rFonts w:ascii="Arial" w:hAnsi="Arial" w:cs="Arial"/>
        </w:rPr>
        <w:t>•</w:t>
      </w:r>
      <w:r>
        <w:rPr>
          <w:rFonts w:ascii="Arial" w:hAnsi="Arial" w:cs="Arial"/>
        </w:rPr>
        <w:tab/>
      </w:r>
      <w:r w:rsidR="00EB421F">
        <w:rPr>
          <w:rFonts w:ascii="Arial" w:hAnsi="Arial" w:cs="Arial"/>
        </w:rPr>
        <w:t>$2,409,660</w:t>
      </w:r>
      <w:r>
        <w:rPr>
          <w:rFonts w:ascii="Arial" w:hAnsi="Arial" w:cs="Arial"/>
        </w:rPr>
        <w:t xml:space="preserve"> is expected to be available to support </w:t>
      </w:r>
      <w:r w:rsidR="00397C44">
        <w:rPr>
          <w:rFonts w:ascii="Arial" w:hAnsi="Arial" w:cs="Arial"/>
        </w:rPr>
        <w:t>2</w:t>
      </w:r>
      <w:r w:rsidR="00EB421F">
        <w:rPr>
          <w:rFonts w:ascii="Arial" w:hAnsi="Arial" w:cs="Arial"/>
        </w:rPr>
        <w:t>5</w:t>
      </w:r>
      <w:r>
        <w:rPr>
          <w:rFonts w:ascii="Arial" w:hAnsi="Arial" w:cs="Arial"/>
        </w:rPr>
        <w:t xml:space="preserve"> new awards. </w:t>
      </w:r>
    </w:p>
    <w:p w:rsidR="00F10F48" w:rsidRDefault="00F10F48">
      <w:pPr>
        <w:spacing w:line="300" w:lineRule="atLeast"/>
        <w:ind w:left="540" w:right="180" w:hanging="360"/>
        <w:rPr>
          <w:rFonts w:ascii="Arial" w:hAnsi="Arial" w:cs="Arial"/>
        </w:rPr>
      </w:pPr>
      <w:r>
        <w:rPr>
          <w:rFonts w:ascii="Arial" w:hAnsi="Arial" w:cs="Arial"/>
        </w:rPr>
        <w:t>•</w:t>
      </w:r>
      <w:r>
        <w:rPr>
          <w:rFonts w:ascii="Arial" w:hAnsi="Arial" w:cs="Arial"/>
        </w:rPr>
        <w:tab/>
        <w:t>Funding range for</w:t>
      </w:r>
      <w:r>
        <w:rPr>
          <w:rFonts w:ascii="Arial" w:hAnsi="Arial" w:cs="Arial"/>
          <w:b/>
          <w:bCs/>
        </w:rPr>
        <w:t xml:space="preserve"> </w:t>
      </w:r>
      <w:r>
        <w:rPr>
          <w:rFonts w:ascii="Arial" w:hAnsi="Arial" w:cs="Arial"/>
          <w:b/>
          <w:bCs/>
          <w:u w:val="single"/>
        </w:rPr>
        <w:t>each</w:t>
      </w:r>
      <w:r>
        <w:rPr>
          <w:rFonts w:ascii="Arial" w:hAnsi="Arial" w:cs="Arial"/>
        </w:rPr>
        <w:t xml:space="preserve"> budget year:  </w:t>
      </w:r>
    </w:p>
    <w:p w:rsidR="00F10F48" w:rsidRDefault="00F10F48">
      <w:pPr>
        <w:spacing w:line="300" w:lineRule="atLeast"/>
        <w:ind w:left="540" w:right="180" w:hanging="360"/>
        <w:rPr>
          <w:rFonts w:ascii="Arial" w:hAnsi="Arial" w:cs="Arial"/>
        </w:rPr>
      </w:pP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single</w:t>
      </w:r>
      <w:proofErr w:type="gramEnd"/>
      <w:r>
        <w:rPr>
          <w:rFonts w:ascii="Arial" w:hAnsi="Arial" w:cs="Arial"/>
        </w:rPr>
        <w:t xml:space="preserve"> institutions (for up to two years):  $50,000 to $</w:t>
      </w:r>
      <w:r w:rsidR="000206D6">
        <w:rPr>
          <w:rFonts w:ascii="Arial" w:hAnsi="Arial" w:cs="Arial"/>
        </w:rPr>
        <w:t>10</w:t>
      </w:r>
      <w:r>
        <w:rPr>
          <w:rFonts w:ascii="Arial" w:hAnsi="Arial" w:cs="Arial"/>
        </w:rPr>
        <w:t>0,000</w:t>
      </w:r>
    </w:p>
    <w:p w:rsidR="00F10F48" w:rsidRDefault="00F10F48">
      <w:pPr>
        <w:spacing w:line="300" w:lineRule="atLeast"/>
        <w:ind w:left="1440" w:right="180"/>
        <w:rPr>
          <w:rFonts w:ascii="Arial" w:hAnsi="Arial" w:cs="Arial"/>
          <w:b/>
          <w:caps/>
        </w:rPr>
      </w:pPr>
      <w:r>
        <w:rPr>
          <w:rFonts w:ascii="Arial" w:hAnsi="Arial" w:cs="Arial"/>
        </w:rPr>
        <w:t xml:space="preserve">- </w:t>
      </w:r>
      <w:proofErr w:type="gramStart"/>
      <w:r>
        <w:rPr>
          <w:rFonts w:ascii="Arial" w:hAnsi="Arial" w:cs="Arial"/>
        </w:rPr>
        <w:t>consortia/organizations/associations</w:t>
      </w:r>
      <w:proofErr w:type="gramEnd"/>
      <w:r>
        <w:rPr>
          <w:rFonts w:ascii="Arial" w:hAnsi="Arial" w:cs="Arial"/>
        </w:rPr>
        <w:t xml:space="preserve"> (for up to three years):  $80,000- $1</w:t>
      </w:r>
      <w:r w:rsidR="000206D6">
        <w:rPr>
          <w:rFonts w:ascii="Arial" w:hAnsi="Arial" w:cs="Arial"/>
        </w:rPr>
        <w:t>6</w:t>
      </w:r>
      <w:r>
        <w:rPr>
          <w:rFonts w:ascii="Arial" w:hAnsi="Arial" w:cs="Arial"/>
        </w:rPr>
        <w:t>0,000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10F48" w:rsidRDefault="00F10F48">
      <w:pPr>
        <w:spacing w:line="300" w:lineRule="atLeast"/>
        <w:ind w:left="180" w:right="180"/>
        <w:rPr>
          <w:rFonts w:ascii="Arial" w:hAnsi="Arial" w:cs="Arial"/>
        </w:rPr>
      </w:pPr>
    </w:p>
    <w:p w:rsidR="00F10F48" w:rsidRDefault="00F10F48">
      <w:pPr>
        <w:pStyle w:val="BodyText"/>
        <w:tabs>
          <w:tab w:val="left" w:pos="2340"/>
        </w:tabs>
      </w:pPr>
      <w:r>
        <w:rPr>
          <w:szCs w:val="24"/>
        </w:rPr>
        <w:br w:type="page"/>
      </w:r>
      <w:r>
        <w:lastRenderedPageBreak/>
        <w:t xml:space="preserve">  </w:t>
      </w:r>
    </w:p>
    <w:p w:rsidR="00F10F48" w:rsidRDefault="00F10F48">
      <w:pPr>
        <w:pStyle w:val="Heading4"/>
        <w:rPr>
          <w:bCs/>
        </w:rPr>
      </w:pPr>
      <w:r>
        <w:rPr>
          <w:bCs/>
        </w:rPr>
        <w:t xml:space="preserve">SUPPLEMENTAL INFORMATION  </w:t>
      </w:r>
    </w:p>
    <w:p w:rsidR="00F10F48" w:rsidRDefault="00F10F48">
      <w:pPr>
        <w:jc w:val="center"/>
        <w:rPr>
          <w:b/>
        </w:rPr>
      </w:pPr>
    </w:p>
    <w:p w:rsidR="00F10F48" w:rsidRDefault="00F10F48">
      <w:r>
        <w:rPr>
          <w:sz w:val="28"/>
        </w:rPr>
        <w:t xml:space="preserve">The following information supplements the information provided in the “Dear Applicant” letter and </w:t>
      </w:r>
      <w:r w:rsidR="005C410E">
        <w:rPr>
          <w:sz w:val="28"/>
        </w:rPr>
        <w:t xml:space="preserve">in </w:t>
      </w:r>
      <w:r>
        <w:rPr>
          <w:sz w:val="28"/>
        </w:rPr>
        <w:t xml:space="preserve">the </w:t>
      </w:r>
      <w:r w:rsidR="005C410E" w:rsidRPr="005C410E">
        <w:rPr>
          <w:sz w:val="28"/>
          <w:u w:val="single"/>
        </w:rPr>
        <w:t>Federal Register</w:t>
      </w:r>
      <w:r w:rsidR="005C410E">
        <w:rPr>
          <w:sz w:val="28"/>
        </w:rPr>
        <w:t xml:space="preserve"> </w:t>
      </w:r>
      <w:r w:rsidR="005C410E" w:rsidRPr="005C410E">
        <w:rPr>
          <w:sz w:val="28"/>
        </w:rPr>
        <w:t>n</w:t>
      </w:r>
      <w:r w:rsidRPr="005C410E">
        <w:rPr>
          <w:sz w:val="28"/>
        </w:rPr>
        <w:t>otice.</w:t>
      </w:r>
    </w:p>
    <w:p w:rsidR="00F10F48" w:rsidRDefault="00F10F48">
      <w:pPr>
        <w:ind w:right="-720"/>
      </w:pPr>
    </w:p>
    <w:p w:rsidR="00F10F48" w:rsidRDefault="00F10F48">
      <w:pPr>
        <w:pStyle w:val="Heading2"/>
        <w:jc w:val="left"/>
        <w:rPr>
          <w:b/>
          <w:bCs/>
          <w:sz w:val="24"/>
          <w:u w:val="single"/>
        </w:rPr>
      </w:pPr>
      <w:r>
        <w:rPr>
          <w:b/>
          <w:bCs/>
          <w:sz w:val="24"/>
          <w:u w:val="single"/>
        </w:rPr>
        <w:t>I. BUDGET INFORMATION</w:t>
      </w:r>
    </w:p>
    <w:p w:rsidR="00F10F48" w:rsidRDefault="00F10F48">
      <w:pPr>
        <w:ind w:right="-720" w:firstLine="360"/>
        <w:rPr>
          <w:b/>
        </w:rPr>
      </w:pPr>
    </w:p>
    <w:p w:rsidR="00F10F48" w:rsidRDefault="00F10F48">
      <w:pPr>
        <w:ind w:right="-720"/>
      </w:pPr>
      <w:r>
        <w:t>Applicants should budget $1</w:t>
      </w:r>
      <w:r w:rsidR="00F1759C">
        <w:t>,</w:t>
      </w:r>
      <w:r>
        <w:t xml:space="preserve">800 - </w:t>
      </w:r>
      <w:r w:rsidR="00F1759C">
        <w:t>$</w:t>
      </w:r>
      <w:r>
        <w:t>2</w:t>
      </w:r>
      <w:r w:rsidR="00F1759C">
        <w:t>,</w:t>
      </w:r>
      <w:r>
        <w:t>000 per person of Federal funds to attend the annual meeting of Title VI project directors each budget year.</w:t>
      </w:r>
    </w:p>
    <w:p w:rsidR="00F10F48" w:rsidRDefault="00F10F48">
      <w:pPr>
        <w:ind w:right="-720"/>
      </w:pPr>
      <w:r>
        <w:t xml:space="preserve"> </w:t>
      </w:r>
    </w:p>
    <w:p w:rsidR="00F10F48" w:rsidRDefault="00F10F48">
      <w:pPr>
        <w:ind w:right="-720"/>
      </w:pPr>
      <w:r>
        <w:t>Single institutions can receive up to two (2) years of support, while consortia and nonprofit organizations/associations and partnerships between institutions of higher education and organizations and associations can receive up to three (3) years of support.</w:t>
      </w:r>
    </w:p>
    <w:p w:rsidR="00F10F48" w:rsidRDefault="00F10F48">
      <w:pPr>
        <w:ind w:right="-720"/>
      </w:pPr>
    </w:p>
    <w:p w:rsidR="00F10F48" w:rsidRDefault="00F10F48">
      <w:pPr>
        <w:ind w:right="-720"/>
      </w:pPr>
      <w:r>
        <w:t>Applicants can request for up to 10% of funds to be used for educational programs abroad that are closely linked to the project’s goals and promote foreign language fluency and knowledge of world regions.</w:t>
      </w:r>
    </w:p>
    <w:p w:rsidR="008F3750" w:rsidRDefault="008F3750">
      <w:pPr>
        <w:ind w:right="-720"/>
      </w:pPr>
    </w:p>
    <w:p w:rsidR="008F3750" w:rsidRDefault="00E84236">
      <w:pPr>
        <w:ind w:right="-720"/>
      </w:pPr>
      <w:r>
        <w:t>Applicants are limited to 8% indirect costs under this grant</w:t>
      </w:r>
      <w:r w:rsidR="008F3750">
        <w:t>.  Institutions with a higher negotiated indirec</w:t>
      </w:r>
      <w:r>
        <w:t>t-</w:t>
      </w:r>
      <w:r w:rsidR="008F3750">
        <w:t xml:space="preserve">cost rate cannot use the un-recovered indirect costs as a part of their matching.  </w:t>
      </w:r>
    </w:p>
    <w:p w:rsidR="00F10F48" w:rsidRDefault="00F10F48">
      <w:pPr>
        <w:ind w:right="-720"/>
      </w:pPr>
    </w:p>
    <w:p w:rsidR="00F10F48" w:rsidRDefault="00F10F48">
      <w:pPr>
        <w:ind w:right="-720"/>
        <w:rPr>
          <w:bCs/>
        </w:rPr>
      </w:pPr>
      <w:r>
        <w:rPr>
          <w:b/>
        </w:rPr>
        <w:t xml:space="preserve">NON-FEDERAL </w:t>
      </w:r>
      <w:proofErr w:type="gramStart"/>
      <w:r>
        <w:rPr>
          <w:b/>
        </w:rPr>
        <w:t>SHARE  (</w:t>
      </w:r>
      <w:proofErr w:type="gramEnd"/>
      <w:r>
        <w:rPr>
          <w:b/>
        </w:rPr>
        <w:t xml:space="preserve">or Matching Requirements) – </w:t>
      </w:r>
      <w:r>
        <w:rPr>
          <w:bCs/>
        </w:rPr>
        <w:t>the grantee’s required matching</w:t>
      </w:r>
      <w:r>
        <w:rPr>
          <w:b/>
        </w:rPr>
        <w:t xml:space="preserve"> </w:t>
      </w:r>
      <w:r>
        <w:rPr>
          <w:bCs/>
        </w:rPr>
        <w:t>funds may be obtained in either of the following ways:</w:t>
      </w:r>
    </w:p>
    <w:p w:rsidR="00F10F48" w:rsidRDefault="00F10F48">
      <w:pPr>
        <w:ind w:right="-720"/>
        <w:rPr>
          <w:bCs/>
        </w:rPr>
      </w:pPr>
    </w:p>
    <w:p w:rsidR="00F10F48" w:rsidRDefault="00F10F48" w:rsidP="00F10F48">
      <w:pPr>
        <w:numPr>
          <w:ilvl w:val="0"/>
          <w:numId w:val="24"/>
        </w:numPr>
        <w:ind w:right="-720"/>
        <w:rPr>
          <w:bCs/>
        </w:rPr>
      </w:pPr>
      <w:r>
        <w:rPr>
          <w:bCs/>
        </w:rPr>
        <w:t>private sector cash equal to 1/3 of the total project budget; or</w:t>
      </w:r>
    </w:p>
    <w:p w:rsidR="00F10F48" w:rsidRDefault="00F10F48" w:rsidP="00F10F48">
      <w:pPr>
        <w:numPr>
          <w:ilvl w:val="0"/>
          <w:numId w:val="24"/>
        </w:numPr>
        <w:ind w:right="-720"/>
        <w:rPr>
          <w:bCs/>
        </w:rPr>
      </w:pPr>
      <w:proofErr w:type="gramStart"/>
      <w:r>
        <w:rPr>
          <w:bCs/>
        </w:rPr>
        <w:t>a</w:t>
      </w:r>
      <w:proofErr w:type="gramEnd"/>
      <w:r>
        <w:rPr>
          <w:bCs/>
        </w:rPr>
        <w:t xml:space="preserve"> combination of institutional and non-institutional cash or in-kind amounts equal to ½ (50%) of the </w:t>
      </w:r>
      <w:r>
        <w:rPr>
          <w:bCs/>
          <w:u w:val="single"/>
        </w:rPr>
        <w:t>total</w:t>
      </w:r>
      <w:r>
        <w:rPr>
          <w:bCs/>
        </w:rPr>
        <w:t xml:space="preserve"> project budget.</w:t>
      </w:r>
    </w:p>
    <w:p w:rsidR="00F10F48" w:rsidRDefault="00F10F48">
      <w:pPr>
        <w:ind w:left="720" w:right="-720"/>
        <w:rPr>
          <w:bCs/>
        </w:rPr>
      </w:pPr>
    </w:p>
    <w:p w:rsidR="00F10F48" w:rsidRDefault="00F10F48">
      <w:pPr>
        <w:ind w:left="720" w:right="-720"/>
        <w:rPr>
          <w:bCs/>
        </w:rPr>
      </w:pPr>
      <w:r>
        <w:rPr>
          <w:bCs/>
        </w:rPr>
        <w:t>*SPECIAL RULE – The Secretary may waive or reduce the required non-Federal share for institutions that-</w:t>
      </w:r>
    </w:p>
    <w:p w:rsidR="00F10F48" w:rsidRDefault="00F10F48">
      <w:pPr>
        <w:ind w:left="1440" w:right="-720"/>
        <w:rPr>
          <w:bCs/>
        </w:rPr>
      </w:pPr>
      <w:r>
        <w:rPr>
          <w:bCs/>
        </w:rPr>
        <w:t xml:space="preserve">(A) are eligible to receive assistance under </w:t>
      </w:r>
      <w:r w:rsidR="00641BCB">
        <w:rPr>
          <w:bCs/>
        </w:rPr>
        <w:t>Part A or Part B of Title III or under T</w:t>
      </w:r>
      <w:r>
        <w:rPr>
          <w:bCs/>
        </w:rPr>
        <w:t>itle V of the Higher Education Act of 1965, as amended; and</w:t>
      </w:r>
    </w:p>
    <w:p w:rsidR="00F10F48" w:rsidRDefault="00F10F48">
      <w:pPr>
        <w:ind w:left="1440" w:right="-720"/>
        <w:rPr>
          <w:bCs/>
        </w:rPr>
      </w:pPr>
      <w:r>
        <w:rPr>
          <w:bCs/>
        </w:rPr>
        <w:t xml:space="preserve">(B) </w:t>
      </w:r>
      <w:proofErr w:type="gramStart"/>
      <w:r>
        <w:rPr>
          <w:bCs/>
        </w:rPr>
        <w:t>have</w:t>
      </w:r>
      <w:proofErr w:type="gramEnd"/>
      <w:r>
        <w:rPr>
          <w:bCs/>
        </w:rPr>
        <w:t xml:space="preserve"> submitted a grant application under the Undergraduate International Studies and Foreign Language program that demonstrates a need for a waiver or reduction.</w:t>
      </w:r>
    </w:p>
    <w:p w:rsidR="00F10F48" w:rsidRDefault="00F10F48">
      <w:pPr>
        <w:ind w:left="1440" w:right="-720"/>
        <w:rPr>
          <w:bCs/>
        </w:rPr>
      </w:pPr>
    </w:p>
    <w:p w:rsidR="00F10F48" w:rsidRDefault="00F10F48">
      <w:pPr>
        <w:ind w:left="1440" w:right="-720"/>
        <w:rPr>
          <w:bCs/>
        </w:rPr>
      </w:pPr>
      <w:r>
        <w:rPr>
          <w:bCs/>
        </w:rPr>
        <w:t>** An applicant that meets the Special Rule must include a letter signed by the institution’s authorizing representative certifying the institution meets the Special Rule.</w:t>
      </w:r>
    </w:p>
    <w:p w:rsidR="00F10F48" w:rsidRDefault="00F10F48">
      <w:pPr>
        <w:ind w:right="-720"/>
        <w:rPr>
          <w:b/>
        </w:rPr>
      </w:pPr>
      <w:r>
        <w:rPr>
          <w:bCs/>
        </w:rPr>
        <w:t xml:space="preserve"> </w:t>
      </w:r>
      <w:r>
        <w:rPr>
          <w:bCs/>
        </w:rPr>
        <w:tab/>
        <w:t xml:space="preserve">       </w:t>
      </w:r>
      <w:r>
        <w:rPr>
          <w:b/>
        </w:rPr>
        <w:tab/>
      </w:r>
      <w:r>
        <w:rPr>
          <w:b/>
        </w:rPr>
        <w:tab/>
      </w:r>
      <w:r>
        <w:rPr>
          <w:b/>
        </w:rPr>
        <w:tab/>
      </w:r>
      <w:r>
        <w:rPr>
          <w:b/>
        </w:rPr>
        <w:tab/>
      </w:r>
    </w:p>
    <w:p w:rsidR="00F10F48" w:rsidRDefault="00F10F48">
      <w:pPr>
        <w:pStyle w:val="Heading2"/>
        <w:jc w:val="left"/>
        <w:rPr>
          <w:b/>
          <w:bCs/>
          <w:sz w:val="24"/>
          <w:u w:val="single"/>
        </w:rPr>
      </w:pPr>
      <w:r>
        <w:rPr>
          <w:b/>
          <w:bCs/>
          <w:sz w:val="24"/>
          <w:u w:val="single"/>
        </w:rPr>
        <w:t>II. APPENDICES TO APPLICATION</w:t>
      </w:r>
    </w:p>
    <w:p w:rsidR="00F10F48" w:rsidRDefault="00F10F48">
      <w:pPr>
        <w:ind w:right="-720"/>
        <w:rPr>
          <w:b/>
          <w:bCs/>
        </w:rPr>
      </w:pPr>
    </w:p>
    <w:p w:rsidR="00F10F48" w:rsidRDefault="00F10F48">
      <w:pPr>
        <w:ind w:right="-720"/>
      </w:pPr>
      <w:r>
        <w:t>Please limit to supporting documentation, such as letters o</w:t>
      </w:r>
      <w:r w:rsidR="00641BCB">
        <w:t>f support; one-to-two page vitae</w:t>
      </w:r>
      <w:r>
        <w:t xml:space="preserve"> of key p</w:t>
      </w:r>
      <w:r w:rsidR="00641BCB">
        <w:t>ersonnel, i.e. project director</w:t>
      </w:r>
      <w:r>
        <w:t xml:space="preserve">(s), faculty participants, consultants, and evaluators.  </w:t>
      </w:r>
    </w:p>
    <w:p w:rsidR="00F10F48" w:rsidRDefault="00F10F48">
      <w:pPr>
        <w:ind w:right="-720"/>
        <w:rPr>
          <w:b/>
          <w:bCs/>
          <w:u w:val="single"/>
        </w:rPr>
      </w:pPr>
    </w:p>
    <w:p w:rsidR="005C410E" w:rsidRDefault="005C410E">
      <w:pPr>
        <w:ind w:right="-720"/>
        <w:rPr>
          <w:b/>
          <w:bCs/>
          <w:u w:val="single"/>
        </w:rPr>
      </w:pPr>
    </w:p>
    <w:p w:rsidR="005C410E" w:rsidRDefault="005C410E">
      <w:pPr>
        <w:ind w:right="-720"/>
        <w:rPr>
          <w:b/>
          <w:bCs/>
          <w:u w:val="single"/>
        </w:rPr>
      </w:pPr>
    </w:p>
    <w:p w:rsidR="00F40263" w:rsidRDefault="00F40263">
      <w:pPr>
        <w:ind w:right="-720"/>
        <w:rPr>
          <w:b/>
          <w:bCs/>
          <w:u w:val="single"/>
        </w:rPr>
      </w:pPr>
    </w:p>
    <w:p w:rsidR="00F40263" w:rsidRDefault="00F40263">
      <w:pPr>
        <w:ind w:right="-720"/>
        <w:rPr>
          <w:b/>
          <w:bCs/>
          <w:u w:val="single"/>
        </w:rPr>
      </w:pPr>
    </w:p>
    <w:p w:rsidR="00F10F48" w:rsidRDefault="00F10F48">
      <w:pPr>
        <w:ind w:right="-720"/>
        <w:rPr>
          <w:b/>
          <w:bCs/>
          <w:u w:val="single"/>
        </w:rPr>
      </w:pPr>
      <w:r>
        <w:rPr>
          <w:b/>
          <w:bCs/>
          <w:u w:val="single"/>
        </w:rPr>
        <w:t>Ill. APPLICANT FUNDING</w:t>
      </w:r>
    </w:p>
    <w:p w:rsidR="00F10F48" w:rsidRDefault="00F10F48">
      <w:pPr>
        <w:ind w:right="-720"/>
        <w:rPr>
          <w:b/>
          <w:bCs/>
          <w:u w:val="single"/>
        </w:rPr>
      </w:pPr>
    </w:p>
    <w:p w:rsidR="00F10F48" w:rsidRDefault="00F10F48">
      <w:pPr>
        <w:ind w:right="-720"/>
      </w:pPr>
      <w:r>
        <w:t xml:space="preserve">The Department is often unable to award the full amount of funds requested.  Applicants should pay close attention to the “Maximum Award” section of the </w:t>
      </w:r>
      <w:r>
        <w:rPr>
          <w:u w:val="single"/>
        </w:rPr>
        <w:t>Notice</w:t>
      </w:r>
      <w:r>
        <w:t xml:space="preserve">.  The Department will not fund any application at an amount exceeding the applicable maximum funding level.  </w:t>
      </w:r>
    </w:p>
    <w:p w:rsidR="00F10F48" w:rsidRDefault="00F10F48">
      <w:pPr>
        <w:ind w:right="-720"/>
      </w:pPr>
    </w:p>
    <w:p w:rsidR="00F10F48" w:rsidRDefault="00F10F48">
      <w:pPr>
        <w:ind w:right="-720"/>
      </w:pPr>
      <w:r>
        <w:rPr>
          <w:b/>
          <w:bCs/>
        </w:rPr>
        <w:t>IV</w:t>
      </w:r>
      <w:r w:rsidR="009E464D">
        <w:t xml:space="preserve">. </w:t>
      </w:r>
      <w:r>
        <w:rPr>
          <w:b/>
          <w:bCs/>
          <w:u w:val="single"/>
        </w:rPr>
        <w:t>EVALUATION OF APPLICATIONS FOR AWARDS</w:t>
      </w:r>
    </w:p>
    <w:p w:rsidR="00F10F48" w:rsidRDefault="00F10F48">
      <w:pPr>
        <w:ind w:right="-720"/>
      </w:pPr>
    </w:p>
    <w:p w:rsidR="00F10F48" w:rsidRDefault="00F10F48">
      <w:pPr>
        <w:pStyle w:val="BodyText"/>
      </w:pPr>
      <w:r>
        <w:t>A three-member panel of non-federal evaluators reviews each application.  Each reviewer will prepare a written evaluation of the application and assign points for each selection criterion.</w:t>
      </w:r>
    </w:p>
    <w:p w:rsidR="00F10F48" w:rsidRDefault="00F10F48">
      <w:pPr>
        <w:pStyle w:val="BodyText"/>
      </w:pPr>
    </w:p>
    <w:p w:rsidR="00F10F48" w:rsidRDefault="00F10F48">
      <w:pPr>
        <w:pStyle w:val="Heading2"/>
        <w:jc w:val="left"/>
        <w:rPr>
          <w:b/>
          <w:bCs/>
          <w:sz w:val="24"/>
        </w:rPr>
      </w:pPr>
      <w:r>
        <w:rPr>
          <w:b/>
          <w:bCs/>
          <w:sz w:val="24"/>
        </w:rPr>
        <w:t xml:space="preserve">V.  </w:t>
      </w:r>
      <w:r>
        <w:rPr>
          <w:b/>
          <w:bCs/>
          <w:sz w:val="24"/>
          <w:u w:val="single"/>
        </w:rPr>
        <w:t>SELECTION OF GRANTEES</w:t>
      </w:r>
    </w:p>
    <w:p w:rsidR="00F10F48" w:rsidRDefault="00F10F48">
      <w:pPr>
        <w:pStyle w:val="BodyText"/>
      </w:pPr>
    </w:p>
    <w:p w:rsidR="00F10F48" w:rsidRDefault="00F10F48">
      <w:pPr>
        <w:pStyle w:val="BodyText"/>
      </w:pPr>
      <w:r>
        <w:t xml:space="preserve">The Secretary will select an application for funding in rank order, based on the application’s total score for the selection criteria and competitive priority points.  If there are insufficient funds to fund all applications with the same total score, the Secretary will choose among the tied applications.   </w:t>
      </w:r>
    </w:p>
    <w:p w:rsidR="00F10F48" w:rsidRDefault="00F10F48">
      <w:pPr>
        <w:ind w:right="-720"/>
        <w:rPr>
          <w:b/>
          <w:bCs/>
        </w:rPr>
      </w:pPr>
    </w:p>
    <w:p w:rsidR="00F10F48" w:rsidRDefault="00F10F48">
      <w:pPr>
        <w:ind w:right="-720"/>
        <w:rPr>
          <w:b/>
          <w:bCs/>
        </w:rPr>
      </w:pPr>
      <w:r>
        <w:rPr>
          <w:b/>
          <w:bCs/>
        </w:rPr>
        <w:t xml:space="preserve">VI. </w:t>
      </w:r>
      <w:r>
        <w:rPr>
          <w:b/>
          <w:bCs/>
          <w:u w:val="single"/>
        </w:rPr>
        <w:t>NOTICE TO SUCCESSFUL APPLICANTS</w:t>
      </w:r>
      <w:r>
        <w:rPr>
          <w:b/>
          <w:bCs/>
        </w:rPr>
        <w:tab/>
      </w:r>
    </w:p>
    <w:p w:rsidR="00F10F48" w:rsidRDefault="00F10F48">
      <w:pPr>
        <w:ind w:right="-720"/>
        <w:rPr>
          <w:b/>
          <w:bCs/>
        </w:rPr>
      </w:pPr>
    </w:p>
    <w:p w:rsidR="00F10F48" w:rsidRDefault="00F10F48">
      <w:pPr>
        <w:pStyle w:val="BodyText"/>
      </w:pPr>
      <w:r>
        <w:t>The Department’s Office of Legislation and Congressional Affairs will inform the Congress regarding applicants approved for new UISFL Program grants.  Successful applicants will receive award notices by mail shortly after the Congress is notified.  No funding information will be released before the Congress is notified.  Notification may occur in the month of June.</w:t>
      </w:r>
    </w:p>
    <w:p w:rsidR="00F10F48" w:rsidRDefault="00F10F48">
      <w:pPr>
        <w:ind w:right="-720"/>
      </w:pPr>
    </w:p>
    <w:p w:rsidR="00F10F48" w:rsidRDefault="00F10F48">
      <w:pPr>
        <w:ind w:right="-720"/>
        <w:rPr>
          <w:b/>
          <w:bCs/>
          <w:u w:val="single"/>
        </w:rPr>
      </w:pPr>
      <w:r>
        <w:rPr>
          <w:b/>
          <w:bCs/>
        </w:rPr>
        <w:t xml:space="preserve">VII. </w:t>
      </w:r>
      <w:r>
        <w:rPr>
          <w:b/>
          <w:bCs/>
          <w:u w:val="single"/>
        </w:rPr>
        <w:t>NOTICE TO UNSUCCESSFUL APPLICANTS</w:t>
      </w:r>
    </w:p>
    <w:p w:rsidR="00F10F48" w:rsidRDefault="00F10F48">
      <w:pPr>
        <w:ind w:right="-720"/>
        <w:rPr>
          <w:b/>
          <w:bCs/>
          <w:u w:val="single"/>
        </w:rPr>
      </w:pPr>
    </w:p>
    <w:p w:rsidR="00F10F48" w:rsidRDefault="00F10F48">
      <w:pPr>
        <w:pStyle w:val="BodyText"/>
      </w:pPr>
      <w:r>
        <w:t>Unsuccessful applicants will be notified in writing following the notice to successful applicants.</w:t>
      </w:r>
      <w:r>
        <w:tab/>
        <w:t xml:space="preserve"> </w:t>
      </w:r>
    </w:p>
    <w:p w:rsidR="00F10F48" w:rsidRDefault="00F10F48">
      <w:pPr>
        <w:pStyle w:val="BodyText"/>
      </w:pPr>
    </w:p>
    <w:p w:rsidR="00F10F48" w:rsidRDefault="00F10F48">
      <w:pPr>
        <w:pStyle w:val="BodyText"/>
      </w:pPr>
      <w:r>
        <w:t xml:space="preserve">**Please note that all applicants (successful and unsuccessful) will receive copies of evaluators’ scores and comments for reference purposes.  </w:t>
      </w:r>
    </w:p>
    <w:p w:rsidR="00F10F48" w:rsidRDefault="00F10F48">
      <w:pPr>
        <w:pStyle w:val="BodyText"/>
      </w:pPr>
    </w:p>
    <w:p w:rsidR="00F10F48" w:rsidRDefault="00F10F48">
      <w:pPr>
        <w:pStyle w:val="BodyText"/>
      </w:pPr>
      <w:r>
        <w:rPr>
          <w:b/>
          <w:bCs/>
        </w:rPr>
        <w:t>VIII</w:t>
      </w:r>
      <w:r w:rsidR="009E464D">
        <w:t xml:space="preserve">. </w:t>
      </w:r>
      <w:r>
        <w:rPr>
          <w:b/>
          <w:bCs/>
          <w:u w:val="single"/>
        </w:rPr>
        <w:t>PERFORMANCE REPORTS</w:t>
      </w:r>
    </w:p>
    <w:p w:rsidR="00F10F48" w:rsidRDefault="00F10F48">
      <w:pPr>
        <w:pStyle w:val="BodyText"/>
      </w:pPr>
    </w:p>
    <w:p w:rsidR="00F10F48" w:rsidRDefault="00F10F48">
      <w:pPr>
        <w:pStyle w:val="BodyText"/>
      </w:pPr>
      <w:r>
        <w:t>If you receive a FY 20</w:t>
      </w:r>
      <w:r w:rsidR="004509F0">
        <w:t>1</w:t>
      </w:r>
      <w:r w:rsidR="001045A7">
        <w:t>1</w:t>
      </w:r>
      <w:r>
        <w:t xml:space="preserve"> new grant award, you will be required to submit annual and final performance reports during the </w:t>
      </w:r>
      <w:r w:rsidR="001045A7">
        <w:t>two</w:t>
      </w:r>
      <w:r>
        <w:t>-</w:t>
      </w:r>
      <w:r w:rsidR="001045A7">
        <w:t>to-three-</w:t>
      </w:r>
      <w:r>
        <w:t>year funding cycle using the</w:t>
      </w:r>
      <w:r w:rsidRPr="00F1759C">
        <w:rPr>
          <w:u w:val="single"/>
        </w:rPr>
        <w:t xml:space="preserve"> </w:t>
      </w:r>
      <w:r w:rsidR="00F1759C" w:rsidRPr="00F1759C">
        <w:rPr>
          <w:u w:val="single"/>
        </w:rPr>
        <w:t>International Resource Information System (IRIS)</w:t>
      </w:r>
      <w:r w:rsidRPr="00F1759C">
        <w:rPr>
          <w:u w:val="single"/>
        </w:rPr>
        <w:t>.</w:t>
      </w:r>
      <w:r>
        <w:t xml:space="preserve">  This online system collects narratives and data about funded projects, to enable program officers to determine if a grantee is making substantial progress toward meeting approved project objectives.  When determining whether a grantee has made substantial progress, program officers will consider factors such as whether the grant activities were conducted in accordance with the approved scope of the project and budget, whether the project has faced any major problems or delays that might impede the achievement of one or more of the project objectives, and whether evaluations of the grant demonstrate effectiveness or </w:t>
      </w:r>
      <w:r>
        <w:lastRenderedPageBreak/>
        <w:t xml:space="preserve">useful recommendations.  More information can be found here: </w:t>
      </w:r>
      <w:hyperlink r:id="rId16" w:history="1">
        <w:r>
          <w:rPr>
            <w:rStyle w:val="Hyperlink"/>
          </w:rPr>
          <w:t>http://www.ed.gov/prog</w:t>
        </w:r>
        <w:r>
          <w:rPr>
            <w:rStyle w:val="Hyperlink"/>
          </w:rPr>
          <w:t>r</w:t>
        </w:r>
        <w:r>
          <w:rPr>
            <w:rStyle w:val="Hyperlink"/>
          </w:rPr>
          <w:t>ams/iegpsugisf/performance.html</w:t>
        </w:r>
      </w:hyperlink>
      <w:r w:rsidR="00697177">
        <w:t>.  Please be advised that the report is for informational purposes only and does not reflect the actual reporting instrument that you will use if you receive a FY 201</w:t>
      </w:r>
      <w:r w:rsidR="007B2490">
        <w:t>1</w:t>
      </w:r>
      <w:r w:rsidR="00697177">
        <w:t xml:space="preserve"> grant award.  The performance report will assist IEPS staff in determining whether or not the UISFL </w:t>
      </w:r>
      <w:r w:rsidR="00D378A8">
        <w:t xml:space="preserve">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w:t>
      </w:r>
    </w:p>
    <w:p w:rsidR="00D378A8" w:rsidRDefault="00D378A8">
      <w:pPr>
        <w:pStyle w:val="BodyText"/>
      </w:pPr>
    </w:p>
    <w:p w:rsidR="00D378A8" w:rsidRDefault="00D378A8">
      <w:pPr>
        <w:pStyle w:val="BodyText"/>
        <w:rPr>
          <w:b/>
          <w:bCs/>
        </w:rPr>
      </w:pPr>
      <w:r>
        <w:t xml:space="preserve">The IRIS reporting instrument includes sections for grantees to input data that responds to the Government Performance and Results Act (GPRA) to assess overall program performance.  </w:t>
      </w:r>
    </w:p>
    <w:p w:rsidR="00F10F48" w:rsidRDefault="00F10F48">
      <w:pPr>
        <w:pStyle w:val="BodyText"/>
        <w:rPr>
          <w:b/>
          <w:bCs/>
        </w:rPr>
      </w:pPr>
    </w:p>
    <w:p w:rsidR="00F10F48" w:rsidRDefault="00F10F48">
      <w:pPr>
        <w:pStyle w:val="BodyText"/>
        <w:rPr>
          <w:b/>
          <w:bCs/>
          <w:u w:val="single"/>
        </w:rPr>
      </w:pPr>
      <w:r>
        <w:rPr>
          <w:b/>
          <w:bCs/>
        </w:rPr>
        <w:t xml:space="preserve">IX. </w:t>
      </w:r>
      <w:r>
        <w:rPr>
          <w:b/>
          <w:bCs/>
          <w:u w:val="single"/>
        </w:rPr>
        <w:t>RESOURCES FOR PROPOSAL DEVELOPMENT</w:t>
      </w:r>
    </w:p>
    <w:p w:rsidR="00F10F48" w:rsidRDefault="00F10F48">
      <w:pPr>
        <w:pStyle w:val="BodyText"/>
      </w:pPr>
    </w:p>
    <w:p w:rsidR="00F10F48" w:rsidRDefault="00F10F48">
      <w:pPr>
        <w:pStyle w:val="BodyText"/>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with accessing needed information and resources.  Institutions interested in submitting proposals to the UISFL program are encouraged to contact NRCs and their outreach coordinators for assistance in accessing suitable resources for proposal and program development.  Additional information can be found at the NRC program website at: </w:t>
      </w:r>
      <w:hyperlink r:id="rId17" w:history="1">
        <w:r>
          <w:rPr>
            <w:rStyle w:val="Hyperlink"/>
          </w:rPr>
          <w:t>http://www.ed.gov/programs/iegpsnrc/index.html</w:t>
        </w:r>
      </w:hyperlink>
      <w:r>
        <w:t>.</w:t>
      </w:r>
    </w:p>
    <w:p w:rsidR="00F10F48" w:rsidRDefault="00F10F48">
      <w:pPr>
        <w:pStyle w:val="BodyText"/>
      </w:pPr>
    </w:p>
    <w:p w:rsidR="00F10F48" w:rsidRDefault="00F10F48">
      <w:pPr>
        <w:pStyle w:val="BodyText"/>
        <w:rPr>
          <w:b/>
          <w:bCs/>
        </w:rPr>
      </w:pPr>
      <w:r>
        <w:rPr>
          <w:b/>
          <w:bCs/>
        </w:rPr>
        <w:t xml:space="preserve">X.  </w:t>
      </w:r>
      <w:r>
        <w:rPr>
          <w:b/>
          <w:bCs/>
          <w:u w:val="single"/>
        </w:rPr>
        <w:t>CONTACT INFORMATION</w:t>
      </w:r>
    </w:p>
    <w:p w:rsidR="00F10F48" w:rsidRDefault="00F10F48">
      <w:pPr>
        <w:pStyle w:val="BodyText"/>
      </w:pPr>
    </w:p>
    <w:p w:rsidR="00F10F48" w:rsidRDefault="00F10F48">
      <w:pPr>
        <w:pStyle w:val="BodyText"/>
      </w:pPr>
      <w:r>
        <w:rPr>
          <w:u w:val="single"/>
        </w:rPr>
        <w:t>For program-related questions and assistance</w:t>
      </w:r>
      <w:r>
        <w:t>, please contact:</w:t>
      </w:r>
    </w:p>
    <w:p w:rsidR="00F10F48" w:rsidRDefault="00F10F48"/>
    <w:p w:rsidR="00F10F48" w:rsidRDefault="00F10F48">
      <w:pPr>
        <w:pStyle w:val="ListContinue"/>
        <w:tabs>
          <w:tab w:val="clear" w:pos="-720"/>
        </w:tabs>
        <w:suppressAutoHyphens w:val="0"/>
        <w:rPr>
          <w:rFonts w:ascii="Times New Roman" w:hAnsi="Times New Roman"/>
          <w:szCs w:val="24"/>
        </w:rPr>
      </w:pPr>
      <w:r>
        <w:rPr>
          <w:rFonts w:ascii="Times New Roman" w:hAnsi="Times New Roman"/>
          <w:szCs w:val="24"/>
        </w:rPr>
        <w:t>Program Officer:</w:t>
      </w:r>
      <w:r>
        <w:rPr>
          <w:rFonts w:ascii="Times New Roman" w:hAnsi="Times New Roman"/>
          <w:szCs w:val="24"/>
        </w:rPr>
        <w:tab/>
        <w:t>Christine Corey</w:t>
      </w:r>
    </w:p>
    <w:p w:rsidR="00F10F48" w:rsidRDefault="00F10F48">
      <w:r>
        <w:t>Address:</w:t>
      </w:r>
      <w:r>
        <w:tab/>
      </w:r>
      <w:r>
        <w:tab/>
        <w:t>International Education Programs Service (IEPS)</w:t>
      </w:r>
    </w:p>
    <w:p w:rsidR="00F10F48" w:rsidRDefault="00F10F48">
      <w:r>
        <w:tab/>
      </w:r>
      <w:r>
        <w:tab/>
      </w:r>
      <w:r>
        <w:tab/>
        <w:t>U.S. Department of Education</w:t>
      </w:r>
    </w:p>
    <w:p w:rsidR="00F10F48" w:rsidRDefault="00CB0F91">
      <w:r>
        <w:tab/>
      </w:r>
      <w:r>
        <w:tab/>
      </w:r>
      <w:r>
        <w:tab/>
        <w:t xml:space="preserve">1990 K Street, </w:t>
      </w:r>
      <w:proofErr w:type="gramStart"/>
      <w:r>
        <w:t>N</w:t>
      </w:r>
      <w:r w:rsidR="00F10F48">
        <w:t>W.,</w:t>
      </w:r>
      <w:proofErr w:type="gramEnd"/>
      <w:r w:rsidR="00F10F48">
        <w:t xml:space="preserve"> Room 6069</w:t>
      </w:r>
    </w:p>
    <w:p w:rsidR="00F10F48" w:rsidRDefault="00F10F48">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Washington, D.C.  20006-8521</w:t>
      </w:r>
    </w:p>
    <w:p w:rsidR="00F10F48" w:rsidRDefault="00F10F48">
      <w:r>
        <w:t>Telephone:</w:t>
      </w:r>
      <w:r>
        <w:tab/>
      </w:r>
      <w:r>
        <w:tab/>
        <w:t>(202) 502-7629</w:t>
      </w:r>
    </w:p>
    <w:p w:rsidR="00F10F48" w:rsidRDefault="00F10F48">
      <w:r>
        <w:t>Fax:</w:t>
      </w:r>
      <w:r>
        <w:tab/>
      </w:r>
      <w:r>
        <w:tab/>
      </w:r>
      <w:r>
        <w:tab/>
        <w:t>(202) 502-7859/7860</w:t>
      </w:r>
    </w:p>
    <w:p w:rsidR="00F10F48" w:rsidRDefault="00F10F48">
      <w:r>
        <w:t>E-mail Address:</w:t>
      </w:r>
      <w:r>
        <w:tab/>
      </w:r>
      <w:hyperlink r:id="rId18" w:history="1">
        <w:r>
          <w:rPr>
            <w:rStyle w:val="Hyperlink"/>
          </w:rPr>
          <w:t>christine.corey@ed.gov</w:t>
        </w:r>
      </w:hyperlink>
    </w:p>
    <w:p w:rsidR="00F10F48" w:rsidRDefault="00F10F48"/>
    <w:p w:rsidR="00F10F48" w:rsidRDefault="00F10F48">
      <w:r>
        <w:rPr>
          <w:u w:val="single"/>
        </w:rPr>
        <w:t xml:space="preserve">For technical and </w:t>
      </w:r>
      <w:r w:rsidR="001D4BAD">
        <w:rPr>
          <w:u w:val="single"/>
        </w:rPr>
        <w:t>e-Grants</w:t>
      </w:r>
      <w:r>
        <w:rPr>
          <w:u w:val="single"/>
        </w:rPr>
        <w:t>-related questions and assistance</w:t>
      </w:r>
      <w:r>
        <w:t>, please contact:</w:t>
      </w:r>
    </w:p>
    <w:p w:rsidR="00F10F48" w:rsidRDefault="00F10F48"/>
    <w:p w:rsidR="00F10F48" w:rsidRDefault="001D4BAD">
      <w:proofErr w:type="gramStart"/>
      <w:r>
        <w:t>e-Grants</w:t>
      </w:r>
      <w:proofErr w:type="gramEnd"/>
      <w:r>
        <w:t xml:space="preserve"> Help Desk</w:t>
      </w:r>
    </w:p>
    <w:p w:rsidR="00F10F48" w:rsidRDefault="00F10F48">
      <w:r>
        <w:t>Telephone:</w:t>
      </w:r>
      <w:r>
        <w:tab/>
      </w:r>
      <w:r>
        <w:tab/>
        <w:t>(8</w:t>
      </w:r>
      <w:r w:rsidR="001D4BAD">
        <w:t>88</w:t>
      </w:r>
      <w:r>
        <w:t xml:space="preserve">) </w:t>
      </w:r>
      <w:r w:rsidR="001D4BAD">
        <w:t>336</w:t>
      </w:r>
      <w:r>
        <w:t>-</w:t>
      </w:r>
      <w:r w:rsidR="001D4BAD">
        <w:t>8930</w:t>
      </w:r>
    </w:p>
    <w:p w:rsidR="00F10F48" w:rsidRDefault="00F10F48">
      <w:pPr>
        <w:ind w:right="-720"/>
      </w:pPr>
      <w:r>
        <w:tab/>
      </w:r>
      <w:r>
        <w:tab/>
      </w:r>
    </w:p>
    <w:p w:rsidR="004614AB" w:rsidRDefault="00F10F48">
      <w:pPr>
        <w:jc w:val="center"/>
        <w:rPr>
          <w:b/>
          <w:bCs/>
          <w:sz w:val="28"/>
        </w:rPr>
      </w:pPr>
      <w:r>
        <w:br w:type="page"/>
      </w:r>
      <w:r w:rsidR="004614AB">
        <w:rPr>
          <w:b/>
          <w:bCs/>
          <w:sz w:val="28"/>
        </w:rPr>
        <w:lastRenderedPageBreak/>
        <w:t>IMPORTANT – PLEASE READ FIRST</w:t>
      </w:r>
    </w:p>
    <w:p w:rsidR="004614AB" w:rsidRDefault="004614AB">
      <w:pPr>
        <w:jc w:val="center"/>
        <w:rPr>
          <w:b/>
          <w:bCs/>
          <w:sz w:val="8"/>
        </w:rPr>
      </w:pPr>
    </w:p>
    <w:p w:rsidR="004614AB" w:rsidRDefault="004614AB">
      <w:pPr>
        <w:jc w:val="center"/>
        <w:rPr>
          <w:b/>
          <w:bCs/>
          <w:sz w:val="26"/>
        </w:rPr>
      </w:pPr>
      <w:r>
        <w:rPr>
          <w:b/>
          <w:bCs/>
          <w:sz w:val="26"/>
        </w:rPr>
        <w:t>U.S. Department of Education</w:t>
      </w:r>
    </w:p>
    <w:p w:rsidR="004614AB" w:rsidRDefault="004614AB">
      <w:pPr>
        <w:pStyle w:val="Header"/>
        <w:jc w:val="center"/>
        <w:rPr>
          <w:b/>
          <w:bCs/>
          <w:i/>
          <w:iCs/>
          <w:sz w:val="32"/>
          <w:u w:val="single"/>
        </w:rPr>
      </w:pPr>
      <w:proofErr w:type="gramStart"/>
      <w:r>
        <w:rPr>
          <w:b/>
          <w:bCs/>
          <w:i/>
          <w:iCs/>
          <w:sz w:val="32"/>
          <w:u w:val="single"/>
        </w:rPr>
        <w:t>e-Application</w:t>
      </w:r>
      <w:proofErr w:type="gramEnd"/>
      <w:r>
        <w:rPr>
          <w:b/>
          <w:bCs/>
          <w:i/>
          <w:iCs/>
          <w:sz w:val="32"/>
          <w:u w:val="single"/>
        </w:rPr>
        <w:t xml:space="preserve"> Submission Procedures and Tips for Applicants</w:t>
      </w:r>
    </w:p>
    <w:p w:rsidR="004614AB" w:rsidRDefault="004614AB">
      <w:pPr>
        <w:pStyle w:val="BodyText"/>
        <w:jc w:val="center"/>
        <w:rPr>
          <w:b/>
        </w:rPr>
      </w:pPr>
      <w:hyperlink r:id="rId19" w:history="1">
        <w:r>
          <w:rPr>
            <w:rStyle w:val="Hyperlink"/>
            <w:b/>
          </w:rPr>
          <w:t>http://e-grants.ed.gov</w:t>
        </w:r>
      </w:hyperlink>
    </w:p>
    <w:p w:rsidR="004614AB" w:rsidRDefault="004614AB">
      <w:pPr>
        <w:pStyle w:val="BodyText"/>
      </w:pPr>
    </w:p>
    <w:p w:rsidR="004614AB" w:rsidRDefault="004614AB">
      <w:pPr>
        <w:pStyle w:val="BodyText"/>
      </w:pPr>
      <w: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4614AB" w:rsidRDefault="004614AB">
      <w:pPr>
        <w:pStyle w:val="BodyText"/>
      </w:pPr>
    </w:p>
    <w:p w:rsidR="004614AB" w:rsidRDefault="004614AB">
      <w:pPr>
        <w:pStyle w:val="BodyText"/>
        <w:rPr>
          <w:b/>
          <w:bCs/>
        </w:rPr>
      </w:pPr>
      <w:r>
        <w:rPr>
          <w:b/>
          <w:bCs/>
        </w:rPr>
        <w:t>ATTENTION</w:t>
      </w:r>
    </w:p>
    <w:p w:rsidR="004614AB" w:rsidRDefault="004614AB">
      <w:pPr>
        <w:pStyle w:val="BodyText"/>
      </w:pPr>
      <w: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Pr>
          <w:color w:val="000000"/>
        </w:rPr>
        <w:t>1-888-336-8930</w:t>
      </w:r>
      <w:r>
        <w:t>.  The following are steps you should follow to successfully complete an application with e-Application.</w:t>
      </w:r>
    </w:p>
    <w:p w:rsidR="004614AB" w:rsidRDefault="004614AB">
      <w:pPr>
        <w:pStyle w:val="BodyText"/>
      </w:pPr>
    </w:p>
    <w:p w:rsidR="004614AB" w:rsidRDefault="004614AB">
      <w:pPr>
        <w:pStyle w:val="BodyText"/>
      </w:pPr>
      <w:r>
        <w:tab/>
      </w:r>
      <w:proofErr w:type="gramStart"/>
      <w:r>
        <w:t>Step</w:t>
      </w:r>
      <w:proofErr w:type="gramEnd"/>
      <w:r>
        <w:t xml:space="preserve"> 1 – </w:t>
      </w:r>
      <w:r>
        <w:rPr>
          <w:b/>
        </w:rPr>
        <w:t>Determine</w:t>
      </w:r>
      <w: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20" w:history="1">
        <w:r>
          <w:rPr>
            <w:rStyle w:val="Hyperlink"/>
          </w:rPr>
          <w:t>http://www.ed.g</w:t>
        </w:r>
        <w:r>
          <w:rPr>
            <w:rStyle w:val="Hyperlink"/>
          </w:rPr>
          <w:t>o</w:t>
        </w:r>
        <w:r>
          <w:rPr>
            <w:rStyle w:val="Hyperlink"/>
          </w:rPr>
          <w:t>v/news/fedregister/announce/index.html</w:t>
        </w:r>
      </w:hyperlink>
      <w:r>
        <w:t xml:space="preserve">.  Additional information on the Department of Education's grant programs can be found at </w:t>
      </w:r>
      <w:hyperlink r:id="rId21" w:history="1">
        <w:r>
          <w:rPr>
            <w:rStyle w:val="Hyperlink"/>
          </w:rPr>
          <w:t>http://www.ed.gov/about/offices/list/ocfo/grants/grants.html</w:t>
        </w:r>
      </w:hyperlink>
      <w:r>
        <w:t>.</w:t>
      </w:r>
    </w:p>
    <w:p w:rsidR="004614AB" w:rsidRDefault="004614AB">
      <w:pPr>
        <w:pStyle w:val="BodyText"/>
      </w:pPr>
      <w:r>
        <w:tab/>
      </w:r>
    </w:p>
    <w:p w:rsidR="004614AB" w:rsidRDefault="004614AB">
      <w:pPr>
        <w:pStyle w:val="BodyText"/>
      </w:pPr>
      <w:r>
        <w:tab/>
        <w:t xml:space="preserve">Step 2 – </w:t>
      </w:r>
      <w:r>
        <w:rPr>
          <w:b/>
        </w:rPr>
        <w:t>Register in e-Application</w:t>
      </w:r>
      <w:r>
        <w:t xml:space="preserve"> to access the application package.  If you are a new user, you will need to register to use e-Application. From the e-Grants Portal Page </w:t>
      </w:r>
      <w:hyperlink r:id="rId22" w:history="1">
        <w:r>
          <w:rPr>
            <w:rStyle w:val="Hyperlink"/>
          </w:rPr>
          <w:t>http://e-grants.ed.gov/</w:t>
        </w:r>
      </w:hyperlink>
      <w: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4614AB" w:rsidRDefault="004614AB">
      <w:pPr>
        <w:pStyle w:val="NormalWeb"/>
        <w:rPr>
          <w:rFonts w:ascii="Times New Roman" w:hAnsi="Times New Roman" w:cs="Times New Roman"/>
        </w:rPr>
      </w:pPr>
      <w:r>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4614AB" w:rsidRDefault="004614AB">
      <w:pPr>
        <w:pStyle w:val="NormalWeb"/>
        <w:rPr>
          <w:rFonts w:ascii="Times New Roman" w:hAnsi="Times New Roman" w:cs="Times New Roman"/>
        </w:rPr>
      </w:pPr>
      <w:r>
        <w:rPr>
          <w:rFonts w:ascii="Times New Roman" w:hAnsi="Times New Roman" w:cs="Times New Roman"/>
        </w:rPr>
        <w:t xml:space="preserve">Note the following browser compatibility problems. The site is viewed best in Internet Explorer 5. We currently support IE 5, Netscape 6.2, Firefox </w:t>
      </w:r>
      <w:proofErr w:type="gramStart"/>
      <w:r>
        <w:rPr>
          <w:rFonts w:ascii="Times New Roman" w:hAnsi="Times New Roman" w:cs="Times New Roman"/>
        </w:rPr>
        <w:t>2.2  (</w:t>
      </w:r>
      <w:proofErr w:type="gramEnd"/>
      <w:r>
        <w:rPr>
          <w:rFonts w:ascii="Times New Roman" w:hAnsi="Times New Roman" w:cs="Times New Roman"/>
        </w:rPr>
        <w:t xml:space="preserve">along with later versions of IE, Netscape and Firefox). Please make sure that you have </w:t>
      </w:r>
      <w:r>
        <w:rPr>
          <w:rFonts w:ascii="Times New Roman" w:hAnsi="Times New Roman" w:cs="Times New Roman"/>
          <w:b/>
          <w:bCs/>
        </w:rPr>
        <w:t>Cookies</w:t>
      </w:r>
      <w:r>
        <w:rPr>
          <w:rFonts w:ascii="Times New Roman" w:hAnsi="Times New Roman" w:cs="Times New Roman"/>
        </w:rPr>
        <w:t xml:space="preserve"> and </w:t>
      </w:r>
      <w:r>
        <w:rPr>
          <w:rFonts w:ascii="Times New Roman" w:hAnsi="Times New Roman" w:cs="Times New Roman"/>
          <w:b/>
          <w:bCs/>
        </w:rPr>
        <w:t>JavaScript</w:t>
      </w:r>
      <w:r>
        <w:rPr>
          <w:rFonts w:ascii="Times New Roman" w:hAnsi="Times New Roman" w:cs="Times New Roman"/>
        </w:rPr>
        <w:t xml:space="preserve"> enabled in your browser.</w:t>
      </w:r>
    </w:p>
    <w:p w:rsidR="004614AB" w:rsidRDefault="004614AB">
      <w:pPr>
        <w:pStyle w:val="NormalWeb"/>
        <w:rPr>
          <w:rFonts w:ascii="Times New Roman" w:hAnsi="Times New Roman" w:cs="Times New Roman"/>
        </w:rPr>
      </w:pPr>
      <w:r>
        <w:rPr>
          <w:rFonts w:ascii="Times New Roman" w:hAnsi="Times New Roman" w:cs="Times New Roman"/>
        </w:rPr>
        <w:lastRenderedPageBreak/>
        <w:tab/>
        <w:t xml:space="preserve">Step </w:t>
      </w:r>
      <w:proofErr w:type="gramStart"/>
      <w:r>
        <w:rPr>
          <w:rFonts w:ascii="Times New Roman" w:hAnsi="Times New Roman" w:cs="Times New Roman"/>
        </w:rPr>
        <w:t>3  -</w:t>
      </w:r>
      <w:proofErr w:type="gramEnd"/>
      <w:r>
        <w:rPr>
          <w:rFonts w:ascii="Times New Roman" w:hAnsi="Times New Roman" w:cs="Times New Roman"/>
        </w:rPr>
        <w:t xml:space="preserve"> </w:t>
      </w:r>
      <w:r>
        <w:rPr>
          <w:rFonts w:ascii="Times New Roman" w:hAnsi="Times New Roman" w:cs="Times New Roman"/>
          <w:b/>
          <w:bCs/>
        </w:rPr>
        <w:t>Add Application Package to your Start Page</w:t>
      </w:r>
      <w:r>
        <w:rPr>
          <w:rFonts w:ascii="Times New Roman" w:hAnsi="Times New Roman" w:cs="Times New Roman"/>
        </w:rPr>
        <w:t xml:space="preserve">.  </w:t>
      </w:r>
      <w:proofErr w:type="gramStart"/>
      <w:r>
        <w:rPr>
          <w:rFonts w:ascii="Times New Roman" w:hAnsi="Times New Roman" w:cs="Times New Roman"/>
        </w:rPr>
        <w:t>From your Start Page, click on the "Add" button to see the list of application packages.</w:t>
      </w:r>
      <w:proofErr w:type="gramEnd"/>
      <w:r>
        <w:rPr>
          <w:rFonts w:ascii="Times New Roman" w:hAnsi="Times New Roman" w:cs="Times New Roman"/>
        </w:rPr>
        <w:t xml:space="preserve">  Click on a specific package link on the List of Application Packages to apply.  The package will now appear on your Start Page.  From this point forward, you will access your unique application from your Start Page (not the Packages Page).</w:t>
      </w:r>
    </w:p>
    <w:p w:rsidR="004614AB" w:rsidRDefault="004614AB">
      <w:pPr>
        <w:pStyle w:val="NormalWeb"/>
        <w:ind w:firstLine="720"/>
        <w:rPr>
          <w:rFonts w:ascii="Times New Roman" w:hAnsi="Times New Roman" w:cs="Times New Roman"/>
        </w:rPr>
      </w:pPr>
      <w:r>
        <w:rPr>
          <w:rFonts w:ascii="Times New Roman" w:hAnsi="Times New Roman" w:cs="Times New Roman"/>
        </w:rPr>
        <w:t xml:space="preserve">Step 4 - </w:t>
      </w:r>
      <w:r>
        <w:rPr>
          <w:rFonts w:ascii="Times New Roman" w:hAnsi="Times New Roman" w:cs="Times New Roman"/>
          <w:b/>
          <w:bCs/>
        </w:rPr>
        <w:t>Begin the Application</w:t>
      </w:r>
      <w:r>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4614AB" w:rsidRDefault="004614AB">
      <w:pPr>
        <w:pStyle w:val="NormalWeb"/>
        <w:ind w:firstLine="720"/>
        <w:rPr>
          <w:rFonts w:ascii="Times New Roman" w:hAnsi="Times New Roman" w:cs="Times New Roman"/>
        </w:rPr>
      </w:pPr>
      <w:r>
        <w:rPr>
          <w:rFonts w:ascii="Times New Roman" w:hAnsi="Times New Roman" w:cs="Times New Roman"/>
        </w:rPr>
        <w:t xml:space="preserve">Step 5 - </w:t>
      </w:r>
      <w:r>
        <w:rPr>
          <w:rFonts w:ascii="Times New Roman" w:hAnsi="Times New Roman" w:cs="Times New Roman"/>
          <w:b/>
          <w:bCs/>
        </w:rPr>
        <w:t>Fill out Forms</w:t>
      </w:r>
      <w:r>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4614AB" w:rsidRDefault="004614AB">
      <w:pPr>
        <w:pStyle w:val="NormalWeb"/>
        <w:ind w:firstLine="720"/>
        <w:rPr>
          <w:rFonts w:ascii="Times New Roman" w:hAnsi="Times New Roman" w:cs="Times New Roman"/>
        </w:rPr>
      </w:pPr>
      <w:proofErr w:type="gramStart"/>
      <w:r>
        <w:rPr>
          <w:rFonts w:ascii="Times New Roman" w:hAnsi="Times New Roman" w:cs="Times New Roman"/>
        </w:rPr>
        <w:t xml:space="preserve">Step 6 - </w:t>
      </w:r>
      <w:r>
        <w:rPr>
          <w:rFonts w:ascii="Times New Roman" w:hAnsi="Times New Roman" w:cs="Times New Roman"/>
          <w:b/>
          <w:bCs/>
        </w:rPr>
        <w:t>Upload File(s) for Narrative Responses</w:t>
      </w:r>
      <w:r>
        <w:rPr>
          <w:rFonts w:ascii="Times New Roman" w:hAnsi="Times New Roman" w:cs="Times New Roman"/>
        </w:rPr>
        <w:t>.</w:t>
      </w:r>
      <w:proofErr w:type="gramEnd"/>
      <w:r>
        <w:rPr>
          <w:rFonts w:ascii="Times New Roman" w:hAnsi="Times New Roman" w:cs="Times New Roman"/>
        </w:rPr>
        <w:t xml:space="preserve">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4614AB" w:rsidRDefault="004614AB">
      <w:pPr>
        <w:pStyle w:val="NormalWeb"/>
        <w:ind w:firstLine="720"/>
        <w:rPr>
          <w:rFonts w:ascii="Times New Roman" w:hAnsi="Times New Roman" w:cs="Times New Roman"/>
        </w:rPr>
      </w:pPr>
      <w:r>
        <w:rPr>
          <w:rFonts w:ascii="Times New Roman" w:hAnsi="Times New Roman" w:cs="Times New Roman"/>
        </w:rPr>
        <w:t xml:space="preserve">Step 7 - </w:t>
      </w:r>
      <w:r>
        <w:rPr>
          <w:rFonts w:ascii="Times New Roman" w:hAnsi="Times New Roman" w:cs="Times New Roman"/>
          <w:b/>
          <w:bCs/>
        </w:rPr>
        <w:t>Verify Information/Print Application</w:t>
      </w:r>
      <w:r>
        <w:rPr>
          <w:rFonts w:ascii="Times New Roman" w:hAnsi="Times New Roman" w:cs="Times New Roman"/>
        </w:rPr>
        <w:t xml:space="preserve">. Verify your information is complete and correct on all required forms and narratives. You have the option to print each form at any time by clicking on the print/view icon </w:t>
      </w:r>
      <w:r>
        <w:rPr>
          <w:rFonts w:ascii="Times New Roman" w:hAnsi="Times New Roman" w:cs="Times New Roman"/>
        </w:rPr>
        <w:pict>
          <v:shape id="_x0000_i1026" type="#_x0000_t75" alt="Print/View Icons..." style="width:17.55pt;height:17.55pt">
            <v:imagedata r:id="rId23" r:href="rId24"/>
          </v:shape>
        </w:pict>
      </w:r>
      <w:r>
        <w:rPr>
          <w:rFonts w:ascii="Times New Roman" w:hAnsi="Times New Roman" w:cs="Times New Roman"/>
        </w:rPr>
        <w:t>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4614AB" w:rsidRDefault="004614AB">
      <w:pPr>
        <w:pStyle w:val="NormalWeb"/>
        <w:ind w:firstLine="720"/>
        <w:rPr>
          <w:rFonts w:ascii="Times New Roman" w:hAnsi="Times New Roman" w:cs="Times New Roman"/>
        </w:rPr>
      </w:pPr>
      <w:r>
        <w:rPr>
          <w:rFonts w:ascii="Times New Roman" w:hAnsi="Times New Roman" w:cs="Times New Roman"/>
        </w:rPr>
        <w:t xml:space="preserve">Step 8 - </w:t>
      </w:r>
      <w:r>
        <w:rPr>
          <w:rFonts w:ascii="Times New Roman" w:hAnsi="Times New Roman" w:cs="Times New Roman"/>
          <w:b/>
          <w:bCs/>
        </w:rPr>
        <w:t>Submit your Application</w:t>
      </w:r>
      <w:r>
        <w:rPr>
          <w:rFonts w:ascii="Times New Roman" w:hAnsi="Times New Roman" w:cs="Times New Roman"/>
        </w:rPr>
        <w:t xml:space="preserve">.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w:t>
      </w:r>
      <w:proofErr w:type="gramStart"/>
      <w:r>
        <w:rPr>
          <w:rFonts w:ascii="Times New Roman" w:hAnsi="Times New Roman" w:cs="Times New Roman"/>
        </w:rPr>
        <w:t>e-Application</w:t>
      </w:r>
      <w:proofErr w:type="gramEnd"/>
      <w:r>
        <w:rPr>
          <w:rFonts w:ascii="Times New Roman" w:hAnsi="Times New Roman" w:cs="Times New Roman"/>
        </w:rPr>
        <w:t xml:space="preserve"> will not accept your application if you try to submit it after 4:30:00 on the deadline date.]</w:t>
      </w:r>
    </w:p>
    <w:p w:rsidR="004614AB" w:rsidRDefault="004614AB">
      <w:pPr>
        <w:pStyle w:val="NormalWeb"/>
        <w:ind w:firstLine="720"/>
        <w:rPr>
          <w:rFonts w:ascii="Times New Roman" w:hAnsi="Times New Roman" w:cs="Times New Roman"/>
        </w:rPr>
      </w:pPr>
      <w:r>
        <w:rPr>
          <w:rFonts w:ascii="Times New Roman" w:hAnsi="Times New Roman" w:cs="Times New Roman"/>
        </w:rPr>
        <w:t xml:space="preserve">Step 9 - </w:t>
      </w:r>
      <w:r>
        <w:rPr>
          <w:rFonts w:ascii="Times New Roman" w:hAnsi="Times New Roman" w:cs="Times New Roman"/>
          <w:b/>
          <w:bCs/>
        </w:rPr>
        <w:t>Fax the signed SF 424 Cover Page (or Program Specific Cover Page)</w:t>
      </w:r>
      <w:r>
        <w:rPr>
          <w:rFonts w:ascii="Times New Roman" w:hAnsi="Times New Roman" w:cs="Times New Roman"/>
        </w:rPr>
        <w:t xml:space="preserve">.  Write your unique application number (received in step 8) on the upper right corner of your printed SF </w:t>
      </w:r>
      <w:r>
        <w:rPr>
          <w:rFonts w:ascii="Times New Roman" w:hAnsi="Times New Roman" w:cs="Times New Roman"/>
        </w:rPr>
        <w:lastRenderedPageBreak/>
        <w:t>424 Cover Page (or Program Specific Cover Page), and fax it to the Application Control Center (202) 245-6272 within 3 business days of submitting your e-Application.</w:t>
      </w:r>
    </w:p>
    <w:p w:rsidR="004614AB" w:rsidRDefault="004614AB">
      <w:pPr>
        <w:pStyle w:val="NormalWeb"/>
        <w:rPr>
          <w:rFonts w:ascii="Times New Roman" w:hAnsi="Times New Roman" w:cs="Times New Roman"/>
        </w:rPr>
      </w:pPr>
      <w:r>
        <w:rPr>
          <w:rFonts w:ascii="Times New Roman" w:hAnsi="Times New Roman" w:cs="Times New Roman"/>
        </w:rPr>
        <w:t xml:space="preserve">NOTE: For more detailed information on submitting an e-Application, please see the </w:t>
      </w:r>
      <w:r>
        <w:rPr>
          <w:rFonts w:ascii="Times New Roman" w:hAnsi="Times New Roman" w:cs="Times New Roman"/>
          <w:b/>
          <w:bCs/>
        </w:rPr>
        <w:t>User Guide</w:t>
      </w:r>
      <w:r>
        <w:rPr>
          <w:rFonts w:ascii="Times New Roman" w:hAnsi="Times New Roman" w:cs="Times New Roman"/>
        </w:rPr>
        <w:t xml:space="preserve">. In addition, please try practicing with our e-Application Demo site by clicking on the Demo button found on the upper left corner of the e-Application Home Page.  Both the User Guide and Demo can be found at </w:t>
      </w:r>
      <w:hyperlink r:id="rId25" w:history="1">
        <w:r>
          <w:rPr>
            <w:rStyle w:val="Hyperlink"/>
            <w:rFonts w:ascii="Times New Roman" w:hAnsi="Times New Roman" w:cs="Times New Roman"/>
          </w:rPr>
          <w:t>http://e-grants.ed.gov</w:t>
        </w:r>
      </w:hyperlink>
      <w:r>
        <w:rPr>
          <w:rFonts w:ascii="Times New Roman" w:hAnsi="Times New Roman" w:cs="Times New Roman"/>
        </w:rPr>
        <w:t xml:space="preserve">. </w:t>
      </w:r>
    </w:p>
    <w:p w:rsidR="004614AB" w:rsidRDefault="004614AB">
      <w:pPr>
        <w:pStyle w:val="NormalWeb"/>
        <w:rPr>
          <w:rFonts w:ascii="Times New Roman" w:hAnsi="Times New Roman" w:cs="Times New Roman"/>
          <w:b/>
        </w:rPr>
      </w:pPr>
      <w:r>
        <w:rPr>
          <w:rFonts w:ascii="Times New Roman" w:hAnsi="Times New Roman" w:cs="Times New Roman"/>
          <w:b/>
        </w:rPr>
        <w:t>Other Submission Tips</w:t>
      </w:r>
    </w:p>
    <w:p w:rsidR="004614AB" w:rsidRDefault="004614AB">
      <w:pPr>
        <w:keepNext/>
        <w:ind w:left="360"/>
        <w:rPr>
          <w:sz w:val="22"/>
        </w:rPr>
      </w:pPr>
    </w:p>
    <w:p w:rsidR="004614AB" w:rsidRDefault="004614AB" w:rsidP="006F693A">
      <w:pPr>
        <w:numPr>
          <w:ilvl w:val="0"/>
          <w:numId w:val="12"/>
        </w:numPr>
        <w:rPr>
          <w:sz w:val="22"/>
        </w:rPr>
      </w:pPr>
      <w:r>
        <w:rPr>
          <w:b/>
          <w:bCs/>
          <w:sz w:val="22"/>
        </w:rPr>
        <w:t xml:space="preserve">SUBMIT EARLY </w:t>
      </w:r>
      <w:r>
        <w:rPr>
          <w:sz w:val="22"/>
        </w:rPr>
        <w:t xml:space="preserve">- </w:t>
      </w:r>
      <w:r>
        <w:rPr>
          <w:b/>
          <w:bCs/>
          <w:sz w:val="22"/>
        </w:rPr>
        <w:t xml:space="preserve">We strongly recommend that you do not wait until the last day to submit your application.  </w:t>
      </w:r>
      <w:r>
        <w:rPr>
          <w:sz w:val="22"/>
        </w:rPr>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4614AB" w:rsidRDefault="004614AB">
      <w:pPr>
        <w:pStyle w:val="Heading1"/>
        <w:rPr>
          <w:sz w:val="22"/>
        </w:rPr>
      </w:pPr>
    </w:p>
    <w:p w:rsidR="004614AB" w:rsidRDefault="004614AB">
      <w:pPr>
        <w:ind w:left="720" w:hanging="360"/>
        <w:rPr>
          <w:sz w:val="22"/>
        </w:rPr>
      </w:pPr>
      <w:r>
        <w:rPr>
          <w:sz w:val="22"/>
        </w:rPr>
        <w:t>2)</w:t>
      </w:r>
      <w:r>
        <w:rPr>
          <w:sz w:val="22"/>
        </w:rPr>
        <w:tab/>
        <w:t xml:space="preserve">If electronic submission is </w:t>
      </w:r>
      <w:r>
        <w:rPr>
          <w:sz w:val="22"/>
          <w:u w:val="single"/>
        </w:rPr>
        <w:t>optional</w:t>
      </w:r>
      <w:r>
        <w:rPr>
          <w:sz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4614AB" w:rsidRDefault="004614AB">
      <w:pPr>
        <w:pStyle w:val="NormalIndent"/>
        <w:rPr>
          <w:sz w:val="22"/>
        </w:rPr>
      </w:pPr>
    </w:p>
    <w:p w:rsidR="004614AB" w:rsidRDefault="004614AB">
      <w:pPr>
        <w:ind w:left="720"/>
        <w:rPr>
          <w:sz w:val="22"/>
        </w:rPr>
      </w:pPr>
      <w:r>
        <w:rPr>
          <w:sz w:val="22"/>
        </w:rPr>
        <w:t xml:space="preserve">If electronic submission is </w:t>
      </w:r>
      <w:r>
        <w:rPr>
          <w:sz w:val="22"/>
          <w:u w:val="single"/>
        </w:rPr>
        <w:t>required</w:t>
      </w:r>
      <w:r>
        <w:rPr>
          <w:sz w:val="22"/>
        </w:rPr>
        <w:t xml:space="preserve">, you must submit an electronic application before 4:30:00 p.m., unless you follow the procedures in the Federal Register notice and qualify for one of the exceptions to the electronic submission requirement </w:t>
      </w:r>
      <w:r>
        <w:rPr>
          <w:sz w:val="22"/>
          <w:u w:val="single"/>
        </w:rPr>
        <w:t>and</w:t>
      </w:r>
      <w:r>
        <w:rPr>
          <w:sz w:val="22"/>
        </w:rPr>
        <w:t xml:space="preserve"> submit, no later than two weeks before the application deadline date, a written statement to the Department that you qualify for one of these exceptions.  (See the Federal Register notice for detailed instructions.)</w:t>
      </w:r>
    </w:p>
    <w:p w:rsidR="004614AB" w:rsidRDefault="004614AB">
      <w:pPr>
        <w:pStyle w:val="Heading1"/>
        <w:rPr>
          <w:sz w:val="22"/>
        </w:rPr>
      </w:pPr>
    </w:p>
    <w:p w:rsidR="004614AB" w:rsidRDefault="004614AB">
      <w:pPr>
        <w:pStyle w:val="Heading1"/>
        <w:ind w:left="720" w:hanging="720"/>
        <w:rPr>
          <w:b w:val="0"/>
          <w:sz w:val="22"/>
        </w:rPr>
      </w:pPr>
      <w:r>
        <w:rPr>
          <w:b w:val="0"/>
          <w:sz w:val="22"/>
        </w:rPr>
        <w:t xml:space="preserve">       3)</w:t>
      </w:r>
      <w:r>
        <w:rPr>
          <w:b w:val="0"/>
          <w:sz w:val="22"/>
        </w:rPr>
        <w:tab/>
      </w:r>
      <w:r>
        <w:rPr>
          <w:sz w:val="22"/>
        </w:rPr>
        <w:t xml:space="preserve">Dial-Up Internet Connections - </w:t>
      </w:r>
      <w:r>
        <w:rPr>
          <w:b w:val="0"/>
          <w:sz w:val="22"/>
        </w:rPr>
        <w:t xml:space="preserve">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Pr>
          <w:b w:val="0"/>
          <w:bCs/>
          <w:sz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Pr>
          <w:b w:val="0"/>
          <w:sz w:val="22"/>
        </w:rPr>
        <w:t xml:space="preserve">  (See the Federal Register notice for detailed instructions.) </w:t>
      </w:r>
    </w:p>
    <w:p w:rsidR="004614AB" w:rsidRDefault="004614AB">
      <w:pPr>
        <w:pStyle w:val="Heading1"/>
        <w:ind w:left="720"/>
        <w:rPr>
          <w:sz w:val="22"/>
        </w:rPr>
      </w:pPr>
    </w:p>
    <w:p w:rsidR="004614AB" w:rsidRDefault="004614AB">
      <w:pPr>
        <w:pStyle w:val="Heading1"/>
        <w:rPr>
          <w:bCs/>
          <w:szCs w:val="14"/>
        </w:rPr>
      </w:pPr>
      <w:r>
        <w:rPr>
          <w:bCs/>
          <w:szCs w:val="14"/>
        </w:rPr>
        <w:t>Attaching Files – Additional Tips</w:t>
      </w:r>
    </w:p>
    <w:p w:rsidR="004614AB" w:rsidRDefault="004614A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2"/>
          <w:szCs w:val="14"/>
        </w:rPr>
      </w:pPr>
    </w:p>
    <w:p w:rsidR="004614AB" w:rsidRDefault="004614AB">
      <w:pPr>
        <w:pStyle w:val="NormalWeb1"/>
        <w:spacing w:before="0" w:beforeAutospacing="0" w:after="0" w:afterAutospacing="0"/>
        <w:rPr>
          <w:rFonts w:ascii="Times New Roman" w:hAnsi="Times New Roman" w:cs="Times New Roman"/>
          <w:sz w:val="22"/>
        </w:rPr>
      </w:pPr>
      <w:r>
        <w:rPr>
          <w:rFonts w:ascii="Times New Roman" w:hAnsi="Times New Roman" w:cs="Times New Roman"/>
          <w:sz w:val="22"/>
        </w:rPr>
        <w:t>Please note the following tips related to attaching files to your application:</w:t>
      </w:r>
    </w:p>
    <w:p w:rsidR="004614AB" w:rsidRDefault="004614AB">
      <w:pPr>
        <w:pStyle w:val="NormalWeb1"/>
        <w:spacing w:before="0" w:beforeAutospacing="0" w:after="0" w:afterAutospacing="0"/>
        <w:rPr>
          <w:rFonts w:ascii="Times New Roman" w:hAnsi="Times New Roman" w:cs="Times New Roman"/>
          <w:sz w:val="22"/>
        </w:rPr>
      </w:pPr>
    </w:p>
    <w:p w:rsidR="004614AB" w:rsidRDefault="004614AB" w:rsidP="004614AB">
      <w:pPr>
        <w:pStyle w:val="NormalWeb1"/>
        <w:numPr>
          <w:ilvl w:val="0"/>
          <w:numId w:val="28"/>
        </w:numPr>
        <w:spacing w:before="0" w:beforeAutospacing="0" w:after="0" w:afterAutospacing="0"/>
        <w:rPr>
          <w:rFonts w:ascii="Times New Roman" w:hAnsi="Times New Roman" w:cs="Times New Roman"/>
          <w:sz w:val="22"/>
        </w:rPr>
      </w:pPr>
      <w:r>
        <w:rPr>
          <w:rFonts w:ascii="Times New Roman" w:hAnsi="Times New Roman" w:cs="Times New Roman"/>
          <w:sz w:val="22"/>
        </w:rPr>
        <w:t>Ensure that you only attach the Education approved file types detailed in the Federal Register application notice (.doc, .pdf or .rtf).  If using Word 2007, save your file to an earlier version of Word before uploading.  Also, do not upload any password-protected files to your application.</w:t>
      </w:r>
    </w:p>
    <w:p w:rsidR="004614AB" w:rsidRDefault="004614AB">
      <w:pPr>
        <w:pStyle w:val="NormalWeb1"/>
        <w:spacing w:before="0" w:beforeAutospacing="0" w:after="0" w:afterAutospacing="0"/>
        <w:ind w:left="720"/>
        <w:rPr>
          <w:rFonts w:ascii="Times New Roman" w:hAnsi="Times New Roman" w:cs="Times New Roman"/>
          <w:sz w:val="22"/>
        </w:rPr>
      </w:pPr>
      <w:r>
        <w:rPr>
          <w:rFonts w:ascii="Times New Roman" w:hAnsi="Times New Roman" w:cs="Times New Roman"/>
          <w:sz w:val="22"/>
        </w:rPr>
        <w:t xml:space="preserve"> </w:t>
      </w:r>
    </w:p>
    <w:p w:rsidR="004614AB" w:rsidRDefault="004614AB" w:rsidP="004614AB">
      <w:pPr>
        <w:pStyle w:val="NormalWeb1"/>
        <w:numPr>
          <w:ilvl w:val="0"/>
          <w:numId w:val="28"/>
        </w:numPr>
        <w:spacing w:before="0" w:beforeAutospacing="0" w:after="0" w:afterAutospacing="0"/>
        <w:rPr>
          <w:rFonts w:ascii="Times New Roman" w:hAnsi="Times New Roman" w:cs="Times New Roman"/>
          <w:sz w:val="22"/>
        </w:rPr>
      </w:pPr>
      <w:r>
        <w:rPr>
          <w:rFonts w:ascii="Times New Roman" w:hAnsi="Times New Roman" w:cs="Times New Roman"/>
          <w:sz w:val="22"/>
        </w:rPr>
        <w:t xml:space="preserve">When attaching files, applicants should limit the size of their file names.  Lengthy file names could result in difficulties with opening and processing your application.  We recommend you keep your file names to less than 50 characters.  In addition, applicants should avoid </w:t>
      </w:r>
      <w:r>
        <w:rPr>
          <w:rFonts w:ascii="Times New Roman" w:hAnsi="Times New Roman" w:cs="Times New Roman"/>
          <w:sz w:val="22"/>
        </w:rPr>
        <w:lastRenderedPageBreak/>
        <w:t>including special characters in their file names (for example, %, *, /, etc.)  Both of these conditions (lengthy file names and/or special characters including in the file names) could result in difficulties opening and processing a submitted application.</w:t>
      </w:r>
    </w:p>
    <w:p w:rsidR="004614AB" w:rsidRDefault="004614AB">
      <w:pPr>
        <w:pStyle w:val="NormalWeb1"/>
        <w:spacing w:before="0" w:beforeAutospacing="0" w:after="0" w:afterAutospacing="0"/>
        <w:rPr>
          <w:rFonts w:ascii="Times New Roman" w:hAnsi="Times New Roman" w:cs="Times New Roman"/>
          <w:sz w:val="22"/>
        </w:rPr>
      </w:pPr>
    </w:p>
    <w:p w:rsidR="004614AB" w:rsidRDefault="004614AB" w:rsidP="004614AB">
      <w:pPr>
        <w:pStyle w:val="NormalWeb1"/>
        <w:numPr>
          <w:ilvl w:val="0"/>
          <w:numId w:val="28"/>
        </w:numPr>
        <w:spacing w:before="0" w:beforeAutospacing="0" w:after="0" w:afterAutospacing="0"/>
        <w:rPr>
          <w:rFonts w:ascii="Times New Roman" w:hAnsi="Times New Roman" w:cs="Times New Roman"/>
          <w:sz w:val="22"/>
        </w:rPr>
      </w:pPr>
      <w:r>
        <w:rPr>
          <w:rFonts w:ascii="Times New Roman" w:hAnsi="Times New Roman" w:cs="Times New Roman"/>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sz w:val="20"/>
        </w:rPr>
      </w:pPr>
    </w:p>
    <w:p w:rsidR="004B02CC" w:rsidRDefault="004B02CC"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F40263" w:rsidRDefault="00F40263" w:rsidP="004B02CC">
      <w:pPr>
        <w:rPr>
          <w:rFonts w:ascii="Bookman Old Style" w:hAnsi="Bookman Old Style"/>
          <w:b/>
          <w:iCs/>
          <w:color w:val="76923C"/>
          <w:szCs w:val="20"/>
        </w:rPr>
      </w:pPr>
    </w:p>
    <w:p w:rsidR="004B02CC" w:rsidRDefault="004B02CC" w:rsidP="004B02CC">
      <w:pPr>
        <w:jc w:val="center"/>
        <w:rPr>
          <w:b/>
          <w:bCs/>
          <w:sz w:val="8"/>
        </w:rPr>
      </w:pPr>
    </w:p>
    <w:p w:rsidR="004B02CC" w:rsidRDefault="004B02CC" w:rsidP="004B02CC">
      <w:pPr>
        <w:jc w:val="center"/>
        <w:rPr>
          <w:rFonts w:ascii="Arial" w:hAnsi="Arial" w:cs="Arial"/>
          <w:b/>
          <w:bCs/>
        </w:rPr>
      </w:pPr>
    </w:p>
    <w:p w:rsidR="004B02CC" w:rsidRPr="004B02CC" w:rsidRDefault="004B02CC" w:rsidP="004B02CC">
      <w:pPr>
        <w:pStyle w:val="Heading1"/>
        <w:shd w:val="clear" w:color="auto" w:fill="BFBFBF"/>
        <w:jc w:val="center"/>
      </w:pPr>
      <w:bookmarkStart w:id="2" w:name="_Toc237162215"/>
      <w:bookmarkStart w:id="3" w:name="_Toc198373280"/>
      <w:bookmarkStart w:id="4" w:name="_Toc189989712"/>
      <w:r w:rsidRPr="004B02CC">
        <w:lastRenderedPageBreak/>
        <w:t>APPLICATION TRANSMITTAL INSTRUCTIONS</w:t>
      </w:r>
      <w:bookmarkEnd w:id="2"/>
      <w:bookmarkEnd w:id="3"/>
      <w:bookmarkEnd w:id="4"/>
    </w:p>
    <w:p w:rsidR="004B02CC" w:rsidRPr="004B02CC" w:rsidRDefault="004B02CC" w:rsidP="004B02CC"/>
    <w:p w:rsidR="004B02CC" w:rsidRPr="004B02CC" w:rsidRDefault="004B02CC" w:rsidP="004B02CC">
      <w:pPr>
        <w:rPr>
          <w:color w:val="000000"/>
          <w:szCs w:val="20"/>
        </w:rPr>
      </w:pPr>
      <w:r w:rsidRPr="004B02CC">
        <w:rPr>
          <w:color w:val="000000"/>
          <w:szCs w:val="20"/>
        </w:rPr>
        <w:t xml:space="preserve">ATTENTION ELECTRONIC APPLICANTS:  Please note that you must follow the Application Procedures as described in the </w:t>
      </w:r>
      <w:r w:rsidRPr="004B02CC">
        <w:rPr>
          <w:color w:val="000000"/>
          <w:szCs w:val="20"/>
          <w:u w:val="single"/>
        </w:rPr>
        <w:t>Federal Register</w:t>
      </w:r>
      <w:r w:rsidRPr="004B02CC">
        <w:rPr>
          <w:color w:val="000000"/>
          <w:szCs w:val="20"/>
        </w:rPr>
        <w:t xml:space="preserve"> notice announcing the grant competition.</w:t>
      </w:r>
    </w:p>
    <w:p w:rsidR="004B02CC" w:rsidRPr="004B02CC" w:rsidRDefault="004B02CC" w:rsidP="004B02CC">
      <w:pPr>
        <w:rPr>
          <w:b/>
          <w:bCs/>
          <w:color w:val="000000"/>
          <w:szCs w:val="20"/>
        </w:rPr>
      </w:pPr>
    </w:p>
    <w:p w:rsidR="004B02CC" w:rsidRPr="004B02CC" w:rsidRDefault="004B02CC" w:rsidP="004B02CC">
      <w:pPr>
        <w:rPr>
          <w:b/>
          <w:bCs/>
          <w:color w:val="000000"/>
          <w:szCs w:val="20"/>
        </w:rPr>
      </w:pPr>
      <w:r w:rsidRPr="004B02CC">
        <w:rPr>
          <w:b/>
          <w:bCs/>
          <w:color w:val="000000"/>
          <w:szCs w:val="20"/>
          <w:u w:val="single"/>
        </w:rPr>
        <w:t>This program requires the electronic submission</w:t>
      </w:r>
      <w:r w:rsidRPr="004B02CC">
        <w:rPr>
          <w:b/>
          <w:bCs/>
          <w:color w:val="000000"/>
          <w:szCs w:val="20"/>
        </w:rPr>
        <w:t xml:space="preserve"> of applications; specific requirements and waiver instructions can be found in the </w:t>
      </w:r>
      <w:r w:rsidRPr="004B02CC">
        <w:rPr>
          <w:b/>
          <w:bCs/>
          <w:color w:val="000000"/>
          <w:szCs w:val="20"/>
          <w:u w:val="single"/>
        </w:rPr>
        <w:t>Federal Register</w:t>
      </w:r>
      <w:r w:rsidRPr="004B02CC">
        <w:rPr>
          <w:b/>
          <w:bCs/>
          <w:color w:val="000000"/>
          <w:szCs w:val="20"/>
        </w:rPr>
        <w:t xml:space="preserve"> notice.</w:t>
      </w:r>
    </w:p>
    <w:p w:rsidR="004B02CC" w:rsidRPr="004B02CC" w:rsidRDefault="004B02CC" w:rsidP="004B02CC">
      <w:pPr>
        <w:rPr>
          <w:b/>
          <w:bCs/>
          <w:color w:val="000000"/>
          <w:szCs w:val="20"/>
        </w:rPr>
      </w:pPr>
    </w:p>
    <w:p w:rsidR="004B02CC" w:rsidRPr="004B02CC" w:rsidRDefault="004B02CC" w:rsidP="004B02CC">
      <w:pPr>
        <w:pBdr>
          <w:top w:val="single" w:sz="4" w:space="1" w:color="auto"/>
          <w:left w:val="single" w:sz="4" w:space="4" w:color="auto"/>
          <w:bottom w:val="single" w:sz="4" w:space="1" w:color="auto"/>
          <w:right w:val="single" w:sz="4" w:space="4" w:color="auto"/>
        </w:pBdr>
        <w:rPr>
          <w:color w:val="000000"/>
          <w:szCs w:val="20"/>
        </w:rPr>
      </w:pPr>
      <w:r w:rsidRPr="004B02CC">
        <w:rPr>
          <w:color w:val="000000"/>
          <w:szCs w:val="20"/>
        </w:rPr>
        <w:t xml:space="preserve">According to the instructions found in the </w:t>
      </w:r>
      <w:r w:rsidRPr="004B02CC">
        <w:rPr>
          <w:color w:val="000000"/>
          <w:szCs w:val="20"/>
          <w:u w:val="single"/>
        </w:rPr>
        <w:t>Federal Register</w:t>
      </w:r>
      <w:r w:rsidRPr="004B02CC">
        <w:rPr>
          <w:color w:val="000000"/>
          <w:szCs w:val="20"/>
        </w:rPr>
        <w:t xml:space="preserve"> notice, those requesting and qualifying for an exception to the electronic submission requirement may submit an application by mail, commercial carrier or by hand delivery.</w:t>
      </w:r>
    </w:p>
    <w:p w:rsidR="004B02CC" w:rsidRPr="004B02CC" w:rsidRDefault="004B02CC" w:rsidP="004B02CC">
      <w:pPr>
        <w:rPr>
          <w:color w:val="000000"/>
          <w:szCs w:val="20"/>
        </w:rPr>
      </w:pPr>
    </w:p>
    <w:p w:rsidR="004B02CC" w:rsidRPr="004B02CC" w:rsidRDefault="004B02CC" w:rsidP="004B02CC">
      <w:pPr>
        <w:rPr>
          <w:color w:val="000000"/>
          <w:szCs w:val="20"/>
        </w:rPr>
      </w:pPr>
      <w:r w:rsidRPr="004B02CC">
        <w:rPr>
          <w:color w:val="000000"/>
          <w:szCs w:val="20"/>
        </w:rPr>
        <w:t>If you want to apply for a grant and be considered for funding, you must meet the following deadline requirements:</w:t>
      </w:r>
    </w:p>
    <w:p w:rsidR="004B02CC" w:rsidRPr="004B02CC" w:rsidRDefault="004B02CC" w:rsidP="004B02CC">
      <w:pPr>
        <w:rPr>
          <w:color w:val="000000"/>
          <w:szCs w:val="20"/>
        </w:rPr>
      </w:pPr>
    </w:p>
    <w:p w:rsidR="004B02CC" w:rsidRPr="004B02CC" w:rsidRDefault="004B02CC" w:rsidP="004B02CC">
      <w:pPr>
        <w:rPr>
          <w:color w:val="000000"/>
          <w:szCs w:val="20"/>
          <w:u w:val="single"/>
        </w:rPr>
      </w:pPr>
      <w:r w:rsidRPr="004B02CC">
        <w:rPr>
          <w:b/>
          <w:bCs/>
          <w:color w:val="000000"/>
          <w:szCs w:val="20"/>
          <w:u w:val="single"/>
        </w:rPr>
        <w:t xml:space="preserve">Applications Submitted </w:t>
      </w:r>
      <w:proofErr w:type="gramStart"/>
      <w:r w:rsidRPr="004B02CC">
        <w:rPr>
          <w:b/>
          <w:bCs/>
          <w:color w:val="000000"/>
          <w:szCs w:val="20"/>
          <w:u w:val="single"/>
        </w:rPr>
        <w:t xml:space="preserve">Electronically  </w:t>
      </w:r>
      <w:r w:rsidRPr="004B02CC">
        <w:rPr>
          <w:color w:val="000000"/>
          <w:szCs w:val="20"/>
          <w:u w:val="single"/>
        </w:rPr>
        <w:t>(</w:t>
      </w:r>
      <w:proofErr w:type="gramEnd"/>
      <w:r w:rsidRPr="004B02CC">
        <w:rPr>
          <w:color w:val="000000"/>
          <w:szCs w:val="20"/>
          <w:u w:val="single"/>
        </w:rPr>
        <w:t>This is required for all applications—unless the applicant secures an official exception—see Closing Date Notice Section IV Item 7.b)</w:t>
      </w:r>
    </w:p>
    <w:p w:rsidR="004B02CC" w:rsidRPr="004B02CC" w:rsidRDefault="004B02CC" w:rsidP="004B02CC">
      <w:pPr>
        <w:rPr>
          <w:b/>
          <w:bCs/>
          <w:color w:val="000000"/>
          <w:szCs w:val="20"/>
          <w:u w:val="single"/>
        </w:rPr>
      </w:pPr>
    </w:p>
    <w:p w:rsidR="004B02CC" w:rsidRPr="004B02CC" w:rsidRDefault="004B02CC" w:rsidP="004B02CC">
      <w:pPr>
        <w:rPr>
          <w:b/>
          <w:bCs/>
          <w:color w:val="000000"/>
          <w:szCs w:val="20"/>
        </w:rPr>
      </w:pPr>
      <w:r w:rsidRPr="004B02CC">
        <w:rPr>
          <w:b/>
          <w:bCs/>
          <w:color w:val="000000"/>
          <w:szCs w:val="20"/>
        </w:rPr>
        <w:t xml:space="preserve">You must submit your grant application through the Internet using the software provided on the e-Applications Web site </w:t>
      </w:r>
      <w:r w:rsidRPr="004B02CC">
        <w:rPr>
          <w:b/>
          <w:bCs/>
          <w:szCs w:val="20"/>
        </w:rPr>
        <w:t>(</w:t>
      </w:r>
      <w:hyperlink r:id="rId26" w:history="1">
        <w:r w:rsidRPr="004B02CC">
          <w:rPr>
            <w:rStyle w:val="Hyperlink"/>
            <w:b/>
            <w:bCs/>
            <w:szCs w:val="20"/>
          </w:rPr>
          <w:t>http://e-grants.ed.gov</w:t>
        </w:r>
      </w:hyperlink>
      <w:r w:rsidRPr="004B02CC">
        <w:rPr>
          <w:b/>
          <w:bCs/>
          <w:color w:val="000000"/>
          <w:szCs w:val="20"/>
        </w:rPr>
        <w:t>) by 4:30:00 p.m. (Washington, D.C. time) on or before the deadline date.</w:t>
      </w:r>
    </w:p>
    <w:p w:rsidR="004B02CC" w:rsidRPr="004B02CC" w:rsidRDefault="004B02CC" w:rsidP="004B02CC">
      <w:pPr>
        <w:rPr>
          <w:b/>
          <w:bCs/>
          <w:color w:val="000000"/>
          <w:szCs w:val="20"/>
        </w:rPr>
      </w:pPr>
    </w:p>
    <w:p w:rsidR="004B02CC" w:rsidRPr="004B02CC" w:rsidRDefault="004B02CC" w:rsidP="004B02CC">
      <w:pPr>
        <w:rPr>
          <w:color w:val="000000"/>
          <w:szCs w:val="20"/>
        </w:rPr>
      </w:pPr>
      <w:r w:rsidRPr="004B02CC">
        <w:rPr>
          <w:color w:val="000000"/>
          <w:szCs w:val="20"/>
        </w:rPr>
        <w:t>If you submit your application through the Internet via Department’s e-Application system, you will receive an automatic acknowledgement when we receive your application.</w:t>
      </w:r>
    </w:p>
    <w:p w:rsidR="004B02CC" w:rsidRPr="004B02CC" w:rsidRDefault="004B02CC" w:rsidP="004B02CC">
      <w:pPr>
        <w:rPr>
          <w:color w:val="000000"/>
          <w:szCs w:val="20"/>
          <w:highlight w:val="yellow"/>
        </w:rPr>
      </w:pPr>
    </w:p>
    <w:p w:rsidR="004B02CC" w:rsidRPr="004B02CC" w:rsidRDefault="004B02CC" w:rsidP="004B02CC">
      <w:pPr>
        <w:rPr>
          <w:color w:val="000000"/>
          <w:szCs w:val="20"/>
        </w:rPr>
      </w:pPr>
      <w:r w:rsidRPr="004B02CC">
        <w:rPr>
          <w:color w:val="000000"/>
          <w:szCs w:val="20"/>
        </w:rPr>
        <w:t xml:space="preserve">For more information on using e-Applications, please refer to the “Notice Inviting Applications” that was published in the </w:t>
      </w:r>
      <w:r w:rsidRPr="004B02CC">
        <w:rPr>
          <w:color w:val="000000"/>
          <w:szCs w:val="20"/>
          <w:u w:val="single"/>
        </w:rPr>
        <w:t>Federal Register</w:t>
      </w:r>
      <w:r w:rsidRPr="004B02CC">
        <w:rPr>
          <w:color w:val="000000"/>
          <w:szCs w:val="20"/>
        </w:rPr>
        <w:t xml:space="preserve"> or visit </w:t>
      </w:r>
      <w:hyperlink r:id="rId27" w:history="1">
        <w:r w:rsidRPr="004B02CC">
          <w:rPr>
            <w:rStyle w:val="Hyperlink"/>
            <w:szCs w:val="20"/>
          </w:rPr>
          <w:t>http//e-grants.ed.gov</w:t>
        </w:r>
      </w:hyperlink>
      <w:r w:rsidRPr="004B02CC">
        <w:rPr>
          <w:szCs w:val="20"/>
        </w:rPr>
        <w:t>.</w:t>
      </w:r>
    </w:p>
    <w:p w:rsidR="004B02CC" w:rsidRPr="004B02CC" w:rsidRDefault="004B02CC" w:rsidP="004B02CC">
      <w:pPr>
        <w:rPr>
          <w:color w:val="000000"/>
          <w:szCs w:val="20"/>
          <w:highlight w:val="yellow"/>
        </w:rPr>
      </w:pPr>
    </w:p>
    <w:p w:rsidR="004B02CC" w:rsidRPr="004B02CC" w:rsidRDefault="004B02CC" w:rsidP="004B02CC">
      <w:pPr>
        <w:rPr>
          <w:color w:val="000000"/>
          <w:szCs w:val="20"/>
          <w:u w:val="single"/>
        </w:rPr>
      </w:pPr>
      <w:r w:rsidRPr="00403620">
        <w:rPr>
          <w:b/>
          <w:color w:val="000000"/>
          <w:szCs w:val="20"/>
          <w:u w:val="single"/>
        </w:rPr>
        <w:t>Applications Delivered by Mail</w:t>
      </w:r>
      <w:r w:rsidRPr="004B02CC">
        <w:rPr>
          <w:color w:val="000000"/>
          <w:szCs w:val="20"/>
          <w:u w:val="single"/>
        </w:rPr>
        <w:t xml:space="preserve"> (Electronic submission is required for all applications—unless the applicant secures an official exception)</w:t>
      </w:r>
    </w:p>
    <w:p w:rsidR="004B02CC" w:rsidRPr="004B02CC" w:rsidRDefault="004B02CC" w:rsidP="004B02CC">
      <w:pPr>
        <w:rPr>
          <w:b/>
          <w:bCs/>
          <w:color w:val="000000"/>
          <w:szCs w:val="20"/>
          <w:u w:val="single"/>
        </w:rPr>
      </w:pPr>
    </w:p>
    <w:p w:rsidR="004B02CC" w:rsidRPr="004B02CC" w:rsidRDefault="004B02CC" w:rsidP="004B02CC">
      <w:pPr>
        <w:ind w:left="720"/>
        <w:rPr>
          <w:color w:val="000000"/>
          <w:szCs w:val="20"/>
        </w:rPr>
      </w:pPr>
      <w:r w:rsidRPr="004B02CC">
        <w:rPr>
          <w:color w:val="000000"/>
          <w:szCs w:val="20"/>
          <w:u w:val="single"/>
        </w:rPr>
        <w:t>This is allowed—only when you have secured an official exception from the electronic submission requirements [see Closing Date Notice Section IV Item 7.b for more details].</w:t>
      </w:r>
    </w:p>
    <w:p w:rsidR="004B02CC" w:rsidRPr="004B02CC" w:rsidRDefault="004B02CC" w:rsidP="004B02CC">
      <w:pPr>
        <w:rPr>
          <w:color w:val="000000"/>
          <w:szCs w:val="20"/>
        </w:rPr>
      </w:pPr>
    </w:p>
    <w:p w:rsidR="004B02CC" w:rsidRPr="004B02CC" w:rsidRDefault="004B02CC" w:rsidP="004B02CC">
      <w:pPr>
        <w:rPr>
          <w:b/>
          <w:szCs w:val="15"/>
        </w:rPr>
      </w:pPr>
      <w:r w:rsidRPr="004B02CC">
        <w:rPr>
          <w:b/>
          <w:u w:val="single"/>
        </w:rPr>
        <w:t>Submission of Paper Applications by Mail:</w:t>
      </w:r>
    </w:p>
    <w:p w:rsidR="004B02CC" w:rsidRPr="004B02CC" w:rsidRDefault="004B02CC" w:rsidP="004B02CC">
      <w:r w:rsidRPr="004B02CC">
        <w:t>If you submit your application in paper format by mail (through the U.S. Postal Service or a commercial carrier), you must mail the original and two copies of your application, on or before the application deadline date, to the Department at the following address:</w:t>
      </w:r>
    </w:p>
    <w:p w:rsidR="004B02CC" w:rsidRPr="004B02CC" w:rsidRDefault="004B02CC" w:rsidP="004B02CC"/>
    <w:p w:rsidR="004B02CC" w:rsidRPr="004B02CC" w:rsidRDefault="004B02CC" w:rsidP="004B02CC">
      <w:r w:rsidRPr="004B02CC">
        <w:t>U.S. Department of Education</w:t>
      </w:r>
    </w:p>
    <w:p w:rsidR="004B02CC" w:rsidRPr="004B02CC" w:rsidRDefault="004B02CC" w:rsidP="004B02CC">
      <w:r w:rsidRPr="004B02CC">
        <w:t>Application Control Center</w:t>
      </w:r>
    </w:p>
    <w:p w:rsidR="004B02CC" w:rsidRPr="004B02CC" w:rsidRDefault="004B02CC" w:rsidP="004B02CC">
      <w:r w:rsidRPr="004B02CC">
        <w:t xml:space="preserve">Attention:  (CFDA Number </w:t>
      </w:r>
      <w:r w:rsidRPr="004B02CC">
        <w:rPr>
          <w:bCs/>
          <w:iCs/>
        </w:rPr>
        <w:t>[84.016A]</w:t>
      </w:r>
      <w:r w:rsidRPr="004B02CC">
        <w:t>)</w:t>
      </w:r>
    </w:p>
    <w:p w:rsidR="004B02CC" w:rsidRPr="004B02CC" w:rsidRDefault="004B02CC" w:rsidP="004B02CC">
      <w:r w:rsidRPr="004B02CC">
        <w:t>LBJ Basement Level 1</w:t>
      </w:r>
    </w:p>
    <w:p w:rsidR="004B02CC" w:rsidRPr="004B02CC" w:rsidRDefault="004B02CC" w:rsidP="004B02CC">
      <w:r w:rsidRPr="004B02CC">
        <w:t>400 Maryland Avenue, SW</w:t>
      </w:r>
    </w:p>
    <w:p w:rsidR="004B02CC" w:rsidRPr="004B02CC" w:rsidRDefault="004B02CC" w:rsidP="004B02CC">
      <w:r w:rsidRPr="004B02CC">
        <w:t>Washington, DC  20202-4260</w:t>
      </w:r>
    </w:p>
    <w:p w:rsidR="004B02CC" w:rsidRPr="004B02CC" w:rsidRDefault="004B02CC" w:rsidP="004B02CC"/>
    <w:p w:rsidR="004B02CC" w:rsidRPr="004B02CC" w:rsidRDefault="004B02CC" w:rsidP="004B02CC">
      <w:r w:rsidRPr="004B02CC">
        <w:lastRenderedPageBreak/>
        <w:t>You must show proof of mailing consisting of one of the following:</w:t>
      </w:r>
    </w:p>
    <w:p w:rsidR="004B02CC" w:rsidRPr="004B02CC" w:rsidRDefault="004B02CC" w:rsidP="004B02CC">
      <w:r w:rsidRPr="004B02CC">
        <w:t>(1)  A legibly dated U.S. Postal Service postmark.</w:t>
      </w:r>
    </w:p>
    <w:p w:rsidR="004B02CC" w:rsidRPr="004B02CC" w:rsidRDefault="004B02CC" w:rsidP="004B02CC">
      <w:r w:rsidRPr="004B02CC">
        <w:t>(2)  A legible mail receipt with the date of mailing stamped by the U.S. Postal Service.</w:t>
      </w:r>
    </w:p>
    <w:p w:rsidR="004B02CC" w:rsidRPr="004B02CC" w:rsidRDefault="004B02CC" w:rsidP="004B02CC">
      <w:r w:rsidRPr="004B02CC">
        <w:t xml:space="preserve">(3)  A dated shipping label, invoice, or receipt from a commercial carrier. </w:t>
      </w:r>
    </w:p>
    <w:p w:rsidR="004B02CC" w:rsidRPr="004B02CC" w:rsidRDefault="004B02CC" w:rsidP="004B02CC">
      <w:pPr>
        <w:ind w:left="360" w:hanging="360"/>
      </w:pPr>
      <w:r w:rsidRPr="004B02CC">
        <w:t>(4)  Any other proof of mailing acceptable to the Secretary of the U.S. Department of Education.</w:t>
      </w:r>
    </w:p>
    <w:p w:rsidR="004B02CC" w:rsidRPr="004B02CC" w:rsidRDefault="004B02CC" w:rsidP="004B02CC"/>
    <w:p w:rsidR="004B02CC" w:rsidRPr="004B02CC" w:rsidRDefault="004B02CC" w:rsidP="004B02CC">
      <w:r w:rsidRPr="004B02CC">
        <w:t xml:space="preserve">If you mail your application through the U.S. Postal Service, we do </w:t>
      </w:r>
      <w:r w:rsidRPr="004B02CC">
        <w:rPr>
          <w:b/>
        </w:rPr>
        <w:t>not</w:t>
      </w:r>
      <w:r w:rsidRPr="004B02CC">
        <w:t xml:space="preserve"> accept either of the following as proof of mailing:</w:t>
      </w:r>
    </w:p>
    <w:p w:rsidR="004B02CC" w:rsidRPr="004B02CC" w:rsidRDefault="004B02CC" w:rsidP="004B02CC">
      <w:r w:rsidRPr="004B02CC">
        <w:t>(1)  A private metered postmark.</w:t>
      </w:r>
    </w:p>
    <w:p w:rsidR="004B02CC" w:rsidRPr="004B02CC" w:rsidRDefault="004B02CC" w:rsidP="004B02CC">
      <w:r w:rsidRPr="004B02CC">
        <w:t>(2)  A mail receipt that is not dated by the U.S. Postal Service.</w:t>
      </w:r>
    </w:p>
    <w:p w:rsidR="004B02CC" w:rsidRPr="004B02CC" w:rsidRDefault="004B02CC" w:rsidP="004B02CC"/>
    <w:p w:rsidR="004B02CC" w:rsidRPr="004B02CC" w:rsidRDefault="004B02CC" w:rsidP="004B02CC">
      <w:r w:rsidRPr="004B02CC">
        <w:t xml:space="preserve">If your application is postmarked after the application deadline date, we will </w:t>
      </w:r>
      <w:r w:rsidRPr="004B02CC">
        <w:rPr>
          <w:b/>
        </w:rPr>
        <w:t>not</w:t>
      </w:r>
      <w:r w:rsidRPr="004B02CC">
        <w:t xml:space="preserve"> consider your application.</w:t>
      </w:r>
    </w:p>
    <w:p w:rsidR="004B02CC" w:rsidRPr="004B02CC" w:rsidRDefault="004B02CC" w:rsidP="004B02CC"/>
    <w:p w:rsidR="004B02CC" w:rsidRPr="004B02CC" w:rsidRDefault="004B02CC" w:rsidP="004B02CC">
      <w:r w:rsidRPr="004B02CC">
        <w:rPr>
          <w:u w:val="single"/>
        </w:rPr>
        <w:t>Note</w:t>
      </w:r>
      <w:r w:rsidRPr="004B02CC">
        <w:t>:  The U.S. Postal Service does not uniformly provide a dated postmark.  Before relying on this method, you should check with your local post office.</w:t>
      </w:r>
    </w:p>
    <w:p w:rsidR="004B02CC" w:rsidRPr="004B02CC" w:rsidRDefault="004B02CC" w:rsidP="004B02CC"/>
    <w:p w:rsidR="004B02CC" w:rsidRPr="004B02CC" w:rsidRDefault="004B02CC" w:rsidP="004B02CC">
      <w:pPr>
        <w:rPr>
          <w:b/>
        </w:rPr>
      </w:pPr>
      <w:r w:rsidRPr="004B02CC">
        <w:rPr>
          <w:b/>
          <w:u w:val="single"/>
        </w:rPr>
        <w:t>Submission of Paper Applications by Hand Delivery:</w:t>
      </w:r>
    </w:p>
    <w:p w:rsidR="004B02CC" w:rsidRPr="004B02CC" w:rsidRDefault="004B02CC" w:rsidP="004B02CC">
      <w:r w:rsidRPr="004B02CC">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4B02CC">
        <w:rPr>
          <w:b/>
          <w:bCs/>
          <w:i/>
          <w:iCs/>
        </w:rPr>
        <w:t xml:space="preserve"> </w:t>
      </w:r>
    </w:p>
    <w:p w:rsidR="004B02CC" w:rsidRPr="004B02CC" w:rsidRDefault="004B02CC" w:rsidP="004B02CC"/>
    <w:p w:rsidR="004B02CC" w:rsidRPr="004B02CC" w:rsidRDefault="004B02CC" w:rsidP="004B02CC">
      <w:r w:rsidRPr="004B02CC">
        <w:t>U.S. Department of Education</w:t>
      </w:r>
    </w:p>
    <w:p w:rsidR="004B02CC" w:rsidRPr="004B02CC" w:rsidRDefault="004B02CC" w:rsidP="004B02CC">
      <w:r w:rsidRPr="004B02CC">
        <w:t>Application Control Center</w:t>
      </w:r>
    </w:p>
    <w:p w:rsidR="004B02CC" w:rsidRPr="004B02CC" w:rsidRDefault="004B02CC" w:rsidP="004B02CC">
      <w:r w:rsidRPr="004B02CC">
        <w:t xml:space="preserve">Attention:  (CFDA Number </w:t>
      </w:r>
      <w:r w:rsidRPr="004B02CC">
        <w:rPr>
          <w:bCs/>
          <w:iCs/>
        </w:rPr>
        <w:t>[84.016A]</w:t>
      </w:r>
      <w:r w:rsidRPr="004B02CC">
        <w:t>)</w:t>
      </w:r>
    </w:p>
    <w:p w:rsidR="004B02CC" w:rsidRPr="004B02CC" w:rsidRDefault="004B02CC" w:rsidP="004B02CC">
      <w:r w:rsidRPr="004B02CC">
        <w:t>550 12th Street, SW.</w:t>
      </w:r>
    </w:p>
    <w:p w:rsidR="004B02CC" w:rsidRPr="004B02CC" w:rsidRDefault="004B02CC" w:rsidP="004B02CC">
      <w:r w:rsidRPr="004B02CC">
        <w:t>Room 7041, Potomac Center Plaza</w:t>
      </w:r>
    </w:p>
    <w:p w:rsidR="004B02CC" w:rsidRPr="004B02CC" w:rsidRDefault="004B02CC" w:rsidP="004B02CC">
      <w:pPr>
        <w:rPr>
          <w:bCs/>
        </w:rPr>
      </w:pPr>
      <w:r w:rsidRPr="004B02CC">
        <w:rPr>
          <w:bCs/>
        </w:rPr>
        <w:t xml:space="preserve">Washington, DC  20202-4260 </w:t>
      </w:r>
    </w:p>
    <w:p w:rsidR="004B02CC" w:rsidRPr="004B02CC" w:rsidRDefault="004B02CC" w:rsidP="004B02CC"/>
    <w:p w:rsidR="004B02CC" w:rsidRPr="004B02CC" w:rsidRDefault="004B02CC" w:rsidP="004B02CC">
      <w:r w:rsidRPr="004B02CC">
        <w:t>The Application Control Center accepts hand deliveries daily between 8:00 a.m. and 4:30:00 p.m., Washington, DC time, except Saturdays, Sundays, and Federal holidays.</w:t>
      </w:r>
    </w:p>
    <w:p w:rsidR="008556EF" w:rsidRDefault="008556EF" w:rsidP="004B02CC">
      <w:pPr>
        <w:rPr>
          <w:b/>
          <w:u w:val="single"/>
        </w:rPr>
      </w:pPr>
    </w:p>
    <w:p w:rsidR="004B02CC" w:rsidRPr="004B02CC" w:rsidRDefault="004B02CC" w:rsidP="004B02CC">
      <w:r w:rsidRPr="004B02CC">
        <w:rPr>
          <w:b/>
          <w:u w:val="single"/>
        </w:rPr>
        <w:t>Note for Mail or Hand Delivery of Paper Applications</w:t>
      </w:r>
      <w:r w:rsidRPr="004B02CC">
        <w:rPr>
          <w:b/>
        </w:rPr>
        <w:t>:</w:t>
      </w:r>
      <w:r w:rsidRPr="004B02CC">
        <w:t xml:space="preserve">  If you mail or hand deliver your application to the Department--</w:t>
      </w:r>
    </w:p>
    <w:p w:rsidR="004B02CC" w:rsidRPr="004B02CC" w:rsidRDefault="004B02CC" w:rsidP="004B02CC">
      <w:pPr>
        <w:ind w:left="360" w:hanging="360"/>
      </w:pPr>
      <w:r w:rsidRPr="004B02CC">
        <w:t>(1)  You must indicate on the envelope and--if not provided by the Department--in Item 11 of the SF 424 the CFDA number (84.016A), including suffix letter, if any, of the competition under which you are submitting your application; and</w:t>
      </w:r>
    </w:p>
    <w:p w:rsidR="004B02CC" w:rsidRPr="004B02CC" w:rsidRDefault="004B02CC" w:rsidP="004B02CC">
      <w:pPr>
        <w:ind w:left="360" w:hanging="360"/>
      </w:pPr>
      <w:r w:rsidRPr="004B02CC">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9B2C4D" w:rsidRPr="001917F4" w:rsidRDefault="008E6391" w:rsidP="009B2C4D">
      <w:pPr>
        <w:pStyle w:val="Steps"/>
        <w:numPr>
          <w:ilvl w:val="0"/>
          <w:numId w:val="0"/>
        </w:numPr>
        <w:tabs>
          <w:tab w:val="left" w:pos="720"/>
        </w:tabs>
        <w:spacing w:line="480" w:lineRule="auto"/>
        <w:rPr>
          <w:rFonts w:ascii="Courier New" w:hAnsi="Courier New" w:cs="Courier New"/>
          <w:szCs w:val="24"/>
        </w:rPr>
      </w:pPr>
      <w:bookmarkStart w:id="5" w:name="_Toc205890055"/>
      <w:r>
        <w:rPr>
          <w:sz w:val="32"/>
          <w:szCs w:val="32"/>
        </w:rPr>
        <w:br w:type="page"/>
      </w:r>
      <w:bookmarkEnd w:id="5"/>
      <w:r w:rsidR="009B2C4D" w:rsidRPr="001917F4">
        <w:rPr>
          <w:rFonts w:ascii="Courier New" w:hAnsi="Courier New" w:cs="Courier New"/>
          <w:szCs w:val="24"/>
        </w:rPr>
        <w:lastRenderedPageBreak/>
        <w:t>4000-01-U</w:t>
      </w:r>
    </w:p>
    <w:p w:rsidR="009B2C4D" w:rsidRPr="001917F4" w:rsidRDefault="009B2C4D" w:rsidP="009B2C4D">
      <w:pPr>
        <w:pStyle w:val="Steps"/>
        <w:numPr>
          <w:ilvl w:val="0"/>
          <w:numId w:val="0"/>
        </w:numPr>
        <w:tabs>
          <w:tab w:val="left" w:pos="720"/>
        </w:tabs>
        <w:spacing w:line="480" w:lineRule="auto"/>
        <w:rPr>
          <w:rFonts w:ascii="Courier New" w:hAnsi="Courier New" w:cs="Courier New"/>
          <w:szCs w:val="24"/>
        </w:rPr>
      </w:pPr>
      <w:r w:rsidRPr="001917F4">
        <w:rPr>
          <w:rFonts w:ascii="Courier New" w:hAnsi="Courier New" w:cs="Courier New"/>
          <w:szCs w:val="24"/>
        </w:rPr>
        <w:t>DEPARTMENT OF EDUCATION</w:t>
      </w:r>
    </w:p>
    <w:p w:rsidR="009B2C4D" w:rsidRPr="001917F4" w:rsidRDefault="009B2C4D" w:rsidP="009B2C4D">
      <w:pPr>
        <w:pStyle w:val="Steps"/>
        <w:numPr>
          <w:ilvl w:val="0"/>
          <w:numId w:val="0"/>
        </w:numPr>
        <w:tabs>
          <w:tab w:val="left" w:pos="720"/>
        </w:tabs>
        <w:spacing w:line="480" w:lineRule="auto"/>
        <w:rPr>
          <w:rFonts w:ascii="Courier New" w:hAnsi="Courier New" w:cs="Courier New"/>
          <w:szCs w:val="24"/>
        </w:rPr>
      </w:pPr>
      <w:r w:rsidRPr="001917F4">
        <w:rPr>
          <w:rFonts w:ascii="Courier New" w:hAnsi="Courier New" w:cs="Courier New"/>
          <w:szCs w:val="24"/>
        </w:rPr>
        <w:t>Office of Postsecondary Education</w:t>
      </w:r>
    </w:p>
    <w:p w:rsidR="001917F4" w:rsidRPr="001917F4" w:rsidRDefault="009B2C4D" w:rsidP="001917F4">
      <w:pPr>
        <w:pStyle w:val="Header"/>
        <w:tabs>
          <w:tab w:val="left" w:pos="720"/>
        </w:tabs>
        <w:spacing w:line="480" w:lineRule="auto"/>
        <w:rPr>
          <w:rFonts w:ascii="Courier New" w:hAnsi="Courier New" w:cs="Courier New"/>
          <w:bCs/>
          <w:sz w:val="24"/>
          <w:szCs w:val="24"/>
        </w:rPr>
      </w:pPr>
      <w:r w:rsidRPr="001917F4">
        <w:rPr>
          <w:rFonts w:ascii="Courier New" w:hAnsi="Courier New" w:cs="Courier New"/>
          <w:bCs/>
          <w:sz w:val="24"/>
          <w:szCs w:val="24"/>
        </w:rPr>
        <w:t>Overview Information</w:t>
      </w:r>
    </w:p>
    <w:p w:rsidR="001917F4" w:rsidRPr="001917F4" w:rsidRDefault="009B2C4D" w:rsidP="001917F4">
      <w:pPr>
        <w:pStyle w:val="Header"/>
        <w:tabs>
          <w:tab w:val="left" w:pos="720"/>
        </w:tabs>
        <w:spacing w:line="480" w:lineRule="auto"/>
        <w:rPr>
          <w:rFonts w:ascii="Courier New" w:hAnsi="Courier New" w:cs="Courier New"/>
          <w:bCs/>
          <w:sz w:val="24"/>
          <w:szCs w:val="24"/>
        </w:rPr>
      </w:pPr>
      <w:r w:rsidRPr="001917F4">
        <w:rPr>
          <w:rFonts w:ascii="Courier New" w:hAnsi="Courier New" w:cs="Courier New"/>
          <w:bCs/>
          <w:sz w:val="24"/>
          <w:szCs w:val="24"/>
        </w:rPr>
        <w:t>Undergraduate International Studies and Foreign Language Program</w:t>
      </w:r>
      <w:r w:rsidR="001917F4" w:rsidRPr="001917F4">
        <w:rPr>
          <w:rFonts w:ascii="Courier New" w:hAnsi="Courier New" w:cs="Courier New"/>
          <w:bCs/>
          <w:sz w:val="24"/>
          <w:szCs w:val="24"/>
        </w:rPr>
        <w:t xml:space="preserve"> </w:t>
      </w:r>
    </w:p>
    <w:p w:rsidR="009B2C4D" w:rsidRPr="001917F4" w:rsidRDefault="009B2C4D" w:rsidP="001917F4">
      <w:pPr>
        <w:pStyle w:val="Header"/>
        <w:tabs>
          <w:tab w:val="left" w:pos="720"/>
        </w:tabs>
        <w:spacing w:line="480" w:lineRule="auto"/>
        <w:rPr>
          <w:rFonts w:ascii="Courier New" w:hAnsi="Courier New" w:cs="Courier New"/>
          <w:bCs/>
          <w:sz w:val="24"/>
          <w:szCs w:val="24"/>
        </w:rPr>
      </w:pPr>
      <w:proofErr w:type="gramStart"/>
      <w:r w:rsidRPr="001917F4">
        <w:rPr>
          <w:rFonts w:ascii="Courier New" w:hAnsi="Courier New" w:cs="Courier New"/>
          <w:bCs/>
          <w:sz w:val="24"/>
          <w:szCs w:val="24"/>
        </w:rPr>
        <w:t>Notice inviting applications for new awards for fiscal year (FY) 201</w:t>
      </w:r>
      <w:r w:rsidR="007B2490">
        <w:rPr>
          <w:rFonts w:ascii="Courier New" w:hAnsi="Courier New" w:cs="Courier New"/>
          <w:bCs/>
          <w:sz w:val="24"/>
          <w:szCs w:val="24"/>
        </w:rPr>
        <w:t>1</w:t>
      </w:r>
      <w:r w:rsidRPr="001917F4">
        <w:rPr>
          <w:rFonts w:ascii="Courier New" w:hAnsi="Courier New" w:cs="Courier New"/>
          <w:bCs/>
          <w:sz w:val="24"/>
          <w:szCs w:val="24"/>
        </w:rPr>
        <w:t>.</w:t>
      </w:r>
      <w:proofErr w:type="gramEnd"/>
    </w:p>
    <w:p w:rsidR="009B2C4D" w:rsidRPr="001917F4" w:rsidRDefault="009B2C4D" w:rsidP="00EA52D7">
      <w:pPr>
        <w:spacing w:line="480" w:lineRule="auto"/>
        <w:rPr>
          <w:rFonts w:ascii="Courier New" w:hAnsi="Courier New" w:cs="Courier New"/>
        </w:rPr>
      </w:pPr>
      <w:r w:rsidRPr="001917F4">
        <w:rPr>
          <w:rFonts w:ascii="Courier New" w:hAnsi="Courier New" w:cs="Courier New"/>
          <w:bCs/>
          <w:iCs/>
        </w:rPr>
        <w:t>Catalog of Federal Domestic Assistance</w:t>
      </w:r>
      <w:r w:rsidRPr="001917F4">
        <w:rPr>
          <w:rFonts w:ascii="Courier New" w:hAnsi="Courier New" w:cs="Courier New"/>
          <w:bCs/>
        </w:rPr>
        <w:t xml:space="preserve"> (CFDA) Number:  84.016A.</w:t>
      </w:r>
    </w:p>
    <w:p w:rsidR="009B2C4D" w:rsidRPr="001917F4" w:rsidRDefault="009B2C4D" w:rsidP="00EA52D7">
      <w:pPr>
        <w:spacing w:line="480" w:lineRule="auto"/>
        <w:ind w:left="630" w:hanging="630"/>
        <w:rPr>
          <w:rFonts w:ascii="Courier New" w:hAnsi="Courier New" w:cs="Courier New"/>
          <w:bCs/>
        </w:rPr>
      </w:pPr>
      <w:r w:rsidRPr="001917F4">
        <w:rPr>
          <w:rFonts w:ascii="Courier New" w:hAnsi="Courier New" w:cs="Courier New"/>
          <w:bCs/>
          <w:u w:val="single"/>
        </w:rPr>
        <w:t>Dates</w:t>
      </w:r>
      <w:r w:rsidRPr="001917F4">
        <w:rPr>
          <w:rFonts w:ascii="Courier New" w:hAnsi="Courier New" w:cs="Courier New"/>
          <w:bCs/>
        </w:rPr>
        <w:t>:</w:t>
      </w:r>
    </w:p>
    <w:p w:rsidR="009B2C4D" w:rsidRDefault="009B2C4D" w:rsidP="00EA52D7">
      <w:pPr>
        <w:spacing w:line="480" w:lineRule="auto"/>
        <w:rPr>
          <w:rFonts w:ascii="Courier New" w:hAnsi="Courier New" w:cs="Courier New"/>
        </w:rPr>
      </w:pPr>
      <w:r>
        <w:rPr>
          <w:rFonts w:ascii="Courier New" w:hAnsi="Courier New" w:cs="Courier New"/>
        </w:rPr>
        <w:t xml:space="preserve">Applications Available:  </w:t>
      </w:r>
      <w:r w:rsidR="007B2490">
        <w:rPr>
          <w:rFonts w:ascii="Courier New" w:hAnsi="Courier New" w:cs="Courier New"/>
        </w:rPr>
        <w:t>TBA</w:t>
      </w:r>
      <w:r>
        <w:rPr>
          <w:rFonts w:ascii="Courier New" w:hAnsi="Courier New" w:cs="Courier New"/>
        </w:rPr>
        <w:t>.</w:t>
      </w:r>
    </w:p>
    <w:p w:rsidR="009B2C4D" w:rsidRDefault="009B2C4D" w:rsidP="00EA52D7">
      <w:pPr>
        <w:spacing w:line="480" w:lineRule="auto"/>
        <w:rPr>
          <w:rFonts w:ascii="Courier New" w:hAnsi="Courier New" w:cs="Courier New"/>
        </w:rPr>
      </w:pPr>
      <w:r>
        <w:rPr>
          <w:rFonts w:ascii="Courier New" w:hAnsi="Courier New" w:cs="Courier New"/>
        </w:rPr>
        <w:t xml:space="preserve">Deadline for Transmittal of Applications:  </w:t>
      </w:r>
      <w:r w:rsidR="007B2490">
        <w:rPr>
          <w:rFonts w:ascii="Courier New" w:hAnsi="Courier New" w:cs="Courier New"/>
        </w:rPr>
        <w:t>TBA</w:t>
      </w:r>
      <w:r>
        <w:rPr>
          <w:rFonts w:ascii="Courier New" w:hAnsi="Courier New" w:cs="Courier New"/>
        </w:rPr>
        <w:t>.</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Deadline for Intergovernmental Review:  </w:t>
      </w:r>
      <w:r w:rsidR="007B2490">
        <w:rPr>
          <w:rFonts w:ascii="Courier New" w:hAnsi="Courier New" w:cs="Courier New"/>
        </w:rPr>
        <w:t>TBA</w:t>
      </w:r>
      <w:r w:rsidRPr="009B2C4D">
        <w:rPr>
          <w:rFonts w:ascii="Courier New" w:hAnsi="Courier New" w:cs="Courier New"/>
        </w:rPr>
        <w:t>.</w:t>
      </w:r>
    </w:p>
    <w:p w:rsidR="009B2C4D" w:rsidRPr="009B2C4D" w:rsidRDefault="009B2C4D" w:rsidP="009B2C4D">
      <w:pPr>
        <w:pStyle w:val="Heading4"/>
        <w:pBdr>
          <w:top w:val="none" w:sz="0" w:space="0" w:color="auto"/>
          <w:bottom w:val="none" w:sz="0" w:space="0" w:color="auto"/>
        </w:pBdr>
        <w:shd w:val="clear" w:color="auto" w:fill="auto"/>
        <w:spacing w:line="480" w:lineRule="auto"/>
        <w:jc w:val="left"/>
        <w:rPr>
          <w:rFonts w:ascii="Courier New" w:eastAsia="Arial Unicode MS" w:hAnsi="Courier New" w:cs="Courier New"/>
          <w:b w:val="0"/>
          <w:bCs/>
          <w:sz w:val="24"/>
          <w:szCs w:val="24"/>
        </w:rPr>
      </w:pPr>
      <w:r w:rsidRPr="009B2C4D">
        <w:rPr>
          <w:rFonts w:ascii="Courier New" w:hAnsi="Courier New" w:cs="Courier New"/>
          <w:b w:val="0"/>
          <w:bCs/>
          <w:sz w:val="24"/>
          <w:szCs w:val="24"/>
        </w:rPr>
        <w:t>Full Text of Announcement</w:t>
      </w:r>
    </w:p>
    <w:p w:rsidR="009B2C4D" w:rsidRPr="009B2C4D" w:rsidRDefault="009B2C4D" w:rsidP="009B2C4D">
      <w:pPr>
        <w:pStyle w:val="Header"/>
        <w:tabs>
          <w:tab w:val="left" w:pos="720"/>
        </w:tabs>
        <w:spacing w:line="480" w:lineRule="auto"/>
        <w:rPr>
          <w:rFonts w:ascii="Courier New" w:hAnsi="Courier New" w:cs="Courier New"/>
          <w:sz w:val="24"/>
          <w:szCs w:val="24"/>
        </w:rPr>
      </w:pPr>
      <w:r w:rsidRPr="009B2C4D">
        <w:rPr>
          <w:rFonts w:ascii="Courier New" w:hAnsi="Courier New" w:cs="Courier New"/>
          <w:sz w:val="24"/>
          <w:szCs w:val="24"/>
        </w:rPr>
        <w:t>I.  Funding Opportunity Description</w:t>
      </w:r>
    </w:p>
    <w:p w:rsidR="009B2C4D" w:rsidRDefault="009B2C4D" w:rsidP="00EA52D7">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The Undergraduate International Studies and Foreign Language (UISFL) program provides grants to strengthen and improve undergraduate instruction in international studies and foreign languages.</w:t>
      </w:r>
    </w:p>
    <w:p w:rsidR="009B2C4D" w:rsidRDefault="009B2C4D" w:rsidP="00EA52D7">
      <w:pPr>
        <w:spacing w:line="480" w:lineRule="auto"/>
        <w:rPr>
          <w:rFonts w:ascii="Courier New" w:hAnsi="Courier New" w:cs="Courier New"/>
        </w:rPr>
      </w:pPr>
      <w:r>
        <w:rPr>
          <w:rFonts w:ascii="Courier New" w:hAnsi="Courier New" w:cs="Courier New"/>
          <w:u w:val="single"/>
        </w:rPr>
        <w:t>Priorities</w:t>
      </w:r>
      <w:r>
        <w:rPr>
          <w:rFonts w:ascii="Courier New" w:hAnsi="Courier New" w:cs="Courier New"/>
        </w:rPr>
        <w:t>:  This notice contains one competitive preference priority and two invitational priorities.  In accordance with 34 CFR 75.105(b</w:t>
      </w:r>
      <w:proofErr w:type="gramStart"/>
      <w:r>
        <w:rPr>
          <w:rFonts w:ascii="Courier New" w:hAnsi="Courier New" w:cs="Courier New"/>
        </w:rPr>
        <w:t>)(</w:t>
      </w:r>
      <w:proofErr w:type="gramEnd"/>
      <w:r>
        <w:rPr>
          <w:rFonts w:ascii="Courier New" w:hAnsi="Courier New" w:cs="Courier New"/>
        </w:rPr>
        <w:t>2)(ii), the competitive preference priority is from the regulations for this program (34 CFR 658.35).</w:t>
      </w:r>
    </w:p>
    <w:p w:rsidR="009B2C4D" w:rsidRDefault="009B2C4D" w:rsidP="00EA52D7">
      <w:pPr>
        <w:pStyle w:val="Heading1"/>
        <w:widowControl w:val="0"/>
        <w:spacing w:line="480" w:lineRule="auto"/>
        <w:rPr>
          <w:rFonts w:ascii="Courier New" w:eastAsia="Arial Unicode MS" w:hAnsi="Courier New" w:cs="Courier New"/>
          <w:b w:val="0"/>
          <w:bCs/>
          <w:snapToGrid w:val="0"/>
          <w:szCs w:val="24"/>
        </w:rPr>
      </w:pPr>
      <w:r>
        <w:rPr>
          <w:rFonts w:ascii="Courier New" w:hAnsi="Courier New" w:cs="Courier New"/>
          <w:b w:val="0"/>
          <w:bCs/>
          <w:snapToGrid w:val="0"/>
          <w:szCs w:val="24"/>
        </w:rPr>
        <w:t>Competitive Preference Priority:  For FY 201</w:t>
      </w:r>
      <w:r w:rsidR="00A100C8">
        <w:rPr>
          <w:rFonts w:ascii="Courier New" w:hAnsi="Courier New" w:cs="Courier New"/>
          <w:b w:val="0"/>
          <w:bCs/>
          <w:snapToGrid w:val="0"/>
          <w:szCs w:val="24"/>
        </w:rPr>
        <w:t>1</w:t>
      </w:r>
      <w:r>
        <w:rPr>
          <w:rFonts w:ascii="Courier New" w:hAnsi="Courier New" w:cs="Courier New"/>
          <w:b w:val="0"/>
          <w:bCs/>
          <w:snapToGrid w:val="0"/>
          <w:szCs w:val="24"/>
        </w:rPr>
        <w:t xml:space="preserve">, this priority is a competitive preference priority.  Under 34 CFR </w:t>
      </w:r>
      <w:r>
        <w:rPr>
          <w:rFonts w:ascii="Courier New" w:hAnsi="Courier New" w:cs="Courier New"/>
          <w:b w:val="0"/>
          <w:bCs/>
          <w:snapToGrid w:val="0"/>
          <w:szCs w:val="24"/>
        </w:rPr>
        <w:lastRenderedPageBreak/>
        <w:t>75.105(c</w:t>
      </w:r>
      <w:proofErr w:type="gramStart"/>
      <w:r>
        <w:rPr>
          <w:rFonts w:ascii="Courier New" w:hAnsi="Courier New" w:cs="Courier New"/>
          <w:b w:val="0"/>
          <w:bCs/>
          <w:snapToGrid w:val="0"/>
          <w:szCs w:val="24"/>
        </w:rPr>
        <w:t>)(</w:t>
      </w:r>
      <w:proofErr w:type="gramEnd"/>
      <w:r>
        <w:rPr>
          <w:rFonts w:ascii="Courier New" w:hAnsi="Courier New" w:cs="Courier New"/>
          <w:b w:val="0"/>
          <w:bCs/>
          <w:snapToGrid w:val="0"/>
          <w:szCs w:val="24"/>
        </w:rPr>
        <w:t>2)(i), we award an additional five points to an application that meets this priority.</w:t>
      </w:r>
    </w:p>
    <w:p w:rsidR="009B2C4D" w:rsidRDefault="009B2C4D" w:rsidP="00EA52D7">
      <w:pPr>
        <w:spacing w:line="480" w:lineRule="auto"/>
        <w:rPr>
          <w:rFonts w:ascii="Courier New" w:hAnsi="Courier New" w:cs="Courier New"/>
        </w:rPr>
      </w:pPr>
      <w:r>
        <w:rPr>
          <w:rFonts w:ascii="Courier New" w:hAnsi="Courier New" w:cs="Courier New"/>
        </w:rPr>
        <w:tab/>
        <w:t>This priority is:</w:t>
      </w:r>
    </w:p>
    <w:p w:rsidR="009B2C4D" w:rsidRDefault="001917F4" w:rsidP="001917F4">
      <w:pPr>
        <w:pStyle w:val="Steps"/>
        <w:numPr>
          <w:ilvl w:val="0"/>
          <w:numId w:val="0"/>
        </w:numPr>
        <w:tabs>
          <w:tab w:val="left" w:pos="720"/>
        </w:tabs>
        <w:spacing w:line="480" w:lineRule="auto"/>
        <w:rPr>
          <w:rFonts w:ascii="Courier New" w:hAnsi="Courier New" w:cs="Courier New"/>
          <w:szCs w:val="24"/>
        </w:rPr>
      </w:pPr>
      <w:r>
        <w:rPr>
          <w:rFonts w:ascii="Courier New" w:hAnsi="Courier New" w:cs="Courier New"/>
          <w:szCs w:val="24"/>
        </w:rPr>
        <w:tab/>
      </w:r>
      <w:r w:rsidR="009B2C4D">
        <w:rPr>
          <w:rFonts w:ascii="Courier New" w:hAnsi="Courier New" w:cs="Courier New"/>
          <w:szCs w:val="24"/>
        </w:rPr>
        <w:t>Applications from institutions of higher education or combinations of these institutions that (a) require entering students to have successfully completed at least two years of secondary school foreign language instruction; (b) require each graduating student to earn two years of postsecondary credit in a foreign language or to have demonstrated equivalent competence in the foreign language; or (c) in the case of a two-year degree granting institution, offer two years of postsecondary credit in a foreign language.</w:t>
      </w:r>
    </w:p>
    <w:p w:rsidR="006069FE" w:rsidRDefault="001917F4" w:rsidP="006069FE">
      <w:pPr>
        <w:pStyle w:val="Steps"/>
        <w:numPr>
          <w:ilvl w:val="0"/>
          <w:numId w:val="0"/>
        </w:numPr>
        <w:tabs>
          <w:tab w:val="left" w:pos="720"/>
        </w:tabs>
        <w:spacing w:line="480" w:lineRule="auto"/>
        <w:rPr>
          <w:rFonts w:ascii="Courier New" w:hAnsi="Courier New" w:cs="Courier New"/>
          <w:szCs w:val="24"/>
        </w:rPr>
      </w:pPr>
      <w:r>
        <w:rPr>
          <w:rFonts w:ascii="Courier New" w:hAnsi="Courier New" w:cs="Courier New"/>
          <w:szCs w:val="24"/>
        </w:rPr>
        <w:tab/>
      </w:r>
      <w:r w:rsidR="009B2C4D">
        <w:rPr>
          <w:rFonts w:ascii="Courier New" w:hAnsi="Courier New" w:cs="Courier New"/>
          <w:szCs w:val="24"/>
        </w:rPr>
        <w:t>Under this competition, we are particularly interested in applications that address the following priorities.</w:t>
      </w:r>
    </w:p>
    <w:p w:rsidR="009B2C4D" w:rsidRDefault="009B2C4D" w:rsidP="006069FE">
      <w:pPr>
        <w:pStyle w:val="Steps"/>
        <w:numPr>
          <w:ilvl w:val="0"/>
          <w:numId w:val="0"/>
        </w:numPr>
        <w:tabs>
          <w:tab w:val="left" w:pos="720"/>
        </w:tabs>
        <w:spacing w:line="480" w:lineRule="auto"/>
        <w:rPr>
          <w:rFonts w:ascii="Courier New" w:hAnsi="Courier New" w:cs="Courier New"/>
          <w:szCs w:val="24"/>
        </w:rPr>
      </w:pPr>
      <w:r w:rsidRPr="00184E3F">
        <w:rPr>
          <w:rFonts w:ascii="Courier New" w:hAnsi="Courier New" w:cs="Courier New"/>
          <w:szCs w:val="24"/>
          <w:u w:val="single"/>
        </w:rPr>
        <w:t>Invitational Priorities</w:t>
      </w:r>
      <w:r>
        <w:rPr>
          <w:rFonts w:ascii="Courier New" w:hAnsi="Courier New" w:cs="Courier New"/>
          <w:szCs w:val="24"/>
        </w:rPr>
        <w:t>:  Fo</w:t>
      </w:r>
      <w:r w:rsidR="00F40263">
        <w:rPr>
          <w:rFonts w:ascii="Courier New" w:hAnsi="Courier New" w:cs="Courier New"/>
          <w:szCs w:val="24"/>
        </w:rPr>
        <w:t>r FY 201</w:t>
      </w:r>
      <w:r w:rsidR="007B2490">
        <w:rPr>
          <w:rFonts w:ascii="Courier New" w:hAnsi="Courier New" w:cs="Courier New"/>
          <w:szCs w:val="24"/>
        </w:rPr>
        <w:t>1</w:t>
      </w:r>
      <w:r w:rsidR="00F40263">
        <w:rPr>
          <w:rFonts w:ascii="Courier New" w:hAnsi="Courier New" w:cs="Courier New"/>
          <w:szCs w:val="24"/>
        </w:rPr>
        <w:t xml:space="preserve">, these priorities are </w:t>
      </w:r>
      <w:r>
        <w:rPr>
          <w:rFonts w:ascii="Courier New" w:hAnsi="Courier New" w:cs="Courier New"/>
          <w:szCs w:val="24"/>
        </w:rPr>
        <w:t>invitational priorities.  Under 34 CFR 75.105(c</w:t>
      </w:r>
      <w:proofErr w:type="gramStart"/>
      <w:r>
        <w:rPr>
          <w:rFonts w:ascii="Courier New" w:hAnsi="Courier New" w:cs="Courier New"/>
          <w:szCs w:val="24"/>
        </w:rPr>
        <w:t>)(</w:t>
      </w:r>
      <w:proofErr w:type="gramEnd"/>
      <w:r>
        <w:rPr>
          <w:rFonts w:ascii="Courier New" w:hAnsi="Courier New" w:cs="Courier New"/>
          <w:szCs w:val="24"/>
        </w:rPr>
        <w:t>1), we do not give an application that meets these invitational priorities a competitive or absolute preference over other applications.</w:t>
      </w:r>
    </w:p>
    <w:p w:rsidR="009B2C4D" w:rsidRPr="00184E3F" w:rsidRDefault="001917F4" w:rsidP="001917F4">
      <w:pPr>
        <w:pStyle w:val="Steps"/>
        <w:numPr>
          <w:ilvl w:val="0"/>
          <w:numId w:val="0"/>
        </w:numPr>
        <w:tabs>
          <w:tab w:val="left" w:pos="720"/>
        </w:tabs>
        <w:spacing w:line="480" w:lineRule="auto"/>
        <w:ind w:left="360" w:hanging="360"/>
        <w:rPr>
          <w:rFonts w:ascii="Courier New" w:hAnsi="Courier New" w:cs="Courier New"/>
          <w:szCs w:val="24"/>
        </w:rPr>
      </w:pPr>
      <w:r>
        <w:rPr>
          <w:rFonts w:ascii="Courier New" w:hAnsi="Courier New" w:cs="Courier New"/>
          <w:szCs w:val="24"/>
        </w:rPr>
        <w:tab/>
      </w:r>
      <w:r>
        <w:rPr>
          <w:rFonts w:ascii="Courier New" w:hAnsi="Courier New" w:cs="Courier New"/>
          <w:szCs w:val="24"/>
        </w:rPr>
        <w:tab/>
      </w:r>
      <w:r w:rsidR="009B2C4D">
        <w:rPr>
          <w:rFonts w:ascii="Courier New" w:hAnsi="Courier New" w:cs="Courier New"/>
          <w:szCs w:val="24"/>
        </w:rPr>
        <w:t>These priorities are:</w:t>
      </w:r>
    </w:p>
    <w:p w:rsidR="009B2C4D" w:rsidRDefault="009B2C4D" w:rsidP="001917F4">
      <w:pPr>
        <w:pStyle w:val="Steps"/>
        <w:numPr>
          <w:ilvl w:val="0"/>
          <w:numId w:val="0"/>
        </w:numPr>
        <w:tabs>
          <w:tab w:val="left" w:pos="720"/>
        </w:tabs>
        <w:spacing w:line="480" w:lineRule="auto"/>
        <w:rPr>
          <w:rFonts w:ascii="Courier New" w:hAnsi="Courier New" w:cs="Courier New"/>
        </w:rPr>
      </w:pPr>
      <w:r>
        <w:rPr>
          <w:rFonts w:ascii="Courier New" w:hAnsi="Courier New" w:cs="Courier New"/>
          <w:szCs w:val="24"/>
          <w:u w:val="single"/>
        </w:rPr>
        <w:t>Invitational Priority 1</w:t>
      </w:r>
      <w:r>
        <w:rPr>
          <w:rFonts w:ascii="Courier New" w:hAnsi="Courier New" w:cs="Courier New"/>
          <w:szCs w:val="24"/>
        </w:rPr>
        <w:t xml:space="preserve">:  </w:t>
      </w:r>
      <w:r>
        <w:rPr>
          <w:rFonts w:ascii="Courier New" w:hAnsi="Courier New" w:cs="Courier New"/>
        </w:rPr>
        <w:t>Applications that, through collaborative efforts between colleges, departments, or schools of education and other colleges, departments, or schools of education within a single higher education institution or consortium of higher education institutions,</w:t>
      </w:r>
      <w:r w:rsidR="00F40263">
        <w:rPr>
          <w:rFonts w:ascii="Courier New" w:hAnsi="Courier New" w:cs="Courier New"/>
        </w:rPr>
        <w:t xml:space="preserve"> </w:t>
      </w:r>
      <w:r>
        <w:rPr>
          <w:rFonts w:ascii="Courier New" w:hAnsi="Courier New" w:cs="Courier New"/>
        </w:rPr>
        <w:t xml:space="preserve">propose projects </w:t>
      </w:r>
      <w:r>
        <w:rPr>
          <w:rFonts w:ascii="Courier New" w:hAnsi="Courier New" w:cs="Courier New"/>
        </w:rPr>
        <w:lastRenderedPageBreak/>
        <w:t>that will strengthen instruction in foreign languages and international studies in teacher education programs that provide pre-service training for K-12 teachers in foreign languages and international studies.</w:t>
      </w:r>
    </w:p>
    <w:p w:rsidR="009B2C4D" w:rsidRDefault="009B2C4D" w:rsidP="00EA52D7">
      <w:pPr>
        <w:spacing w:line="480" w:lineRule="auto"/>
        <w:rPr>
          <w:rFonts w:ascii="Courier New" w:hAnsi="Courier New" w:cs="Courier New"/>
        </w:rPr>
      </w:pPr>
      <w:r>
        <w:rPr>
          <w:rFonts w:ascii="Courier New" w:hAnsi="Courier New" w:cs="Courier New"/>
          <w:u w:val="single"/>
        </w:rPr>
        <w:t>Invitational Priority 2</w:t>
      </w:r>
      <w:r>
        <w:rPr>
          <w:rFonts w:ascii="Courier New" w:hAnsi="Courier New" w:cs="Courier New"/>
        </w:rPr>
        <w:t>:  Applications that propose programs or activities primarily focused on language instruction or applications that propose the development of area or international studies programs to include language instruction on any of the seventy-eight (78) priority languages listed below that were selected from the U.S. Department of Education’s list of Less Commonly Taught Languages (LCTLs):</w:t>
      </w:r>
    </w:p>
    <w:p w:rsidR="009B2C4D" w:rsidRDefault="009B2C4D" w:rsidP="00EA52D7">
      <w:pPr>
        <w:spacing w:line="480" w:lineRule="auto"/>
        <w:rPr>
          <w:rFonts w:ascii="Courier New" w:hAnsi="Courier New" w:cs="Courier New"/>
        </w:rPr>
      </w:pPr>
      <w:r>
        <w:rPr>
          <w:rFonts w:ascii="Courier New" w:hAnsi="Courier New" w:cs="Courier New"/>
        </w:rPr>
        <w:t xml:space="preserve">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w:t>
      </w:r>
      <w:r>
        <w:rPr>
          <w:rFonts w:ascii="Courier New" w:hAnsi="Courier New" w:cs="Courier New"/>
        </w:rPr>
        <w:lastRenderedPageBreak/>
        <w:t>(Sinhalese), Somali, Swahili, Tagalog, Tajik, Tamil, Telugu, Thai, Tibetan, Tigrigna, Turkish, Turkmen, Ukrainian, Urdu, Uyghur/Uigur, Uzbek, Vietnamese, Wolof, Xhosa, Yoruba, and Zulu.</w:t>
      </w:r>
    </w:p>
    <w:p w:rsidR="009B2C4D" w:rsidRDefault="009B2C4D" w:rsidP="00EA52D7">
      <w:pPr>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1124.</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u w:val="single"/>
        </w:rPr>
        <w:t>Applicable Regulations</w:t>
      </w:r>
      <w:r w:rsidRPr="009B2C4D">
        <w:rPr>
          <w:rFonts w:ascii="Courier New" w:hAnsi="Courier New" w:cs="Courier New"/>
          <w:bCs/>
          <w:iCs/>
        </w:rPr>
        <w:t>:  (a) The Education Department General Administrative Regulations (EDGAR) in 34 CFR parts 74, 75, 77, 79, 82, 84, 85, 86, 97, 98 and 99.  (b) The regulations in 34 CFR parts 655 and 658.</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u w:val="single"/>
        </w:rPr>
        <w:t>Note</w:t>
      </w:r>
      <w:r w:rsidRPr="009B2C4D">
        <w:rPr>
          <w:rFonts w:ascii="Courier New" w:hAnsi="Courier New" w:cs="Courier New"/>
          <w:bCs/>
          <w:iCs/>
        </w:rPr>
        <w:t xml:space="preserve">:  The regulations in 34 CFR </w:t>
      </w:r>
      <w:proofErr w:type="gramStart"/>
      <w:r w:rsidRPr="009B2C4D">
        <w:rPr>
          <w:rFonts w:ascii="Courier New" w:hAnsi="Courier New" w:cs="Courier New"/>
          <w:bCs/>
          <w:iCs/>
        </w:rPr>
        <w:t>part</w:t>
      </w:r>
      <w:proofErr w:type="gramEnd"/>
      <w:r w:rsidRPr="009B2C4D">
        <w:rPr>
          <w:rFonts w:ascii="Courier New" w:hAnsi="Courier New" w:cs="Courier New"/>
          <w:bCs/>
          <w:iCs/>
        </w:rPr>
        <w:t xml:space="preserve"> 79 apply to all applicants except federally recognized Indian tribes.</w:t>
      </w:r>
    </w:p>
    <w:p w:rsidR="009B2C4D" w:rsidRPr="009B2C4D" w:rsidRDefault="009B2C4D" w:rsidP="00EA52D7">
      <w:pPr>
        <w:pStyle w:val="BodyText"/>
        <w:spacing w:line="480" w:lineRule="auto"/>
        <w:rPr>
          <w:rFonts w:ascii="Courier New" w:hAnsi="Courier New" w:cs="Courier New"/>
          <w:bCs/>
          <w:iCs/>
          <w:u w:val="single"/>
        </w:rPr>
      </w:pPr>
      <w:r w:rsidRPr="009B2C4D">
        <w:rPr>
          <w:rFonts w:ascii="Courier New" w:hAnsi="Courier New" w:cs="Courier New"/>
          <w:bCs/>
          <w:iCs/>
          <w:u w:val="single"/>
        </w:rPr>
        <w:t>Note</w:t>
      </w:r>
      <w:r w:rsidRPr="009B2C4D">
        <w:rPr>
          <w:rFonts w:ascii="Courier New" w:hAnsi="Courier New" w:cs="Courier New"/>
          <w:bCs/>
          <w:iCs/>
        </w:rPr>
        <w:t>:  The regulations in 34 CFR part 86 apply to institutions of higher education (IHEs) only.</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u w:val="single"/>
        </w:rPr>
        <w:t>Areas of National Need</w:t>
      </w:r>
      <w:r w:rsidRPr="009B2C4D">
        <w:rPr>
          <w:rFonts w:ascii="Courier New" w:hAnsi="Courier New" w:cs="Courier New"/>
          <w:bCs/>
          <w:iCs/>
        </w:rPr>
        <w:t>:  In accordance with section 601(c) of the Higher Education Act of 1965, as amended (HEA), 20 U.S.C. 1121(c)(1), the Secretary has consulted with and received recommendations regarding national need for expertise in foreign languages and world regions from the head officials of a wide range of Federal agencies.  The Secretary has taken these recommendations into account and a list of foreign languages and world regions identified by the Secretary as areas of national need may be found on the following Web sites:</w:t>
      </w:r>
    </w:p>
    <w:p w:rsidR="009B2C4D" w:rsidRPr="009B2C4D" w:rsidRDefault="009B2C4D" w:rsidP="00EA52D7">
      <w:pPr>
        <w:pStyle w:val="BodyText"/>
        <w:spacing w:line="480" w:lineRule="auto"/>
        <w:rPr>
          <w:rFonts w:ascii="Courier New" w:hAnsi="Courier New" w:cs="Courier New"/>
          <w:color w:val="000000"/>
        </w:rPr>
      </w:pPr>
      <w:hyperlink r:id="rId28" w:history="1">
        <w:r w:rsidRPr="009B2C4D">
          <w:rPr>
            <w:rStyle w:val="Hyperlink"/>
            <w:rFonts w:ascii="Courier New" w:hAnsi="Courier New" w:cs="Courier New"/>
          </w:rPr>
          <w:t>www.ed.gov/about/offices/list/ope/policy.html</w:t>
        </w:r>
      </w:hyperlink>
      <w:r w:rsidRPr="009B2C4D">
        <w:rPr>
          <w:rFonts w:ascii="Courier New" w:hAnsi="Courier New" w:cs="Courier New"/>
          <w:bCs/>
          <w:iCs/>
          <w:color w:val="000000"/>
        </w:rPr>
        <w:t xml:space="preserve"> </w:t>
      </w:r>
      <w:hyperlink r:id="rId29" w:history="1">
        <w:r w:rsidRPr="009B2C4D">
          <w:rPr>
            <w:rStyle w:val="Hyperlink"/>
            <w:rFonts w:ascii="Courier New" w:hAnsi="Courier New" w:cs="Courier New"/>
          </w:rPr>
          <w:t>www.ed.gov/programs/iegpsugisf/legislation.html</w:t>
        </w:r>
      </w:hyperlink>
    </w:p>
    <w:p w:rsidR="009B2C4D" w:rsidRPr="001917F4" w:rsidRDefault="009B2C4D" w:rsidP="00EA52D7">
      <w:pPr>
        <w:pStyle w:val="BodyText"/>
        <w:spacing w:line="480" w:lineRule="auto"/>
        <w:rPr>
          <w:rFonts w:ascii="Courier New" w:hAnsi="Courier New" w:cs="Courier New"/>
          <w:color w:val="000000"/>
          <w:szCs w:val="24"/>
        </w:rPr>
      </w:pPr>
      <w:r w:rsidRPr="001917F4">
        <w:rPr>
          <w:rFonts w:ascii="Courier New" w:hAnsi="Courier New" w:cs="Courier New"/>
          <w:color w:val="000000"/>
          <w:szCs w:val="24"/>
        </w:rPr>
        <w:lastRenderedPageBreak/>
        <w:t>Also included on these Web sites are the specific recommendations the Secretary received from Federal agencies.</w:t>
      </w:r>
    </w:p>
    <w:p w:rsidR="009B2C4D" w:rsidRPr="001917F4" w:rsidRDefault="009B2C4D" w:rsidP="00EA52D7">
      <w:pPr>
        <w:pStyle w:val="Header"/>
        <w:tabs>
          <w:tab w:val="left" w:pos="720"/>
        </w:tabs>
        <w:spacing w:line="480" w:lineRule="auto"/>
        <w:rPr>
          <w:rFonts w:ascii="Courier New" w:hAnsi="Courier New" w:cs="Courier New"/>
          <w:sz w:val="24"/>
          <w:szCs w:val="24"/>
        </w:rPr>
      </w:pPr>
      <w:r w:rsidRPr="001917F4">
        <w:rPr>
          <w:rFonts w:ascii="Courier New" w:hAnsi="Courier New" w:cs="Courier New"/>
          <w:sz w:val="24"/>
          <w:szCs w:val="24"/>
        </w:rPr>
        <w:t>II</w:t>
      </w:r>
      <w:proofErr w:type="gramStart"/>
      <w:r w:rsidRPr="001917F4">
        <w:rPr>
          <w:rFonts w:ascii="Courier New" w:hAnsi="Courier New" w:cs="Courier New"/>
          <w:sz w:val="24"/>
          <w:szCs w:val="24"/>
        </w:rPr>
        <w:t>.  Award</w:t>
      </w:r>
      <w:proofErr w:type="gramEnd"/>
      <w:r w:rsidRPr="001917F4">
        <w:rPr>
          <w:rFonts w:ascii="Courier New" w:hAnsi="Courier New" w:cs="Courier New"/>
          <w:sz w:val="24"/>
          <w:szCs w:val="24"/>
        </w:rPr>
        <w:t xml:space="preserve"> Information</w:t>
      </w:r>
    </w:p>
    <w:p w:rsidR="009B2C4D" w:rsidRPr="001917F4" w:rsidRDefault="009B2C4D" w:rsidP="00EA52D7">
      <w:pPr>
        <w:spacing w:line="480" w:lineRule="auto"/>
        <w:rPr>
          <w:rFonts w:ascii="Courier New" w:hAnsi="Courier New" w:cs="Courier New"/>
        </w:rPr>
      </w:pPr>
      <w:r w:rsidRPr="001917F4">
        <w:rPr>
          <w:rFonts w:ascii="Courier New" w:hAnsi="Courier New" w:cs="Courier New"/>
          <w:u w:val="single"/>
        </w:rPr>
        <w:t>Type of Award</w:t>
      </w:r>
      <w:r w:rsidRPr="001917F4">
        <w:rPr>
          <w:rFonts w:ascii="Courier New" w:hAnsi="Courier New" w:cs="Courier New"/>
        </w:rPr>
        <w:t>:  Discretionary grants.</w:t>
      </w:r>
    </w:p>
    <w:p w:rsidR="009B2C4D" w:rsidRDefault="009B2C4D" w:rsidP="00EA52D7">
      <w:pPr>
        <w:spacing w:line="480" w:lineRule="auto"/>
        <w:rPr>
          <w:rFonts w:ascii="Courier New" w:hAnsi="Courier New" w:cs="Courier New"/>
        </w:rPr>
      </w:pPr>
      <w:r>
        <w:rPr>
          <w:rFonts w:ascii="Courier New" w:hAnsi="Courier New" w:cs="Courier New"/>
          <w:u w:val="single"/>
        </w:rPr>
        <w:t>Estimated Available Funds</w:t>
      </w:r>
      <w:r>
        <w:rPr>
          <w:rFonts w:ascii="Courier New" w:hAnsi="Courier New" w:cs="Courier New"/>
        </w:rPr>
        <w:t xml:space="preserve">:  The Administration has requested </w:t>
      </w:r>
      <w:r w:rsidR="007940C5">
        <w:rPr>
          <w:rFonts w:ascii="Courier New" w:hAnsi="Courier New" w:cs="Courier New"/>
        </w:rPr>
        <w:t>$</w:t>
      </w:r>
      <w:r w:rsidR="005306E9">
        <w:rPr>
          <w:rFonts w:ascii="Courier New" w:hAnsi="Courier New" w:cs="Courier New"/>
        </w:rPr>
        <w:t>108,360,000</w:t>
      </w:r>
      <w:r>
        <w:rPr>
          <w:rFonts w:ascii="Courier New" w:hAnsi="Courier New" w:cs="Courier New"/>
        </w:rPr>
        <w:t xml:space="preserve"> for the Title VI International Education and Foreign Language Studies Programs (also referred to as the International Domestic Programs) for FY 201</w:t>
      </w:r>
      <w:r w:rsidR="007B2490">
        <w:rPr>
          <w:rFonts w:ascii="Courier New" w:hAnsi="Courier New" w:cs="Courier New"/>
        </w:rPr>
        <w:t>1</w:t>
      </w:r>
      <w:r>
        <w:rPr>
          <w:rFonts w:ascii="Courier New" w:hAnsi="Courier New" w:cs="Courier New"/>
        </w:rPr>
        <w:t xml:space="preserve">, of which we intend to allocate </w:t>
      </w:r>
      <w:r w:rsidR="007940C5">
        <w:rPr>
          <w:rFonts w:ascii="Courier New" w:hAnsi="Courier New" w:cs="Courier New"/>
        </w:rPr>
        <w:t>$2,409,660</w:t>
      </w:r>
      <w:r>
        <w:rPr>
          <w:rFonts w:ascii="Courier New" w:hAnsi="Courier New" w:cs="Courier New"/>
        </w:rPr>
        <w:t xml:space="preserve"> for new awards under the UISFL program.  The actual level of funding, if any, depends on final congressional action.  However, we are inviting applications to allow enough time to complete the grant process if Congress appropriates funds for this program.</w:t>
      </w:r>
    </w:p>
    <w:p w:rsidR="009B2C4D" w:rsidRDefault="009B2C4D" w:rsidP="00EA52D7">
      <w:pPr>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Single IHE:  $50,000-$100,000.  Consortia of IHEs/Organizations/Associations:  $80,000-$160,000.</w:t>
      </w:r>
    </w:p>
    <w:p w:rsidR="009B2C4D" w:rsidRDefault="009B2C4D" w:rsidP="00EA52D7">
      <w:pPr>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Single IHE:  $92,000.  Consortia of IHEs/Organizations/Associations:  $130,000.</w:t>
      </w:r>
    </w:p>
    <w:p w:rsidR="009B2C4D" w:rsidRDefault="009B2C4D" w:rsidP="00EA52D7">
      <w:pPr>
        <w:spacing w:line="480" w:lineRule="auto"/>
        <w:rPr>
          <w:rFonts w:ascii="Courier New" w:hAnsi="Courier New" w:cs="Courier New"/>
        </w:rPr>
      </w:pPr>
      <w:r>
        <w:rPr>
          <w:rFonts w:ascii="Courier New" w:hAnsi="Courier New" w:cs="Courier New"/>
          <w:u w:val="single"/>
        </w:rPr>
        <w:t>Maximum Award</w:t>
      </w:r>
      <w:r>
        <w:rPr>
          <w:rFonts w:ascii="Courier New" w:hAnsi="Courier New" w:cs="Courier New"/>
        </w:rPr>
        <w:t>:  We will reject any application that proposes a budget exceeding $100,000 for a single budget period of 12 months for a single IHE application, and $160,000 for a single</w:t>
      </w:r>
      <w:r w:rsidR="00FE7B26">
        <w:rPr>
          <w:rFonts w:ascii="Courier New" w:hAnsi="Courier New" w:cs="Courier New"/>
        </w:rPr>
        <w:t xml:space="preserve"> budget period of 12 months </w:t>
      </w:r>
      <w:proofErr w:type="gramStart"/>
      <w:r w:rsidR="00FE7B26">
        <w:rPr>
          <w:rFonts w:ascii="Courier New" w:hAnsi="Courier New" w:cs="Courier New"/>
        </w:rPr>
        <w:t xml:space="preserve">for </w:t>
      </w:r>
      <w:r>
        <w:rPr>
          <w:rFonts w:ascii="Courier New" w:hAnsi="Courier New" w:cs="Courier New"/>
        </w:rPr>
        <w:t>a consortia</w:t>
      </w:r>
      <w:proofErr w:type="gramEnd"/>
      <w:r>
        <w:rPr>
          <w:rFonts w:ascii="Courier New" w:hAnsi="Courier New" w:cs="Courier New"/>
        </w:rPr>
        <w:t xml:space="preserve"> of IHEs/organization/association application.  The Assistant Secretary for Postsecondary Education may change the maximum amount through a notice published in the </w:t>
      </w:r>
      <w:r>
        <w:rPr>
          <w:rFonts w:ascii="Courier New" w:hAnsi="Courier New" w:cs="Courier New"/>
          <w:u w:val="single"/>
        </w:rPr>
        <w:t>Federal Register</w:t>
      </w:r>
      <w:r>
        <w:rPr>
          <w:rFonts w:ascii="Courier New" w:hAnsi="Courier New" w:cs="Courier New"/>
        </w:rPr>
        <w:t>.</w:t>
      </w:r>
    </w:p>
    <w:p w:rsidR="009B2C4D" w:rsidRDefault="009B2C4D" w:rsidP="00EA52D7">
      <w:pPr>
        <w:spacing w:line="480" w:lineRule="auto"/>
        <w:rPr>
          <w:rFonts w:ascii="Courier New" w:hAnsi="Courier New" w:cs="Courier New"/>
        </w:rPr>
      </w:pPr>
      <w:proofErr w:type="gramStart"/>
      <w:r>
        <w:rPr>
          <w:rFonts w:ascii="Courier New" w:hAnsi="Courier New" w:cs="Courier New"/>
          <w:u w:val="single"/>
        </w:rPr>
        <w:lastRenderedPageBreak/>
        <w:t>Estimated Number of Awards</w:t>
      </w:r>
      <w:r>
        <w:rPr>
          <w:rFonts w:ascii="Courier New" w:hAnsi="Courier New" w:cs="Courier New"/>
        </w:rPr>
        <w:t>:  2</w:t>
      </w:r>
      <w:r w:rsidR="00FE7B26">
        <w:rPr>
          <w:rFonts w:ascii="Courier New" w:hAnsi="Courier New" w:cs="Courier New"/>
        </w:rPr>
        <w:t>5</w:t>
      </w:r>
      <w:r>
        <w:rPr>
          <w:rFonts w:ascii="Courier New" w:hAnsi="Courier New" w:cs="Courier New"/>
        </w:rPr>
        <w:t>.</w:t>
      </w:r>
      <w:proofErr w:type="gramEnd"/>
    </w:p>
    <w:p w:rsidR="009B2C4D" w:rsidRDefault="009B2C4D" w:rsidP="00EA52D7">
      <w:pPr>
        <w:spacing w:line="480" w:lineRule="auto"/>
        <w:rPr>
          <w:rFonts w:ascii="Courier New" w:hAnsi="Courier New"/>
        </w:rPr>
      </w:pPr>
      <w:r>
        <w:rPr>
          <w:rFonts w:ascii="Courier New" w:hAnsi="Courier New" w:cs="Courier New"/>
          <w:u w:val="single"/>
        </w:rPr>
        <w:t>Note</w:t>
      </w:r>
      <w:r>
        <w:rPr>
          <w:rFonts w:ascii="Courier New" w:hAnsi="Courier New" w:cs="Courier New"/>
        </w:rPr>
        <w:t>:  The Department is not bound by any estimates in this notice.</w:t>
      </w:r>
    </w:p>
    <w:p w:rsidR="009B2C4D" w:rsidRDefault="009B2C4D" w:rsidP="00EA52D7">
      <w:pPr>
        <w:spacing w:line="480" w:lineRule="auto"/>
        <w:rPr>
          <w:rFonts w:ascii="Courier New" w:hAnsi="Courier New"/>
        </w:rPr>
      </w:pPr>
      <w:r w:rsidRPr="00980B6E">
        <w:rPr>
          <w:rFonts w:ascii="Courier New" w:hAnsi="Courier New"/>
          <w:u w:val="single"/>
        </w:rPr>
        <w:t>Project Period</w:t>
      </w:r>
      <w:r>
        <w:rPr>
          <w:rFonts w:ascii="Courier New" w:hAnsi="Courier New"/>
        </w:rPr>
        <w:t>:  Single IHE:  Up to 24 months.</w:t>
      </w:r>
    </w:p>
    <w:p w:rsidR="009B2C4D" w:rsidRPr="009C1A57" w:rsidRDefault="009B2C4D" w:rsidP="00EA52D7">
      <w:pPr>
        <w:spacing w:line="480" w:lineRule="auto"/>
        <w:rPr>
          <w:rFonts w:ascii="Courier New" w:hAnsi="Courier New"/>
        </w:rPr>
      </w:pPr>
      <w:r>
        <w:rPr>
          <w:rFonts w:ascii="Courier New" w:hAnsi="Courier New"/>
        </w:rPr>
        <w:t>Consortia of IHEs/Organizations/Associations:  Up to 36 months.</w:t>
      </w:r>
    </w:p>
    <w:p w:rsidR="009B2C4D" w:rsidRPr="00F40263" w:rsidRDefault="009B2C4D" w:rsidP="009B2C4D">
      <w:pPr>
        <w:pStyle w:val="Heading2"/>
        <w:spacing w:line="480" w:lineRule="auto"/>
        <w:jc w:val="left"/>
        <w:rPr>
          <w:rFonts w:ascii="Courier New" w:eastAsia="Arial Unicode MS" w:hAnsi="Courier New" w:cs="Courier New"/>
          <w:bCs/>
          <w:sz w:val="24"/>
          <w:szCs w:val="24"/>
        </w:rPr>
      </w:pPr>
      <w:r w:rsidRPr="00F40263">
        <w:rPr>
          <w:rFonts w:ascii="Courier New" w:hAnsi="Courier New" w:cs="Courier New"/>
          <w:bCs/>
          <w:sz w:val="24"/>
          <w:szCs w:val="24"/>
        </w:rPr>
        <w:t>III</w:t>
      </w:r>
      <w:proofErr w:type="gramStart"/>
      <w:r w:rsidRPr="00F40263">
        <w:rPr>
          <w:rFonts w:ascii="Courier New" w:hAnsi="Courier New" w:cs="Courier New"/>
          <w:bCs/>
          <w:sz w:val="24"/>
          <w:szCs w:val="24"/>
        </w:rPr>
        <w:t>.  Eligibility</w:t>
      </w:r>
      <w:proofErr w:type="gramEnd"/>
      <w:r w:rsidRPr="00F40263">
        <w:rPr>
          <w:rFonts w:ascii="Courier New" w:hAnsi="Courier New" w:cs="Courier New"/>
          <w:bCs/>
          <w:sz w:val="24"/>
          <w:szCs w:val="24"/>
        </w:rPr>
        <w:t xml:space="preserve"> Information</w:t>
      </w:r>
    </w:p>
    <w:p w:rsidR="009B2C4D" w:rsidRDefault="009B2C4D" w:rsidP="00EA52D7">
      <w:pPr>
        <w:spacing w:line="480" w:lineRule="auto"/>
        <w:rPr>
          <w:rFonts w:ascii="Courier New" w:hAnsi="Courier New" w:cs="Courier New"/>
        </w:rPr>
      </w:pPr>
      <w:r>
        <w:rPr>
          <w:rFonts w:ascii="Courier New" w:hAnsi="Courier New" w:cs="Courier New"/>
          <w:bCs/>
        </w:rPr>
        <w:tab/>
        <w:t xml:space="preserve">1.  </w:t>
      </w:r>
      <w:r>
        <w:rPr>
          <w:rFonts w:ascii="Courier New" w:hAnsi="Courier New" w:cs="Courier New"/>
          <w:bCs/>
          <w:u w:val="single"/>
        </w:rPr>
        <w:t>Eligible Applicants</w:t>
      </w:r>
      <w:r>
        <w:rPr>
          <w:rFonts w:ascii="Courier New" w:hAnsi="Courier New" w:cs="Courier New"/>
          <w:bCs/>
        </w:rPr>
        <w:t xml:space="preserve">:  </w:t>
      </w:r>
      <w:r>
        <w:rPr>
          <w:rFonts w:ascii="Courier New" w:hAnsi="Courier New" w:cs="Courier New"/>
        </w:rPr>
        <w:t>(1) IHEs; (2) Consortia of IHEs; (3) Partnerships between nonprofit educational organizations and IHEs; and (4) Public and private nonprofit agencies and organizations, including professional and scholarly associations.</w:t>
      </w:r>
    </w:p>
    <w:p w:rsidR="009B2C4D" w:rsidRDefault="009B2C4D" w:rsidP="00EA52D7">
      <w:pPr>
        <w:spacing w:line="480" w:lineRule="auto"/>
        <w:rPr>
          <w:rFonts w:ascii="Courier New" w:hAnsi="Courier New" w:cs="Courier New"/>
        </w:rPr>
      </w:pPr>
      <w:r>
        <w:rPr>
          <w:rFonts w:ascii="Courier New" w:hAnsi="Courier New" w:cs="Courier New"/>
          <w:bCs/>
        </w:rPr>
        <w:tab/>
        <w:t xml:space="preserve">2.  </w:t>
      </w:r>
      <w:r>
        <w:rPr>
          <w:rFonts w:ascii="Courier New" w:hAnsi="Courier New" w:cs="Courier New"/>
          <w:bCs/>
          <w:u w:val="single"/>
        </w:rPr>
        <w:t>Cost Sharing or Matching</w:t>
      </w:r>
      <w:r>
        <w:rPr>
          <w:rFonts w:ascii="Courier New" w:hAnsi="Courier New" w:cs="Courier New"/>
          <w:bCs/>
        </w:rPr>
        <w:t>:  This program has a matching requirement u</w:t>
      </w:r>
      <w:r>
        <w:rPr>
          <w:rFonts w:ascii="Courier New" w:hAnsi="Courier New" w:cs="Courier New"/>
        </w:rPr>
        <w:t>nder section 604(a</w:t>
      </w:r>
      <w:proofErr w:type="gramStart"/>
      <w:r>
        <w:rPr>
          <w:rFonts w:ascii="Courier New" w:hAnsi="Courier New" w:cs="Courier New"/>
        </w:rPr>
        <w:t>)(</w:t>
      </w:r>
      <w:proofErr w:type="gramEnd"/>
      <w:r>
        <w:rPr>
          <w:rFonts w:ascii="Courier New" w:hAnsi="Courier New" w:cs="Courier New"/>
        </w:rPr>
        <w:t xml:space="preserve">3) of the HEA, 20 U.S.C. 1124(a)(3), and the regulations for this program in 34 CFR 658.41.  UISFL program grantees must provide matching funds in either of the following ways:  (a) cash contributions from private sector corporations or foundations equal to one-third of the total project costs; or (b) a combination of institutional and non-institutional cash or in-kind contributions including State and </w:t>
      </w:r>
      <w:proofErr w:type="gramStart"/>
      <w:r>
        <w:rPr>
          <w:rFonts w:ascii="Courier New" w:hAnsi="Courier New" w:cs="Courier New"/>
        </w:rPr>
        <w:t>private sector corporation</w:t>
      </w:r>
      <w:proofErr w:type="gramEnd"/>
      <w:r>
        <w:rPr>
          <w:rFonts w:ascii="Courier New" w:hAnsi="Courier New" w:cs="Courier New"/>
        </w:rPr>
        <w:t xml:space="preserve"> or foundation contributions, equal to one-half of the total project costs.  The Secretary may waive or reduce the required matching share for institutions that are eligible to receive assistance under part A or part B of Title III or under Title V of the HEA that </w:t>
      </w:r>
      <w:r>
        <w:rPr>
          <w:rFonts w:ascii="Courier New" w:hAnsi="Courier New" w:cs="Courier New"/>
        </w:rPr>
        <w:lastRenderedPageBreak/>
        <w:t>have submitted an application that demonstrates a need for a waiver or reduction.</w:t>
      </w:r>
    </w:p>
    <w:p w:rsidR="009B2C4D" w:rsidRDefault="009B2C4D" w:rsidP="00EA52D7">
      <w:pPr>
        <w:pStyle w:val="Style"/>
        <w:widowControl/>
        <w:spacing w:line="480" w:lineRule="auto"/>
        <w:rPr>
          <w:rFonts w:ascii="Courier New" w:hAnsi="Courier New" w:cs="Courier New"/>
          <w:szCs w:val="24"/>
        </w:rPr>
      </w:pPr>
      <w:r>
        <w:rPr>
          <w:rFonts w:ascii="Courier New" w:hAnsi="Courier New" w:cs="Courier New"/>
          <w:szCs w:val="24"/>
        </w:rPr>
        <w:t>IV</w:t>
      </w:r>
      <w:proofErr w:type="gramStart"/>
      <w:r>
        <w:rPr>
          <w:rFonts w:ascii="Courier New" w:hAnsi="Courier New" w:cs="Courier New"/>
          <w:szCs w:val="24"/>
        </w:rPr>
        <w:t>.  Application</w:t>
      </w:r>
      <w:proofErr w:type="gramEnd"/>
      <w:r>
        <w:rPr>
          <w:rFonts w:ascii="Courier New" w:hAnsi="Courier New" w:cs="Courier New"/>
          <w:szCs w:val="24"/>
        </w:rPr>
        <w:t xml:space="preserve"> and Submission Information</w:t>
      </w:r>
    </w:p>
    <w:p w:rsidR="009B2C4D" w:rsidRDefault="009B2C4D" w:rsidP="00EA52D7">
      <w:pPr>
        <w:spacing w:line="480" w:lineRule="auto"/>
        <w:ind w:firstLine="720"/>
        <w:rPr>
          <w:rFonts w:ascii="Courier New" w:hAnsi="Courier New" w:cs="Courier New"/>
        </w:rPr>
      </w:pPr>
      <w:r>
        <w:rPr>
          <w:rFonts w:ascii="Courier New" w:hAnsi="Courier New"/>
        </w:rPr>
        <w:t>1.</w:t>
      </w:r>
      <w:r w:rsidRPr="005D0C47">
        <w:rPr>
          <w:rFonts w:ascii="Courier New" w:hAnsi="Courier New"/>
        </w:rPr>
        <w:t xml:space="preserve"> </w:t>
      </w:r>
      <w:r>
        <w:rPr>
          <w:rFonts w:ascii="Courier New" w:hAnsi="Courier New"/>
        </w:rPr>
        <w:t xml:space="preserve"> </w:t>
      </w:r>
      <w:r w:rsidRPr="005D0C47">
        <w:rPr>
          <w:rFonts w:ascii="Courier New" w:hAnsi="Courier New" w:cs="Courier New"/>
          <w:bCs/>
          <w:u w:val="single"/>
        </w:rPr>
        <w:t>Address to Request Application Package</w:t>
      </w:r>
      <w:r w:rsidRPr="005D0C47">
        <w:rPr>
          <w:rFonts w:ascii="Courier New" w:hAnsi="Courier New" w:cs="Courier New"/>
          <w:bCs/>
        </w:rPr>
        <w:t xml:space="preserve">:  </w:t>
      </w:r>
      <w:r w:rsidRPr="005D0C47">
        <w:rPr>
          <w:rFonts w:ascii="Courier New" w:hAnsi="Courier New" w:cs="Courier New"/>
        </w:rPr>
        <w:t xml:space="preserve">You can obtain an application package via the Internet or from the Education Publications Center (ED Pubs).  To obtain a copy via the Internet, use the following address:  </w:t>
      </w:r>
      <w:hyperlink r:id="rId30" w:history="1">
        <w:r w:rsidRPr="005D0C47">
          <w:rPr>
            <w:rStyle w:val="Hyperlink"/>
            <w:rFonts w:ascii="Courier New" w:hAnsi="Courier New" w:cs="Courier New"/>
          </w:rPr>
          <w:t>http://e-grants.ed.gov</w:t>
        </w:r>
      </w:hyperlink>
      <w:r w:rsidRPr="005D0C47">
        <w:rPr>
          <w:rFonts w:ascii="Courier New" w:hAnsi="Courier New" w:cs="Courier New"/>
        </w:rPr>
        <w:t>.</w:t>
      </w:r>
    </w:p>
    <w:p w:rsidR="009B2C4D" w:rsidRPr="005D0C47" w:rsidRDefault="009B2C4D" w:rsidP="00EA52D7">
      <w:pPr>
        <w:spacing w:line="480" w:lineRule="auto"/>
        <w:ind w:firstLine="720"/>
        <w:rPr>
          <w:rFonts w:ascii="Courier New" w:hAnsi="Courier New" w:cs="Courier New"/>
        </w:rPr>
      </w:pPr>
      <w:r w:rsidRPr="005D0C47">
        <w:rPr>
          <w:rFonts w:ascii="Courier New" w:hAnsi="Courier New" w:cs="Courier New"/>
        </w:rPr>
        <w:t>To obtain a copy from ED Pubs, write, fax, or call the following</w:t>
      </w:r>
      <w:r w:rsidR="00F71C16">
        <w:rPr>
          <w:rFonts w:ascii="Courier New" w:hAnsi="Courier New" w:cs="Courier New"/>
        </w:rPr>
        <w:t>:  ED Pubs</w:t>
      </w:r>
      <w:r w:rsidRPr="005D0C47">
        <w:rPr>
          <w:rFonts w:ascii="Courier New" w:hAnsi="Courier New" w:cs="Courier New"/>
        </w:rPr>
        <w:t>,</w:t>
      </w:r>
      <w:r w:rsidR="00F71C16">
        <w:rPr>
          <w:rFonts w:ascii="Courier New" w:hAnsi="Courier New" w:cs="Courier New"/>
        </w:rPr>
        <w:t xml:space="preserve"> U.S. Department of Education, </w:t>
      </w:r>
      <w:proofErr w:type="gramStart"/>
      <w:r w:rsidR="00F71C16">
        <w:rPr>
          <w:rFonts w:ascii="Courier New" w:hAnsi="Courier New" w:cs="Courier New"/>
        </w:rPr>
        <w:t>P.O</w:t>
      </w:r>
      <w:proofErr w:type="gramEnd"/>
      <w:r w:rsidR="00F71C16">
        <w:rPr>
          <w:rFonts w:ascii="Courier New" w:hAnsi="Courier New" w:cs="Courier New"/>
        </w:rPr>
        <w:t>. Box 22207</w:t>
      </w:r>
      <w:r w:rsidRPr="005D0C47">
        <w:rPr>
          <w:rFonts w:ascii="Courier New" w:hAnsi="Courier New" w:cs="Courier New"/>
        </w:rPr>
        <w:t xml:space="preserve">, </w:t>
      </w:r>
      <w:r w:rsidR="00AA47B4">
        <w:rPr>
          <w:rFonts w:ascii="Courier New" w:hAnsi="Courier New" w:cs="Courier New"/>
        </w:rPr>
        <w:t>Alexandria, VA 22304</w:t>
      </w:r>
      <w:r w:rsidRPr="005D0C47">
        <w:rPr>
          <w:rFonts w:ascii="Courier New" w:hAnsi="Courier New" w:cs="Courier New"/>
        </w:rPr>
        <w:t xml:space="preserve">.  Telephone, toll free: </w:t>
      </w:r>
      <w:r w:rsidRPr="00E35B78">
        <w:rPr>
          <w:rFonts w:ascii="Courier New" w:hAnsi="Courier New" w:cs="Courier New"/>
        </w:rPr>
        <w:t xml:space="preserve"> </w:t>
      </w:r>
      <w:r w:rsidRPr="005D0C47">
        <w:rPr>
          <w:rFonts w:ascii="Courier New" w:hAnsi="Courier New" w:cs="Courier New"/>
        </w:rPr>
        <w:t>1-877-433-7827.  FAX:</w:t>
      </w:r>
      <w:r w:rsidRPr="00E35B78">
        <w:rPr>
          <w:rFonts w:ascii="Courier New" w:hAnsi="Courier New" w:cs="Courier New"/>
        </w:rPr>
        <w:t xml:space="preserve"> </w:t>
      </w:r>
      <w:r w:rsidR="00AA47B4">
        <w:rPr>
          <w:rFonts w:ascii="Courier New" w:hAnsi="Courier New" w:cs="Courier New"/>
        </w:rPr>
        <w:t xml:space="preserve"> (703</w:t>
      </w:r>
      <w:r w:rsidRPr="005D0C47">
        <w:rPr>
          <w:rFonts w:ascii="Courier New" w:hAnsi="Courier New" w:cs="Courier New"/>
        </w:rPr>
        <w:t xml:space="preserve">) </w:t>
      </w:r>
      <w:r w:rsidR="00AA47B4">
        <w:rPr>
          <w:rFonts w:ascii="Courier New" w:hAnsi="Courier New" w:cs="Courier New"/>
        </w:rPr>
        <w:t>650</w:t>
      </w:r>
      <w:r w:rsidRPr="005D0C47">
        <w:rPr>
          <w:rFonts w:ascii="Courier New" w:hAnsi="Courier New" w:cs="Courier New"/>
        </w:rPr>
        <w:t>-</w:t>
      </w:r>
      <w:r w:rsidR="00AA47B4">
        <w:rPr>
          <w:rFonts w:ascii="Courier New" w:hAnsi="Courier New" w:cs="Courier New"/>
        </w:rPr>
        <w:t>6794</w:t>
      </w:r>
      <w:r w:rsidRPr="005D0C47">
        <w:rPr>
          <w:rFonts w:ascii="Courier New" w:hAnsi="Courier New" w:cs="Courier New"/>
        </w:rPr>
        <w:t>.  If you use a telecommunications device for the deaf (TDD), call, toll free:</w:t>
      </w:r>
      <w:r w:rsidRPr="00E35B78">
        <w:rPr>
          <w:rFonts w:ascii="Courier New" w:hAnsi="Courier New" w:cs="Courier New"/>
        </w:rPr>
        <w:t xml:space="preserve"> </w:t>
      </w:r>
      <w:r w:rsidRPr="005D0C47">
        <w:rPr>
          <w:rFonts w:ascii="Courier New" w:hAnsi="Courier New" w:cs="Courier New"/>
        </w:rPr>
        <w:t xml:space="preserve"> 1-877-576-7734.</w:t>
      </w:r>
    </w:p>
    <w:p w:rsidR="009B2C4D" w:rsidRDefault="009B2C4D" w:rsidP="00EA52D7">
      <w:pPr>
        <w:spacing w:line="480" w:lineRule="auto"/>
        <w:ind w:firstLine="720"/>
        <w:rPr>
          <w:rFonts w:ascii="Courier New" w:hAnsi="Courier New" w:cs="Courier New"/>
          <w:bCs/>
        </w:rPr>
      </w:pPr>
      <w:r w:rsidRPr="00A35766">
        <w:rPr>
          <w:rFonts w:ascii="Courier New" w:hAnsi="Courier New" w:cs="Courier New"/>
          <w:bCs/>
        </w:rPr>
        <w:t>You can contact ED Pubs at its Web site, also</w:t>
      </w:r>
      <w:r>
        <w:rPr>
          <w:rFonts w:ascii="Courier New" w:hAnsi="Courier New" w:cs="Courier New"/>
          <w:bCs/>
        </w:rPr>
        <w:t xml:space="preserve">: </w:t>
      </w:r>
      <w:hyperlink r:id="rId31" w:history="1">
        <w:r w:rsidR="006749FE" w:rsidRPr="00212C2A">
          <w:rPr>
            <w:rStyle w:val="Hyperlink"/>
            <w:rFonts w:ascii="Courier New" w:hAnsi="Courier New" w:cs="Courier New"/>
            <w:bCs/>
          </w:rPr>
          <w:t>www.EDPubs.gov</w:t>
        </w:r>
      </w:hyperlink>
      <w:r>
        <w:rPr>
          <w:rFonts w:ascii="Courier New" w:hAnsi="Courier New" w:cs="Courier New"/>
          <w:bCs/>
        </w:rPr>
        <w:t xml:space="preserve"> or at its e-mail address: </w:t>
      </w:r>
      <w:hyperlink r:id="rId32" w:history="1">
        <w:r w:rsidRPr="00631B33">
          <w:rPr>
            <w:rStyle w:val="Hyperlink"/>
            <w:rFonts w:ascii="Courier New" w:hAnsi="Courier New" w:cs="Courier New"/>
            <w:bCs/>
          </w:rPr>
          <w:t>edpubs@inet.ed.gov</w:t>
        </w:r>
      </w:hyperlink>
      <w:r>
        <w:rPr>
          <w:rFonts w:ascii="Courier New" w:hAnsi="Courier New" w:cs="Courier New"/>
          <w:bCs/>
        </w:rPr>
        <w:t>.</w:t>
      </w:r>
    </w:p>
    <w:p w:rsidR="009B2C4D" w:rsidRDefault="009B2C4D" w:rsidP="00EA52D7">
      <w:pPr>
        <w:spacing w:line="480" w:lineRule="auto"/>
        <w:rPr>
          <w:rFonts w:ascii="Courier New" w:hAnsi="Courier New" w:cs="Courier New"/>
        </w:rPr>
      </w:pPr>
      <w:r>
        <w:rPr>
          <w:rFonts w:ascii="Courier New" w:hAnsi="Courier New" w:cs="Courier New"/>
        </w:rPr>
        <w:tab/>
        <w:t>If you request an application from ED Pubs, be sure to identify this program or competition as follows:  CFDA number 84.016A.</w:t>
      </w:r>
    </w:p>
    <w:p w:rsidR="009B2C4D" w:rsidRDefault="009B2C4D" w:rsidP="00EA52D7">
      <w:pPr>
        <w:pStyle w:val="BodyTextIndent2"/>
        <w:rPr>
          <w:color w:val="000000"/>
        </w:rPr>
      </w:pPr>
      <w:r>
        <w:t xml:space="preserve">Individuals with disabilities can obtain a copy of the application package in an accessible format (e.g., braille, large print, audiotape, or computer diskette) by contacting the program contact person listed under </w:t>
      </w:r>
      <w:r w:rsidRPr="009C1A57">
        <w:rPr>
          <w:u w:val="single"/>
        </w:rPr>
        <w:t>Accessible Format</w:t>
      </w:r>
      <w:r>
        <w:t xml:space="preserve"> in section VIII of this notice.</w:t>
      </w:r>
    </w:p>
    <w:p w:rsidR="009B2C4D" w:rsidRPr="009B2C4D" w:rsidRDefault="009B2C4D" w:rsidP="00EA52D7">
      <w:pPr>
        <w:spacing w:line="480" w:lineRule="auto"/>
        <w:rPr>
          <w:rFonts w:ascii="Courier New" w:hAnsi="Courier New" w:cs="Courier New"/>
          <w:bCs/>
          <w:color w:val="000000"/>
        </w:rPr>
      </w:pPr>
      <w:r>
        <w:rPr>
          <w:rFonts w:ascii="Courier New" w:hAnsi="Courier New" w:cs="Courier New"/>
          <w:bCs/>
          <w:color w:val="000000"/>
        </w:rPr>
        <w:tab/>
        <w:t xml:space="preserve">2.  </w:t>
      </w:r>
      <w:r>
        <w:rPr>
          <w:rFonts w:ascii="Courier New" w:hAnsi="Courier New" w:cs="Courier New"/>
          <w:bCs/>
          <w:color w:val="000000"/>
          <w:u w:val="single"/>
        </w:rPr>
        <w:t>Content and Form of Application Submission</w:t>
      </w:r>
      <w:r>
        <w:rPr>
          <w:rFonts w:ascii="Courier New" w:hAnsi="Courier New" w:cs="Courier New"/>
          <w:bCs/>
          <w:color w:val="000000"/>
        </w:rPr>
        <w:t xml:space="preserve">:  Requirements concerning the content of an application, </w:t>
      </w:r>
      <w:r w:rsidRPr="009B2C4D">
        <w:rPr>
          <w:rFonts w:ascii="Courier New" w:hAnsi="Courier New" w:cs="Courier New"/>
          <w:bCs/>
          <w:color w:val="000000"/>
        </w:rPr>
        <w:t xml:space="preserve">together </w:t>
      </w:r>
      <w:r w:rsidRPr="009B2C4D">
        <w:rPr>
          <w:rFonts w:ascii="Courier New" w:hAnsi="Courier New" w:cs="Courier New"/>
          <w:bCs/>
          <w:color w:val="000000"/>
        </w:rPr>
        <w:lastRenderedPageBreak/>
        <w:t>with the forms you must submit, are in the application package for this program competition.</w:t>
      </w:r>
    </w:p>
    <w:p w:rsidR="009B2C4D" w:rsidRPr="009B2C4D" w:rsidRDefault="009B2C4D" w:rsidP="00EA52D7">
      <w:pPr>
        <w:pStyle w:val="BodyText"/>
        <w:spacing w:line="480" w:lineRule="auto"/>
        <w:rPr>
          <w:rFonts w:ascii="Courier New" w:hAnsi="Courier New" w:cs="Courier New"/>
          <w:bCs/>
          <w:iCs/>
          <w:color w:val="000000"/>
        </w:rPr>
      </w:pPr>
      <w:r w:rsidRPr="009B2C4D">
        <w:rPr>
          <w:rFonts w:ascii="Courier New" w:hAnsi="Courier New" w:cs="Courier New"/>
          <w:bCs/>
          <w:iCs/>
          <w:color w:val="000000"/>
        </w:rPr>
        <w:t>Page Limit:  The application narrative is where you, the applicant, address the selection criteria that reviewers use to evaluate your application.  You must limit the application narrative [Part III] that addresses the selection criteria to no more than 40 pages, using the following standards:</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rPr>
        <w:tab/>
      </w:r>
      <w:proofErr w:type="gramStart"/>
      <w:r w:rsidRPr="009B2C4D">
        <w:rPr>
          <w:rFonts w:ascii="Courier New" w:hAnsi="Courier New" w:cs="Courier New"/>
          <w:bCs/>
          <w:iCs/>
        </w:rPr>
        <w:t>•  A</w:t>
      </w:r>
      <w:proofErr w:type="gramEnd"/>
      <w:r w:rsidRPr="009B2C4D">
        <w:rPr>
          <w:rFonts w:ascii="Courier New" w:hAnsi="Courier New" w:cs="Courier New"/>
          <w:bCs/>
          <w:iCs/>
        </w:rPr>
        <w:t xml:space="preserve"> “page” is 8.5” x 11”, on one side only, with 1” margins at the top, bottom, and both sides.  Page numbers and an identifier may be outside of the 1” margin.</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rPr>
        <w:tab/>
        <w:t xml:space="preserve">•  Double space (no more than three lines per vertical inch) all text in the application narrative, </w:t>
      </w:r>
      <w:r w:rsidRPr="009B2C4D">
        <w:rPr>
          <w:rFonts w:ascii="Courier New" w:hAnsi="Courier New" w:cs="Courier New"/>
          <w:bCs/>
          <w:iCs/>
          <w:u w:val="single"/>
        </w:rPr>
        <w:t>except</w:t>
      </w:r>
      <w:r w:rsidRPr="009B2C4D">
        <w:rPr>
          <w:rFonts w:ascii="Courier New" w:hAnsi="Courier New" w:cs="Courier New"/>
          <w:bCs/>
          <w:iCs/>
        </w:rPr>
        <w:t xml:space="preserve"> titles, headings, footnotes, quotations, references, captions, and all text in charts, tables, figures and graphs.  These items may be single spaced.  Charts, tables, figures, and graphs in the program narrative count toward the page limit.</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rPr>
        <w:tab/>
      </w:r>
      <w:proofErr w:type="gramStart"/>
      <w:r w:rsidRPr="009B2C4D">
        <w:rPr>
          <w:rFonts w:ascii="Courier New" w:hAnsi="Courier New" w:cs="Courier New"/>
          <w:bCs/>
          <w:iCs/>
        </w:rPr>
        <w:t>•  Use</w:t>
      </w:r>
      <w:proofErr w:type="gramEnd"/>
      <w:r w:rsidRPr="009B2C4D">
        <w:rPr>
          <w:rFonts w:ascii="Courier New" w:hAnsi="Courier New" w:cs="Courier New"/>
          <w:bCs/>
          <w:iCs/>
        </w:rPr>
        <w:t xml:space="preserve"> a font that is either 12 point or larger, or no smaller than 10 pitch (characters per inch).  However, you may use a 10 point font in charts, tables, figures, and graphs.</w:t>
      </w:r>
    </w:p>
    <w:p w:rsidR="009B2C4D" w:rsidRPr="009B2C4D" w:rsidRDefault="009B2C4D" w:rsidP="00EA52D7">
      <w:pPr>
        <w:pStyle w:val="BodyText"/>
        <w:spacing w:line="480" w:lineRule="auto"/>
        <w:rPr>
          <w:rFonts w:ascii="Courier New" w:hAnsi="Courier New" w:cs="Courier New"/>
          <w:bCs/>
          <w:iCs/>
        </w:rPr>
      </w:pPr>
      <w:r w:rsidRPr="009B2C4D">
        <w:rPr>
          <w:rFonts w:ascii="Courier New" w:hAnsi="Courier New" w:cs="Courier New"/>
          <w:bCs/>
          <w:iCs/>
        </w:rPr>
        <w:tab/>
      </w:r>
      <w:proofErr w:type="gramStart"/>
      <w:r w:rsidRPr="009B2C4D">
        <w:rPr>
          <w:rFonts w:ascii="Courier New" w:hAnsi="Courier New" w:cs="Courier New"/>
          <w:bCs/>
          <w:iCs/>
        </w:rPr>
        <w:t>•  Use</w:t>
      </w:r>
      <w:proofErr w:type="gramEnd"/>
      <w:r w:rsidRPr="009B2C4D">
        <w:rPr>
          <w:rFonts w:ascii="Courier New" w:hAnsi="Courier New" w:cs="Courier New"/>
          <w:bCs/>
          <w:iCs/>
        </w:rPr>
        <w:t xml:space="preserve"> one of the following fonts:  Times New Roman, Courier, Courier New, or Arial.  An application submitted in any other font (including Times Roman and Arial Narrow) will not be accepted.</w:t>
      </w:r>
    </w:p>
    <w:p w:rsidR="009B2C4D" w:rsidRDefault="009B2C4D" w:rsidP="00EA52D7">
      <w:pPr>
        <w:pStyle w:val="ListContinue"/>
        <w:spacing w:line="480" w:lineRule="auto"/>
        <w:rPr>
          <w:rFonts w:ascii="Courier New" w:hAnsi="Courier New" w:cs="Courier New"/>
          <w:szCs w:val="24"/>
        </w:rPr>
      </w:pPr>
      <w:r w:rsidRPr="009B2C4D">
        <w:rPr>
          <w:rFonts w:ascii="Courier New" w:hAnsi="Courier New" w:cs="Courier New"/>
          <w:b/>
          <w:bCs/>
          <w:szCs w:val="24"/>
        </w:rPr>
        <w:lastRenderedPageBreak/>
        <w:tab/>
      </w:r>
      <w:r w:rsidRPr="009B2C4D">
        <w:rPr>
          <w:rFonts w:ascii="Courier New" w:hAnsi="Courier New" w:cs="Courier New"/>
          <w:szCs w:val="24"/>
        </w:rPr>
        <w:t xml:space="preserve">The page limit does not apply to Part I, the Application for Federal Assistance face sheet (SF 424); the supplemental information form required by the Department of Education; Part II, the budget information summary form (ED Form 524); and Part IV, the assurances and certifications.  The page limit also does not apply to a table of contents.  However, the page limit does apply to all of the </w:t>
      </w:r>
      <w:r>
        <w:rPr>
          <w:rFonts w:ascii="Courier New" w:hAnsi="Courier New" w:cs="Courier New"/>
          <w:szCs w:val="24"/>
        </w:rPr>
        <w:t>application narrative section [Part III].  If you include any attachments or appendices not specifically requested, these items will be counted as part of the application narrative [Part III] for purposes of the page limit requirement.  You must include your complete response to the selection criteria in the application narrative.</w:t>
      </w:r>
    </w:p>
    <w:p w:rsidR="009B2C4D" w:rsidRDefault="009B2C4D" w:rsidP="00EA52D7">
      <w:pPr>
        <w:pStyle w:val="ListContinue"/>
        <w:tabs>
          <w:tab w:val="clear" w:pos="-720"/>
          <w:tab w:val="left" w:pos="720"/>
        </w:tabs>
        <w:suppressAutoHyphens w:val="0"/>
        <w:spacing w:line="480" w:lineRule="auto"/>
        <w:rPr>
          <w:rFonts w:ascii="Courier New" w:hAnsi="Courier New" w:cs="Courier New"/>
          <w:color w:val="000000"/>
          <w:szCs w:val="24"/>
        </w:rPr>
      </w:pPr>
      <w:r>
        <w:rPr>
          <w:rFonts w:ascii="Courier New" w:hAnsi="Courier New" w:cs="Courier New"/>
          <w:color w:val="000000"/>
          <w:szCs w:val="24"/>
        </w:rPr>
        <w:tab/>
        <w:t>We will reject your application if you exceed the page limit.</w:t>
      </w:r>
    </w:p>
    <w:p w:rsidR="009B2C4D" w:rsidRDefault="009B2C4D" w:rsidP="00EA52D7">
      <w:pPr>
        <w:spacing w:line="480" w:lineRule="auto"/>
        <w:rPr>
          <w:rFonts w:ascii="Courier New" w:hAnsi="Courier New" w:cs="Courier New"/>
          <w:bCs/>
          <w:color w:val="000000"/>
        </w:rPr>
      </w:pPr>
      <w:r>
        <w:rPr>
          <w:rFonts w:ascii="Courier New" w:hAnsi="Courier New" w:cs="Courier New"/>
          <w:bCs/>
          <w:color w:val="000000"/>
        </w:rPr>
        <w:tab/>
        <w:t xml:space="preserve">3.  </w:t>
      </w:r>
      <w:r>
        <w:rPr>
          <w:rFonts w:ascii="Courier New" w:hAnsi="Courier New" w:cs="Courier New"/>
          <w:bCs/>
          <w:color w:val="000000"/>
          <w:u w:val="single"/>
        </w:rPr>
        <w:t>Submission Dates and Times</w:t>
      </w:r>
      <w:r>
        <w:rPr>
          <w:rFonts w:ascii="Courier New" w:hAnsi="Courier New" w:cs="Courier New"/>
          <w:bCs/>
          <w:color w:val="000000"/>
        </w:rPr>
        <w:t>:</w:t>
      </w:r>
    </w:p>
    <w:p w:rsidR="009B2C4D" w:rsidRDefault="009B2C4D" w:rsidP="00EA52D7">
      <w:pPr>
        <w:spacing w:line="480" w:lineRule="auto"/>
        <w:rPr>
          <w:rFonts w:ascii="Courier New" w:hAnsi="Courier New" w:cs="Courier New"/>
          <w:color w:val="000000"/>
        </w:rPr>
      </w:pPr>
      <w:r>
        <w:rPr>
          <w:rFonts w:ascii="Courier New" w:hAnsi="Courier New" w:cs="Courier New"/>
          <w:color w:val="000000"/>
        </w:rPr>
        <w:t xml:space="preserve">Applications Available:  </w:t>
      </w:r>
      <w:r w:rsidR="007B2490">
        <w:rPr>
          <w:rFonts w:ascii="Courier New" w:hAnsi="Courier New" w:cs="Courier New"/>
          <w:color w:val="000000"/>
        </w:rPr>
        <w:t>TBA</w:t>
      </w:r>
      <w:r>
        <w:rPr>
          <w:rFonts w:ascii="Courier New" w:hAnsi="Courier New" w:cs="Courier New"/>
          <w:color w:val="000000"/>
        </w:rPr>
        <w:t>.</w:t>
      </w:r>
    </w:p>
    <w:p w:rsidR="009B2C4D" w:rsidRDefault="009B2C4D" w:rsidP="00EA52D7">
      <w:pPr>
        <w:spacing w:line="480" w:lineRule="auto"/>
        <w:rPr>
          <w:rFonts w:ascii="Courier New" w:hAnsi="Courier New" w:cs="Courier New"/>
          <w:color w:val="000000"/>
        </w:rPr>
      </w:pPr>
      <w:r>
        <w:rPr>
          <w:rFonts w:ascii="Courier New" w:hAnsi="Courier New" w:cs="Courier New"/>
          <w:color w:val="000000"/>
        </w:rPr>
        <w:t xml:space="preserve">Deadline for Transmittal of Applications:  </w:t>
      </w:r>
      <w:r w:rsidR="007B2490">
        <w:rPr>
          <w:rFonts w:ascii="Courier New" w:hAnsi="Courier New" w:cs="Courier New"/>
          <w:color w:val="000000"/>
        </w:rPr>
        <w:t>TBA</w:t>
      </w:r>
      <w:r>
        <w:rPr>
          <w:rFonts w:ascii="Courier New" w:hAnsi="Courier New" w:cs="Courier New"/>
          <w:color w:val="000000"/>
        </w:rPr>
        <w:t>.</w:t>
      </w:r>
    </w:p>
    <w:p w:rsidR="009B2C4D" w:rsidRDefault="009B2C4D" w:rsidP="00EA52D7">
      <w:pPr>
        <w:spacing w:line="480" w:lineRule="auto"/>
        <w:rPr>
          <w:rFonts w:ascii="Courier New" w:hAnsi="Courier New" w:cs="Courier New"/>
          <w:color w:val="000000"/>
        </w:rPr>
      </w:pPr>
      <w:r>
        <w:rPr>
          <w:rFonts w:ascii="Courier New" w:hAnsi="Courier New" w:cs="Courier New"/>
          <w:color w:val="000000"/>
        </w:rPr>
        <w:tab/>
        <w:t xml:space="preserve">Applications for grants under this program must be submitted electronically using the Electronic Grant Application site (e-Application) accessible through the Department’s e-Grants system.  For information (including dates and times) about how to submit your application electronically, or in paper format by mail or hand delivery if you qualify for an exception </w:t>
      </w:r>
      <w:r>
        <w:rPr>
          <w:rFonts w:ascii="Courier New" w:hAnsi="Courier New" w:cs="Courier New"/>
          <w:color w:val="000000"/>
        </w:rPr>
        <w:lastRenderedPageBreak/>
        <w:t xml:space="preserve">to the electronic submission requirement, please refer to section IV.  </w:t>
      </w:r>
      <w:r w:rsidR="006749FE">
        <w:rPr>
          <w:rFonts w:ascii="Courier New" w:hAnsi="Courier New" w:cs="Courier New"/>
          <w:color w:val="000000"/>
        </w:rPr>
        <w:t>7</w:t>
      </w:r>
      <w:r>
        <w:rPr>
          <w:rFonts w:ascii="Courier New" w:hAnsi="Courier New" w:cs="Courier New"/>
          <w:color w:val="000000"/>
        </w:rPr>
        <w:t xml:space="preserve">.  </w:t>
      </w:r>
      <w:r>
        <w:rPr>
          <w:rFonts w:ascii="Courier New" w:hAnsi="Courier New" w:cs="Courier New"/>
          <w:color w:val="000000"/>
          <w:u w:val="single"/>
        </w:rPr>
        <w:t>Other Submission Requirements</w:t>
      </w:r>
      <w:r>
        <w:rPr>
          <w:rFonts w:ascii="Courier New" w:hAnsi="Courier New" w:cs="Courier New"/>
          <w:color w:val="000000"/>
        </w:rPr>
        <w:t xml:space="preserve"> in this notice.</w:t>
      </w:r>
    </w:p>
    <w:p w:rsidR="009B2C4D" w:rsidRDefault="009B2C4D" w:rsidP="00EA52D7">
      <w:pPr>
        <w:spacing w:line="480" w:lineRule="auto"/>
        <w:rPr>
          <w:rFonts w:ascii="Courier New" w:hAnsi="Courier New" w:cs="Courier New"/>
          <w:color w:val="000000"/>
        </w:rPr>
      </w:pPr>
      <w:r>
        <w:rPr>
          <w:rFonts w:ascii="Courier New" w:hAnsi="Courier New" w:cs="Courier New"/>
          <w:color w:val="000000"/>
        </w:rPr>
        <w:tab/>
        <w:t>We do not consider an application that does not comply with the deadline requirements.</w:t>
      </w:r>
    </w:p>
    <w:p w:rsidR="009B2C4D" w:rsidRDefault="009B2C4D" w:rsidP="00EA52D7">
      <w:pPr>
        <w:spacing w:line="480" w:lineRule="auto"/>
        <w:rPr>
          <w:rFonts w:ascii="Courier New" w:hAnsi="Courier New" w:cs="Courier New"/>
        </w:rPr>
      </w:pPr>
      <w:r>
        <w:rPr>
          <w:rFonts w:ascii="Courier New" w:hAnsi="Courier New" w:cs="Courier New"/>
          <w:color w:val="000000"/>
        </w:rPr>
        <w:tab/>
      </w:r>
      <w:r>
        <w:rPr>
          <w:rFonts w:ascii="Courier New" w:hAnsi="Courier New" w:cs="Courier New"/>
        </w:rPr>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9B2C4D" w:rsidRDefault="009B2C4D" w:rsidP="00EA52D7">
      <w:pPr>
        <w:pStyle w:val="HTMLPreformatted"/>
        <w:spacing w:line="480" w:lineRule="auto"/>
        <w:rPr>
          <w:rFonts w:ascii="Courier New"/>
          <w:sz w:val="24"/>
          <w:szCs w:val="24"/>
        </w:rPr>
      </w:pPr>
      <w:r>
        <w:rPr>
          <w:rFonts w:ascii="Courier New"/>
          <w:sz w:val="24"/>
          <w:szCs w:val="24"/>
        </w:rPr>
        <w:t xml:space="preserve">Deadline for Intergovernmental Review:  </w:t>
      </w:r>
      <w:r w:rsidR="007B2490">
        <w:rPr>
          <w:rFonts w:ascii="Courier New"/>
          <w:sz w:val="24"/>
          <w:szCs w:val="24"/>
        </w:rPr>
        <w:t>TBA</w:t>
      </w:r>
      <w:r>
        <w:rPr>
          <w:rFonts w:ascii="Courier New"/>
          <w:sz w:val="24"/>
          <w:szCs w:val="24"/>
        </w:rPr>
        <w:t>.</w:t>
      </w:r>
    </w:p>
    <w:p w:rsidR="009B2C4D" w:rsidRPr="009B2C4D" w:rsidRDefault="009B2C4D" w:rsidP="009B2C4D">
      <w:pPr>
        <w:pStyle w:val="BodyText2"/>
        <w:spacing w:line="480" w:lineRule="auto"/>
        <w:rPr>
          <w:rFonts w:ascii="Courier New" w:hAnsi="Courier New" w:cs="Courier New"/>
          <w:b w:val="0"/>
          <w:sz w:val="24"/>
          <w:szCs w:val="24"/>
        </w:rPr>
      </w:pPr>
      <w:r w:rsidRPr="009B2C4D">
        <w:rPr>
          <w:rFonts w:ascii="Courier New" w:hAnsi="Courier New" w:cs="Courier New"/>
          <w:b w:val="0"/>
          <w:sz w:val="24"/>
          <w:szCs w:val="24"/>
        </w:rPr>
        <w:tab/>
        <w:t xml:space="preserve">4.  </w:t>
      </w:r>
      <w:r w:rsidRPr="009B2C4D">
        <w:rPr>
          <w:rFonts w:ascii="Courier New" w:hAnsi="Courier New" w:cs="Courier New"/>
          <w:b w:val="0"/>
          <w:sz w:val="24"/>
          <w:szCs w:val="24"/>
          <w:u w:val="single"/>
        </w:rPr>
        <w:t>Intergovernmental Review</w:t>
      </w:r>
      <w:r w:rsidRPr="009B2C4D">
        <w:rPr>
          <w:rFonts w:ascii="Courier New" w:hAnsi="Courier New" w:cs="Courier New"/>
          <w:b w:val="0"/>
          <w:sz w:val="24"/>
          <w:szCs w:val="24"/>
        </w:rPr>
        <w:t xml:space="preserve">:  This program is subject to Executive Order 12372 and the regulations in 34 CFR </w:t>
      </w:r>
      <w:proofErr w:type="gramStart"/>
      <w:r w:rsidRPr="009B2C4D">
        <w:rPr>
          <w:rFonts w:ascii="Courier New" w:hAnsi="Courier New" w:cs="Courier New"/>
          <w:b w:val="0"/>
          <w:sz w:val="24"/>
          <w:szCs w:val="24"/>
        </w:rPr>
        <w:t>part</w:t>
      </w:r>
      <w:proofErr w:type="gramEnd"/>
      <w:r w:rsidRPr="009B2C4D">
        <w:rPr>
          <w:rFonts w:ascii="Courier New" w:hAnsi="Courier New" w:cs="Courier New"/>
          <w:b w:val="0"/>
          <w:sz w:val="24"/>
          <w:szCs w:val="24"/>
        </w:rPr>
        <w:t xml:space="preserve"> 79.  Information about Intergovernmental Review of Federal Programs under Executive Order 12372 is in the application package for this program competition.</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 xml:space="preserve">5.  </w:t>
      </w:r>
      <w:r>
        <w:rPr>
          <w:rFonts w:ascii="Courier New" w:hAnsi="Courier New" w:cs="Courier New"/>
          <w:color w:val="000000"/>
          <w:u w:val="single"/>
        </w:rPr>
        <w:t>Funding Restrictions</w:t>
      </w:r>
      <w:r>
        <w:rPr>
          <w:rFonts w:ascii="Courier New" w:hAnsi="Courier New" w:cs="Courier New"/>
          <w:color w:val="000000"/>
        </w:rPr>
        <w:t xml:space="preserve">:  We reference regulations outlining funding restrictions in the </w:t>
      </w:r>
      <w:r>
        <w:rPr>
          <w:rFonts w:ascii="Courier New" w:hAnsi="Courier New" w:cs="Courier New"/>
          <w:color w:val="000000"/>
          <w:u w:val="single"/>
        </w:rPr>
        <w:t>Applicable Regulations</w:t>
      </w:r>
      <w:r>
        <w:rPr>
          <w:rFonts w:ascii="Courier New" w:hAnsi="Courier New" w:cs="Courier New"/>
          <w:color w:val="000000"/>
        </w:rPr>
        <w:t xml:space="preserve"> section of this notice.</w:t>
      </w:r>
    </w:p>
    <w:p w:rsidR="00287AB8" w:rsidRDefault="006749FE" w:rsidP="00EA52D7">
      <w:pPr>
        <w:tabs>
          <w:tab w:val="left" w:pos="720"/>
        </w:tabs>
        <w:spacing w:line="480" w:lineRule="auto"/>
        <w:rPr>
          <w:rFonts w:ascii="Courier New" w:hAnsi="Courier New" w:cs="Courier New"/>
          <w:color w:val="000000"/>
        </w:rPr>
      </w:pPr>
      <w:r>
        <w:rPr>
          <w:rFonts w:ascii="Courier New" w:hAnsi="Courier New" w:cs="Courier New"/>
          <w:color w:val="000000"/>
        </w:rPr>
        <w:tab/>
        <w:t>6.</w:t>
      </w:r>
      <w:r>
        <w:rPr>
          <w:rFonts w:ascii="Courier New" w:hAnsi="Courier New" w:cs="Courier New"/>
          <w:color w:val="000000"/>
        </w:rPr>
        <w:tab/>
        <w:t xml:space="preserve">Data Universal Numbering System Number, Taxpayer Identification Number, and Central Contractor Registry: To do business with the Department of Education, (1) you must have a </w:t>
      </w:r>
      <w:r>
        <w:rPr>
          <w:rFonts w:ascii="Courier New" w:hAnsi="Courier New" w:cs="Courier New"/>
          <w:color w:val="000000"/>
        </w:rPr>
        <w:lastRenderedPageBreak/>
        <w:t>Data Universal Numbering System (DUNS) number and a Taxpayer Identification Number (TIN); (2) you must register both of those numbers with the Central Contractor Registry (CCR), the Government’s primary registrant database; and (3) you must provide those same numbers on your application.</w:t>
      </w:r>
    </w:p>
    <w:p w:rsidR="00287AB8" w:rsidRDefault="00287AB8" w:rsidP="00EA52D7">
      <w:pPr>
        <w:tabs>
          <w:tab w:val="left" w:pos="720"/>
        </w:tabs>
        <w:spacing w:line="480" w:lineRule="auto"/>
        <w:rPr>
          <w:rFonts w:ascii="Courier New" w:hAnsi="Courier New" w:cs="Courier New"/>
          <w:color w:val="000000"/>
        </w:rPr>
      </w:pPr>
      <w:r>
        <w:rPr>
          <w:rFonts w:ascii="Courier New" w:hAnsi="Courier New" w:cs="Courier New"/>
          <w:color w:val="000000"/>
        </w:rPr>
        <w:tab/>
        <w:t xml:space="preserve">You can obtain a DUNS number from Dun and Bradstreet.  A DUNS number can be created within one business day.  </w:t>
      </w:r>
    </w:p>
    <w:p w:rsidR="00287AB8" w:rsidRDefault="00287AB8" w:rsidP="00EA52D7">
      <w:pPr>
        <w:tabs>
          <w:tab w:val="left" w:pos="720"/>
        </w:tabs>
        <w:spacing w:line="480" w:lineRule="auto"/>
        <w:rPr>
          <w:rFonts w:ascii="Courier New" w:hAnsi="Courier New" w:cs="Courier New"/>
          <w:color w:val="000000"/>
        </w:rPr>
      </w:pPr>
      <w:r>
        <w:rPr>
          <w:rFonts w:ascii="Courier New" w:hAnsi="Courier New" w:cs="Courier New"/>
          <w:color w:val="000000"/>
        </w:rPr>
        <w:tab/>
        <w:t>Of you are a corporate entity, agency, institution, or organization, you can obtain a TIN from the Internal Revenue Service.  If you are an individual, you can obtain a TIN from the Internal Revenue Service or the Social Security Administration.  If you need a new TIN, please allow 2 – 5 weeks for your TIN to become active.</w:t>
      </w:r>
    </w:p>
    <w:p w:rsidR="001960B8" w:rsidRDefault="00287AB8" w:rsidP="00EA52D7">
      <w:pPr>
        <w:tabs>
          <w:tab w:val="left" w:pos="720"/>
        </w:tabs>
        <w:spacing w:line="480" w:lineRule="auto"/>
        <w:rPr>
          <w:rFonts w:ascii="Courier New" w:hAnsi="Courier New" w:cs="Courier New"/>
          <w:color w:val="000000"/>
        </w:rPr>
      </w:pPr>
      <w:r>
        <w:rPr>
          <w:rFonts w:ascii="Courier New" w:hAnsi="Courier New" w:cs="Courier New"/>
          <w:color w:val="000000"/>
        </w:rPr>
        <w:tab/>
        <w:t xml:space="preserve">The CCR registration process may take five </w:t>
      </w:r>
      <w:r w:rsidR="001960B8">
        <w:rPr>
          <w:rFonts w:ascii="Courier New" w:hAnsi="Courier New" w:cs="Courier New"/>
          <w:color w:val="000000"/>
        </w:rPr>
        <w:t xml:space="preserve">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  </w:t>
      </w:r>
    </w:p>
    <w:p w:rsidR="00653B2D" w:rsidRDefault="001960B8" w:rsidP="00EA52D7">
      <w:pPr>
        <w:tabs>
          <w:tab w:val="left" w:pos="720"/>
        </w:tabs>
        <w:spacing w:line="480" w:lineRule="auto"/>
        <w:rPr>
          <w:rFonts w:ascii="Courier New" w:hAnsi="Courier New" w:cs="Courier New"/>
          <w:color w:val="000000"/>
        </w:rPr>
      </w:pPr>
      <w:r>
        <w:rPr>
          <w:rFonts w:ascii="Courier New" w:hAnsi="Courier New" w:cs="Courier New"/>
          <w:color w:val="000000"/>
        </w:rPr>
        <w:tab/>
        <w:t xml:space="preserve">In addition, if you are submitting your application via </w:t>
      </w:r>
      <w:r w:rsidR="00653B2D">
        <w:rPr>
          <w:rFonts w:ascii="Courier New" w:hAnsi="Courier New" w:cs="Courier New"/>
          <w:color w:val="000000"/>
        </w:rPr>
        <w:t xml:space="preserve">Grants.gov, you must (1) be designated by your organization as an Authorized Organization Representative (AOR); and (2) register yourself with Grants.gov as an AOR.  Details on these </w:t>
      </w:r>
      <w:r w:rsidR="00653B2D">
        <w:rPr>
          <w:rFonts w:ascii="Courier New" w:hAnsi="Courier New" w:cs="Courier New"/>
          <w:color w:val="000000"/>
        </w:rPr>
        <w:lastRenderedPageBreak/>
        <w:t>steps are outlined in the Grants.gov 3-Step Registration Guide (see)</w:t>
      </w:r>
    </w:p>
    <w:p w:rsidR="006749FE" w:rsidRDefault="00653B2D" w:rsidP="00EA52D7">
      <w:pPr>
        <w:tabs>
          <w:tab w:val="left" w:pos="720"/>
        </w:tabs>
        <w:spacing w:line="480" w:lineRule="auto"/>
        <w:rPr>
          <w:rFonts w:ascii="Courier New" w:hAnsi="Courier New" w:cs="Courier New"/>
          <w:color w:val="000000"/>
        </w:rPr>
      </w:pPr>
      <w:hyperlink r:id="rId33" w:history="1">
        <w:r w:rsidRPr="00212C2A">
          <w:rPr>
            <w:rStyle w:val="Hyperlink"/>
            <w:rFonts w:ascii="Courier New" w:hAnsi="Courier New" w:cs="Courier New"/>
          </w:rPr>
          <w:t>www.grants.gov/section910/Grants.govRegistrationBrochure.pdf</w:t>
        </w:r>
      </w:hyperlink>
      <w:r>
        <w:rPr>
          <w:rFonts w:ascii="Courier New" w:hAnsi="Courier New" w:cs="Courier New"/>
          <w:color w:val="000000"/>
        </w:rPr>
        <w:t>).</w:t>
      </w:r>
      <w:r w:rsidR="006749FE">
        <w:rPr>
          <w:rFonts w:ascii="Courier New" w:hAnsi="Courier New" w:cs="Courier New"/>
          <w:color w:val="000000"/>
        </w:rPr>
        <w:tab/>
      </w:r>
    </w:p>
    <w:p w:rsidR="009B2C4D" w:rsidRDefault="006749FE" w:rsidP="00EA52D7">
      <w:pPr>
        <w:tabs>
          <w:tab w:val="left" w:pos="720"/>
        </w:tabs>
        <w:spacing w:line="480" w:lineRule="auto"/>
        <w:ind w:firstLine="720"/>
        <w:rPr>
          <w:rFonts w:ascii="Courier New" w:hAnsi="Courier New" w:cs="Courier New"/>
          <w:color w:val="000000"/>
        </w:rPr>
      </w:pPr>
      <w:r>
        <w:rPr>
          <w:rFonts w:ascii="Courier New" w:hAnsi="Courier New" w:cs="Courier New"/>
          <w:color w:val="000000"/>
        </w:rPr>
        <w:t>7</w:t>
      </w:r>
      <w:r w:rsidR="009B2C4D">
        <w:rPr>
          <w:rFonts w:ascii="Courier New" w:hAnsi="Courier New" w:cs="Courier New"/>
          <w:color w:val="000000"/>
        </w:rPr>
        <w:t xml:space="preserve">.  </w:t>
      </w:r>
      <w:r w:rsidR="009B2C4D">
        <w:rPr>
          <w:rFonts w:ascii="Courier New" w:hAnsi="Courier New" w:cs="Courier New"/>
          <w:color w:val="000000"/>
          <w:u w:val="single"/>
        </w:rPr>
        <w:t>Other Submission Requirements</w:t>
      </w:r>
      <w:r w:rsidR="009B2C4D">
        <w:rPr>
          <w:rFonts w:ascii="Courier New" w:hAnsi="Courier New" w:cs="Courier New"/>
          <w:color w:val="000000"/>
        </w:rPr>
        <w:t>:</w:t>
      </w:r>
    </w:p>
    <w:p w:rsidR="009B2C4D" w:rsidRDefault="009B2C4D" w:rsidP="00EA52D7">
      <w:pPr>
        <w:tabs>
          <w:tab w:val="left" w:pos="720"/>
        </w:tabs>
        <w:spacing w:line="480" w:lineRule="auto"/>
        <w:ind w:firstLine="720"/>
        <w:rPr>
          <w:rFonts w:ascii="Courier New" w:hAnsi="Courier New" w:cs="Courier New"/>
          <w:color w:val="000000"/>
        </w:rPr>
      </w:pPr>
      <w:r>
        <w:rPr>
          <w:rFonts w:ascii="Courier New" w:hAnsi="Courier New" w:cs="Courier New"/>
          <w:color w:val="000000"/>
        </w:rPr>
        <w:t>Applications for grants under this program must be submitted electronically unless you qualify for an exception to this requirement in accordance with the instructions in this section.</w:t>
      </w:r>
    </w:p>
    <w:p w:rsidR="009B2C4D" w:rsidRDefault="009B2C4D" w:rsidP="00EA52D7">
      <w:pPr>
        <w:tabs>
          <w:tab w:val="left" w:pos="720"/>
        </w:tabs>
        <w:spacing w:line="480" w:lineRule="auto"/>
        <w:ind w:firstLine="720"/>
        <w:rPr>
          <w:rFonts w:ascii="Courier New" w:hAnsi="Courier New" w:cs="Courier New"/>
          <w:color w:val="000000"/>
        </w:rPr>
      </w:pPr>
      <w:proofErr w:type="gramStart"/>
      <w:r>
        <w:rPr>
          <w:rFonts w:ascii="Courier New" w:hAnsi="Courier New" w:cs="Courier New"/>
          <w:color w:val="000000"/>
        </w:rPr>
        <w:t xml:space="preserve">a.  </w:t>
      </w:r>
      <w:r>
        <w:rPr>
          <w:rFonts w:ascii="Courier New" w:hAnsi="Courier New" w:cs="Courier New"/>
          <w:color w:val="000000"/>
          <w:u w:val="single"/>
        </w:rPr>
        <w:t>Electronic</w:t>
      </w:r>
      <w:proofErr w:type="gramEnd"/>
      <w:r>
        <w:rPr>
          <w:rFonts w:ascii="Courier New" w:hAnsi="Courier New" w:cs="Courier New"/>
          <w:color w:val="000000"/>
          <w:u w:val="single"/>
        </w:rPr>
        <w:t xml:space="preserve"> Submission of Applications</w:t>
      </w:r>
      <w:r>
        <w:rPr>
          <w:rFonts w:ascii="Courier New" w:hAnsi="Courier New" w:cs="Courier New"/>
          <w:color w:val="000000"/>
        </w:rPr>
        <w:t>.</w:t>
      </w:r>
    </w:p>
    <w:p w:rsidR="009B2C4D" w:rsidRDefault="009B2C4D" w:rsidP="00EA52D7">
      <w:pPr>
        <w:tabs>
          <w:tab w:val="left" w:pos="720"/>
        </w:tabs>
        <w:spacing w:line="480" w:lineRule="auto"/>
        <w:ind w:firstLine="720"/>
        <w:rPr>
          <w:rFonts w:ascii="Courier New" w:hAnsi="Courier New" w:cs="Courier New"/>
          <w:color w:val="000000"/>
        </w:rPr>
      </w:pPr>
      <w:r>
        <w:rPr>
          <w:rFonts w:ascii="Courier New" w:hAnsi="Courier New" w:cs="Courier New"/>
          <w:color w:val="000000"/>
        </w:rPr>
        <w:t xml:space="preserve">Applications for grants under </w:t>
      </w:r>
      <w:r>
        <w:rPr>
          <w:rFonts w:ascii="Courier New" w:hAnsi="Courier New" w:cs="Courier New"/>
          <w:bCs/>
          <w:iCs/>
          <w:color w:val="000000"/>
        </w:rPr>
        <w:t xml:space="preserve">the UISFL program, CFDA number 84.016A, must </w:t>
      </w:r>
      <w:r>
        <w:rPr>
          <w:rFonts w:ascii="Courier New" w:hAnsi="Courier New" w:cs="Courier New"/>
          <w:bCs/>
          <w:color w:val="000000"/>
          <w:spacing w:val="-3"/>
        </w:rPr>
        <w:t>be su</w:t>
      </w:r>
      <w:r>
        <w:rPr>
          <w:rFonts w:ascii="Courier New" w:hAnsi="Courier New" w:cs="Courier New"/>
          <w:color w:val="000000"/>
        </w:rPr>
        <w:t>bmitted electronically using e-Application, accessible through the Department’s e-Grants Web site at:  http://e-grants.ed.gov.</w:t>
      </w:r>
    </w:p>
    <w:p w:rsidR="009B2C4D" w:rsidRDefault="009B2C4D" w:rsidP="00EA52D7">
      <w:pPr>
        <w:tabs>
          <w:tab w:val="left" w:pos="720"/>
        </w:tabs>
        <w:spacing w:line="480" w:lineRule="auto"/>
        <w:ind w:firstLine="720"/>
        <w:rPr>
          <w:rFonts w:ascii="Courier New" w:hAnsi="Courier New" w:cs="Courier New"/>
          <w:color w:val="000000"/>
        </w:rPr>
      </w:pPr>
      <w:r>
        <w:rPr>
          <w:rFonts w:ascii="Courier New" w:hAnsi="Courier New" w:cs="Courier New"/>
          <w:color w:val="000000"/>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color w:val="000000"/>
          <w:u w:val="single"/>
        </w:rPr>
        <w:t>and</w:t>
      </w:r>
      <w:r>
        <w:rPr>
          <w:rFonts w:ascii="Courier New" w:hAnsi="Courier New" w:cs="Courier New"/>
          <w:color w:val="000000"/>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color w:val="000000"/>
          <w:u w:val="single"/>
        </w:rPr>
        <w:t>Exception to Electronic Submission Requirement</w:t>
      </w:r>
      <w:r>
        <w:rPr>
          <w:rFonts w:ascii="Courier New" w:hAnsi="Courier New" w:cs="Courier New"/>
          <w:color w:val="000000"/>
        </w:rPr>
        <w:t>.</w:t>
      </w:r>
    </w:p>
    <w:p w:rsidR="009B2C4D" w:rsidRDefault="009B2C4D" w:rsidP="00EA52D7">
      <w:pPr>
        <w:tabs>
          <w:tab w:val="left" w:pos="720"/>
        </w:tabs>
        <w:spacing w:line="480" w:lineRule="auto"/>
        <w:ind w:firstLine="720"/>
        <w:rPr>
          <w:rFonts w:ascii="Courier New" w:hAnsi="Courier New" w:cs="Courier New"/>
          <w:color w:val="000000"/>
        </w:rPr>
      </w:pPr>
      <w:r>
        <w:rPr>
          <w:rFonts w:ascii="Courier New" w:hAnsi="Courier New" w:cs="Courier New"/>
          <w:color w:val="000000"/>
        </w:rPr>
        <w:lastRenderedPageBreak/>
        <w:t>While completing your electronic application, you will be entering data online that will be saved into a database.  You may not e-mail an electronic copy of a grant application to us.</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Please note the following:</w:t>
      </w:r>
    </w:p>
    <w:p w:rsidR="009B2C4D" w:rsidRDefault="009B2C4D" w:rsidP="00EA52D7">
      <w:pPr>
        <w:tabs>
          <w:tab w:val="num" w:pos="1230"/>
        </w:tabs>
        <w:spacing w:line="480" w:lineRule="auto"/>
        <w:rPr>
          <w:rFonts w:ascii="Courier New" w:hAnsi="Courier New" w:cs="Courier New"/>
          <w:color w:val="000000"/>
        </w:rPr>
      </w:pPr>
      <w:r>
        <w:rPr>
          <w:rFonts w:ascii="Courier New" w:hAnsi="Courier New" w:cs="Courier New"/>
        </w:rPr>
        <w:t xml:space="preserve">     </w:t>
      </w:r>
      <w:proofErr w:type="gramStart"/>
      <w:r>
        <w:rPr>
          <w:rFonts w:ascii="Courier New" w:hAnsi="Courier New" w:cs="Courier New"/>
        </w:rPr>
        <w:t xml:space="preserve">•  </w:t>
      </w:r>
      <w:r>
        <w:rPr>
          <w:rFonts w:ascii="Courier New" w:hAnsi="Courier New" w:cs="Courier New"/>
          <w:color w:val="000000"/>
        </w:rPr>
        <w:t>You</w:t>
      </w:r>
      <w:proofErr w:type="gramEnd"/>
      <w:r>
        <w:rPr>
          <w:rFonts w:ascii="Courier New" w:hAnsi="Courier New" w:cs="Courier New"/>
          <w:color w:val="000000"/>
        </w:rPr>
        <w:t xml:space="preserve"> must complete the electronic submission of your grant application by 4:30:00 p.m., Washington, DC time, on the application deadline date.  E-Application will not accept an application for this program after 4:30:00 p.m., Washington, DC time, on the application deadline date.  Therefore, we strongly recommend that you do not wait until the application deadline date to begin the application process.</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The</w:t>
      </w:r>
      <w:proofErr w:type="gramEnd"/>
      <w:r>
        <w:rPr>
          <w:rFonts w:ascii="Courier New" w:hAnsi="Courier New" w:cs="Courier New"/>
          <w:color w:val="000000"/>
        </w:rPr>
        <w:t xml:space="preserv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You</w:t>
      </w:r>
      <w:proofErr w:type="gramEnd"/>
      <w:r>
        <w:rPr>
          <w:rFonts w:ascii="Courier New" w:hAnsi="Courier New" w:cs="Courier New"/>
          <w:color w:val="000000"/>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lastRenderedPageBreak/>
        <w:tab/>
      </w:r>
      <w:proofErr w:type="gramStart"/>
      <w:r>
        <w:rPr>
          <w:rFonts w:ascii="Courier New" w:hAnsi="Courier New" w:cs="Courier New"/>
        </w:rPr>
        <w:t xml:space="preserve">•  </w:t>
      </w:r>
      <w:r>
        <w:rPr>
          <w:rFonts w:ascii="Courier New" w:hAnsi="Courier New" w:cs="Courier New"/>
          <w:color w:val="000000"/>
        </w:rPr>
        <w:t>You</w:t>
      </w:r>
      <w:proofErr w:type="gramEnd"/>
      <w:r>
        <w:rPr>
          <w:rFonts w:ascii="Courier New" w:hAnsi="Courier New" w:cs="Courier New"/>
          <w:color w:val="000000"/>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Your</w:t>
      </w:r>
      <w:proofErr w:type="gramEnd"/>
      <w:r>
        <w:rPr>
          <w:rFonts w:ascii="Courier New" w:hAnsi="Courier New" w:cs="Courier New"/>
          <w:color w:val="000000"/>
        </w:rPr>
        <w:t xml:space="preserve"> electronic application must comply with any page limit requirements described in this notice.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Prior</w:t>
      </w:r>
      <w:proofErr w:type="gramEnd"/>
      <w:r>
        <w:rPr>
          <w:rFonts w:ascii="Courier New" w:hAnsi="Courier New" w:cs="Courier New"/>
          <w:color w:val="000000"/>
        </w:rPr>
        <w:t xml:space="preserve"> to submitting your electronic application, you may wish to print a copy of it for your records.</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After</w:t>
      </w:r>
      <w:proofErr w:type="gramEnd"/>
      <w:r>
        <w:rPr>
          <w:rFonts w:ascii="Courier New" w:hAnsi="Courier New" w:cs="Courier New"/>
          <w:color w:val="000000"/>
        </w:rPr>
        <w:t xml:space="preserve"> you electronically submit your application, you will receive an automatic acknowledgment that will include a PR/Award number (an identifying number unique to your application).</w:t>
      </w:r>
    </w:p>
    <w:p w:rsidR="009B2C4D" w:rsidRPr="00066BD2"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rPr>
        <w:t xml:space="preserve">•  </w:t>
      </w:r>
      <w:r w:rsidRPr="00066BD2">
        <w:rPr>
          <w:rFonts w:ascii="Courier New" w:hAnsi="Courier New" w:cs="Courier New"/>
          <w:color w:val="000000"/>
        </w:rPr>
        <w:t>Within</w:t>
      </w:r>
      <w:proofErr w:type="gramEnd"/>
      <w:r w:rsidRPr="00066BD2">
        <w:rPr>
          <w:rFonts w:ascii="Courier New" w:hAnsi="Courier New" w:cs="Courier New"/>
          <w:color w:val="000000"/>
        </w:rPr>
        <w:t xml:space="preserve"> three working days after submitting your electronic application, fax a signed copy of the SF 424 to the Application Control Center after following these steps:</w:t>
      </w:r>
    </w:p>
    <w:p w:rsidR="009B2C4D"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tab/>
        <w:t>(1)  Print SF 424 from e-Application.</w:t>
      </w:r>
    </w:p>
    <w:p w:rsidR="009B2C4D"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lastRenderedPageBreak/>
        <w:tab/>
        <w:t>(2)  The applicant’s Authorizing Representative must sign this form.</w:t>
      </w:r>
    </w:p>
    <w:p w:rsidR="009B2C4D"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tab/>
        <w:t>(3)  Place the PR/Award number in the upper right hand corner of the hard-copy signature page of the SF 424.</w:t>
      </w:r>
    </w:p>
    <w:p w:rsidR="009B2C4D"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tab/>
        <w:t>(4)  Fax the signed SF 424 to the Application Control Center at (202) 245-6272.</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We</w:t>
      </w:r>
      <w:proofErr w:type="gramEnd"/>
      <w:r>
        <w:rPr>
          <w:rFonts w:ascii="Courier New" w:hAnsi="Courier New" w:cs="Courier New"/>
          <w:color w:val="000000"/>
        </w:rPr>
        <w:t xml:space="preserve"> may request that you provide us original signatures on other forms at a later date.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u w:val="single"/>
        </w:rPr>
        <w:t>Application Deadline Date Extension in Case of e-Application Unavailability</w:t>
      </w:r>
      <w:r>
        <w:rPr>
          <w:rFonts w:ascii="Courier New" w:hAnsi="Courier New" w:cs="Courier New"/>
          <w:color w:val="000000"/>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(1)  You are a registered user of e-Application and you have initiated an electronic application for this competition; and</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(2)  (a)  E-Application is unavailable for 60 minutes or more between the hours of 8:30 a.m. and 3:30 p.m., Washington, DC time, on the application deadline date; or</w:t>
      </w:r>
    </w:p>
    <w:p w:rsidR="009B2C4D" w:rsidRDefault="009B2C4D" w:rsidP="00EA52D7">
      <w:pPr>
        <w:tabs>
          <w:tab w:val="left" w:pos="0"/>
        </w:tabs>
        <w:spacing w:line="480" w:lineRule="auto"/>
        <w:rPr>
          <w:rFonts w:ascii="Courier New" w:hAnsi="Courier New" w:cs="Courier New"/>
          <w:color w:val="000000"/>
        </w:rPr>
      </w:pPr>
      <w:r>
        <w:rPr>
          <w:rFonts w:ascii="Courier New" w:hAnsi="Courier New" w:cs="Courier New"/>
          <w:color w:val="000000"/>
        </w:rPr>
        <w:tab/>
        <w:t>(b)  E-Application is unavailable for any period of time between 3:30 p.m. and 4:30:00 p.m., Washington, DC time, on the application deadline date.</w:t>
      </w:r>
    </w:p>
    <w:p w:rsidR="009B2C4D" w:rsidRDefault="009B2C4D" w:rsidP="00EA52D7">
      <w:pPr>
        <w:tabs>
          <w:tab w:val="left" w:pos="0"/>
        </w:tabs>
        <w:spacing w:line="480" w:lineRule="auto"/>
        <w:ind w:left="90"/>
        <w:rPr>
          <w:rFonts w:ascii="Courier New" w:hAnsi="Courier New" w:cs="Courier New"/>
          <w:color w:val="000000"/>
        </w:rPr>
      </w:pPr>
      <w:r>
        <w:rPr>
          <w:rFonts w:ascii="Courier New" w:hAnsi="Courier New" w:cs="Courier New"/>
          <w:color w:val="000000"/>
        </w:rPr>
        <w:lastRenderedPageBreak/>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BE4EA2">
        <w:rPr>
          <w:rFonts w:ascii="Courier New" w:hAnsi="Courier New"/>
          <w:color w:val="000000"/>
          <w:u w:val="single"/>
        </w:rPr>
        <w:t>For Further Information Contact</w:t>
      </w:r>
      <w:r w:rsidRPr="002B699E">
        <w:rPr>
          <w:rFonts w:ascii="Courier New" w:hAnsi="Courier New" w:cs="Courier New"/>
          <w:color w:val="000000"/>
        </w:rPr>
        <w:t xml:space="preserve"> </w:t>
      </w:r>
      <w:r>
        <w:rPr>
          <w:rFonts w:ascii="Courier New" w:hAnsi="Courier New" w:cs="Courier New"/>
          <w:color w:val="000000"/>
        </w:rPr>
        <w:t>(see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u w:val="single"/>
        </w:rPr>
        <w:t>Exception to Electronic Submission Requirement</w:t>
      </w:r>
      <w:r>
        <w:rPr>
          <w:rFonts w:ascii="Courier New" w:hAnsi="Courier New" w:cs="Courier New"/>
          <w:color w:val="000000"/>
        </w:rPr>
        <w:t>:  You qualify for an exception to the electronic submission requirement, and may submit your application in paper format, if you are unable to submit an application through e-Application because--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You</w:t>
      </w:r>
      <w:proofErr w:type="gramEnd"/>
      <w:r>
        <w:rPr>
          <w:rFonts w:ascii="Courier New" w:hAnsi="Courier New" w:cs="Courier New"/>
          <w:color w:val="000000"/>
        </w:rPr>
        <w:t xml:space="preserve"> do not have access to the Internet; or</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You</w:t>
      </w:r>
      <w:proofErr w:type="gramEnd"/>
      <w:r>
        <w:rPr>
          <w:rFonts w:ascii="Courier New" w:hAnsi="Courier New" w:cs="Courier New"/>
          <w:color w:val="000000"/>
        </w:rPr>
        <w:t xml:space="preserve"> do not have the capacity to upload large documents to e-Application;</w:t>
      </w:r>
    </w:p>
    <w:p w:rsidR="009B2C4D" w:rsidRDefault="009B2C4D" w:rsidP="00EA52D7">
      <w:pPr>
        <w:tabs>
          <w:tab w:val="left" w:pos="720"/>
        </w:tabs>
        <w:spacing w:line="480" w:lineRule="auto"/>
        <w:ind w:left="2880" w:firstLine="720"/>
        <w:rPr>
          <w:rFonts w:ascii="Courier New" w:hAnsi="Courier New" w:cs="Courier New"/>
          <w:color w:val="000000"/>
        </w:rPr>
      </w:pPr>
      <w:proofErr w:type="gramStart"/>
      <w:r>
        <w:rPr>
          <w:rFonts w:ascii="Courier New" w:hAnsi="Courier New" w:cs="Courier New"/>
          <w:color w:val="000000"/>
        </w:rPr>
        <w:t>and</w:t>
      </w:r>
      <w:proofErr w:type="gramEnd"/>
    </w:p>
    <w:p w:rsidR="009B2C4D" w:rsidRDefault="009B2C4D" w:rsidP="00EA52D7">
      <w:pPr>
        <w:tabs>
          <w:tab w:val="left" w:pos="720"/>
        </w:tabs>
        <w:spacing w:line="480" w:lineRule="auto"/>
        <w:rPr>
          <w:rFonts w:ascii="Courier New" w:hAnsi="Courier New" w:cs="Courier New"/>
          <w:bCs/>
          <w:iCs/>
          <w:color w:val="000000"/>
        </w:rPr>
      </w:pPr>
      <w:r>
        <w:rPr>
          <w:rFonts w:ascii="Courier New" w:hAnsi="Courier New" w:cs="Courier New"/>
        </w:rPr>
        <w:tab/>
      </w:r>
      <w:proofErr w:type="gramStart"/>
      <w:r>
        <w:rPr>
          <w:rFonts w:ascii="Courier New" w:hAnsi="Courier New" w:cs="Courier New"/>
        </w:rPr>
        <w:t xml:space="preserve">•  </w:t>
      </w:r>
      <w:r>
        <w:rPr>
          <w:rFonts w:ascii="Courier New" w:hAnsi="Courier New" w:cs="Courier New"/>
          <w:color w:val="000000"/>
        </w:rPr>
        <w:t>No</w:t>
      </w:r>
      <w:proofErr w:type="gramEnd"/>
      <w:r>
        <w:rPr>
          <w:rFonts w:ascii="Courier New" w:hAnsi="Courier New" w:cs="Courier New"/>
          <w:color w:val="000000"/>
        </w:rPr>
        <w:t xml:space="preserve"> later than two weeks before the application deadline date (14 calendar days or, if the fourteenth calendar day before the application deadline date falls on a Federal holiday, the next business day </w:t>
      </w:r>
      <w:r>
        <w:rPr>
          <w:rFonts w:ascii="Courier New" w:hAnsi="Courier New" w:cs="Courier New"/>
          <w:bCs/>
          <w:iCs/>
          <w:color w:val="000000"/>
        </w:rPr>
        <w:t xml:space="preserve">following the Federal holiday), you mail or </w:t>
      </w:r>
      <w:r>
        <w:rPr>
          <w:rFonts w:ascii="Courier New" w:hAnsi="Courier New" w:cs="Courier New"/>
          <w:bCs/>
          <w:iCs/>
          <w:color w:val="000000"/>
        </w:rPr>
        <w:lastRenderedPageBreak/>
        <w:t>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9B2C4D" w:rsidRDefault="009B2C4D" w:rsidP="00EA52D7">
      <w:pPr>
        <w:tabs>
          <w:tab w:val="left" w:pos="720"/>
        </w:tabs>
        <w:spacing w:line="480" w:lineRule="auto"/>
        <w:rPr>
          <w:rFonts w:ascii="Courier New" w:hAnsi="Courier New" w:cs="Courier New"/>
          <w:bCs/>
          <w:iCs/>
          <w:color w:val="000000"/>
        </w:rPr>
      </w:pPr>
      <w:r>
        <w:rPr>
          <w:rFonts w:ascii="Courier New" w:hAnsi="Courier New" w:cs="Courier New"/>
          <w:color w:val="000000"/>
        </w:rPr>
        <w:tab/>
        <w:t xml:space="preserve">Address and mail or fax your statement to:  </w:t>
      </w:r>
      <w:r>
        <w:rPr>
          <w:rFonts w:ascii="Courier New" w:hAnsi="Courier New" w:cs="Courier New"/>
          <w:bCs/>
          <w:iCs/>
          <w:color w:val="000000"/>
        </w:rPr>
        <w:t xml:space="preserve">Christine Corey, </w:t>
      </w:r>
      <w:r>
        <w:rPr>
          <w:rFonts w:ascii="Courier New" w:hAnsi="Courier New" w:cs="Courier New"/>
        </w:rPr>
        <w:t xml:space="preserve">International Education Programs Service, </w:t>
      </w:r>
      <w:r>
        <w:rPr>
          <w:rFonts w:ascii="Courier New" w:hAnsi="Courier New" w:cs="Courier New"/>
          <w:bCs/>
          <w:iCs/>
          <w:color w:val="000000"/>
        </w:rPr>
        <w:t xml:space="preserve">U.S. Department of Education, </w:t>
      </w:r>
      <w:smartTag w:uri="urn:schemas-microsoft-com:office:smarttags" w:element="Street">
        <w:smartTag w:uri="urn:schemas-microsoft-com:office:smarttags" w:element="address">
          <w:r>
            <w:rPr>
              <w:rFonts w:ascii="Courier New" w:hAnsi="Courier New" w:cs="Courier New"/>
              <w:bCs/>
              <w:iCs/>
              <w:color w:val="000000"/>
            </w:rPr>
            <w:t>1990 K Street</w:t>
          </w:r>
        </w:smartTag>
      </w:smartTag>
      <w:r>
        <w:rPr>
          <w:rFonts w:ascii="Courier New" w:hAnsi="Courier New" w:cs="Courier New"/>
          <w:bCs/>
          <w:iCs/>
          <w:color w:val="000000"/>
        </w:rPr>
        <w:t xml:space="preserve">, </w:t>
      </w:r>
      <w:proofErr w:type="gramStart"/>
      <w:r>
        <w:rPr>
          <w:rFonts w:ascii="Courier New" w:hAnsi="Courier New" w:cs="Courier New"/>
          <w:bCs/>
          <w:iCs/>
          <w:color w:val="000000"/>
        </w:rPr>
        <w:t>NW.,</w:t>
      </w:r>
      <w:proofErr w:type="gramEnd"/>
      <w:r>
        <w:rPr>
          <w:rFonts w:ascii="Courier New" w:hAnsi="Courier New" w:cs="Courier New"/>
          <w:bCs/>
          <w:iCs/>
          <w:color w:val="000000"/>
        </w:rPr>
        <w:t xml:space="preserve"> </w:t>
      </w:r>
      <w:r>
        <w:rPr>
          <w:rFonts w:ascii="Courier New" w:hAnsi="Courier New" w:cs="Courier New"/>
        </w:rPr>
        <w:t xml:space="preserve">room 6069, </w:t>
      </w:r>
      <w:smartTag w:uri="urn:schemas-microsoft-com:office:smarttags" w:element="place">
        <w:smartTag w:uri="urn:schemas-microsoft-com:office:smarttags" w:element="City">
          <w:r>
            <w:rPr>
              <w:rFonts w:ascii="Courier New" w:hAnsi="Courier New" w:cs="Courier New"/>
              <w:bCs/>
              <w:iCs/>
              <w:color w:val="000000"/>
            </w:rPr>
            <w:t>Washington</w:t>
          </w:r>
        </w:smartTag>
        <w:r>
          <w:rPr>
            <w:rFonts w:ascii="Courier New" w:hAnsi="Courier New" w:cs="Courier New"/>
            <w:bCs/>
            <w:iCs/>
            <w:color w:val="000000"/>
          </w:rPr>
          <w:t xml:space="preserve">, </w:t>
        </w:r>
        <w:smartTag w:uri="urn:schemas-microsoft-com:office:smarttags" w:element="State">
          <w:r>
            <w:rPr>
              <w:rFonts w:ascii="Courier New" w:hAnsi="Courier New" w:cs="Courier New"/>
              <w:bCs/>
              <w:iCs/>
              <w:color w:val="000000"/>
            </w:rPr>
            <w:t>DC</w:t>
          </w:r>
        </w:smartTag>
        <w:r>
          <w:rPr>
            <w:rFonts w:ascii="Courier New" w:hAnsi="Courier New" w:cs="Courier New"/>
            <w:bCs/>
            <w:iCs/>
            <w:color w:val="000000"/>
          </w:rPr>
          <w:t xml:space="preserve">  </w:t>
        </w:r>
        <w:smartTag w:uri="urn:schemas-microsoft-com:office:smarttags" w:element="PostalCode">
          <w:r>
            <w:rPr>
              <w:rFonts w:ascii="Courier New" w:hAnsi="Courier New" w:cs="Courier New"/>
              <w:bCs/>
              <w:iCs/>
              <w:color w:val="000000"/>
            </w:rPr>
            <w:t>20006-8521</w:t>
          </w:r>
        </w:smartTag>
      </w:smartTag>
      <w:r>
        <w:rPr>
          <w:rFonts w:ascii="Courier New" w:hAnsi="Courier New" w:cs="Courier New"/>
          <w:bCs/>
          <w:iCs/>
          <w:color w:val="000000"/>
        </w:rPr>
        <w:t>.  FAX:  (202) 502-7859.</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Your paper application must be submitted in accordance with the mail or hand delivery instructions described in this notice.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 xml:space="preserve">b.  </w:t>
      </w:r>
      <w:r>
        <w:rPr>
          <w:rFonts w:ascii="Courier New" w:hAnsi="Courier New" w:cs="Courier New"/>
          <w:color w:val="000000"/>
          <w:u w:val="single"/>
        </w:rPr>
        <w:t>Submission</w:t>
      </w:r>
      <w:proofErr w:type="gramEnd"/>
      <w:r>
        <w:rPr>
          <w:rFonts w:ascii="Courier New" w:hAnsi="Courier New" w:cs="Courier New"/>
          <w:color w:val="000000"/>
          <w:u w:val="single"/>
        </w:rPr>
        <w:t xml:space="preserve"> of Paper Applications by Mail</w:t>
      </w:r>
      <w:r>
        <w:rPr>
          <w:rFonts w:ascii="Courier New" w:hAnsi="Courier New" w:cs="Courier New"/>
          <w:color w:val="000000"/>
        </w:rPr>
        <w:t>.</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9B2C4D" w:rsidRDefault="009B2C4D" w:rsidP="00EA52D7">
      <w:pPr>
        <w:pStyle w:val="ListContinue"/>
        <w:tabs>
          <w:tab w:val="clear" w:pos="-720"/>
          <w:tab w:val="left" w:pos="720"/>
        </w:tabs>
        <w:suppressAutoHyphens w:val="0"/>
        <w:rPr>
          <w:rFonts w:ascii="Courier New" w:hAnsi="Courier New" w:cs="Courier New"/>
          <w:color w:val="000000"/>
          <w:szCs w:val="24"/>
        </w:rPr>
      </w:pPr>
      <w:r>
        <w:rPr>
          <w:rFonts w:ascii="Courier New" w:hAnsi="Courier New" w:cs="Courier New"/>
          <w:color w:val="000000"/>
          <w:szCs w:val="24"/>
        </w:rPr>
        <w:tab/>
      </w:r>
      <w:smartTag w:uri="urn:schemas-microsoft-com:office:smarttags" w:element="country-region">
        <w:smartTag w:uri="urn:schemas-microsoft-com:office:smarttags" w:element="place">
          <w:r>
            <w:rPr>
              <w:rFonts w:ascii="Courier New" w:hAnsi="Courier New" w:cs="Courier New"/>
              <w:color w:val="000000"/>
              <w:szCs w:val="24"/>
            </w:rPr>
            <w:t>U.S.</w:t>
          </w:r>
        </w:smartTag>
      </w:smartTag>
      <w:r>
        <w:rPr>
          <w:rFonts w:ascii="Courier New" w:hAnsi="Courier New" w:cs="Courier New"/>
          <w:color w:val="000000"/>
          <w:szCs w:val="24"/>
        </w:rPr>
        <w:t xml:space="preserve"> Department of Education</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place">
        <w:smartTag w:uri="urn:schemas-microsoft-com:office:smarttags" w:element="PlaceName">
          <w:r>
            <w:rPr>
              <w:rFonts w:ascii="Courier New" w:hAnsi="Courier New" w:cs="Courier New"/>
              <w:color w:val="000000"/>
            </w:rPr>
            <w:t>Application</w:t>
          </w:r>
        </w:smartTag>
        <w:r>
          <w:rPr>
            <w:rFonts w:ascii="Courier New" w:hAnsi="Courier New" w:cs="Courier New"/>
            <w:color w:val="000000"/>
          </w:rPr>
          <w:t xml:space="preserve"> </w:t>
        </w:r>
        <w:smartTag w:uri="urn:schemas-microsoft-com:office:smarttags" w:element="PlaceName">
          <w:r>
            <w:rPr>
              <w:rFonts w:ascii="Courier New" w:hAnsi="Courier New" w:cs="Courier New"/>
              <w:color w:val="000000"/>
            </w:rPr>
            <w:t>Control</w:t>
          </w:r>
        </w:smartTag>
        <w:r>
          <w:rPr>
            <w:rFonts w:ascii="Courier New" w:hAnsi="Courier New" w:cs="Courier New"/>
            <w:color w:val="000000"/>
          </w:rPr>
          <w:t xml:space="preserve"> </w:t>
        </w:r>
        <w:smartTag w:uri="urn:schemas-microsoft-com:office:smarttags" w:element="PlaceType">
          <w:r>
            <w:rPr>
              <w:rFonts w:ascii="Courier New" w:hAnsi="Courier New" w:cs="Courier New"/>
              <w:color w:val="000000"/>
            </w:rPr>
            <w:t>Center</w:t>
          </w:r>
        </w:smartTag>
      </w:smartTag>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t>Attention:  (CFDA Number</w:t>
      </w:r>
      <w:r>
        <w:rPr>
          <w:rFonts w:ascii="Courier New" w:hAnsi="Courier New" w:cs="Courier New"/>
          <w:bCs/>
          <w:color w:val="000000"/>
        </w:rPr>
        <w:t xml:space="preserve"> </w:t>
      </w:r>
      <w:r>
        <w:rPr>
          <w:rFonts w:ascii="Courier New" w:hAnsi="Courier New" w:cs="Courier New"/>
          <w:color w:val="000000"/>
        </w:rPr>
        <w:t>84.016A)</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t>LBJ Basement Level 1</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Street">
        <w:smartTag w:uri="urn:schemas-microsoft-com:office:smarttags" w:element="address">
          <w:r>
            <w:rPr>
              <w:rFonts w:ascii="Courier New" w:hAnsi="Courier New" w:cs="Courier New"/>
              <w:color w:val="000000"/>
            </w:rPr>
            <w:t>400 Maryland Avenue, SW.</w:t>
          </w:r>
        </w:smartTag>
      </w:smartTag>
    </w:p>
    <w:p w:rsidR="009B2C4D" w:rsidRDefault="009B2C4D" w:rsidP="00EA52D7">
      <w:pPr>
        <w:pStyle w:val="ListContinue"/>
        <w:tabs>
          <w:tab w:val="clear" w:pos="-720"/>
          <w:tab w:val="left" w:pos="720"/>
        </w:tabs>
        <w:suppressAutoHyphens w:val="0"/>
        <w:rPr>
          <w:rFonts w:ascii="Courier New" w:hAnsi="Courier New" w:cs="Courier New"/>
          <w:color w:val="000000"/>
          <w:szCs w:val="24"/>
        </w:rPr>
      </w:pPr>
      <w:r>
        <w:rPr>
          <w:rFonts w:ascii="Courier New" w:hAnsi="Courier New" w:cs="Courier New"/>
          <w:color w:val="000000"/>
          <w:szCs w:val="24"/>
        </w:rPr>
        <w:lastRenderedPageBreak/>
        <w:tab/>
      </w:r>
      <w:smartTag w:uri="urn:schemas-microsoft-com:office:smarttags" w:element="place">
        <w:smartTag w:uri="urn:schemas-microsoft-com:office:smarttags" w:element="City">
          <w:r>
            <w:rPr>
              <w:rFonts w:ascii="Courier New" w:hAnsi="Courier New" w:cs="Courier New"/>
              <w:color w:val="000000"/>
              <w:szCs w:val="24"/>
            </w:rPr>
            <w:t>Washington</w:t>
          </w:r>
        </w:smartTag>
        <w:r>
          <w:rPr>
            <w:rFonts w:ascii="Courier New" w:hAnsi="Courier New" w:cs="Courier New"/>
            <w:color w:val="000000"/>
            <w:szCs w:val="24"/>
          </w:rPr>
          <w:t xml:space="preserve">, </w:t>
        </w:r>
        <w:smartTag w:uri="urn:schemas-microsoft-com:office:smarttags" w:element="State">
          <w:r>
            <w:rPr>
              <w:rFonts w:ascii="Courier New" w:hAnsi="Courier New" w:cs="Courier New"/>
              <w:color w:val="000000"/>
              <w:szCs w:val="24"/>
            </w:rPr>
            <w:t>DC</w:t>
          </w:r>
        </w:smartTag>
        <w:r>
          <w:rPr>
            <w:rFonts w:ascii="Courier New" w:hAnsi="Courier New" w:cs="Courier New"/>
            <w:color w:val="000000"/>
            <w:szCs w:val="24"/>
          </w:rPr>
          <w:t xml:space="preserve">  </w:t>
        </w:r>
        <w:smartTag w:uri="urn:schemas-microsoft-com:office:smarttags" w:element="PostalCode">
          <w:r>
            <w:rPr>
              <w:rFonts w:ascii="Courier New" w:hAnsi="Courier New" w:cs="Courier New"/>
              <w:color w:val="000000"/>
              <w:szCs w:val="24"/>
            </w:rPr>
            <w:t>20202-4260</w:t>
          </w:r>
        </w:smartTag>
      </w:smartTag>
    </w:p>
    <w:p w:rsidR="009B2C4D" w:rsidRDefault="009B2C4D" w:rsidP="00EA52D7">
      <w:pPr>
        <w:pStyle w:val="ListContinue"/>
        <w:tabs>
          <w:tab w:val="clear" w:pos="-720"/>
          <w:tab w:val="left" w:pos="720"/>
        </w:tabs>
        <w:suppressAutoHyphens w:val="0"/>
        <w:rPr>
          <w:rFonts w:ascii="Courier New" w:hAnsi="Courier New" w:cs="Courier New"/>
          <w:color w:val="000000"/>
          <w:szCs w:val="24"/>
        </w:rPr>
      </w:pP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You must show proof of mailing consisting of one of the following:</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(1)  A legibly dated U.S. Postal Service postmark.</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(2)  A legible mail receipt with the date of mailing stamped by the U.S. Postal Service.</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(3)  A dated shipping label, invoice, or receipt from a commercial carrier.</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(4)  Any other proof of mailing acceptable to the Secretary of the U.S. Department of Education.</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If you mail your application through the U.S. Postal Service, we do not accept either of the following as proof of mailing:</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(1)  A private metered postmark.</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(2)  A mail receipt that is not dated by the U.S. Postal Service.</w:t>
      </w:r>
    </w:p>
    <w:p w:rsidR="009B2C4D" w:rsidRPr="009B2C4D" w:rsidRDefault="009B2C4D" w:rsidP="009B2C4D">
      <w:pPr>
        <w:pStyle w:val="BodyText2"/>
        <w:spacing w:line="480" w:lineRule="auto"/>
        <w:rPr>
          <w:rFonts w:ascii="Courier New" w:hAnsi="Courier New" w:cs="Courier New"/>
          <w:b w:val="0"/>
          <w:sz w:val="24"/>
          <w:szCs w:val="24"/>
        </w:rPr>
      </w:pPr>
      <w:r w:rsidRPr="009B2C4D">
        <w:rPr>
          <w:rFonts w:ascii="Courier New" w:hAnsi="Courier New" w:cs="Courier New"/>
          <w:b w:val="0"/>
          <w:sz w:val="24"/>
          <w:szCs w:val="24"/>
        </w:rPr>
        <w:tab/>
        <w:t>If your application is postmarked after the application deadline date, we will not consider your application.</w:t>
      </w:r>
    </w:p>
    <w:p w:rsidR="009B2C4D" w:rsidRPr="009B2C4D" w:rsidRDefault="009B2C4D" w:rsidP="009B2C4D">
      <w:pPr>
        <w:pStyle w:val="BodyText2"/>
        <w:spacing w:line="480" w:lineRule="auto"/>
        <w:rPr>
          <w:rFonts w:ascii="Courier New" w:hAnsi="Courier New" w:cs="Courier New"/>
          <w:b w:val="0"/>
          <w:color w:val="000000"/>
          <w:sz w:val="24"/>
          <w:szCs w:val="24"/>
        </w:rPr>
      </w:pPr>
      <w:r w:rsidRPr="009B2C4D">
        <w:rPr>
          <w:rFonts w:ascii="Courier New" w:hAnsi="Courier New" w:cs="Courier New"/>
          <w:b w:val="0"/>
          <w:color w:val="000000"/>
          <w:sz w:val="24"/>
          <w:szCs w:val="24"/>
          <w:u w:val="single"/>
        </w:rPr>
        <w:t>Note</w:t>
      </w:r>
      <w:r w:rsidRPr="009B2C4D">
        <w:rPr>
          <w:rFonts w:ascii="Courier New" w:hAnsi="Courier New" w:cs="Courier New"/>
          <w:b w:val="0"/>
          <w:color w:val="000000"/>
          <w:sz w:val="24"/>
          <w:szCs w:val="24"/>
        </w:rPr>
        <w:t>:  The U.S. Postal Service does not uniformly provide a dated postmark.  Before relying on this method, you should check with your local post office.</w:t>
      </w:r>
    </w:p>
    <w:p w:rsidR="009B2C4D" w:rsidRDefault="009B2C4D" w:rsidP="00EA52D7">
      <w:pPr>
        <w:tabs>
          <w:tab w:val="left" w:pos="720"/>
        </w:tabs>
        <w:spacing w:line="480" w:lineRule="auto"/>
        <w:ind w:firstLine="720"/>
        <w:rPr>
          <w:rFonts w:ascii="Courier New" w:hAnsi="Courier New" w:cs="Courier New"/>
          <w:color w:val="000000"/>
        </w:rPr>
      </w:pPr>
      <w:proofErr w:type="gramStart"/>
      <w:r>
        <w:rPr>
          <w:rFonts w:ascii="Courier New" w:hAnsi="Courier New" w:cs="Courier New"/>
          <w:color w:val="000000"/>
        </w:rPr>
        <w:t xml:space="preserve">c.  </w:t>
      </w:r>
      <w:r>
        <w:rPr>
          <w:rFonts w:ascii="Courier New" w:hAnsi="Courier New" w:cs="Courier New"/>
          <w:color w:val="000000"/>
          <w:u w:val="single"/>
        </w:rPr>
        <w:t>Submission</w:t>
      </w:r>
      <w:proofErr w:type="gramEnd"/>
      <w:r>
        <w:rPr>
          <w:rFonts w:ascii="Courier New" w:hAnsi="Courier New" w:cs="Courier New"/>
          <w:color w:val="000000"/>
          <w:u w:val="single"/>
        </w:rPr>
        <w:t xml:space="preserve"> of Paper Applications by Hand Delivery</w:t>
      </w:r>
      <w:r>
        <w:rPr>
          <w:rFonts w:ascii="Courier New" w:hAnsi="Courier New" w:cs="Courier New"/>
          <w:color w:val="000000"/>
        </w:rPr>
        <w:t>.</w:t>
      </w: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ab/>
        <w:t xml:space="preserve">If you qualify for an exception to the electronic submission requirement, you (or a courier service) may deliver </w:t>
      </w:r>
      <w:r>
        <w:rPr>
          <w:rFonts w:ascii="Courier New" w:hAnsi="Courier New" w:cs="Courier New"/>
          <w:color w:val="000000"/>
        </w:rPr>
        <w:lastRenderedPageBreak/>
        <w:t>your paper application to the Department by hand.  You must deliver the original and two copies of your application, by hand, on or before the application deadline date, to the Department at the following address:</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country-region">
        <w:smartTag w:uri="urn:schemas-microsoft-com:office:smarttags" w:element="place">
          <w:r>
            <w:rPr>
              <w:rFonts w:ascii="Courier New" w:hAnsi="Courier New" w:cs="Courier New"/>
              <w:color w:val="000000"/>
            </w:rPr>
            <w:t>U.S.</w:t>
          </w:r>
        </w:smartTag>
      </w:smartTag>
      <w:r>
        <w:rPr>
          <w:rFonts w:ascii="Courier New" w:hAnsi="Courier New" w:cs="Courier New"/>
          <w:color w:val="000000"/>
        </w:rPr>
        <w:t xml:space="preserve"> Department of Education</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place">
        <w:smartTag w:uri="urn:schemas-microsoft-com:office:smarttags" w:element="PlaceName">
          <w:r>
            <w:rPr>
              <w:rFonts w:ascii="Courier New" w:hAnsi="Courier New" w:cs="Courier New"/>
              <w:color w:val="000000"/>
            </w:rPr>
            <w:t>Application</w:t>
          </w:r>
        </w:smartTag>
        <w:r>
          <w:rPr>
            <w:rFonts w:ascii="Courier New" w:hAnsi="Courier New" w:cs="Courier New"/>
            <w:color w:val="000000"/>
          </w:rPr>
          <w:t xml:space="preserve"> </w:t>
        </w:r>
        <w:smartTag w:uri="urn:schemas-microsoft-com:office:smarttags" w:element="PlaceName">
          <w:r>
            <w:rPr>
              <w:rFonts w:ascii="Courier New" w:hAnsi="Courier New" w:cs="Courier New"/>
              <w:color w:val="000000"/>
            </w:rPr>
            <w:t>Control</w:t>
          </w:r>
        </w:smartTag>
        <w:r>
          <w:rPr>
            <w:rFonts w:ascii="Courier New" w:hAnsi="Courier New" w:cs="Courier New"/>
            <w:color w:val="000000"/>
          </w:rPr>
          <w:t xml:space="preserve"> </w:t>
        </w:r>
        <w:smartTag w:uri="urn:schemas-microsoft-com:office:smarttags" w:element="PlaceType">
          <w:r>
            <w:rPr>
              <w:rFonts w:ascii="Courier New" w:hAnsi="Courier New" w:cs="Courier New"/>
              <w:color w:val="000000"/>
            </w:rPr>
            <w:t>Center</w:t>
          </w:r>
        </w:smartTag>
      </w:smartTag>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t>Attention:  (CFDA Number</w:t>
      </w:r>
      <w:r>
        <w:rPr>
          <w:rFonts w:ascii="Courier New" w:hAnsi="Courier New" w:cs="Courier New"/>
          <w:bCs/>
          <w:color w:val="000000"/>
        </w:rPr>
        <w:t xml:space="preserve"> </w:t>
      </w:r>
      <w:r>
        <w:rPr>
          <w:rFonts w:ascii="Courier New" w:hAnsi="Courier New" w:cs="Courier New"/>
          <w:color w:val="000000"/>
        </w:rPr>
        <w:t>84.016A)</w:t>
      </w:r>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Street">
        <w:smartTag w:uri="urn:schemas-microsoft-com:office:smarttags" w:element="address">
          <w:r>
            <w:rPr>
              <w:rFonts w:ascii="Courier New" w:hAnsi="Courier New" w:cs="Courier New"/>
              <w:color w:val="000000"/>
            </w:rPr>
            <w:t>550 12th Street, SW.</w:t>
          </w:r>
        </w:smartTag>
      </w:smartTag>
    </w:p>
    <w:p w:rsidR="009B2C4D" w:rsidRDefault="009B2C4D" w:rsidP="00EA52D7">
      <w:pPr>
        <w:pStyle w:val="ListContinue"/>
        <w:tabs>
          <w:tab w:val="clear" w:pos="-720"/>
          <w:tab w:val="left" w:pos="720"/>
        </w:tabs>
        <w:suppressAutoHyphens w:val="0"/>
        <w:rPr>
          <w:rFonts w:ascii="Courier New" w:hAnsi="Courier New" w:cs="Courier New"/>
          <w:color w:val="000000"/>
          <w:szCs w:val="24"/>
        </w:rPr>
      </w:pPr>
      <w:r>
        <w:rPr>
          <w:rFonts w:ascii="Courier New" w:hAnsi="Courier New" w:cs="Courier New"/>
          <w:color w:val="000000"/>
          <w:szCs w:val="24"/>
        </w:rPr>
        <w:tab/>
        <w:t xml:space="preserve">Room 7041, </w:t>
      </w:r>
      <w:smartTag w:uri="urn:schemas-microsoft-com:office:smarttags" w:element="place">
        <w:smartTag w:uri="urn:schemas-microsoft-com:office:smarttags" w:element="PlaceName">
          <w:r>
            <w:rPr>
              <w:rFonts w:ascii="Courier New" w:hAnsi="Courier New" w:cs="Courier New"/>
              <w:color w:val="000000"/>
              <w:szCs w:val="24"/>
            </w:rPr>
            <w:t>Potomac</w:t>
          </w:r>
        </w:smartTag>
        <w:r>
          <w:rPr>
            <w:rFonts w:ascii="Courier New" w:hAnsi="Courier New" w:cs="Courier New"/>
            <w:color w:val="000000"/>
            <w:szCs w:val="24"/>
          </w:rPr>
          <w:t xml:space="preserve"> </w:t>
        </w:r>
        <w:smartTag w:uri="urn:schemas-microsoft-com:office:smarttags" w:element="PlaceType">
          <w:r>
            <w:rPr>
              <w:rFonts w:ascii="Courier New" w:hAnsi="Courier New" w:cs="Courier New"/>
              <w:color w:val="000000"/>
              <w:szCs w:val="24"/>
            </w:rPr>
            <w:t>Center</w:t>
          </w:r>
        </w:smartTag>
        <w:r>
          <w:rPr>
            <w:rFonts w:ascii="Courier New" w:hAnsi="Courier New" w:cs="Courier New"/>
            <w:color w:val="000000"/>
            <w:szCs w:val="24"/>
          </w:rPr>
          <w:t xml:space="preserve"> </w:t>
        </w:r>
        <w:smartTag w:uri="urn:schemas-microsoft-com:office:smarttags" w:element="PlaceType">
          <w:r>
            <w:rPr>
              <w:rFonts w:ascii="Courier New" w:hAnsi="Courier New" w:cs="Courier New"/>
              <w:color w:val="000000"/>
              <w:szCs w:val="24"/>
            </w:rPr>
            <w:t>Plaza</w:t>
          </w:r>
        </w:smartTag>
      </w:smartTag>
    </w:p>
    <w:p w:rsidR="009B2C4D" w:rsidRDefault="009B2C4D" w:rsidP="00EA52D7">
      <w:pPr>
        <w:tabs>
          <w:tab w:val="left" w:pos="720"/>
        </w:tabs>
        <w:rPr>
          <w:rFonts w:ascii="Courier New" w:hAnsi="Courier New" w:cs="Courier New"/>
          <w:color w:val="000000"/>
        </w:rPr>
      </w:pPr>
      <w:r>
        <w:rPr>
          <w:rFonts w:ascii="Courier New" w:hAnsi="Courier New" w:cs="Courier New"/>
          <w:color w:val="000000"/>
        </w:rPr>
        <w:tab/>
      </w:r>
      <w:smartTag w:uri="urn:schemas-microsoft-com:office:smarttags" w:element="place">
        <w:smartTag w:uri="urn:schemas-microsoft-com:office:smarttags" w:element="City">
          <w:r>
            <w:rPr>
              <w:rFonts w:ascii="Courier New" w:hAnsi="Courier New" w:cs="Courier New"/>
              <w:color w:val="000000"/>
            </w:rPr>
            <w:t>Washington</w:t>
          </w:r>
        </w:smartTag>
        <w:r>
          <w:rPr>
            <w:rFonts w:ascii="Courier New" w:hAnsi="Courier New" w:cs="Courier New"/>
            <w:color w:val="000000"/>
          </w:rPr>
          <w:t xml:space="preserve">, </w:t>
        </w:r>
        <w:smartTag w:uri="urn:schemas-microsoft-com:office:smarttags" w:element="State">
          <w:r>
            <w:rPr>
              <w:rFonts w:ascii="Courier New" w:hAnsi="Courier New" w:cs="Courier New"/>
              <w:color w:val="000000"/>
            </w:rPr>
            <w:t>DC</w:t>
          </w:r>
        </w:smartTag>
        <w:r>
          <w:rPr>
            <w:rFonts w:ascii="Courier New" w:hAnsi="Courier New" w:cs="Courier New"/>
            <w:color w:val="000000"/>
          </w:rPr>
          <w:t xml:space="preserve">  </w:t>
        </w:r>
        <w:smartTag w:uri="urn:schemas-microsoft-com:office:smarttags" w:element="PostalCode">
          <w:r>
            <w:rPr>
              <w:rFonts w:ascii="Courier New" w:hAnsi="Courier New" w:cs="Courier New"/>
              <w:color w:val="000000"/>
            </w:rPr>
            <w:t>20202-4260</w:t>
          </w:r>
        </w:smartTag>
      </w:smartTag>
    </w:p>
    <w:p w:rsidR="009B2C4D" w:rsidRDefault="009B2C4D" w:rsidP="00EA52D7">
      <w:pPr>
        <w:tabs>
          <w:tab w:val="left" w:pos="720"/>
        </w:tabs>
        <w:rPr>
          <w:rFonts w:ascii="Courier New" w:hAnsi="Courier New" w:cs="Courier New"/>
          <w:color w:val="000000"/>
        </w:rPr>
      </w:pPr>
    </w:p>
    <w:p w:rsidR="009B2C4D" w:rsidRDefault="009B2C4D" w:rsidP="00EA52D7">
      <w:pPr>
        <w:tabs>
          <w:tab w:val="left" w:pos="720"/>
        </w:tabs>
        <w:spacing w:line="480" w:lineRule="auto"/>
        <w:rPr>
          <w:rFonts w:ascii="Courier New" w:hAnsi="Courier New" w:cs="Courier New"/>
          <w:color w:val="000000"/>
        </w:rPr>
      </w:pPr>
      <w:r>
        <w:rPr>
          <w:rFonts w:ascii="Courier New" w:hAnsi="Courier New" w:cs="Courier New"/>
          <w:color w:val="000000"/>
        </w:rPr>
        <w:t xml:space="preserve">The </w:t>
      </w:r>
      <w:smartTag w:uri="urn:schemas-microsoft-com:office:smarttags" w:element="place">
        <w:smartTag w:uri="urn:schemas-microsoft-com:office:smarttags" w:element="PlaceName">
          <w:r>
            <w:rPr>
              <w:rFonts w:ascii="Courier New" w:hAnsi="Courier New" w:cs="Courier New"/>
              <w:color w:val="000000"/>
            </w:rPr>
            <w:t>Application</w:t>
          </w:r>
        </w:smartTag>
        <w:r>
          <w:rPr>
            <w:rFonts w:ascii="Courier New" w:hAnsi="Courier New" w:cs="Courier New"/>
            <w:color w:val="000000"/>
          </w:rPr>
          <w:t xml:space="preserve"> </w:t>
        </w:r>
        <w:smartTag w:uri="urn:schemas-microsoft-com:office:smarttags" w:element="PlaceName">
          <w:r>
            <w:rPr>
              <w:rFonts w:ascii="Courier New" w:hAnsi="Courier New" w:cs="Courier New"/>
              <w:color w:val="000000"/>
            </w:rPr>
            <w:t>Control</w:t>
          </w:r>
        </w:smartTag>
        <w:r>
          <w:rPr>
            <w:rFonts w:ascii="Courier New" w:hAnsi="Courier New" w:cs="Courier New"/>
            <w:color w:val="000000"/>
          </w:rPr>
          <w:t xml:space="preserve"> </w:t>
        </w:r>
        <w:smartTag w:uri="urn:schemas-microsoft-com:office:smarttags" w:element="PlaceType">
          <w:r>
            <w:rPr>
              <w:rFonts w:ascii="Courier New" w:hAnsi="Courier New" w:cs="Courier New"/>
              <w:color w:val="000000"/>
            </w:rPr>
            <w:t>Center</w:t>
          </w:r>
        </w:smartTag>
      </w:smartTag>
      <w:r>
        <w:rPr>
          <w:rFonts w:ascii="Courier New" w:hAnsi="Courier New" w:cs="Courier New"/>
          <w:color w:val="000000"/>
        </w:rPr>
        <w:t xml:space="preserve"> accepts hand deliveries daily between 8:00 a.m. and 4:30:00 p.m., Washington, DC time, except Saturdays, Sundays, and Federal holidays.</w:t>
      </w:r>
    </w:p>
    <w:p w:rsidR="009B2C4D" w:rsidRPr="009B2C4D" w:rsidRDefault="009B2C4D" w:rsidP="009B2C4D">
      <w:pPr>
        <w:tabs>
          <w:tab w:val="left" w:pos="720"/>
        </w:tabs>
        <w:spacing w:line="480" w:lineRule="auto"/>
        <w:rPr>
          <w:rFonts w:ascii="Courier New" w:hAnsi="Courier New" w:cs="Courier New"/>
          <w:color w:val="000000"/>
        </w:rPr>
      </w:pPr>
      <w:r>
        <w:rPr>
          <w:rFonts w:ascii="Courier New" w:hAnsi="Courier New" w:cs="Courier New"/>
          <w:color w:val="000000"/>
          <w:u w:val="single"/>
        </w:rPr>
        <w:t>Note for Mail or Hand Delivery of Paper Applications</w:t>
      </w:r>
      <w:r>
        <w:rPr>
          <w:rFonts w:ascii="Courier New" w:hAnsi="Courier New" w:cs="Courier New"/>
          <w:color w:val="000000"/>
        </w:rPr>
        <w:t xml:space="preserve">:  If you mail or hand deliver your application to the </w:t>
      </w:r>
      <w:r w:rsidRPr="009B2C4D">
        <w:rPr>
          <w:rFonts w:ascii="Courier New" w:hAnsi="Courier New" w:cs="Courier New"/>
          <w:color w:val="000000"/>
        </w:rPr>
        <w:t>Department--</w:t>
      </w:r>
    </w:p>
    <w:p w:rsidR="009B2C4D" w:rsidRPr="009B2C4D" w:rsidRDefault="009B2C4D" w:rsidP="009B2C4D">
      <w:pPr>
        <w:tabs>
          <w:tab w:val="left" w:pos="720"/>
        </w:tabs>
        <w:spacing w:line="480" w:lineRule="auto"/>
        <w:rPr>
          <w:rFonts w:ascii="Courier New" w:hAnsi="Courier New" w:cs="Courier New"/>
          <w:color w:val="000000"/>
        </w:rPr>
      </w:pPr>
      <w:r w:rsidRPr="009B2C4D">
        <w:rPr>
          <w:rFonts w:ascii="Courier New" w:hAnsi="Courier New" w:cs="Courier New"/>
          <w:color w:val="000000"/>
        </w:rPr>
        <w:tab/>
        <w:t>(1)  You must indicate on the envelope and--if not provided by the Department--in Item 11 of the SF 424 the CFDA number, including suffix letter, if any, of the competition under which you are submitting your application; and</w:t>
      </w:r>
    </w:p>
    <w:p w:rsidR="009B2C4D" w:rsidRPr="009B2C4D" w:rsidRDefault="009B2C4D" w:rsidP="009B2C4D">
      <w:pPr>
        <w:pStyle w:val="BodyText3"/>
        <w:spacing w:line="480" w:lineRule="auto"/>
        <w:jc w:val="left"/>
        <w:rPr>
          <w:rFonts w:ascii="Courier New" w:hAnsi="Courier New" w:cs="Courier New"/>
          <w:b w:val="0"/>
          <w:sz w:val="24"/>
          <w:szCs w:val="24"/>
        </w:rPr>
      </w:pPr>
      <w:r w:rsidRPr="009B2C4D">
        <w:rPr>
          <w:rFonts w:ascii="Courier New" w:hAnsi="Courier New" w:cs="Courier New"/>
          <w:b w:val="0"/>
          <w:sz w:val="24"/>
          <w:szCs w:val="24"/>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9B2C4D" w:rsidRPr="009B2C4D" w:rsidRDefault="009B2C4D" w:rsidP="009B2C4D">
      <w:pPr>
        <w:pStyle w:val="BodyText3"/>
        <w:spacing w:line="480" w:lineRule="auto"/>
        <w:jc w:val="left"/>
        <w:rPr>
          <w:rFonts w:ascii="Courier New" w:hAnsi="Courier New" w:cs="Courier New"/>
          <w:b w:val="0"/>
          <w:sz w:val="24"/>
          <w:szCs w:val="24"/>
        </w:rPr>
      </w:pPr>
      <w:r w:rsidRPr="009B2C4D">
        <w:rPr>
          <w:rFonts w:ascii="Courier New" w:hAnsi="Courier New" w:cs="Courier New"/>
          <w:b w:val="0"/>
          <w:sz w:val="24"/>
          <w:szCs w:val="24"/>
        </w:rPr>
        <w:t>V.  Application Review Information</w:t>
      </w:r>
    </w:p>
    <w:p w:rsidR="009B2C4D" w:rsidRPr="009B2C4D" w:rsidRDefault="009B2C4D" w:rsidP="009B2C4D">
      <w:pPr>
        <w:pStyle w:val="BodyText3"/>
        <w:spacing w:line="480" w:lineRule="auto"/>
        <w:jc w:val="left"/>
        <w:rPr>
          <w:rFonts w:ascii="Courier New" w:hAnsi="Courier New" w:cs="Courier New"/>
          <w:b w:val="0"/>
          <w:sz w:val="24"/>
          <w:szCs w:val="24"/>
        </w:rPr>
      </w:pPr>
      <w:r w:rsidRPr="009B2C4D">
        <w:rPr>
          <w:rFonts w:ascii="Courier New" w:hAnsi="Courier New" w:cs="Courier New"/>
          <w:b w:val="0"/>
          <w:sz w:val="24"/>
          <w:szCs w:val="24"/>
        </w:rPr>
        <w:lastRenderedPageBreak/>
        <w:tab/>
        <w:t xml:space="preserve">1.  </w:t>
      </w:r>
      <w:r w:rsidRPr="009B2C4D">
        <w:rPr>
          <w:rFonts w:ascii="Courier New" w:hAnsi="Courier New" w:cs="Courier New"/>
          <w:b w:val="0"/>
          <w:sz w:val="24"/>
          <w:szCs w:val="24"/>
          <w:u w:val="single"/>
        </w:rPr>
        <w:t>General</w:t>
      </w:r>
      <w:r w:rsidRPr="009B2C4D">
        <w:rPr>
          <w:rFonts w:ascii="Courier New" w:hAnsi="Courier New" w:cs="Courier New"/>
          <w:b w:val="0"/>
          <w:sz w:val="24"/>
          <w:szCs w:val="24"/>
        </w:rPr>
        <w:t>:  For FY 201</w:t>
      </w:r>
      <w:r w:rsidR="007B2490">
        <w:rPr>
          <w:rFonts w:ascii="Courier New" w:hAnsi="Courier New" w:cs="Courier New"/>
          <w:b w:val="0"/>
          <w:sz w:val="24"/>
          <w:szCs w:val="24"/>
        </w:rPr>
        <w:t>1</w:t>
      </w:r>
      <w:r w:rsidRPr="009B2C4D">
        <w:rPr>
          <w:rFonts w:ascii="Courier New" w:hAnsi="Courier New" w:cs="Courier New"/>
          <w:b w:val="0"/>
          <w:sz w:val="24"/>
          <w:szCs w:val="24"/>
        </w:rPr>
        <w:t>, applications will be randomly divided and reviewed by separate panels of language and area studies experts.  A rank order from highest to lowest score will be developed and used for funding purposes.</w:t>
      </w:r>
    </w:p>
    <w:p w:rsidR="009B2C4D" w:rsidRPr="009B2C4D" w:rsidRDefault="009B2C4D" w:rsidP="009B2C4D">
      <w:pPr>
        <w:pStyle w:val="BodyText"/>
        <w:tabs>
          <w:tab w:val="left" w:pos="770"/>
        </w:tabs>
        <w:spacing w:line="480" w:lineRule="auto"/>
        <w:rPr>
          <w:rFonts w:ascii="Courier New" w:hAnsi="Courier New" w:cs="Courier New"/>
          <w:bCs/>
          <w:iCs/>
          <w:szCs w:val="24"/>
        </w:rPr>
      </w:pPr>
      <w:r w:rsidRPr="009B2C4D">
        <w:rPr>
          <w:rFonts w:ascii="Courier New" w:hAnsi="Courier New" w:cs="Courier New"/>
          <w:bCs/>
          <w:iCs/>
          <w:szCs w:val="24"/>
        </w:rPr>
        <w:tab/>
        <w:t xml:space="preserve">2.  </w:t>
      </w:r>
      <w:r w:rsidRPr="009B2C4D">
        <w:rPr>
          <w:rFonts w:ascii="Courier New" w:hAnsi="Courier New" w:cs="Courier New"/>
          <w:bCs/>
          <w:iCs/>
          <w:szCs w:val="24"/>
          <w:u w:val="single"/>
        </w:rPr>
        <w:t>Selection Criteria</w:t>
      </w:r>
      <w:r w:rsidRPr="009B2C4D">
        <w:rPr>
          <w:rFonts w:ascii="Courier New" w:hAnsi="Courier New" w:cs="Courier New"/>
          <w:bCs/>
          <w:iCs/>
          <w:szCs w:val="24"/>
        </w:rPr>
        <w:t>:  The selection criteria for this program are from 34 CFR 658.31 through 658.34.  The following criteria are used to evaluate all applications:  (a) Plan of operation (15 points); (b) Quality of key personnel (10 points); (c) Budget and cost effectiveness (10 points); (d) Adequacy of resources (5 points); and (e) Evaluation plan (20 points).  The following additional criteria are applied to applications submitted by an IHE or a consortium of IHEs:  (a) Commitment to international studies (10 points); (b) Elements of the proposed international studies program (10 points); and (c) Need for and prospective results of the proposed program (10 points).  The following additional criterion is applied to applications from organizations and associations:  Need for and potential impact of the proposed project in improving international studies and the study of modern foreign language at the undergraduate level (30 points).</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ab/>
        <w:t xml:space="preserve">3.  </w:t>
      </w:r>
      <w:r w:rsidRPr="009B2C4D">
        <w:rPr>
          <w:rFonts w:ascii="Courier New" w:hAnsi="Courier New" w:cs="Courier New"/>
          <w:u w:val="single"/>
        </w:rPr>
        <w:t>Application Requirements</w:t>
      </w:r>
      <w:r w:rsidRPr="009B2C4D">
        <w:rPr>
          <w:rFonts w:ascii="Courier New" w:hAnsi="Courier New" w:cs="Courier New"/>
        </w:rPr>
        <w:t>:  In addition to any other requirements outlined in the application package for this program, section 604(a</w:t>
      </w:r>
      <w:proofErr w:type="gramStart"/>
      <w:r w:rsidRPr="009B2C4D">
        <w:rPr>
          <w:rFonts w:ascii="Courier New" w:hAnsi="Courier New" w:cs="Courier New"/>
        </w:rPr>
        <w:t>)(</w:t>
      </w:r>
      <w:proofErr w:type="gramEnd"/>
      <w:r w:rsidRPr="009B2C4D">
        <w:rPr>
          <w:rFonts w:ascii="Courier New" w:hAnsi="Courier New" w:cs="Courier New"/>
        </w:rPr>
        <w:t>7) of the HEA requires that each application must include--</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lastRenderedPageBreak/>
        <w:tab/>
        <w:t>(A)  Evidence that the applicant has conducted extensive planning prior to submitting the application;</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(B)  An assurance that the faculty and administrators of all relevant departments and programs served by the applicant are involved in ongoing collaboration with regard to achieving the stated objectives of the application;</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(C)  An assurance that students at the applicant institutions, as appropriate, will have equal access to, and derive benefits from, the UISFL program;</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(D)  An assurance that each institution, combination or partnership will use the Federal assistance provided under the UISFL program to supplement and not supplant non-Federal funds the institution expends for programs to improve undergraduate instruction in international studies and foreign languages;</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(E)  A description of how the applicant will provide information to students regarding federally funded scholarship programs in related areas;</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(F)  An explanation of how the activities funded by the grant will reflect diverse perspectives and a wide range of views and generate debate on world regions and international affairs, where applicable; and</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t xml:space="preserve">     (G)  A description of how the applicant will encourage service in areas of national need, as identified by the Secretary.</w:t>
      </w:r>
    </w:p>
    <w:p w:rsidR="009B2C4D" w:rsidRPr="009B2C4D" w:rsidRDefault="009B2C4D" w:rsidP="009B2C4D">
      <w:pPr>
        <w:pStyle w:val="Header"/>
        <w:tabs>
          <w:tab w:val="left" w:pos="720"/>
        </w:tabs>
        <w:spacing w:line="480" w:lineRule="auto"/>
        <w:rPr>
          <w:rFonts w:ascii="Courier New" w:hAnsi="Courier New" w:cs="Courier New"/>
          <w:sz w:val="24"/>
          <w:szCs w:val="24"/>
        </w:rPr>
      </w:pPr>
      <w:r w:rsidRPr="009B2C4D">
        <w:rPr>
          <w:rFonts w:ascii="Courier New" w:hAnsi="Courier New" w:cs="Courier New"/>
          <w:sz w:val="24"/>
          <w:szCs w:val="24"/>
        </w:rPr>
        <w:lastRenderedPageBreak/>
        <w:t>VI</w:t>
      </w:r>
      <w:proofErr w:type="gramStart"/>
      <w:r w:rsidRPr="009B2C4D">
        <w:rPr>
          <w:rFonts w:ascii="Courier New" w:hAnsi="Courier New" w:cs="Courier New"/>
          <w:sz w:val="24"/>
          <w:szCs w:val="24"/>
        </w:rPr>
        <w:t>.  Award</w:t>
      </w:r>
      <w:proofErr w:type="gramEnd"/>
      <w:r w:rsidRPr="009B2C4D">
        <w:rPr>
          <w:rFonts w:ascii="Courier New" w:hAnsi="Courier New" w:cs="Courier New"/>
          <w:sz w:val="24"/>
          <w:szCs w:val="24"/>
        </w:rPr>
        <w:t xml:space="preserve"> Administration Information</w:t>
      </w: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rPr>
        <w:tab/>
        <w:t xml:space="preserve">1.  </w:t>
      </w:r>
      <w:r w:rsidRPr="009B2C4D">
        <w:rPr>
          <w:rFonts w:ascii="Courier New" w:hAnsi="Courier New" w:cs="Courier New"/>
          <w:u w:val="single"/>
        </w:rPr>
        <w:t>Award Notices</w:t>
      </w:r>
      <w:r w:rsidRPr="009B2C4D">
        <w:rPr>
          <w:rFonts w:ascii="Courier New" w:hAnsi="Courier New" w:cs="Courier New"/>
        </w:rPr>
        <w:t>:  If your application is successful, we notify your U.S. Representative and U.S. Senators and send you a Grant Award Notice (GAN).  We may notify you informally, also.</w:t>
      </w:r>
    </w:p>
    <w:p w:rsidR="009B2C4D" w:rsidRPr="009B2C4D" w:rsidRDefault="009B2C4D" w:rsidP="009B2C4D">
      <w:pPr>
        <w:tabs>
          <w:tab w:val="left" w:pos="720"/>
        </w:tabs>
        <w:spacing w:line="480" w:lineRule="auto"/>
        <w:ind w:firstLine="720"/>
        <w:rPr>
          <w:rFonts w:ascii="Courier New" w:hAnsi="Courier New" w:cs="Courier New"/>
        </w:rPr>
      </w:pPr>
      <w:r w:rsidRPr="009B2C4D">
        <w:rPr>
          <w:rFonts w:ascii="Courier New" w:hAnsi="Courier New" w:cs="Courier New"/>
        </w:rPr>
        <w:t>If your application is not evaluated or not selected for funding, we notify you.</w:t>
      </w:r>
    </w:p>
    <w:p w:rsidR="009B2C4D" w:rsidRPr="009B2C4D" w:rsidRDefault="009B2C4D" w:rsidP="009B2C4D">
      <w:pPr>
        <w:tabs>
          <w:tab w:val="left" w:pos="720"/>
        </w:tabs>
        <w:spacing w:line="480" w:lineRule="auto"/>
        <w:ind w:firstLine="720"/>
        <w:rPr>
          <w:rFonts w:ascii="Courier New" w:hAnsi="Courier New" w:cs="Courier New"/>
        </w:rPr>
      </w:pPr>
      <w:r w:rsidRPr="009B2C4D">
        <w:rPr>
          <w:rFonts w:ascii="Courier New" w:hAnsi="Courier New" w:cs="Courier New"/>
        </w:rPr>
        <w:t xml:space="preserve">2.  </w:t>
      </w:r>
      <w:r w:rsidRPr="009B2C4D">
        <w:rPr>
          <w:rFonts w:ascii="Courier New" w:hAnsi="Courier New" w:cs="Courier New"/>
          <w:u w:val="single"/>
        </w:rPr>
        <w:t>Administrative and National Policy Requirements</w:t>
      </w:r>
      <w:r w:rsidRPr="009B2C4D">
        <w:rPr>
          <w:rFonts w:ascii="Courier New" w:hAnsi="Courier New" w:cs="Courier New"/>
        </w:rPr>
        <w:t xml:space="preserve">:  We identify administrative and national policy requirements in the application package and reference these and other requirements in the </w:t>
      </w:r>
      <w:r w:rsidRPr="009B2C4D">
        <w:rPr>
          <w:rFonts w:ascii="Courier New" w:hAnsi="Courier New" w:cs="Courier New"/>
          <w:u w:val="single"/>
        </w:rPr>
        <w:t>Applicable Regulations</w:t>
      </w:r>
      <w:r w:rsidRPr="009B2C4D">
        <w:rPr>
          <w:rFonts w:ascii="Courier New" w:hAnsi="Courier New" w:cs="Courier New"/>
        </w:rPr>
        <w:t xml:space="preserve"> section of this notice.</w:t>
      </w:r>
    </w:p>
    <w:p w:rsidR="009B2C4D" w:rsidRPr="009B2C4D" w:rsidRDefault="009B2C4D" w:rsidP="009B2C4D">
      <w:pPr>
        <w:tabs>
          <w:tab w:val="left" w:pos="720"/>
        </w:tabs>
        <w:spacing w:line="480" w:lineRule="auto"/>
        <w:ind w:firstLine="720"/>
        <w:rPr>
          <w:rFonts w:ascii="Courier New" w:hAnsi="Courier New" w:cs="Courier New"/>
        </w:rPr>
      </w:pPr>
      <w:r w:rsidRPr="009B2C4D">
        <w:rPr>
          <w:rFonts w:ascii="Courier New" w:hAnsi="Courier New" w:cs="Courier New"/>
        </w:rPr>
        <w:t xml:space="preserve">We reference the regulations outlining the terms and conditions of an award in the </w:t>
      </w:r>
      <w:r w:rsidRPr="009B2C4D">
        <w:rPr>
          <w:rFonts w:ascii="Courier New" w:hAnsi="Courier New" w:cs="Courier New"/>
          <w:u w:val="single"/>
        </w:rPr>
        <w:t>Applicable Regulations</w:t>
      </w:r>
      <w:r w:rsidRPr="009B2C4D">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9B2C4D" w:rsidRPr="009B2C4D" w:rsidRDefault="009B2C4D" w:rsidP="009B2C4D">
      <w:pPr>
        <w:tabs>
          <w:tab w:val="left" w:pos="720"/>
        </w:tabs>
        <w:spacing w:line="480" w:lineRule="auto"/>
        <w:ind w:firstLine="720"/>
        <w:rPr>
          <w:rFonts w:ascii="Courier New" w:hAnsi="Courier New" w:cs="Courier New"/>
        </w:rPr>
      </w:pPr>
      <w:r w:rsidRPr="009B2C4D">
        <w:rPr>
          <w:rFonts w:ascii="Courier New" w:hAnsi="Courier New" w:cs="Courier New"/>
        </w:rPr>
        <w:t xml:space="preserve">3.  </w:t>
      </w:r>
      <w:r w:rsidRPr="009B2C4D">
        <w:rPr>
          <w:rFonts w:ascii="Courier New" w:hAnsi="Courier New" w:cs="Courier New"/>
          <w:u w:val="single"/>
        </w:rPr>
        <w:t>Reporting</w:t>
      </w:r>
      <w:r w:rsidRPr="009B2C4D">
        <w:rPr>
          <w:rFonts w:ascii="Courier New" w:hAnsi="Courier New" w:cs="Courier New"/>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9B2C4D">
        <w:rPr>
          <w:rFonts w:ascii="Courier New" w:hAnsi="Courier New" w:cs="Courier New"/>
        </w:rPr>
        <w:t>under</w:t>
      </w:r>
      <w:proofErr w:type="gramEnd"/>
      <w:r w:rsidRPr="009B2C4D">
        <w:rPr>
          <w:rFonts w:ascii="Courier New" w:hAnsi="Courier New" w:cs="Courier New"/>
        </w:rPr>
        <w:t xml:space="preserve"> 34 CFR 75.118.  Grantees are required to use the electronic data instrument International Resource Information System (IRIS) to </w:t>
      </w:r>
      <w:r w:rsidRPr="009B2C4D">
        <w:rPr>
          <w:rFonts w:ascii="Courier New" w:hAnsi="Courier New" w:cs="Courier New"/>
        </w:rPr>
        <w:lastRenderedPageBreak/>
        <w:t>complete the final report.  The Secretary may also require more frequent performance reports under 34 CFR 75.720(c).</w:t>
      </w:r>
    </w:p>
    <w:p w:rsidR="009B2C4D" w:rsidRPr="009B2C4D" w:rsidRDefault="009B2C4D" w:rsidP="009B2C4D">
      <w:pPr>
        <w:tabs>
          <w:tab w:val="left" w:pos="720"/>
        </w:tabs>
        <w:spacing w:line="480" w:lineRule="auto"/>
        <w:rPr>
          <w:rFonts w:ascii="Courier New" w:hAnsi="Courier New" w:cs="Courier New"/>
          <w:color w:val="000000"/>
        </w:rPr>
      </w:pPr>
      <w:r w:rsidRPr="009B2C4D">
        <w:rPr>
          <w:rFonts w:ascii="Courier New" w:hAnsi="Courier New" w:cs="Courier New"/>
        </w:rPr>
        <w:tab/>
      </w:r>
      <w:r w:rsidRPr="009B2C4D">
        <w:rPr>
          <w:rFonts w:ascii="Courier New" w:hAnsi="Courier New" w:cs="Courier New"/>
          <w:color w:val="000000"/>
        </w:rPr>
        <w:t xml:space="preserve">4.  </w:t>
      </w:r>
      <w:r w:rsidRPr="009B2C4D">
        <w:rPr>
          <w:rFonts w:ascii="Courier New" w:hAnsi="Courier New" w:cs="Courier New"/>
          <w:color w:val="000000"/>
          <w:u w:val="single"/>
        </w:rPr>
        <w:t>Performance Measures</w:t>
      </w:r>
      <w:r w:rsidRPr="009B2C4D">
        <w:rPr>
          <w:rFonts w:ascii="Courier New" w:hAnsi="Courier New" w:cs="Courier New"/>
          <w:color w:val="000000"/>
        </w:rPr>
        <w:t>:  The objective for the UISFL program is to meet the Nation’s security and economic needs through the development of a national capacity in foreign languages and area and international studies.</w:t>
      </w:r>
    </w:p>
    <w:p w:rsidR="009B2C4D" w:rsidRPr="009B2C4D" w:rsidRDefault="009B2C4D" w:rsidP="009B2C4D">
      <w:pPr>
        <w:tabs>
          <w:tab w:val="left" w:pos="720"/>
        </w:tabs>
        <w:spacing w:line="480" w:lineRule="auto"/>
        <w:ind w:firstLine="720"/>
        <w:rPr>
          <w:rFonts w:ascii="Courier New" w:hAnsi="Courier New" w:cs="Courier New"/>
          <w:color w:val="000000"/>
        </w:rPr>
      </w:pPr>
      <w:r w:rsidRPr="009B2C4D">
        <w:rPr>
          <w:rFonts w:ascii="Courier New" w:hAnsi="Courier New" w:cs="Courier New"/>
          <w:color w:val="000000"/>
        </w:rPr>
        <w:t>The Department will use the following UISFL performance measures to evaluate its success in meeting this objective:</w:t>
      </w:r>
    </w:p>
    <w:p w:rsidR="009B2C4D" w:rsidRPr="009B2C4D" w:rsidRDefault="009B2C4D" w:rsidP="009B2C4D">
      <w:pPr>
        <w:tabs>
          <w:tab w:val="left" w:pos="720"/>
        </w:tabs>
        <w:spacing w:line="480" w:lineRule="auto"/>
        <w:ind w:firstLine="720"/>
        <w:rPr>
          <w:rFonts w:ascii="Courier New" w:hAnsi="Courier New" w:cs="Courier New"/>
          <w:color w:val="000000"/>
        </w:rPr>
      </w:pPr>
      <w:r w:rsidRPr="009B2C4D">
        <w:rPr>
          <w:rFonts w:ascii="Courier New" w:hAnsi="Courier New" w:cs="Courier New"/>
          <w:color w:val="000000"/>
        </w:rPr>
        <w:t>Performance measure 1:  Percentage of Undergraduate International Studies and Foreign Language Program projects judged to be successful by the program officer, based on a review of information provided in the annual performance reports.</w:t>
      </w:r>
    </w:p>
    <w:p w:rsidR="009B2C4D" w:rsidRPr="009B2C4D" w:rsidRDefault="009B2C4D" w:rsidP="009B2C4D">
      <w:pPr>
        <w:tabs>
          <w:tab w:val="left" w:pos="720"/>
        </w:tabs>
        <w:spacing w:line="480" w:lineRule="auto"/>
        <w:ind w:firstLine="720"/>
        <w:rPr>
          <w:rFonts w:ascii="Courier New" w:hAnsi="Courier New" w:cs="Courier New"/>
          <w:color w:val="000000"/>
        </w:rPr>
      </w:pPr>
      <w:r w:rsidRPr="009B2C4D">
        <w:rPr>
          <w:rFonts w:ascii="Courier New" w:hAnsi="Courier New" w:cs="Courier New"/>
          <w:color w:val="000000"/>
        </w:rPr>
        <w:t>Performance measure 2:  Percentage of critical languages addressed/covered by foreign language major, minor, or certificate programs created or enhanced; or by language courses created or enhanced; or by faculty or instructor positions created with Undergraduate International Studies and Foreign Language or matching funds in the reporting period.</w:t>
      </w:r>
    </w:p>
    <w:p w:rsidR="009B2C4D" w:rsidRPr="009B2C4D" w:rsidRDefault="009B2C4D" w:rsidP="009B2C4D">
      <w:pPr>
        <w:tabs>
          <w:tab w:val="left" w:pos="720"/>
        </w:tabs>
        <w:spacing w:line="480" w:lineRule="auto"/>
        <w:ind w:firstLine="720"/>
        <w:rPr>
          <w:rFonts w:ascii="Courier New" w:hAnsi="Courier New" w:cs="Courier New"/>
          <w:color w:val="000000"/>
        </w:rPr>
      </w:pPr>
      <w:r w:rsidRPr="009B2C4D">
        <w:rPr>
          <w:rFonts w:ascii="Courier New" w:hAnsi="Courier New" w:cs="Courier New"/>
          <w:color w:val="000000"/>
        </w:rPr>
        <w:t>Efficiency measure:  cost per high quality, successfully-completed Undergraduate International Studies and Foreign Language project.</w:t>
      </w:r>
    </w:p>
    <w:p w:rsidR="009B2C4D" w:rsidRPr="009B2C4D" w:rsidRDefault="009B2C4D" w:rsidP="009B2C4D">
      <w:pPr>
        <w:tabs>
          <w:tab w:val="left" w:pos="720"/>
        </w:tabs>
        <w:spacing w:line="480" w:lineRule="auto"/>
        <w:ind w:firstLine="720"/>
        <w:rPr>
          <w:rFonts w:ascii="Courier New" w:hAnsi="Courier New" w:cs="Courier New"/>
          <w:color w:val="000000"/>
        </w:rPr>
      </w:pPr>
      <w:r w:rsidRPr="009B2C4D">
        <w:rPr>
          <w:rFonts w:ascii="Courier New" w:hAnsi="Courier New" w:cs="Courier New"/>
          <w:color w:val="000000"/>
        </w:rPr>
        <w:lastRenderedPageBreak/>
        <w:t>The information provided by grantees in their performance reports submitted via IRIS will be the source of data for these measures.  Reporting screens for institutions may be viewed at:</w:t>
      </w:r>
    </w:p>
    <w:p w:rsidR="009B2C4D" w:rsidRPr="009B2C4D" w:rsidRDefault="009B2C4D" w:rsidP="009B2C4D">
      <w:pPr>
        <w:tabs>
          <w:tab w:val="left" w:pos="720"/>
        </w:tabs>
        <w:spacing w:line="480" w:lineRule="auto"/>
        <w:ind w:firstLine="770"/>
        <w:rPr>
          <w:rFonts w:ascii="Courier New" w:hAnsi="Courier New" w:cs="Courier New"/>
          <w:color w:val="000000"/>
        </w:rPr>
      </w:pPr>
      <w:hyperlink r:id="rId34" w:history="1">
        <w:r w:rsidRPr="009B2C4D">
          <w:rPr>
            <w:rStyle w:val="Hyperlink"/>
            <w:rFonts w:ascii="Courier New" w:hAnsi="Courier New" w:cs="Courier New"/>
          </w:rPr>
          <w:t>http://iris.ed.gov/iris/pdfs/uisfl.pdf</w:t>
        </w:r>
      </w:hyperlink>
    </w:p>
    <w:p w:rsidR="009B2C4D" w:rsidRPr="009B2C4D" w:rsidRDefault="009B2C4D" w:rsidP="009B2C4D">
      <w:pPr>
        <w:pStyle w:val="Heading4"/>
        <w:pBdr>
          <w:top w:val="none" w:sz="0" w:space="0" w:color="auto"/>
          <w:bottom w:val="none" w:sz="0" w:space="0" w:color="auto"/>
        </w:pBdr>
        <w:shd w:val="clear" w:color="auto" w:fill="auto"/>
        <w:tabs>
          <w:tab w:val="left" w:pos="720"/>
        </w:tabs>
        <w:spacing w:line="480" w:lineRule="auto"/>
        <w:jc w:val="left"/>
        <w:rPr>
          <w:rFonts w:ascii="Courier New" w:eastAsia="Arial Unicode MS" w:hAnsi="Courier New" w:cs="Courier New"/>
          <w:b w:val="0"/>
          <w:sz w:val="24"/>
          <w:szCs w:val="24"/>
        </w:rPr>
      </w:pPr>
      <w:r w:rsidRPr="009B2C4D">
        <w:rPr>
          <w:rFonts w:ascii="Courier New" w:hAnsi="Courier New" w:cs="Courier New"/>
          <w:b w:val="0"/>
          <w:sz w:val="24"/>
          <w:szCs w:val="24"/>
        </w:rPr>
        <w:t>VII</w:t>
      </w:r>
      <w:proofErr w:type="gramStart"/>
      <w:r w:rsidRPr="009B2C4D">
        <w:rPr>
          <w:rFonts w:ascii="Courier New" w:hAnsi="Courier New" w:cs="Courier New"/>
          <w:b w:val="0"/>
          <w:sz w:val="24"/>
          <w:szCs w:val="24"/>
        </w:rPr>
        <w:t>.  Agency</w:t>
      </w:r>
      <w:proofErr w:type="gramEnd"/>
      <w:r w:rsidRPr="009B2C4D">
        <w:rPr>
          <w:rFonts w:ascii="Courier New" w:hAnsi="Courier New" w:cs="Courier New"/>
          <w:b w:val="0"/>
          <w:sz w:val="24"/>
          <w:szCs w:val="24"/>
        </w:rPr>
        <w:t xml:space="preserve"> Contact</w:t>
      </w: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u w:val="single"/>
        </w:rPr>
        <w:t>For Further Information Contact</w:t>
      </w:r>
      <w:r w:rsidRPr="009B2C4D">
        <w:rPr>
          <w:rFonts w:ascii="Courier New" w:hAnsi="Courier New" w:cs="Courier New"/>
        </w:rPr>
        <w:t xml:space="preserve">:  Christine Corey, International Education Programs Service, U.S. Department of Education, 1990 K Street, NW., room 6069, Washington, DC  20006-8521.  Telephone:  (202) 502-7629 or by e-mail:  </w:t>
      </w:r>
      <w:hyperlink r:id="rId35" w:history="1">
        <w:r w:rsidRPr="009B2C4D">
          <w:rPr>
            <w:rStyle w:val="Hyperlink"/>
            <w:rFonts w:ascii="Courier New" w:hAnsi="Courier New" w:cs="Courier New"/>
            <w:color w:val="000000"/>
          </w:rPr>
          <w:t>christine.corey@ed.gov</w:t>
        </w:r>
      </w:hyperlink>
      <w:r w:rsidRPr="009B2C4D">
        <w:rPr>
          <w:rFonts w:ascii="Courier New" w:hAnsi="Courier New" w:cs="Courier New"/>
          <w:color w:val="000000"/>
        </w:rPr>
        <w:t>.</w:t>
      </w:r>
    </w:p>
    <w:p w:rsidR="009B2C4D" w:rsidRPr="009B2C4D" w:rsidRDefault="009B2C4D" w:rsidP="009B2C4D">
      <w:pPr>
        <w:tabs>
          <w:tab w:val="left" w:pos="720"/>
        </w:tabs>
        <w:spacing w:line="480" w:lineRule="auto"/>
        <w:ind w:firstLine="720"/>
        <w:rPr>
          <w:rFonts w:ascii="Courier New" w:hAnsi="Courier New" w:cs="Courier New"/>
        </w:rPr>
      </w:pPr>
      <w:r w:rsidRPr="009B2C4D">
        <w:rPr>
          <w:rFonts w:ascii="Courier New" w:hAnsi="Courier New" w:cs="Courier New"/>
        </w:rPr>
        <w:t>If you use a TDD, call the FRS, toll free, at 1-800-877-8339.</w:t>
      </w:r>
    </w:p>
    <w:p w:rsidR="009B2C4D" w:rsidRPr="009B2C4D" w:rsidRDefault="009B2C4D" w:rsidP="009B2C4D">
      <w:pPr>
        <w:pStyle w:val="Heading4"/>
        <w:pBdr>
          <w:top w:val="none" w:sz="0" w:space="0" w:color="auto"/>
          <w:bottom w:val="none" w:sz="0" w:space="0" w:color="auto"/>
        </w:pBdr>
        <w:shd w:val="clear" w:color="auto" w:fill="auto"/>
        <w:tabs>
          <w:tab w:val="left" w:pos="720"/>
        </w:tabs>
        <w:spacing w:line="480" w:lineRule="auto"/>
        <w:jc w:val="left"/>
        <w:rPr>
          <w:rFonts w:ascii="Courier New" w:eastAsia="Arial Unicode MS" w:hAnsi="Courier New" w:cs="Courier New"/>
          <w:b w:val="0"/>
          <w:sz w:val="24"/>
          <w:szCs w:val="24"/>
        </w:rPr>
      </w:pPr>
      <w:r w:rsidRPr="009B2C4D">
        <w:rPr>
          <w:rFonts w:ascii="Courier New" w:hAnsi="Courier New" w:cs="Courier New"/>
          <w:b w:val="0"/>
          <w:sz w:val="24"/>
          <w:szCs w:val="24"/>
        </w:rPr>
        <w:t>VIII</w:t>
      </w:r>
      <w:proofErr w:type="gramStart"/>
      <w:r w:rsidRPr="009B2C4D">
        <w:rPr>
          <w:rFonts w:ascii="Courier New" w:hAnsi="Courier New" w:cs="Courier New"/>
          <w:b w:val="0"/>
          <w:sz w:val="24"/>
          <w:szCs w:val="24"/>
        </w:rPr>
        <w:t>.  Other</w:t>
      </w:r>
      <w:proofErr w:type="gramEnd"/>
      <w:r w:rsidRPr="009B2C4D">
        <w:rPr>
          <w:rFonts w:ascii="Courier New" w:hAnsi="Courier New" w:cs="Courier New"/>
          <w:b w:val="0"/>
          <w:sz w:val="24"/>
          <w:szCs w:val="24"/>
        </w:rPr>
        <w:t xml:space="preserve"> Information</w:t>
      </w: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u w:val="single"/>
        </w:rPr>
        <w:t>Accessible Format</w:t>
      </w:r>
      <w:r w:rsidRPr="009B2C4D">
        <w:rPr>
          <w:rFonts w:ascii="Courier New" w:hAnsi="Courier New" w:cs="Courier New"/>
        </w:rPr>
        <w:t xml:space="preserve">:  Individuals with disabilities can obtain this document and a copy of the application package in an accessible format (e.g., braille, large print, audiotape, or computer diskette) on request to the program contact person listed under </w:t>
      </w:r>
      <w:r w:rsidRPr="009B2C4D">
        <w:rPr>
          <w:rFonts w:ascii="Courier New" w:hAnsi="Courier New" w:cs="Courier New"/>
          <w:u w:val="single"/>
        </w:rPr>
        <w:t>For Further Information Contact</w:t>
      </w:r>
      <w:r w:rsidRPr="009B2C4D">
        <w:rPr>
          <w:rFonts w:ascii="Courier New" w:hAnsi="Courier New" w:cs="Courier New"/>
        </w:rPr>
        <w:t xml:space="preserve"> in section VII of this notice.</w:t>
      </w: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u w:val="single"/>
        </w:rPr>
        <w:t>Electronic Access to This Document</w:t>
      </w:r>
      <w:r w:rsidRPr="009B2C4D">
        <w:rPr>
          <w:rFonts w:ascii="Courier New" w:hAnsi="Courier New" w:cs="Courier New"/>
        </w:rPr>
        <w:t xml:space="preserve">:  You can view this document, as well as all other documents of this Department published in the </w:t>
      </w:r>
      <w:r w:rsidRPr="009B2C4D">
        <w:rPr>
          <w:rFonts w:ascii="Courier New" w:hAnsi="Courier New" w:cs="Courier New"/>
          <w:u w:val="single"/>
        </w:rPr>
        <w:t>Federal Register</w:t>
      </w:r>
      <w:r w:rsidRPr="009B2C4D">
        <w:rPr>
          <w:rFonts w:ascii="Courier New" w:hAnsi="Courier New" w:cs="Courier New"/>
        </w:rPr>
        <w:t xml:space="preserve">, in text or Adobe Portable Document Format (PDF), on the Internet at the following site:  </w:t>
      </w:r>
      <w:hyperlink r:id="rId36" w:history="1">
        <w:r w:rsidRPr="009B2C4D">
          <w:rPr>
            <w:rStyle w:val="Hyperlink"/>
            <w:rFonts w:ascii="Courier New" w:hAnsi="Courier New" w:cs="Courier New"/>
          </w:rPr>
          <w:t>www.ed.gov/news/fedregister</w:t>
        </w:r>
      </w:hyperlink>
      <w:r w:rsidRPr="009B2C4D">
        <w:rPr>
          <w:rFonts w:ascii="Courier New" w:hAnsi="Courier New" w:cs="Courier New"/>
        </w:rPr>
        <w:t xml:space="preserve">.  To use PDF, you must have Adobe Acrobat Reader, which is available free at this site.  </w:t>
      </w: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u w:val="single"/>
        </w:rPr>
        <w:lastRenderedPageBreak/>
        <w:t>Note</w:t>
      </w:r>
      <w:r w:rsidRPr="009B2C4D">
        <w:rPr>
          <w:rFonts w:ascii="Courier New" w:hAnsi="Courier New" w:cs="Courier New"/>
        </w:rPr>
        <w:t xml:space="preserve">:  The official version of this document is the document published in the </w:t>
      </w:r>
      <w:r w:rsidRPr="009B2C4D">
        <w:rPr>
          <w:rFonts w:ascii="Courier New" w:hAnsi="Courier New" w:cs="Courier New"/>
          <w:u w:val="single"/>
        </w:rPr>
        <w:t>Federal Register</w:t>
      </w:r>
      <w:r w:rsidRPr="009B2C4D">
        <w:rPr>
          <w:rFonts w:ascii="Courier New" w:hAnsi="Courier New" w:cs="Courier New"/>
        </w:rPr>
        <w:t xml:space="preserve">.  Free Internet access to the official edition of the </w:t>
      </w:r>
      <w:r w:rsidRPr="009B2C4D">
        <w:rPr>
          <w:rFonts w:ascii="Courier New" w:hAnsi="Courier New" w:cs="Courier New"/>
          <w:u w:val="single"/>
        </w:rPr>
        <w:t>Federal Register</w:t>
      </w:r>
      <w:r w:rsidRPr="009B2C4D">
        <w:rPr>
          <w:rFonts w:ascii="Courier New" w:hAnsi="Courier New" w:cs="Courier New"/>
        </w:rPr>
        <w:t xml:space="preserve"> and the Code of Federal Regulations is available on GPO Access at:  </w:t>
      </w:r>
      <w:hyperlink r:id="rId37" w:history="1">
        <w:r w:rsidRPr="009B2C4D">
          <w:rPr>
            <w:rStyle w:val="Hyperlink"/>
            <w:rFonts w:ascii="Courier New" w:hAnsi="Courier New" w:cs="Courier New"/>
          </w:rPr>
          <w:t>www.gpoaccess.gov/nara/index.html</w:t>
        </w:r>
      </w:hyperlink>
      <w:r w:rsidRPr="009B2C4D">
        <w:rPr>
          <w:rFonts w:ascii="Courier New" w:hAnsi="Courier New" w:cs="Courier New"/>
        </w:rPr>
        <w:t>.</w:t>
      </w:r>
    </w:p>
    <w:p w:rsidR="009B2C4D" w:rsidRPr="009B2C4D" w:rsidRDefault="009B2C4D" w:rsidP="009B2C4D">
      <w:pPr>
        <w:spacing w:line="480" w:lineRule="auto"/>
        <w:rPr>
          <w:rFonts w:ascii="Courier New" w:hAnsi="Courier New" w:cs="Courier New"/>
        </w:rPr>
      </w:pPr>
      <w:r w:rsidRPr="009B2C4D">
        <w:rPr>
          <w:rFonts w:ascii="Courier New" w:hAnsi="Courier New" w:cs="Courier New"/>
        </w:rPr>
        <w:br w:type="page"/>
      </w:r>
      <w:r w:rsidRPr="009B2C4D">
        <w:rPr>
          <w:rFonts w:ascii="Courier New" w:hAnsi="Courier New" w:cs="Courier New"/>
          <w:u w:val="single"/>
        </w:rPr>
        <w:lastRenderedPageBreak/>
        <w:t>Delegation of Authority</w:t>
      </w:r>
      <w:r w:rsidRPr="009B2C4D">
        <w:rPr>
          <w:rFonts w:ascii="Courier New" w:hAnsi="Courier New" w:cs="Courier New"/>
        </w:rPr>
        <w:t>:  The Secretary of Education has delegated authority to Daniel T. Madzelan, Director, Forecasting and Policy Analysis for the Office of Postsecondary Education, to perform the functions and duties of the Assistant Secretary for Postsecondary Education.</w:t>
      </w:r>
    </w:p>
    <w:p w:rsidR="009B2C4D" w:rsidRPr="009B2C4D" w:rsidRDefault="009B2C4D" w:rsidP="009B2C4D">
      <w:pPr>
        <w:tabs>
          <w:tab w:val="left" w:pos="720"/>
        </w:tabs>
        <w:spacing w:line="480" w:lineRule="auto"/>
        <w:rPr>
          <w:rFonts w:ascii="Courier New" w:hAnsi="Courier New" w:cs="Courier New"/>
        </w:rPr>
      </w:pPr>
    </w:p>
    <w:p w:rsidR="009B2C4D" w:rsidRPr="009B2C4D" w:rsidRDefault="009B2C4D" w:rsidP="009B2C4D">
      <w:pPr>
        <w:tabs>
          <w:tab w:val="left" w:pos="720"/>
        </w:tabs>
        <w:spacing w:line="480" w:lineRule="auto"/>
        <w:rPr>
          <w:rFonts w:ascii="Courier New" w:hAnsi="Courier New" w:cs="Courier New"/>
        </w:rPr>
      </w:pPr>
      <w:r w:rsidRPr="009B2C4D">
        <w:rPr>
          <w:rFonts w:ascii="Courier New" w:hAnsi="Courier New" w:cs="Courier New"/>
        </w:rPr>
        <w:t>Dated:</w:t>
      </w:r>
    </w:p>
    <w:p w:rsidR="009B2C4D" w:rsidRPr="009B2C4D" w:rsidRDefault="009B2C4D" w:rsidP="009B2C4D">
      <w:pPr>
        <w:tabs>
          <w:tab w:val="left" w:pos="720"/>
        </w:tabs>
        <w:rPr>
          <w:rFonts w:ascii="Courier New" w:hAnsi="Courier New" w:cs="Courier New"/>
        </w:rPr>
      </w:pPr>
    </w:p>
    <w:p w:rsidR="009B2C4D" w:rsidRPr="009B2C4D" w:rsidRDefault="009B2C4D" w:rsidP="009B2C4D">
      <w:pPr>
        <w:ind w:left="2880" w:firstLine="720"/>
        <w:rPr>
          <w:rFonts w:ascii="Courier New" w:hAnsi="Courier New" w:cs="Courier New"/>
        </w:rPr>
      </w:pPr>
      <w:r w:rsidRPr="009B2C4D">
        <w:rPr>
          <w:rFonts w:ascii="Courier New" w:hAnsi="Courier New" w:cs="Courier New"/>
        </w:rPr>
        <w:t>________________________________</w:t>
      </w:r>
    </w:p>
    <w:p w:rsidR="009B2C4D" w:rsidRPr="009B2C4D" w:rsidRDefault="009B2C4D" w:rsidP="009B2C4D">
      <w:pPr>
        <w:autoSpaceDE w:val="0"/>
        <w:autoSpaceDN w:val="0"/>
        <w:adjustRightInd w:val="0"/>
        <w:ind w:left="2880" w:firstLine="720"/>
        <w:rPr>
          <w:rFonts w:ascii="Courier New" w:hAnsi="Courier New" w:cs="Courier New"/>
        </w:rPr>
      </w:pPr>
      <w:r w:rsidRPr="009B2C4D">
        <w:rPr>
          <w:rFonts w:ascii="Courier New" w:hAnsi="Courier New" w:cs="Courier New"/>
        </w:rPr>
        <w:t>Daniel T. Madzelan,</w:t>
      </w:r>
    </w:p>
    <w:p w:rsidR="009B2C4D" w:rsidRPr="009B2C4D" w:rsidRDefault="009B2C4D" w:rsidP="009B2C4D">
      <w:pPr>
        <w:pStyle w:val="BodyTextIndent3"/>
        <w:ind w:left="0"/>
        <w:rPr>
          <w:rFonts w:ascii="Courier New" w:hAnsi="Courier New" w:cs="Courier New"/>
          <w:b w:val="0"/>
          <w:szCs w:val="24"/>
        </w:rPr>
      </w:pPr>
      <w:r w:rsidRPr="009B2C4D">
        <w:rPr>
          <w:rFonts w:ascii="Courier New" w:hAnsi="Courier New" w:cs="Courier New"/>
          <w:b w:val="0"/>
          <w:szCs w:val="24"/>
        </w:rPr>
        <w:tab/>
      </w:r>
      <w:r w:rsidRPr="009B2C4D">
        <w:rPr>
          <w:rFonts w:ascii="Courier New" w:hAnsi="Courier New" w:cs="Courier New"/>
          <w:b w:val="0"/>
          <w:szCs w:val="24"/>
        </w:rPr>
        <w:tab/>
      </w:r>
      <w:r w:rsidRPr="009B2C4D">
        <w:rPr>
          <w:rFonts w:ascii="Courier New" w:hAnsi="Courier New" w:cs="Courier New"/>
          <w:b w:val="0"/>
          <w:szCs w:val="24"/>
        </w:rPr>
        <w:tab/>
      </w:r>
      <w:r w:rsidRPr="009B2C4D">
        <w:rPr>
          <w:rFonts w:ascii="Courier New" w:hAnsi="Courier New" w:cs="Courier New"/>
          <w:b w:val="0"/>
          <w:szCs w:val="24"/>
        </w:rPr>
        <w:tab/>
      </w:r>
      <w:r w:rsidRPr="009B2C4D">
        <w:rPr>
          <w:rFonts w:ascii="Courier New" w:hAnsi="Courier New" w:cs="Courier New"/>
          <w:b w:val="0"/>
          <w:szCs w:val="24"/>
        </w:rPr>
        <w:tab/>
        <w:t>Director,</w:t>
      </w:r>
    </w:p>
    <w:p w:rsidR="009B2C4D" w:rsidRPr="009B2C4D" w:rsidRDefault="009B2C4D" w:rsidP="009B2C4D">
      <w:pPr>
        <w:rPr>
          <w:rFonts w:ascii="Courier New" w:hAnsi="Courier New" w:cs="Courier New"/>
        </w:rPr>
      </w:pPr>
      <w:r w:rsidRPr="009B2C4D">
        <w:rPr>
          <w:rFonts w:ascii="Courier New" w:hAnsi="Courier New" w:cs="Courier New"/>
        </w:rPr>
        <w:tab/>
      </w:r>
      <w:r w:rsidRPr="009B2C4D">
        <w:rPr>
          <w:rFonts w:ascii="Courier New" w:hAnsi="Courier New" w:cs="Courier New"/>
        </w:rPr>
        <w:tab/>
      </w:r>
      <w:r w:rsidRPr="009B2C4D">
        <w:rPr>
          <w:rFonts w:ascii="Courier New" w:hAnsi="Courier New" w:cs="Courier New"/>
        </w:rPr>
        <w:tab/>
      </w:r>
      <w:r w:rsidRPr="009B2C4D">
        <w:rPr>
          <w:rFonts w:ascii="Courier New" w:hAnsi="Courier New" w:cs="Courier New"/>
        </w:rPr>
        <w:tab/>
      </w:r>
      <w:r w:rsidRPr="009B2C4D">
        <w:rPr>
          <w:rFonts w:ascii="Courier New" w:hAnsi="Courier New" w:cs="Courier New"/>
        </w:rPr>
        <w:tab/>
      </w:r>
      <w:proofErr w:type="gramStart"/>
      <w:r w:rsidRPr="009B2C4D">
        <w:rPr>
          <w:rFonts w:ascii="Courier New" w:hAnsi="Courier New" w:cs="Courier New"/>
          <w:u w:val="single"/>
        </w:rPr>
        <w:t>Forecasting and Policy Analysis</w:t>
      </w:r>
      <w:r w:rsidRPr="009B2C4D">
        <w:rPr>
          <w:rFonts w:ascii="Courier New" w:hAnsi="Courier New" w:cs="Courier New"/>
        </w:rPr>
        <w:t>.</w:t>
      </w:r>
      <w:proofErr w:type="gramEnd"/>
    </w:p>
    <w:p w:rsidR="00CF622F" w:rsidRPr="009B2C4D" w:rsidRDefault="00CF622F" w:rsidP="009B2C4D">
      <w:pPr>
        <w:pStyle w:val="Heading1"/>
        <w:rPr>
          <w:rFonts w:ascii="Courier New" w:hAnsi="Courier New" w:cs="Courier New"/>
          <w:b w:val="0"/>
          <w:szCs w:val="24"/>
        </w:rPr>
      </w:pPr>
      <w:r w:rsidRPr="009B2C4D">
        <w:rPr>
          <w:rFonts w:ascii="Courier New" w:hAnsi="Courier New" w:cs="Courier New"/>
          <w:b w:val="0"/>
          <w:color w:val="000000"/>
          <w:szCs w:val="24"/>
        </w:rPr>
        <w:t xml:space="preserve"> </w:t>
      </w:r>
    </w:p>
    <w:p w:rsidR="00F10F48" w:rsidRDefault="00F10F48" w:rsidP="00EC4F22">
      <w:pPr>
        <w:jc w:val="both"/>
        <w:rPr>
          <w:rFonts w:ascii="Courier New" w:hAnsi="Courier New" w:cs="Courier New"/>
          <w:szCs w:val="22"/>
        </w:rPr>
      </w:pPr>
    </w:p>
    <w:p w:rsidR="00201B07" w:rsidRDefault="00B563F0">
      <w:r>
        <w:br w:type="page"/>
      </w:r>
    </w:p>
    <w:p w:rsidR="00F10F48" w:rsidRDefault="00F10F48">
      <w:pPr>
        <w:pStyle w:val="Heading4"/>
      </w:pPr>
      <w:r>
        <w:t>Authorizing Legislation</w:t>
      </w:r>
    </w:p>
    <w:p w:rsidR="00F10F48" w:rsidRDefault="00F10F48"/>
    <w:p w:rsidR="00F10F48" w:rsidRDefault="00F10F48">
      <w:pPr>
        <w:pStyle w:val="Heading3"/>
        <w:ind w:left="0"/>
        <w:jc w:val="left"/>
      </w:pPr>
      <w:proofErr w:type="gramStart"/>
      <w:r>
        <w:t>SEC. 604.</w:t>
      </w:r>
      <w:proofErr w:type="gramEnd"/>
      <w:r>
        <w:t xml:space="preserve"> UNDERGRADUATE INTERNATIONAL STUDIES AND FOREIGN LANGUAGE PROGRAMS.</w:t>
      </w:r>
    </w:p>
    <w:p w:rsidR="00F10F48" w:rsidRDefault="00F10F48">
      <w:pPr>
        <w:pStyle w:val="NormalWeb"/>
        <w:spacing w:before="0" w:beforeAutospacing="0" w:after="0" w:afterAutospacing="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a) INCENTIVES FOR THE CREATION OF NEW PROGRAMS AND THE STRENGTHENING OF EXISTING PROGRAMS IN UNDERGRADUATE INTERNATIONAL STUDIES AND FOREIGN LANGUAGE PROGRAMS-</w:t>
      </w:r>
    </w:p>
    <w:p w:rsidR="00F10F48" w:rsidRDefault="00F10F48">
      <w:pPr>
        <w:pStyle w:val="NormalWeb"/>
        <w:spacing w:before="0" w:beforeAutospacing="0" w:after="0" w:afterAutospacing="0"/>
        <w:ind w:left="720"/>
        <w:rPr>
          <w:rFonts w:ascii="Times New Roman" w:hAnsi="Times New Roman" w:cs="Times New Roman"/>
        </w:rPr>
      </w:pPr>
      <w:r>
        <w:rPr>
          <w:rFonts w:ascii="Times New Roman" w:hAnsi="Times New Roman" w:cs="Times New Roman"/>
        </w:rPr>
        <w:t>`(1) AUTHORITY- The Secretary is authorized to make grants to institutions of higher education, consortia of such institutions, or partnerships between nonprofit educational organizations and institutions of higher education, to assist such institutions, consortia or partnerships in planning, developing, and carrying out programs to improve undergraduate instruction in international studies and foreign languages. Such grants shall be awarded to institutions, consortia or partnerships seeking to create new programs or to strengthen existing programs in foreign languages, area studies, and other international fields.</w:t>
      </w:r>
    </w:p>
    <w:p w:rsidR="00F10F48" w:rsidRDefault="00F10F4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 USE OF FUNDS- Grants made under this section may be used for Federal share of the cost of projects and activities which are an integral part of such a program, such as--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A) planning for the development and expansion of undergraduate programs in international studies and foreign languages;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B) teaching, research, curriculum development, faculty training in the United States or abroad, and other related activities, including--</w:t>
      </w:r>
    </w:p>
    <w:p w:rsidR="00F10F48" w:rsidRDefault="00F10F48">
      <w:pPr>
        <w:pStyle w:val="NormalWeb"/>
        <w:spacing w:before="0" w:beforeAutospacing="0" w:after="0" w:afterAutospacing="0"/>
        <w:ind w:left="216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i) the expansion of library and teaching resources; and</w:t>
      </w:r>
    </w:p>
    <w:p w:rsidR="00F10F48" w:rsidRDefault="00F10F48">
      <w:pPr>
        <w:pStyle w:val="NormalWeb"/>
        <w:spacing w:before="0" w:beforeAutospacing="0" w:after="0" w:afterAutospacing="0"/>
        <w:ind w:left="216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ii) pre-service teacher training and in-service teacher professional development; </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expansion</w:t>
      </w:r>
      <w:proofErr w:type="gramEnd"/>
      <w:r>
        <w:rPr>
          <w:rFonts w:ascii="Times New Roman" w:hAnsi="Times New Roman" w:cs="Times New Roman"/>
        </w:rPr>
        <w:t xml:space="preserve"> of opportunities for learning foreign languages, including less commonly taught languages;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D) programs under which foreign teachers and scholars may visit institutions as visiting faculty;</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E) programs designed to develop or enhance linkages between 2- and 4-year institutions of higher education, or baccalaureate and post-baccalaureate programs or institutions;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F) the development of undergraduate educational programs--</w:t>
      </w:r>
    </w:p>
    <w:p w:rsidR="00F10F48" w:rsidRDefault="00F10F48">
      <w:pPr>
        <w:pStyle w:val="NormalWeb"/>
        <w:spacing w:before="0" w:beforeAutospacing="0" w:after="0" w:afterAutospacing="0"/>
        <w:ind w:left="2160"/>
        <w:rPr>
          <w:rFonts w:ascii="Times New Roman" w:hAnsi="Times New Roman" w:cs="Times New Roman"/>
        </w:rPr>
      </w:pPr>
      <w:r>
        <w:rPr>
          <w:rFonts w:ascii="Times New Roman" w:hAnsi="Times New Roman" w:cs="Times New Roman"/>
        </w:rPr>
        <w:t>`(i) in locations abroad where such opportunities are not otherwise available or that serve students for whom such opportunities are not otherwise available; and</w:t>
      </w:r>
    </w:p>
    <w:p w:rsidR="00F10F48" w:rsidRDefault="00F10F48">
      <w:pPr>
        <w:pStyle w:val="NormalWeb"/>
        <w:spacing w:before="0" w:beforeAutospacing="0" w:after="0" w:afterAutospacing="0"/>
        <w:ind w:left="216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ii) that provide courses that are closely related to on-campus foreign language and international curricula;</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G) the integration of new and continuing education abroad opportunities for undergraduate students into curricula of specific degree programs;</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`(H) the development of model programs to enrich or enhance the effectiveness of educational programs abroad, including pre-departure and post-return programs, and the integration of educational programs abroad into the curriculum of the home institution;</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(I) the provision of grants for educational programs abroad that—</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ab/>
        <w:t xml:space="preserve">(i) </w:t>
      </w:r>
      <w:proofErr w:type="gramStart"/>
      <w:r>
        <w:rPr>
          <w:rFonts w:ascii="Times New Roman" w:hAnsi="Times New Roman" w:cs="Times New Roman"/>
        </w:rPr>
        <w:t>are</w:t>
      </w:r>
      <w:proofErr w:type="gramEnd"/>
      <w:r>
        <w:rPr>
          <w:rFonts w:ascii="Times New Roman" w:hAnsi="Times New Roman" w:cs="Times New Roman"/>
        </w:rPr>
        <w:t xml:space="preserve"> closely linked to the program’s overall goals; and</w:t>
      </w:r>
    </w:p>
    <w:p w:rsidR="00F10F48" w:rsidRDefault="00F10F48">
      <w:pPr>
        <w:pStyle w:val="NormalWeb"/>
        <w:spacing w:before="0" w:beforeAutospacing="0" w:after="0" w:afterAutospacing="0"/>
        <w:ind w:left="2160"/>
        <w:rPr>
          <w:rFonts w:ascii="Times New Roman" w:hAnsi="Times New Roman" w:cs="Times New Roman"/>
        </w:rPr>
      </w:pPr>
      <w:r>
        <w:rPr>
          <w:rFonts w:ascii="Times New Roman" w:hAnsi="Times New Roman" w:cs="Times New Roman"/>
        </w:rPr>
        <w:lastRenderedPageBreak/>
        <w:t xml:space="preserve">(ii) </w:t>
      </w:r>
      <w:proofErr w:type="gramStart"/>
      <w:r>
        <w:rPr>
          <w:rFonts w:ascii="Times New Roman" w:hAnsi="Times New Roman" w:cs="Times New Roman"/>
        </w:rPr>
        <w:t>have</w:t>
      </w:r>
      <w:proofErr w:type="gramEnd"/>
      <w:r>
        <w:rPr>
          <w:rFonts w:ascii="Times New Roman" w:hAnsi="Times New Roman" w:cs="Times New Roman"/>
        </w:rPr>
        <w:t xml:space="preserve"> the purpose of promoting foreign language fluency and knowledge of world regions;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J) the development of programs designed to integrate professional and technical education with foreign languages, area studies, and other international fields;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K</w:t>
      </w:r>
      <w:r w:rsidR="008D03AD">
        <w:rPr>
          <w:rFonts w:ascii="Times New Roman" w:hAnsi="Times New Roman" w:cs="Times New Roman"/>
        </w:rPr>
        <w:t>)</w:t>
      </w:r>
      <w:r>
        <w:rPr>
          <w:rFonts w:ascii="Times New Roman" w:hAnsi="Times New Roman" w:cs="Times New Roman"/>
        </w:rPr>
        <w:t xml:space="preserve"> the establishment of linkages overseas with institutions of higher education and organizations that contribute to the educational programs assisted under this subsection;</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`(L) the conduct of summer institutes in foreign area, foreign language, and other international fields to provide faculty and curriculum development, including the integration of professional and technical education with foreign area and other international studies, and to provide foreign area and other international knowledge or skills to government personnel or private sector professionals in international activities;</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M) the development of partnerships between--</w:t>
      </w:r>
    </w:p>
    <w:p w:rsidR="00F10F48" w:rsidRDefault="00F10F48">
      <w:pPr>
        <w:pStyle w:val="NormalWeb"/>
        <w:spacing w:before="0" w:beforeAutospacing="0" w:after="0" w:afterAutospacing="0"/>
        <w:ind w:left="216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i) institutions of higher education; and</w:t>
      </w:r>
    </w:p>
    <w:p w:rsidR="00F10F48" w:rsidRDefault="00F10F48">
      <w:pPr>
        <w:pStyle w:val="NormalWeb"/>
        <w:spacing w:before="0" w:beforeAutospacing="0" w:after="0" w:afterAutospacing="0"/>
        <w:ind w:left="216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ii) the private sector, government, or elementary and secondary education institutions, in order to enhance international knowledge and skills; and</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the</w:t>
      </w:r>
      <w:proofErr w:type="gramEnd"/>
      <w:r>
        <w:rPr>
          <w:rFonts w:ascii="Times New Roman" w:hAnsi="Times New Roman" w:cs="Times New Roman"/>
        </w:rPr>
        <w:t xml:space="preserve"> use of innovative technology to increase access to international education programs.</w:t>
      </w:r>
    </w:p>
    <w:p w:rsidR="00F10F48" w:rsidRDefault="00F10F4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3) NON-FEDERAL SHARE- The non-Federal share of the cost of the programs assisted under this subsection--</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`(A) may be provided in cash from the private sector corporations or foundations in an amount equal to one-third of the total cost of the programs assisted under this section; or</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`(B) may be provided as an in-cash or in-kind contribution from institutional and non-institutional funds, including State and private sector corporation or foundation contributions, equal to one-half of the total cost of the programs assisted under this section.</w:t>
      </w:r>
    </w:p>
    <w:p w:rsidR="00F10F48" w:rsidRDefault="00F10F4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4) SPECIAL RULE- The Secretary may waive or reduce the required non-Federal share for institutions that--</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A) are eligible to receive assistance under part A or B of title III or under title V; and</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B) have submitted a grant application under this section that demonstrates a need for a waiver or reduction.</w:t>
      </w:r>
    </w:p>
    <w:p w:rsidR="00F10F48" w:rsidRDefault="00F10F48">
      <w:pPr>
        <w:pStyle w:val="NormalWeb"/>
        <w:spacing w:before="0" w:beforeAutospacing="0" w:after="0" w:afterAutospacing="0"/>
        <w:ind w:left="720"/>
        <w:rPr>
          <w:rFonts w:ascii="Times New Roman" w:hAnsi="Times New Roman" w:cs="Times New Roman"/>
        </w:rPr>
      </w:pPr>
      <w:r>
        <w:rPr>
          <w:rFonts w:ascii="Times New Roman" w:hAnsi="Times New Roman" w:cs="Times New Roman"/>
        </w:rPr>
        <w:t xml:space="preserve">`(5) PRIORITY- In awarding grants under this section, the Secretary shall give priority to applications from institutions of higher education, </w:t>
      </w:r>
      <w:r w:rsidR="00EF69F0">
        <w:rPr>
          <w:rFonts w:ascii="Times New Roman" w:hAnsi="Times New Roman" w:cs="Times New Roman"/>
        </w:rPr>
        <w:t>consortia</w:t>
      </w:r>
      <w:r>
        <w:rPr>
          <w:rFonts w:ascii="Times New Roman" w:hAnsi="Times New Roman" w:cs="Times New Roman"/>
        </w:rPr>
        <w:t xml:space="preserve"> or partnerships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2-year degree granting institution, offer 2 years of postsecondary credit in a foreign language.</w:t>
      </w:r>
    </w:p>
    <w:p w:rsidR="00F10F48" w:rsidRDefault="00F10F48">
      <w:pPr>
        <w:pStyle w:val="NormalWeb"/>
        <w:spacing w:before="0" w:beforeAutospacing="0" w:after="0" w:afterAutospacing="0"/>
        <w:ind w:left="720"/>
        <w:rPr>
          <w:rFonts w:ascii="Times New Roman" w:hAnsi="Times New Roman" w:cs="Times New Roman"/>
        </w:rPr>
      </w:pPr>
      <w:r>
        <w:rPr>
          <w:rFonts w:ascii="Times New Roman" w:hAnsi="Times New Roman" w:cs="Times New Roman"/>
        </w:rPr>
        <w:t>`(6) GRANT CONDITIONS- Grants under this subsection shall reflect the purposes of this part and be made on such conditions as the Secretary determines to be necessary to carry out this subsection.</w:t>
      </w:r>
    </w:p>
    <w:p w:rsidR="00F10F48" w:rsidRDefault="00F10F4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7) APPLICATION- Each application for assistance under this subsection shall include--</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lastRenderedPageBreak/>
        <w:t>`(</w:t>
      </w:r>
      <w:proofErr w:type="gramEnd"/>
      <w:r>
        <w:rPr>
          <w:rFonts w:ascii="Times New Roman" w:hAnsi="Times New Roman" w:cs="Times New Roman"/>
        </w:rPr>
        <w:t>A) evidence that the applicant has conducted extensive planning prior to submitting the application;</w:t>
      </w:r>
    </w:p>
    <w:p w:rsidR="00F10F48" w:rsidRDefault="00F10F48">
      <w:pPr>
        <w:pStyle w:val="NormalWeb"/>
        <w:spacing w:before="0" w:beforeAutospacing="0" w:after="0" w:afterAutospacing="0"/>
        <w:ind w:left="144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B) an assurance that the faculty and administrators of all relevant departments and programs served by the applicant are involved in ongoing collaboration with regard to achieving the stated objectives of the application;</w:t>
      </w:r>
    </w:p>
    <w:p w:rsidR="00EF69F0"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`(C) an assurance that students at the applicant institutions, as appropriate, will have equal access to, and derive benefits from, the program assisted under this subsection; `</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(D) an assurance that </w:t>
      </w:r>
      <w:r w:rsidR="00EF69F0">
        <w:rPr>
          <w:rFonts w:ascii="Times New Roman" w:hAnsi="Times New Roman" w:cs="Times New Roman"/>
        </w:rPr>
        <w:t>applicant, consortium</w:t>
      </w:r>
      <w:r>
        <w:rPr>
          <w:rFonts w:ascii="Times New Roman" w:hAnsi="Times New Roman" w:cs="Times New Roman"/>
        </w:rPr>
        <w:t xml:space="preserve"> or partnership will use the Federal assistance provided under this subsection to supplement and not supplant non-Federal funds the institution expends for programs to improve undergraduate instruction in international studies and foreign languages;</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a</w:t>
      </w:r>
      <w:proofErr w:type="gramEnd"/>
      <w:r>
        <w:rPr>
          <w:rFonts w:ascii="Times New Roman" w:hAnsi="Times New Roman" w:cs="Times New Roman"/>
        </w:rPr>
        <w:t xml:space="preserve"> description of how the applicant will provide information to students regarding federally funded scholarship programs in related areas;</w:t>
      </w:r>
    </w:p>
    <w:p w:rsidR="00F10F48" w:rsidRDefault="00F10F48">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(F) </w:t>
      </w:r>
      <w:proofErr w:type="gramStart"/>
      <w:r>
        <w:rPr>
          <w:rFonts w:ascii="Times New Roman" w:hAnsi="Times New Roman" w:cs="Times New Roman"/>
        </w:rPr>
        <w:t>an</w:t>
      </w:r>
      <w:proofErr w:type="gramEnd"/>
      <w:r>
        <w:rPr>
          <w:rFonts w:ascii="Times New Roman" w:hAnsi="Times New Roman" w:cs="Times New Roman"/>
        </w:rPr>
        <w:t xml:space="preserve"> explanation of how the activities funded by the grant will reflect diverse perspectives and a wide range of views and generate debate on world regions and international affairs, where applicable;</w:t>
      </w:r>
      <w:r w:rsidR="00226C94">
        <w:rPr>
          <w:rFonts w:ascii="Times New Roman" w:hAnsi="Times New Roman" w:cs="Times New Roman"/>
        </w:rPr>
        <w:t xml:space="preserve"> and</w:t>
      </w:r>
    </w:p>
    <w:p w:rsidR="00226C94" w:rsidRDefault="00226C94">
      <w:pPr>
        <w:pStyle w:val="NormalWeb"/>
        <w:spacing w:before="0" w:beforeAutospacing="0" w:after="0" w:afterAutospacing="0"/>
        <w:ind w:left="1440"/>
        <w:rPr>
          <w:rFonts w:ascii="Times New Roman" w:hAnsi="Times New Roman" w:cs="Times New Roman"/>
        </w:rPr>
      </w:pPr>
      <w:r>
        <w:rPr>
          <w:rFonts w:ascii="Times New Roman" w:hAnsi="Times New Roman" w:cs="Times New Roman"/>
        </w:rPr>
        <w:t xml:space="preserve">(G) </w:t>
      </w:r>
      <w:proofErr w:type="gramStart"/>
      <w:r>
        <w:rPr>
          <w:rFonts w:ascii="Times New Roman" w:hAnsi="Times New Roman" w:cs="Times New Roman"/>
        </w:rPr>
        <w:t>a</w:t>
      </w:r>
      <w:proofErr w:type="gramEnd"/>
      <w:r>
        <w:rPr>
          <w:rFonts w:ascii="Times New Roman" w:hAnsi="Times New Roman" w:cs="Times New Roman"/>
        </w:rPr>
        <w:t xml:space="preserve"> description of how the applicant will encourage service in areas of national need, as identified by the Secretary.</w:t>
      </w:r>
    </w:p>
    <w:p w:rsidR="00F10F48" w:rsidRDefault="00F10F4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8) EVALUATION- The Secretary may establish requirements for program evaluations and require grant recipients to submit annual reports that evaluate the progress and performance of students participating in programs assisted under this subsection.</w:t>
      </w:r>
    </w:p>
    <w:p w:rsidR="00F10F48" w:rsidRDefault="00F10F48">
      <w:pPr>
        <w:pStyle w:val="NormalWeb"/>
        <w:spacing w:before="0" w:beforeAutospacing="0" w:after="0" w:afterAutospacing="0"/>
        <w:rPr>
          <w:rFonts w:ascii="Times New Roman" w:hAnsi="Times New Roman" w:cs="Times New Roman"/>
        </w:rPr>
      </w:pPr>
      <w:r>
        <w:rPr>
          <w:rFonts w:ascii="Times New Roman" w:hAnsi="Times New Roman" w:cs="Times New Roman"/>
        </w:rPr>
        <w:t>`(b) PROGRAMS OF NATIONAL SIGNIFICANCE- The Secretary may also award grants to public and private nonprofit agencies and organizations, including professional and scholarly associations, whenever the Secretary determines such grants will make an especially significant contribution to improving undergraduate international studies and foreign language programs.</w:t>
      </w:r>
    </w:p>
    <w:p w:rsidR="00F10F48" w:rsidRDefault="00F10F48">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`(c) FUNDING SUPPORT- </w:t>
      </w:r>
    </w:p>
    <w:p w:rsidR="00F10F48" w:rsidRDefault="00F10F48">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(1) IN GENERAL - The Secretary may use not more than 20 percent of the total amount appropriated for this part for carrying out the purposes of this section.</w:t>
      </w:r>
    </w:p>
    <w:p w:rsidR="00F10F48" w:rsidRDefault="00F10F48">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(2) GRANTEES – Of the total amount of grant funds awarded to a grantee under this section, the grantee may use not more than ten percent of such funds for the activity described in subsection (a)(2)(I).</w:t>
      </w:r>
    </w:p>
    <w:p w:rsidR="00F10F48" w:rsidRDefault="00F10F48">
      <w:pPr>
        <w:rPr>
          <w:sz w:val="10"/>
        </w:rPr>
      </w:pPr>
      <w:r>
        <w:br w:type="page"/>
      </w:r>
    </w:p>
    <w:p w:rsidR="00F10F48" w:rsidRDefault="00F10F48">
      <w:pPr>
        <w:pStyle w:val="Heading4"/>
        <w:ind w:left="720"/>
      </w:pPr>
      <w:r>
        <w:t>Code of Federal Regulations</w:t>
      </w:r>
    </w:p>
    <w:p w:rsidR="00F10F48" w:rsidRDefault="00F10F48"/>
    <w:p w:rsidR="00F10F48" w:rsidRDefault="00F10F48">
      <w:pPr>
        <w:pStyle w:val="Heading2"/>
        <w:rPr>
          <w:b/>
          <w:bCs/>
        </w:rPr>
      </w:pPr>
      <w:r>
        <w:rPr>
          <w:b/>
          <w:bCs/>
        </w:rPr>
        <w:t>PART 655—INTERNATIONAL EDUCATION PROGRAMS—GENERAL PROVISIONS</w:t>
      </w:r>
    </w:p>
    <w:p w:rsidR="00F10F48" w:rsidRDefault="00F10F48"/>
    <w:tbl>
      <w:tblPr>
        <w:tblW w:w="0" w:type="auto"/>
        <w:tblCellSpacing w:w="15" w:type="dxa"/>
        <w:tblCellMar>
          <w:top w:w="15" w:type="dxa"/>
          <w:left w:w="15" w:type="dxa"/>
          <w:bottom w:w="15" w:type="dxa"/>
          <w:right w:w="15" w:type="dxa"/>
        </w:tblCellMar>
        <w:tblLook w:val="0000"/>
      </w:tblPr>
      <w:tblGrid>
        <w:gridCol w:w="735"/>
        <w:gridCol w:w="7446"/>
      </w:tblGrid>
      <w:tr w:rsidR="00F10F48">
        <w:trPr>
          <w:tblCellSpacing w:w="15" w:type="dxa"/>
        </w:trPr>
        <w:tc>
          <w:tcPr>
            <w:tcW w:w="0" w:type="auto"/>
            <w:gridSpan w:val="2"/>
            <w:vAlign w:val="center"/>
          </w:tcPr>
          <w:p w:rsidR="00F10F48" w:rsidRDefault="00F10F48">
            <w:pPr>
              <w:rPr>
                <w:rFonts w:ascii="Arial Unicode MS" w:eastAsia="Arial Unicode MS" w:hAnsi="Arial Unicode MS" w:cs="Arial Unicode MS"/>
                <w:b/>
                <w:bCs/>
              </w:rPr>
            </w:pPr>
            <w:r>
              <w:rPr>
                <w:b/>
                <w:bCs/>
              </w:rPr>
              <w:t>Subpart A—General</w:t>
            </w:r>
          </w:p>
        </w:tc>
      </w:tr>
      <w:tr w:rsidR="00F10F48">
        <w:trPr>
          <w:tblCellSpacing w:w="15" w:type="dxa"/>
        </w:trPr>
        <w:tc>
          <w:tcPr>
            <w:tcW w:w="0" w:type="auto"/>
            <w:gridSpan w:val="2"/>
            <w:vAlign w:val="center"/>
          </w:tcPr>
          <w:p w:rsidR="00F10F48" w:rsidRDefault="00F10F48">
            <w:pPr>
              <w:rPr>
                <w:rFonts w:ascii="Arial Unicode MS" w:eastAsia="Arial Unicode MS" w:hAnsi="Arial Unicode MS" w:cs="Arial Unicode MS"/>
                <w:b/>
                <w:bCs/>
              </w:rPr>
            </w:pPr>
            <w:r>
              <w:rPr>
                <w:b/>
                <w:bCs/>
              </w:rPr>
              <w:t>Sec.</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38" w:anchor="655.1" w:history="1">
              <w:r>
                <w:rPr>
                  <w:rStyle w:val="Hyperlink"/>
                </w:rPr>
                <w:t>655.1</w:t>
              </w:r>
            </w:hyperlink>
          </w:p>
        </w:tc>
        <w:tc>
          <w:tcPr>
            <w:tcW w:w="0" w:type="auto"/>
          </w:tcPr>
          <w:p w:rsidR="00F10F48" w:rsidRDefault="00F10F48">
            <w:pPr>
              <w:rPr>
                <w:rFonts w:ascii="Arial Unicode MS" w:eastAsia="Arial Unicode MS" w:hAnsi="Arial Unicode MS" w:cs="Arial Unicode MS"/>
              </w:rPr>
            </w:pPr>
            <w:r>
              <w:t>Which programs do these regulations govern?</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39" w:anchor="655.3" w:history="1">
              <w:r>
                <w:rPr>
                  <w:rStyle w:val="Hyperlink"/>
                </w:rPr>
                <w:t>655.3</w:t>
              </w:r>
            </w:hyperlink>
          </w:p>
        </w:tc>
        <w:tc>
          <w:tcPr>
            <w:tcW w:w="0" w:type="auto"/>
          </w:tcPr>
          <w:p w:rsidR="00F10F48" w:rsidRDefault="00F10F48">
            <w:pPr>
              <w:rPr>
                <w:rFonts w:ascii="Arial Unicode MS" w:eastAsia="Arial Unicode MS" w:hAnsi="Arial Unicode MS" w:cs="Arial Unicode MS"/>
              </w:rPr>
            </w:pPr>
            <w:r>
              <w:t>What regulations apply to the International Education Programs?</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40" w:anchor="655.4" w:history="1">
              <w:r>
                <w:rPr>
                  <w:rStyle w:val="Hyperlink"/>
                </w:rPr>
                <w:t>655.4</w:t>
              </w:r>
            </w:hyperlink>
          </w:p>
        </w:tc>
        <w:tc>
          <w:tcPr>
            <w:tcW w:w="0" w:type="auto"/>
          </w:tcPr>
          <w:p w:rsidR="00F10F48" w:rsidRDefault="00F10F48">
            <w:pPr>
              <w:rPr>
                <w:rFonts w:ascii="Arial Unicode MS" w:eastAsia="Arial Unicode MS" w:hAnsi="Arial Unicode MS" w:cs="Arial Unicode MS"/>
              </w:rPr>
            </w:pPr>
            <w:r>
              <w:t>What definitions apply to the International Education Programs?</w:t>
            </w:r>
          </w:p>
        </w:tc>
      </w:tr>
      <w:tr w:rsidR="00F10F48">
        <w:trPr>
          <w:tblCellSpacing w:w="15" w:type="dxa"/>
        </w:trPr>
        <w:tc>
          <w:tcPr>
            <w:tcW w:w="0" w:type="auto"/>
            <w:gridSpan w:val="2"/>
            <w:vAlign w:val="center"/>
          </w:tcPr>
          <w:p w:rsidR="00F10F48" w:rsidRDefault="00F10F48">
            <w:pPr>
              <w:rPr>
                <w:rFonts w:ascii="Arial Unicode MS" w:eastAsia="Arial Unicode MS" w:hAnsi="Arial Unicode MS" w:cs="Arial Unicode MS"/>
                <w:b/>
                <w:bCs/>
              </w:rPr>
            </w:pPr>
            <w:r>
              <w:rPr>
                <w:b/>
                <w:bCs/>
              </w:rPr>
              <w:t>Subpart B—What Kinds of Projects Does the Secretary Assist?</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41" w:anchor="655.10" w:history="1">
              <w:r>
                <w:rPr>
                  <w:rStyle w:val="Hyperlink"/>
                </w:rPr>
                <w:t>655.10</w:t>
              </w:r>
            </w:hyperlink>
          </w:p>
        </w:tc>
        <w:tc>
          <w:tcPr>
            <w:tcW w:w="0" w:type="auto"/>
          </w:tcPr>
          <w:p w:rsidR="00F10F48" w:rsidRDefault="00F10F48">
            <w:pPr>
              <w:rPr>
                <w:rFonts w:ascii="Arial Unicode MS" w:eastAsia="Arial Unicode MS" w:hAnsi="Arial Unicode MS" w:cs="Arial Unicode MS"/>
              </w:rPr>
            </w:pPr>
            <w:r>
              <w:t>What kinds of projects does the Secretary assist?</w:t>
            </w:r>
          </w:p>
        </w:tc>
      </w:tr>
      <w:tr w:rsidR="00F10F48">
        <w:trPr>
          <w:tblCellSpacing w:w="15" w:type="dxa"/>
        </w:trPr>
        <w:tc>
          <w:tcPr>
            <w:tcW w:w="0" w:type="auto"/>
            <w:gridSpan w:val="2"/>
            <w:vAlign w:val="center"/>
          </w:tcPr>
          <w:p w:rsidR="00F10F48" w:rsidRDefault="00F10F48">
            <w:pPr>
              <w:rPr>
                <w:rFonts w:ascii="Arial Unicode MS" w:eastAsia="Arial Unicode MS" w:hAnsi="Arial Unicode MS" w:cs="Arial Unicode MS"/>
                <w:b/>
                <w:bCs/>
              </w:rPr>
            </w:pPr>
            <w:r>
              <w:rPr>
                <w:b/>
                <w:bCs/>
              </w:rPr>
              <w:t xml:space="preserve">Subpart C </w:t>
            </w:r>
            <w:r>
              <w:rPr>
                <w:b/>
                <w:bCs/>
                <w:color w:val="FF0000"/>
              </w:rPr>
              <w:t>[Reserved]</w:t>
            </w:r>
          </w:p>
        </w:tc>
      </w:tr>
      <w:tr w:rsidR="00F10F48">
        <w:trPr>
          <w:tblCellSpacing w:w="15" w:type="dxa"/>
        </w:trPr>
        <w:tc>
          <w:tcPr>
            <w:tcW w:w="0" w:type="auto"/>
            <w:gridSpan w:val="2"/>
            <w:vAlign w:val="center"/>
          </w:tcPr>
          <w:p w:rsidR="00F10F48" w:rsidRDefault="00F10F48">
            <w:pPr>
              <w:rPr>
                <w:rFonts w:ascii="Arial Unicode MS" w:eastAsia="Arial Unicode MS" w:hAnsi="Arial Unicode MS" w:cs="Arial Unicode MS"/>
                <w:b/>
                <w:bCs/>
              </w:rPr>
            </w:pPr>
            <w:r>
              <w:rPr>
                <w:b/>
                <w:bCs/>
              </w:rPr>
              <w:t>Subpart D—How Does the Secretary Make a Grant?</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42" w:anchor="655.30" w:history="1">
              <w:r>
                <w:rPr>
                  <w:rStyle w:val="Hyperlink"/>
                </w:rPr>
                <w:t>655.30</w:t>
              </w:r>
            </w:hyperlink>
          </w:p>
        </w:tc>
        <w:tc>
          <w:tcPr>
            <w:tcW w:w="0" w:type="auto"/>
          </w:tcPr>
          <w:p w:rsidR="00F10F48" w:rsidRDefault="00F10F48">
            <w:pPr>
              <w:rPr>
                <w:rFonts w:ascii="Arial Unicode MS" w:eastAsia="Arial Unicode MS" w:hAnsi="Arial Unicode MS" w:cs="Arial Unicode MS"/>
              </w:rPr>
            </w:pPr>
            <w:r>
              <w:t>How does the Secretary evaluate an application?</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43" w:anchor="655.31" w:history="1">
              <w:r>
                <w:rPr>
                  <w:rStyle w:val="Hyperlink"/>
                </w:rPr>
                <w:t>655.31</w:t>
              </w:r>
            </w:hyperlink>
          </w:p>
        </w:tc>
        <w:tc>
          <w:tcPr>
            <w:tcW w:w="0" w:type="auto"/>
          </w:tcPr>
          <w:p w:rsidR="00F10F48" w:rsidRDefault="00F10F48">
            <w:pPr>
              <w:rPr>
                <w:rFonts w:ascii="Arial Unicode MS" w:eastAsia="Arial Unicode MS" w:hAnsi="Arial Unicode MS" w:cs="Arial Unicode MS"/>
              </w:rPr>
            </w:pPr>
            <w:r>
              <w:t>What general selection criteria does the Secretary use?</w:t>
            </w:r>
          </w:p>
        </w:tc>
      </w:tr>
      <w:tr w:rsidR="00F10F48">
        <w:trPr>
          <w:tblCellSpacing w:w="15" w:type="dxa"/>
        </w:trPr>
        <w:tc>
          <w:tcPr>
            <w:tcW w:w="0" w:type="auto"/>
          </w:tcPr>
          <w:p w:rsidR="00F10F48" w:rsidRDefault="00F10F48">
            <w:pPr>
              <w:rPr>
                <w:rFonts w:ascii="Arial Unicode MS" w:eastAsia="Arial Unicode MS" w:hAnsi="Arial Unicode MS" w:cs="Arial Unicode MS"/>
              </w:rPr>
            </w:pPr>
            <w:hyperlink r:id="rId44" w:anchor="655.32" w:history="1">
              <w:r>
                <w:rPr>
                  <w:rStyle w:val="Hyperlink"/>
                </w:rPr>
                <w:t>655.32</w:t>
              </w:r>
            </w:hyperlink>
          </w:p>
        </w:tc>
        <w:tc>
          <w:tcPr>
            <w:tcW w:w="0" w:type="auto"/>
          </w:tcPr>
          <w:p w:rsidR="00F10F48" w:rsidRDefault="00F10F48">
            <w:pPr>
              <w:rPr>
                <w:rFonts w:ascii="Arial Unicode MS" w:eastAsia="Arial Unicode MS" w:hAnsi="Arial Unicode MS" w:cs="Arial Unicode MS"/>
              </w:rPr>
            </w:pPr>
            <w:r>
              <w:t>What additional factors does the Secretary consider in making grant awards?</w:t>
            </w:r>
          </w:p>
        </w:tc>
      </w:tr>
    </w:tbl>
    <w:p w:rsidR="00F10F48" w:rsidRDefault="00F10F48">
      <w:pPr>
        <w:pStyle w:val="NormalWeb"/>
        <w:spacing w:before="0" w:beforeAutospacing="0" w:after="0" w:afterAutospacing="0"/>
      </w:pPr>
      <w:r>
        <w:rPr>
          <w:rStyle w:val="Strong"/>
        </w:rPr>
        <w:t>Authority:</w:t>
      </w:r>
      <w:r>
        <w:t xml:space="preserve"> </w:t>
      </w:r>
    </w:p>
    <w:p w:rsidR="00F10F48" w:rsidRDefault="00F10F48">
      <w:pPr>
        <w:pStyle w:val="p"/>
        <w:spacing w:before="0" w:beforeAutospacing="0" w:after="0" w:afterAutospacing="0"/>
      </w:pPr>
      <w:hyperlink r:id="rId45" w:history="1">
        <w:r>
          <w:rPr>
            <w:rStyle w:val="Hyperlink"/>
          </w:rPr>
          <w:t>20 U.S.C 1121</w:t>
        </w:r>
      </w:hyperlink>
      <w:r>
        <w:t>–1130b, unless otherwise noted.</w:t>
      </w:r>
    </w:p>
    <w:p w:rsidR="00F10F48" w:rsidRDefault="00F10F48">
      <w:pPr>
        <w:pStyle w:val="NormalWeb"/>
        <w:spacing w:before="0" w:beforeAutospacing="0" w:after="0" w:afterAutospacing="0"/>
      </w:pPr>
      <w:r>
        <w:rPr>
          <w:rStyle w:val="Strong"/>
        </w:rPr>
        <w:t>Source:</w:t>
      </w:r>
      <w:r>
        <w:t xml:space="preserve"> </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47 FR 14116, Apr. 1, 1982, unless otherwise noted.</w:t>
      </w:r>
    </w:p>
    <w:p w:rsidR="00F10F48" w:rsidRDefault="00F10F48">
      <w:pPr>
        <w:pStyle w:val="Heading3"/>
        <w:ind w:left="0"/>
        <w:jc w:val="left"/>
      </w:pPr>
      <w:r>
        <w:t xml:space="preserve">Subpart </w:t>
      </w:r>
      <w:proofErr w:type="gramStart"/>
      <w:r>
        <w:t>A—</w:t>
      </w:r>
      <w:proofErr w:type="gramEnd"/>
      <w:r>
        <w:t>General</w:t>
      </w:r>
    </w:p>
    <w:p w:rsidR="00F10F48" w:rsidRDefault="00F10F48">
      <w:pPr>
        <w:pStyle w:val="Heading3"/>
        <w:ind w:left="0"/>
        <w:jc w:val="left"/>
      </w:pPr>
      <w:r>
        <w:t xml:space="preserve">§655.1 </w:t>
      </w:r>
      <w:proofErr w:type="gramStart"/>
      <w:r>
        <w:t>Which</w:t>
      </w:r>
      <w:proofErr w:type="gramEnd"/>
      <w:r>
        <w:t xml:space="preserve"> programs do these regulations govern?</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The regulations in this part govern the administration of the following programs in international education:</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(a) The National Resource Centers Program for Foreign Language and Area Studies or Foreign Language and International Studies (section 602 of the Higher Education Act of 1965, as amended);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(b) The Language Resource Centers Program (section 603);</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(c) The Undergraduate International Studies and Foreign Language Program (section 604);</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(d) The International Research and Studies Program (section 605);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(e) The Business and International Education Program (section 613).</w:t>
      </w:r>
    </w:p>
    <w:p w:rsidR="00F10F48" w:rsidRDefault="00F10F48">
      <w:pPr>
        <w:pStyle w:val="secauth"/>
        <w:spacing w:before="0" w:beforeAutospacing="0" w:after="0" w:afterAutospacing="0"/>
        <w:rPr>
          <w:rFonts w:ascii="Times New Roman" w:hAnsi="Times New Roman" w:cs="Times New Roman"/>
        </w:rPr>
      </w:pPr>
      <w:r>
        <w:rPr>
          <w:rFonts w:ascii="Times New Roman" w:hAnsi="Times New Roman" w:cs="Times New Roman"/>
        </w:rPr>
        <w:t xml:space="preserve">(Authority: </w:t>
      </w:r>
      <w:hyperlink r:id="rId46" w:history="1">
        <w:r>
          <w:rPr>
            <w:rStyle w:val="Hyperlink"/>
            <w:rFonts w:ascii="Times New Roman" w:hAnsi="Times New Roman" w:cs="Times New Roman"/>
          </w:rPr>
          <w:t>20 U.S.C. 1121</w:t>
        </w:r>
      </w:hyperlink>
      <w:r>
        <w:rPr>
          <w:rFonts w:ascii="Times New Roman" w:hAnsi="Times New Roman" w:cs="Times New Roman"/>
        </w:rPr>
        <w:t>–1130b)</w:t>
      </w:r>
    </w:p>
    <w:p w:rsidR="00F10F48" w:rsidRDefault="00F10F48">
      <w:pPr>
        <w:pStyle w:val="cita"/>
        <w:spacing w:before="0" w:beforeAutospacing="0" w:after="0" w:afterAutospacing="0"/>
        <w:rPr>
          <w:rFonts w:ascii="Times New Roman" w:hAnsi="Times New Roman" w:cs="Times New Roman"/>
        </w:rPr>
      </w:pPr>
      <w:r>
        <w:rPr>
          <w:rFonts w:ascii="Times New Roman" w:hAnsi="Times New Roman" w:cs="Times New Roman"/>
        </w:rPr>
        <w:t>[47 FR 14116, Apr. 1, 1982, as amended at 58 FR 32575, June 10, 1993; 64 FR 7739, Feb. 16, 1999]</w:t>
      </w:r>
    </w:p>
    <w:p w:rsidR="00F10F48" w:rsidRDefault="00F10F48">
      <w:pPr>
        <w:pStyle w:val="Heading3"/>
      </w:pPr>
      <w:r>
        <w:t xml:space="preserve">§655.3 </w:t>
      </w:r>
      <w:proofErr w:type="gramStart"/>
      <w:r>
        <w:t>What</w:t>
      </w:r>
      <w:proofErr w:type="gramEnd"/>
      <w:r>
        <w:t xml:space="preserve"> regulations apply to the International Education Programs?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The following regulations apply to the International Education Programs: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(a) The Education Department General Administrative Regulations (EDGAR) as follows: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(1) </w:t>
      </w:r>
      <w:hyperlink r:id="rId47" w:history="1">
        <w:r>
          <w:rPr>
            <w:rStyle w:val="Hyperlink"/>
            <w:rFonts w:ascii="Times New Roman" w:hAnsi="Times New Roman" w:cs="Times New Roman"/>
          </w:rPr>
          <w:t>34 CFR part 74</w:t>
        </w:r>
      </w:hyperlink>
      <w:r>
        <w:rPr>
          <w:rFonts w:ascii="Times New Roman" w:hAnsi="Times New Roman" w:cs="Times New Roman"/>
        </w:rPr>
        <w:t xml:space="preserve"> (Administration of Grants to Institutions of Higher Education, Hospitals, and Nonprofit Organizations).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lastRenderedPageBreak/>
        <w:t xml:space="preserve">(2) </w:t>
      </w:r>
      <w:hyperlink r:id="rId48" w:history="1">
        <w:r>
          <w:rPr>
            <w:rStyle w:val="Hyperlink"/>
            <w:rFonts w:ascii="Times New Roman" w:hAnsi="Times New Roman" w:cs="Times New Roman"/>
          </w:rPr>
          <w:t>34 CFR part 75</w:t>
        </w:r>
      </w:hyperlink>
      <w:r>
        <w:rPr>
          <w:rFonts w:ascii="Times New Roman" w:hAnsi="Times New Roman" w:cs="Times New Roman"/>
        </w:rPr>
        <w:t xml:space="preserve"> (Direct Grant Programs).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(3) </w:t>
      </w:r>
      <w:hyperlink r:id="rId49" w:history="1">
        <w:r>
          <w:rPr>
            <w:rStyle w:val="Hyperlink"/>
            <w:rFonts w:ascii="Times New Roman" w:hAnsi="Times New Roman" w:cs="Times New Roman"/>
          </w:rPr>
          <w:t>34 CFR part 77</w:t>
        </w:r>
      </w:hyperlink>
      <w:r>
        <w:rPr>
          <w:rFonts w:ascii="Times New Roman" w:hAnsi="Times New Roman" w:cs="Times New Roman"/>
        </w:rPr>
        <w:t xml:space="preserve"> (Definitions that Apply to Department Regulations).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(4) 34 CFR part 79 (Intergovernmental Review of Department of Education Programs and Activities), except that part 79 does not apply to 34 CFR parts 660, 669, and 671.</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(5) </w:t>
      </w:r>
      <w:hyperlink r:id="rId50" w:history="1">
        <w:r>
          <w:rPr>
            <w:rStyle w:val="Hyperlink"/>
            <w:rFonts w:ascii="Times New Roman" w:hAnsi="Times New Roman" w:cs="Times New Roman"/>
          </w:rPr>
          <w:t>34 CFR part 82</w:t>
        </w:r>
      </w:hyperlink>
      <w:r>
        <w:rPr>
          <w:rFonts w:ascii="Times New Roman" w:hAnsi="Times New Roman" w:cs="Times New Roman"/>
        </w:rPr>
        <w:t xml:space="preserve"> (New Restrictions on Lobbying).</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(6) 34 CFR part 85 (Governmentwide Debarment and Suspension (Nonprocurement) and Governmentwide Requirements for Drug-Free Workplace (Grants)).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(7) </w:t>
      </w:r>
      <w:hyperlink r:id="rId51" w:history="1">
        <w:r>
          <w:rPr>
            <w:rStyle w:val="Hyperlink"/>
            <w:rFonts w:ascii="Times New Roman" w:hAnsi="Times New Roman" w:cs="Times New Roman"/>
          </w:rPr>
          <w:t>34 CFR part 86</w:t>
        </w:r>
      </w:hyperlink>
      <w:r>
        <w:rPr>
          <w:rFonts w:ascii="Times New Roman" w:hAnsi="Times New Roman" w:cs="Times New Roman"/>
        </w:rPr>
        <w:t xml:space="preserve"> (Drug-Free Schools and Campuses).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(b) The regulations in this part 655;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(c) As appropriate, the regulations in—</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(1) 34 CFR part 656 (National Resource Centers Program for Foreign Language and Area Studies or Foreign Language and International Studies);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(2) 34 CFR part 657 (Foreign Language and Area Studies Fellowships Program);</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(3) 34 CFR part 658 (Undergraduate International Studies and Foreign Language Program);</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(4) 34 CFR part 660 (International Research and Studies Program);</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(5) 34 CFR part 661 (Business and International Education Program);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(6) 34 CFR part 669 (Language Resource Centers Program).</w:t>
      </w:r>
    </w:p>
    <w:p w:rsidR="00F10F48" w:rsidRDefault="00F10F48">
      <w:pPr>
        <w:pStyle w:val="secauth"/>
        <w:spacing w:before="0" w:beforeAutospacing="0" w:after="0" w:afterAutospacing="0"/>
        <w:rPr>
          <w:rFonts w:ascii="Times New Roman" w:hAnsi="Times New Roman" w:cs="Times New Roman"/>
        </w:rPr>
      </w:pPr>
      <w:r>
        <w:rPr>
          <w:rFonts w:ascii="Times New Roman" w:hAnsi="Times New Roman" w:cs="Times New Roman"/>
        </w:rPr>
        <w:t xml:space="preserve">(Authority: </w:t>
      </w:r>
      <w:hyperlink r:id="rId52" w:history="1">
        <w:r>
          <w:rPr>
            <w:rStyle w:val="Hyperlink"/>
            <w:rFonts w:ascii="Times New Roman" w:hAnsi="Times New Roman" w:cs="Times New Roman"/>
          </w:rPr>
          <w:t>20 U.S.C. 1121</w:t>
        </w:r>
      </w:hyperlink>
      <w:r>
        <w:rPr>
          <w:rFonts w:ascii="Times New Roman" w:hAnsi="Times New Roman" w:cs="Times New Roman"/>
        </w:rPr>
        <w:t>–1127; 1221e–3)</w:t>
      </w:r>
    </w:p>
    <w:p w:rsidR="00F10F48" w:rsidRDefault="00F10F48">
      <w:pPr>
        <w:pStyle w:val="cita"/>
        <w:spacing w:before="0" w:beforeAutospacing="0" w:after="0" w:afterAutospacing="0"/>
        <w:rPr>
          <w:rFonts w:ascii="Times New Roman" w:hAnsi="Times New Roman" w:cs="Times New Roman"/>
        </w:rPr>
      </w:pPr>
      <w:r>
        <w:rPr>
          <w:rFonts w:ascii="Times New Roman" w:hAnsi="Times New Roman" w:cs="Times New Roman"/>
        </w:rPr>
        <w:t>[47 FR 14116, Apr. 1, 1982, as amended at 58 FR 32575, June 10, 1993; 64 FR 7739, Feb. 16, 1999]</w:t>
      </w:r>
    </w:p>
    <w:p w:rsidR="00F10F48" w:rsidRDefault="00F10F48">
      <w:pPr>
        <w:pStyle w:val="Heading3"/>
      </w:pPr>
      <w:r>
        <w:t xml:space="preserve">§655.4 </w:t>
      </w:r>
      <w:proofErr w:type="gramStart"/>
      <w:r>
        <w:t>What</w:t>
      </w:r>
      <w:proofErr w:type="gramEnd"/>
      <w:r>
        <w:t xml:space="preserve"> definitions apply to the International Education Programs?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(a) </w:t>
      </w:r>
      <w:r>
        <w:rPr>
          <w:rStyle w:val="Emphasis"/>
          <w:rFonts w:ascii="Times New Roman" w:hAnsi="Times New Roman" w:cs="Times New Roman"/>
        </w:rPr>
        <w:t>Definitions in EDGAR.</w:t>
      </w:r>
      <w:r>
        <w:rPr>
          <w:rFonts w:ascii="Times New Roman" w:hAnsi="Times New Roman" w:cs="Times New Roman"/>
        </w:rPr>
        <w:t xml:space="preserve"> The following terms used in this part and 34 CFR parts 656, 657, 658, 660, 661, and 669 are defined in </w:t>
      </w:r>
      <w:hyperlink r:id="rId53" w:history="1">
        <w:proofErr w:type="gramStart"/>
        <w:r>
          <w:rPr>
            <w:rStyle w:val="Hyperlink"/>
            <w:rFonts w:ascii="Times New Roman" w:hAnsi="Times New Roman" w:cs="Times New Roman"/>
          </w:rPr>
          <w:t>34 CFR part</w:t>
        </w:r>
        <w:proofErr w:type="gramEnd"/>
        <w:r>
          <w:rPr>
            <w:rStyle w:val="Hyperlink"/>
            <w:rFonts w:ascii="Times New Roman" w:hAnsi="Times New Roman" w:cs="Times New Roman"/>
          </w:rPr>
          <w:t xml:space="preserve"> 77</w:t>
        </w:r>
      </w:hyperlink>
      <w:r>
        <w:rPr>
          <w:rFonts w:ascii="Times New Roman" w:hAnsi="Times New Roman" w:cs="Times New Roman"/>
        </w:rPr>
        <w:t>:</w:t>
      </w:r>
    </w:p>
    <w:p w:rsidR="00F10F48" w:rsidRDefault="00F10F48">
      <w:pPr>
        <w:spacing w:before="100" w:beforeAutospacing="1" w:after="100" w:afterAutospacing="1"/>
        <w:ind w:left="720" w:right="720"/>
      </w:pPr>
      <w:r>
        <w:t xml:space="preserve">Acquisition Applicant Application Award Budget Contract EDGAR Equipment Facilities Fiscal year Grant Grantee Grant period Local educational agency Nonprofit Project period Private Public Secretary State educational agency Supplies </w:t>
      </w:r>
    </w:p>
    <w:p w:rsidR="00F10F48" w:rsidRDefault="00F10F48">
      <w:pPr>
        <w:pStyle w:val="secauth"/>
        <w:spacing w:before="0" w:beforeAutospacing="0" w:after="0" w:afterAutospacing="0"/>
        <w:rPr>
          <w:rFonts w:ascii="Times New Roman" w:hAnsi="Times New Roman" w:cs="Times New Roman"/>
        </w:rPr>
      </w:pPr>
      <w:r>
        <w:rPr>
          <w:rFonts w:ascii="Times New Roman" w:hAnsi="Times New Roman" w:cs="Times New Roman"/>
        </w:rPr>
        <w:t xml:space="preserve">(Authority: </w:t>
      </w:r>
      <w:hyperlink r:id="rId54" w:history="1">
        <w:r>
          <w:rPr>
            <w:rStyle w:val="Hyperlink"/>
            <w:rFonts w:ascii="Times New Roman" w:hAnsi="Times New Roman" w:cs="Times New Roman"/>
          </w:rPr>
          <w:t>20 U.S.C. 1121</w:t>
        </w:r>
      </w:hyperlink>
      <w:r>
        <w:rPr>
          <w:rFonts w:ascii="Times New Roman" w:hAnsi="Times New Roman" w:cs="Times New Roman"/>
        </w:rPr>
        <w:t>–1127)</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(b) </w:t>
      </w:r>
      <w:r>
        <w:rPr>
          <w:rStyle w:val="Emphasis"/>
          <w:rFonts w:ascii="Times New Roman" w:hAnsi="Times New Roman" w:cs="Times New Roman"/>
        </w:rPr>
        <w:t>Definitions that apply to these programs:</w:t>
      </w:r>
      <w:r>
        <w:rPr>
          <w:rFonts w:ascii="Times New Roman" w:hAnsi="Times New Roman" w:cs="Times New Roman"/>
        </w:rPr>
        <w:t xml:space="preserve"> The following definition applies to International Education Programs:</w:t>
      </w:r>
    </w:p>
    <w:p w:rsidR="00F10F48" w:rsidRDefault="00F10F48">
      <w:pPr>
        <w:pStyle w:val="p"/>
        <w:spacing w:before="0" w:beforeAutospacing="0" w:after="0" w:afterAutospacing="0"/>
        <w:rPr>
          <w:rFonts w:ascii="Times New Roman" w:hAnsi="Times New Roman" w:cs="Times New Roman"/>
        </w:rPr>
      </w:pPr>
      <w:r>
        <w:rPr>
          <w:rStyle w:val="Emphasis"/>
          <w:rFonts w:ascii="Times New Roman" w:hAnsi="Times New Roman" w:cs="Times New Roman"/>
        </w:rPr>
        <w:t>Combination of institutions of higher education</w:t>
      </w:r>
      <w:r>
        <w:rPr>
          <w:rFonts w:ascii="Times New Roman" w:hAnsi="Times New Roman" w:cs="Times New Roman"/>
        </w:rPr>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F10F48" w:rsidRDefault="00F10F48">
      <w:pPr>
        <w:pStyle w:val="p"/>
        <w:spacing w:before="0" w:beforeAutospacing="0" w:after="0" w:afterAutospacing="0"/>
        <w:rPr>
          <w:rFonts w:ascii="Times New Roman" w:hAnsi="Times New Roman" w:cs="Times New Roman"/>
        </w:rPr>
      </w:pPr>
      <w:r>
        <w:rPr>
          <w:rStyle w:val="Emphasis"/>
          <w:rFonts w:ascii="Times New Roman" w:hAnsi="Times New Roman" w:cs="Times New Roman"/>
        </w:rPr>
        <w:t>Critical languages</w:t>
      </w:r>
      <w:r>
        <w:rPr>
          <w:rFonts w:ascii="Times New Roman" w:hAnsi="Times New Roman" w:cs="Times New Roman"/>
        </w:rPr>
        <w:t xml:space="preserve"> 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F10F48" w:rsidRDefault="00F10F48">
      <w:pPr>
        <w:pStyle w:val="p"/>
        <w:spacing w:before="0" w:beforeAutospacing="0" w:after="0" w:afterAutospacing="0"/>
        <w:jc w:val="both"/>
        <w:rPr>
          <w:rFonts w:ascii="Times New Roman" w:hAnsi="Times New Roman" w:cs="Times New Roman"/>
        </w:rPr>
      </w:pPr>
      <w:r>
        <w:rPr>
          <w:rStyle w:val="Emphasis"/>
          <w:rFonts w:ascii="Times New Roman" w:hAnsi="Times New Roman" w:cs="Times New Roman"/>
        </w:rPr>
        <w:t>Institution of higher education</w:t>
      </w:r>
      <w:r>
        <w:rPr>
          <w:rFonts w:ascii="Times New Roman" w:hAnsi="Times New Roman" w:cs="Times New Roman"/>
        </w:rPr>
        <w:t xml:space="preserve"> 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F10F48" w:rsidRDefault="00F10F48">
      <w:pPr>
        <w:pStyle w:val="secauth"/>
        <w:spacing w:before="0" w:beforeAutospacing="0" w:after="0" w:afterAutospacing="0"/>
        <w:jc w:val="both"/>
        <w:rPr>
          <w:rFonts w:ascii="Times New Roman" w:hAnsi="Times New Roman" w:cs="Times New Roman"/>
        </w:rPr>
      </w:pPr>
      <w:r>
        <w:rPr>
          <w:rFonts w:ascii="Times New Roman" w:hAnsi="Times New Roman" w:cs="Times New Roman"/>
        </w:rPr>
        <w:lastRenderedPageBreak/>
        <w:t xml:space="preserve">(Authority: </w:t>
      </w:r>
      <w:hyperlink r:id="rId55" w:history="1">
        <w:r>
          <w:rPr>
            <w:rStyle w:val="Hyperlink"/>
            <w:rFonts w:ascii="Times New Roman" w:hAnsi="Times New Roman" w:cs="Times New Roman"/>
          </w:rPr>
          <w:t>20 U.S.C. 1121</w:t>
        </w:r>
      </w:hyperlink>
      <w:r>
        <w:rPr>
          <w:rFonts w:ascii="Times New Roman" w:hAnsi="Times New Roman" w:cs="Times New Roman"/>
        </w:rPr>
        <w:t>–1127, and 1141)</w:t>
      </w:r>
    </w:p>
    <w:p w:rsidR="00F10F48" w:rsidRDefault="00F10F48">
      <w:pPr>
        <w:pStyle w:val="cita"/>
        <w:spacing w:before="0" w:beforeAutospacing="0" w:after="0" w:afterAutospacing="0"/>
        <w:jc w:val="both"/>
        <w:rPr>
          <w:rFonts w:ascii="Times New Roman" w:hAnsi="Times New Roman" w:cs="Times New Roman"/>
        </w:rPr>
      </w:pPr>
      <w:r>
        <w:rPr>
          <w:rFonts w:ascii="Times New Roman" w:hAnsi="Times New Roman" w:cs="Times New Roman"/>
        </w:rPr>
        <w:t>[47 FR 14116, Apr. 1, 1982, as amended at 58 FR 32575, June 10, 1993; 64 FR 7739, Feb. 16, 1999]</w:t>
      </w:r>
    </w:p>
    <w:p w:rsidR="00F10F48" w:rsidRDefault="00F10F48">
      <w:pPr>
        <w:pStyle w:val="Heading3"/>
        <w:ind w:left="0"/>
        <w:jc w:val="both"/>
      </w:pPr>
      <w:r>
        <w:t>Subpart B—What Kinds of Projects Does the Secretary Assist?</w:t>
      </w:r>
    </w:p>
    <w:p w:rsidR="00F10F48" w:rsidRDefault="00F10F48">
      <w:pPr>
        <w:pStyle w:val="Heading3"/>
        <w:jc w:val="both"/>
      </w:pPr>
      <w:r>
        <w:t>§655.10 What kinds of projects does the Secretary assist?</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Subpart B of 34 CFR parts 656, 657, 658, 660, 661, and 669 describes the kinds of projects that the Secretary assists under the International Education Programs.</w:t>
      </w:r>
    </w:p>
    <w:p w:rsidR="00F10F48" w:rsidRDefault="00F10F48">
      <w:pPr>
        <w:pStyle w:val="secauth"/>
        <w:spacing w:before="0" w:beforeAutospacing="0" w:after="0" w:afterAutospacing="0"/>
        <w:jc w:val="both"/>
        <w:rPr>
          <w:rFonts w:ascii="Times New Roman" w:hAnsi="Times New Roman" w:cs="Times New Roman"/>
        </w:rPr>
      </w:pPr>
      <w:r>
        <w:rPr>
          <w:rFonts w:ascii="Times New Roman" w:hAnsi="Times New Roman" w:cs="Times New Roman"/>
        </w:rPr>
        <w:t xml:space="preserve">(Authority: </w:t>
      </w:r>
      <w:hyperlink r:id="rId56" w:history="1">
        <w:r>
          <w:rPr>
            <w:rStyle w:val="Hyperlink"/>
            <w:rFonts w:ascii="Times New Roman" w:hAnsi="Times New Roman" w:cs="Times New Roman"/>
          </w:rPr>
          <w:t>20 U.S.C. 1021</w:t>
        </w:r>
      </w:hyperlink>
      <w:r>
        <w:rPr>
          <w:rFonts w:ascii="Times New Roman" w:hAnsi="Times New Roman" w:cs="Times New Roman"/>
        </w:rPr>
        <w:t>–1027)</w:t>
      </w:r>
    </w:p>
    <w:p w:rsidR="00F10F48" w:rsidRDefault="00F10F48">
      <w:pPr>
        <w:pStyle w:val="cita"/>
        <w:spacing w:before="0" w:beforeAutospacing="0" w:after="0" w:afterAutospacing="0"/>
        <w:jc w:val="both"/>
        <w:rPr>
          <w:rFonts w:ascii="Times New Roman" w:hAnsi="Times New Roman" w:cs="Times New Roman"/>
        </w:rPr>
      </w:pPr>
      <w:r>
        <w:rPr>
          <w:rFonts w:ascii="Times New Roman" w:hAnsi="Times New Roman" w:cs="Times New Roman"/>
        </w:rPr>
        <w:t>[47 FR 14116, Apr. 1, 1982, as amended at 58 FR 32575, June 10, 1993, 64 FR 7739, Feb. 16, 1999]</w:t>
      </w:r>
    </w:p>
    <w:p w:rsidR="00F10F48" w:rsidRDefault="00F10F48">
      <w:pPr>
        <w:pStyle w:val="Heading3"/>
        <w:jc w:val="both"/>
      </w:pPr>
      <w:r>
        <w:t xml:space="preserve">Subpart C </w:t>
      </w:r>
      <w:r>
        <w:rPr>
          <w:color w:val="FF0000"/>
        </w:rPr>
        <w:t>[Reserved]</w:t>
      </w:r>
    </w:p>
    <w:p w:rsidR="00F10F48" w:rsidRDefault="00F10F48">
      <w:pPr>
        <w:pStyle w:val="Heading3"/>
        <w:jc w:val="both"/>
      </w:pPr>
      <w:r>
        <w:t>Subpart D—How Does the Secretary Make a Grant?</w:t>
      </w:r>
    </w:p>
    <w:p w:rsidR="00F10F48" w:rsidRDefault="00F10F48">
      <w:pPr>
        <w:pStyle w:val="Heading3"/>
        <w:jc w:val="both"/>
      </w:pPr>
      <w:r>
        <w:t xml:space="preserve">§655.30 </w:t>
      </w:r>
      <w:proofErr w:type="gramStart"/>
      <w:r>
        <w:t>How</w:t>
      </w:r>
      <w:proofErr w:type="gramEnd"/>
      <w:r>
        <w:t xml:space="preserve"> does the Secretary evaluate an application?</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 xml:space="preserve">The Secretary evaluates </w:t>
      </w:r>
      <w:proofErr w:type="gramStart"/>
      <w:r>
        <w:rPr>
          <w:rFonts w:ascii="Times New Roman" w:hAnsi="Times New Roman" w:cs="Times New Roman"/>
        </w:rPr>
        <w:t>an applications</w:t>
      </w:r>
      <w:proofErr w:type="gramEnd"/>
      <w:r>
        <w:rPr>
          <w:rFonts w:ascii="Times New Roman" w:hAnsi="Times New Roman" w:cs="Times New Roman"/>
        </w:rPr>
        <w:t xml:space="preserve"> for International Education Programs on the basis of—</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(a) The general criteria in §655.31; and</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(b) The specific criteria in, as applicable, subpart D of 34 CFR parts 658, 660, 661, and 669.</w:t>
      </w:r>
    </w:p>
    <w:p w:rsidR="00F10F48" w:rsidRDefault="00F10F48">
      <w:pPr>
        <w:pStyle w:val="secauth"/>
        <w:spacing w:before="0" w:beforeAutospacing="0" w:after="0" w:afterAutospacing="0"/>
        <w:jc w:val="both"/>
        <w:rPr>
          <w:rFonts w:ascii="Times New Roman" w:hAnsi="Times New Roman" w:cs="Times New Roman"/>
        </w:rPr>
      </w:pPr>
      <w:r>
        <w:rPr>
          <w:rFonts w:ascii="Times New Roman" w:hAnsi="Times New Roman" w:cs="Times New Roman"/>
        </w:rPr>
        <w:t xml:space="preserve">(Authority: </w:t>
      </w:r>
      <w:hyperlink r:id="rId57" w:history="1">
        <w:r>
          <w:rPr>
            <w:rStyle w:val="Hyperlink"/>
            <w:rFonts w:ascii="Times New Roman" w:hAnsi="Times New Roman" w:cs="Times New Roman"/>
          </w:rPr>
          <w:t>20 U.S.C. 1121</w:t>
        </w:r>
      </w:hyperlink>
      <w:r>
        <w:rPr>
          <w:rFonts w:ascii="Times New Roman" w:hAnsi="Times New Roman" w:cs="Times New Roman"/>
        </w:rPr>
        <w:t>–1127)</w:t>
      </w:r>
    </w:p>
    <w:p w:rsidR="00F10F48" w:rsidRDefault="00F10F48">
      <w:pPr>
        <w:pStyle w:val="cita"/>
        <w:spacing w:before="0" w:beforeAutospacing="0" w:after="0" w:afterAutospacing="0"/>
        <w:jc w:val="both"/>
        <w:rPr>
          <w:rFonts w:ascii="Times New Roman" w:hAnsi="Times New Roman" w:cs="Times New Roman"/>
        </w:rPr>
      </w:pPr>
      <w:r>
        <w:rPr>
          <w:rFonts w:ascii="Times New Roman" w:hAnsi="Times New Roman" w:cs="Times New Roman"/>
        </w:rPr>
        <w:t>[64 FR 7739, Feb. 16, 1999]</w:t>
      </w:r>
    </w:p>
    <w:p w:rsidR="00F10F48" w:rsidRDefault="00F10F48">
      <w:pPr>
        <w:pStyle w:val="Heading3"/>
        <w:jc w:val="both"/>
      </w:pPr>
      <w:r>
        <w:t>§655.31 What general selection criteria does the Secretary use?</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 xml:space="preserve">(a) </w:t>
      </w:r>
      <w:r>
        <w:rPr>
          <w:rStyle w:val="Emphasis"/>
          <w:rFonts w:ascii="Times New Roman" w:hAnsi="Times New Roman" w:cs="Times New Roman"/>
        </w:rPr>
        <w:t>Plan of operation.</w:t>
      </w:r>
      <w:r>
        <w:rPr>
          <w:rFonts w:ascii="Times New Roman" w:hAnsi="Times New Roman" w:cs="Times New Roman"/>
        </w:rPr>
        <w:t xml:space="preserve"> (1) The Secretary reviews each application for information that shows the quality of the plan of operation for the project.</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(2) The Secretary looks for information that shows—</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(i) High quality in the design of the project;</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(ii) An effective plan of management that ensures proper and efficient administration of the project;</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(iii) A clear description of how the objectives of the project relate to the purpose of the program;</w:t>
      </w:r>
    </w:p>
    <w:p w:rsidR="00F10F48" w:rsidRDefault="00F10F48">
      <w:pPr>
        <w:pStyle w:val="p"/>
        <w:spacing w:before="0" w:beforeAutospacing="0" w:after="0" w:afterAutospacing="0"/>
        <w:jc w:val="both"/>
        <w:rPr>
          <w:rFonts w:ascii="Times New Roman" w:hAnsi="Times New Roman" w:cs="Times New Roman"/>
        </w:rPr>
      </w:pPr>
      <w:proofErr w:type="gramStart"/>
      <w:r>
        <w:rPr>
          <w:rFonts w:ascii="Times New Roman" w:hAnsi="Times New Roman" w:cs="Times New Roman"/>
        </w:rPr>
        <w:t>(iv) The</w:t>
      </w:r>
      <w:proofErr w:type="gramEnd"/>
      <w:r>
        <w:rPr>
          <w:rFonts w:ascii="Times New Roman" w:hAnsi="Times New Roman" w:cs="Times New Roman"/>
        </w:rPr>
        <w:t xml:space="preserve"> way the applicant plans to use its resources and personnel to achieve each objective; and</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(v) A clear description of how the applicant will provide equal access and treatment for eligible project participants who are members of groups that have been traditionally underrepresented, such as—</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(A) Members of racial or ethnic minority groups;</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(B) Women; and</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(C) Handicapped persons.</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 xml:space="preserve">(b) </w:t>
      </w:r>
      <w:r>
        <w:rPr>
          <w:rStyle w:val="Emphasis"/>
          <w:rFonts w:ascii="Times New Roman" w:hAnsi="Times New Roman" w:cs="Times New Roman"/>
        </w:rPr>
        <w:t>Quality of key personnel.</w:t>
      </w:r>
      <w:r>
        <w:rPr>
          <w:rFonts w:ascii="Times New Roman" w:hAnsi="Times New Roman" w:cs="Times New Roman"/>
        </w:rPr>
        <w:t xml:space="preserve"> (1) The Secretary reviews each application for information that shows the quality of the key personnel the applicant plans to use on the project.</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(2) The Secretary looks for information that shows—</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(i) The qualifications of the project director (if one is to be used);</w:t>
      </w:r>
    </w:p>
    <w:p w:rsidR="00F10F48" w:rsidRDefault="00F10F48">
      <w:pPr>
        <w:pStyle w:val="p"/>
        <w:spacing w:before="0" w:beforeAutospacing="0" w:after="0" w:afterAutospacing="0"/>
        <w:jc w:val="both"/>
        <w:rPr>
          <w:rFonts w:ascii="Times New Roman" w:hAnsi="Times New Roman" w:cs="Times New Roman"/>
        </w:rPr>
      </w:pPr>
      <w:r>
        <w:rPr>
          <w:rFonts w:ascii="Times New Roman" w:hAnsi="Times New Roman" w:cs="Times New Roman"/>
        </w:rPr>
        <w:t>(ii) The qualifications of each of the other key personnel to be used in the project. In the case of faculty, the qualifications of the faculty and the degree to which that faculty is directly involved in the actual teaching and supervision of students;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(iii) The time that each person referred to in paragraphs (b</w:t>
      </w:r>
      <w:proofErr w:type="gramStart"/>
      <w:r>
        <w:rPr>
          <w:rFonts w:ascii="Times New Roman" w:hAnsi="Times New Roman" w:cs="Times New Roman"/>
        </w:rPr>
        <w:t>)(</w:t>
      </w:r>
      <w:proofErr w:type="gramEnd"/>
      <w:r>
        <w:rPr>
          <w:rFonts w:ascii="Times New Roman" w:hAnsi="Times New Roman" w:cs="Times New Roman"/>
        </w:rPr>
        <w:t>2) (i) and (ii) of this section plans to commit to the project;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lastRenderedPageBreak/>
        <w:t>(3) To determine the qualifications of a person, the Secretary considers evidence of past experience and training, in fields related to the objectives of the project, as well as other information that the applicant provides.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(c) </w:t>
      </w:r>
      <w:r>
        <w:rPr>
          <w:rStyle w:val="Emphasis"/>
          <w:rFonts w:ascii="Times New Roman" w:hAnsi="Times New Roman" w:cs="Times New Roman"/>
        </w:rPr>
        <w:t>Budget and cost effectiveness.</w:t>
      </w:r>
      <w:r>
        <w:rPr>
          <w:rFonts w:ascii="Times New Roman" w:hAnsi="Times New Roman" w:cs="Times New Roman"/>
        </w:rPr>
        <w:t xml:space="preserve"> (1) The Secretary reviews each application for information that shows that the project has an adequate budget and is cost effective.</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(2) The Secretary looks for information that shows—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 The budget for the project is adequate to support the project activities;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(ii) Costs are reasonable in relation to the objectives of the project.</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(d) </w:t>
      </w:r>
      <w:r>
        <w:rPr>
          <w:rStyle w:val="Emphasis"/>
          <w:rFonts w:ascii="Times New Roman" w:hAnsi="Times New Roman" w:cs="Times New Roman"/>
        </w:rPr>
        <w:t>Evaluation plan.</w:t>
      </w:r>
      <w:r>
        <w:rPr>
          <w:rFonts w:ascii="Times New Roman" w:hAnsi="Times New Roman" w:cs="Times New Roman"/>
        </w:rPr>
        <w:t xml:space="preserve"> (1) The Secretary reviews each application for information that shows the quality of the evaluation plan for the project.</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(2) The Secretary looks for information that shows methods of evaluation that are appropriate for the project and, to the extent possible, are objective and produce data that are quantifiable.</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 xml:space="preserve">(e) </w:t>
      </w:r>
      <w:r>
        <w:rPr>
          <w:rStyle w:val="Emphasis"/>
          <w:rFonts w:ascii="Times New Roman" w:hAnsi="Times New Roman" w:cs="Times New Roman"/>
        </w:rPr>
        <w:t>Adequacy of resources.</w:t>
      </w:r>
      <w:r>
        <w:rPr>
          <w:rFonts w:ascii="Times New Roman" w:hAnsi="Times New Roman" w:cs="Times New Roman"/>
        </w:rPr>
        <w:t xml:space="preserve"> (1) The Secretary reviews each application for information that shows that the applicant plans to devote adequate resources to the project.</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(2) The Secretary looks for information that shows—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 Other than library, facilities that the applicant plans to use are adequate (language laboratory, museums, etc.); and</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(ii) The equipment and supplies that the applicant plans to use are adequate.</w:t>
      </w:r>
    </w:p>
    <w:p w:rsidR="00F10F48" w:rsidRDefault="00F10F48">
      <w:pPr>
        <w:pStyle w:val="secauth"/>
        <w:spacing w:before="0" w:beforeAutospacing="0" w:after="0" w:afterAutospacing="0"/>
        <w:rPr>
          <w:rFonts w:ascii="Times New Roman" w:hAnsi="Times New Roman" w:cs="Times New Roman"/>
        </w:rPr>
      </w:pPr>
      <w:r>
        <w:rPr>
          <w:rFonts w:ascii="Times New Roman" w:hAnsi="Times New Roman" w:cs="Times New Roman"/>
        </w:rPr>
        <w:t xml:space="preserve">(Authority: </w:t>
      </w:r>
      <w:hyperlink r:id="rId58" w:history="1">
        <w:r>
          <w:rPr>
            <w:rStyle w:val="Hyperlink"/>
            <w:rFonts w:ascii="Times New Roman" w:hAnsi="Times New Roman" w:cs="Times New Roman"/>
          </w:rPr>
          <w:t>20 U.S.C. 1121</w:t>
        </w:r>
      </w:hyperlink>
      <w:r>
        <w:rPr>
          <w:rFonts w:ascii="Times New Roman" w:hAnsi="Times New Roman" w:cs="Times New Roman"/>
        </w:rPr>
        <w:t>–1127)</w:t>
      </w:r>
    </w:p>
    <w:p w:rsidR="00F10F48" w:rsidRDefault="00F10F48">
      <w:pPr>
        <w:pStyle w:val="Heading3"/>
        <w:ind w:left="0"/>
      </w:pPr>
      <w:r>
        <w:t>§655.32 What additional factors does the Secretary consider in making grant awards?</w:t>
      </w:r>
    </w:p>
    <w:p w:rsidR="00F10F48" w:rsidRDefault="00F10F48">
      <w:pPr>
        <w:pStyle w:val="p"/>
        <w:spacing w:before="0" w:beforeAutospacing="0" w:after="0" w:afterAutospacing="0"/>
        <w:rPr>
          <w:rFonts w:ascii="Times New Roman" w:hAnsi="Times New Roman" w:cs="Times New Roman"/>
        </w:rPr>
      </w:pPr>
      <w:r>
        <w:rPr>
          <w:rFonts w:ascii="Times New Roman" w:hAnsi="Times New Roman" w:cs="Times New Roman"/>
        </w:rPr>
        <w:t>Except for 34 CFR parts 656, 657, and 661, to the extent practicable and consistent with the criterion of excellence, the Secretary seeks to achieve an equitable distribution of funds throughout the Nation.</w:t>
      </w:r>
    </w:p>
    <w:p w:rsidR="00F10F48" w:rsidRDefault="00F10F48">
      <w:pPr>
        <w:pStyle w:val="secauth"/>
        <w:spacing w:before="0" w:beforeAutospacing="0" w:after="0" w:afterAutospacing="0"/>
        <w:rPr>
          <w:rFonts w:ascii="Times New Roman" w:hAnsi="Times New Roman" w:cs="Times New Roman"/>
        </w:rPr>
      </w:pPr>
      <w:r>
        <w:rPr>
          <w:rFonts w:ascii="Times New Roman" w:hAnsi="Times New Roman" w:cs="Times New Roman"/>
        </w:rPr>
        <w:t xml:space="preserve">(Authority: </w:t>
      </w:r>
      <w:hyperlink r:id="rId59" w:anchor="(b)" w:history="1">
        <w:r>
          <w:rPr>
            <w:rStyle w:val="Hyperlink"/>
            <w:rFonts w:ascii="Times New Roman" w:hAnsi="Times New Roman" w:cs="Times New Roman"/>
          </w:rPr>
          <w:t>20 U.S.C. 1126(b)</w:t>
        </w:r>
      </w:hyperlink>
      <w:r>
        <w:rPr>
          <w:rFonts w:ascii="Times New Roman" w:hAnsi="Times New Roman" w:cs="Times New Roman"/>
        </w:rPr>
        <w:t>).</w:t>
      </w:r>
    </w:p>
    <w:p w:rsidR="00F10F48" w:rsidRDefault="00F10F48">
      <w:pPr>
        <w:pStyle w:val="cita"/>
        <w:spacing w:before="0" w:beforeAutospacing="0" w:after="0" w:afterAutospacing="0"/>
        <w:rPr>
          <w:rFonts w:ascii="Times New Roman" w:hAnsi="Times New Roman" w:cs="Times New Roman"/>
        </w:rPr>
      </w:pPr>
      <w:r>
        <w:rPr>
          <w:rFonts w:ascii="Times New Roman" w:hAnsi="Times New Roman" w:cs="Times New Roman"/>
        </w:rPr>
        <w:t>[58 FR 32575, June 10, 1993]</w:t>
      </w:r>
    </w:p>
    <w:p w:rsidR="00F10F48" w:rsidRDefault="00F10F48"/>
    <w:p w:rsidR="00F10F48" w:rsidRDefault="00F10F48">
      <w:pPr>
        <w:pStyle w:val="NormalWeb"/>
        <w:spacing w:before="0" w:beforeAutospacing="0" w:after="0" w:afterAutospacing="0"/>
        <w:rPr>
          <w:rFonts w:ascii="Times New Roman" w:hAnsi="Times New Roman" w:cs="Times New Roman"/>
        </w:rPr>
      </w:pPr>
    </w:p>
    <w:p w:rsidR="00F10F48" w:rsidRDefault="00F10F48"/>
    <w:p w:rsidR="00F10F48" w:rsidRDefault="00F10F48"/>
    <w:p w:rsidR="00F10F48" w:rsidRDefault="00F10F48"/>
    <w:p w:rsidR="00F10F48" w:rsidRDefault="00F10F48">
      <w:pPr>
        <w:ind w:left="1440"/>
        <w:jc w:val="both"/>
      </w:pPr>
      <w:r>
        <w:tab/>
      </w:r>
    </w:p>
    <w:p w:rsidR="00F10F48" w:rsidRDefault="00F10F48">
      <w:pPr>
        <w:pStyle w:val="ListContinue"/>
        <w:tabs>
          <w:tab w:val="clear" w:pos="-720"/>
        </w:tabs>
        <w:suppressAutoHyphens w:val="0"/>
      </w:pPr>
      <w:r>
        <w:rPr>
          <w:rFonts w:ascii="Times New Roman" w:hAnsi="Times New Roman"/>
          <w:szCs w:val="24"/>
        </w:rPr>
        <w:br w:type="page"/>
      </w:r>
    </w:p>
    <w:p w:rsidR="00F10F48" w:rsidRDefault="00F10F48">
      <w:pPr>
        <w:pStyle w:val="Heading4"/>
        <w:pBdr>
          <w:top w:val="single" w:sz="4" w:space="0" w:color="auto"/>
        </w:pBdr>
        <w:ind w:left="720"/>
      </w:pPr>
      <w:r>
        <w:t>Code of Federal Regulations</w:t>
      </w:r>
    </w:p>
    <w:p w:rsidR="00F10F48" w:rsidRDefault="00F10F48"/>
    <w:p w:rsidR="00F10F48" w:rsidRDefault="00F10F48">
      <w:pPr>
        <w:pStyle w:val="HTMLPreformatted"/>
        <w:jc w:val="center"/>
        <w:rPr>
          <w:rFonts w:ascii="Tahoma" w:hAnsi="Tahoma" w:cs="Tahoma"/>
          <w:b/>
          <w:bCs/>
        </w:rPr>
      </w:pPr>
      <w:r>
        <w:rPr>
          <w:rFonts w:ascii="Tahoma" w:hAnsi="Tahoma" w:cs="Tahoma"/>
          <w:b/>
          <w:bCs/>
        </w:rPr>
        <w:t xml:space="preserve"> U.S. DEPARTMENT OF EDUCATION</w:t>
      </w:r>
    </w:p>
    <w:p w:rsidR="00F10F48" w:rsidRDefault="00F10F48">
      <w:pPr>
        <w:pStyle w:val="HTMLPreformatted"/>
        <w:jc w:val="center"/>
        <w:rPr>
          <w:rFonts w:ascii="Tahoma" w:hAnsi="Tahoma" w:cs="Tahoma"/>
          <w:b/>
          <w:bCs/>
        </w:rPr>
      </w:pPr>
      <w:r>
        <w:rPr>
          <w:rFonts w:ascii="Tahoma" w:hAnsi="Tahoma" w:cs="Tahoma"/>
          <w:b/>
          <w:bCs/>
        </w:rPr>
        <w:t xml:space="preserve">GENERAL ADMINISTRATIVE REGULATIONS </w:t>
      </w:r>
    </w:p>
    <w:p w:rsidR="00F10F48" w:rsidRDefault="002B37C7">
      <w:pPr>
        <w:pStyle w:val="HTMLPreformatted"/>
        <w:jc w:val="center"/>
        <w:rPr>
          <w:rFonts w:ascii="Tahoma" w:hAnsi="Tahoma" w:cs="Tahoma"/>
          <w:b/>
          <w:bCs/>
        </w:rPr>
      </w:pPr>
      <w:r>
        <w:rPr>
          <w:rFonts w:ascii="Tahoma" w:hAnsi="Tahoma" w:cs="Tahoma"/>
          <w:b/>
          <w:bCs/>
        </w:rPr>
        <w:t xml:space="preserve">(Title 34 of </w:t>
      </w:r>
      <w:proofErr w:type="gramStart"/>
      <w:r>
        <w:rPr>
          <w:rFonts w:ascii="Tahoma" w:hAnsi="Tahoma" w:cs="Tahoma"/>
          <w:b/>
          <w:bCs/>
        </w:rPr>
        <w:t>The</w:t>
      </w:r>
      <w:proofErr w:type="gramEnd"/>
      <w:r>
        <w:rPr>
          <w:rFonts w:ascii="Tahoma" w:hAnsi="Tahoma" w:cs="Tahoma"/>
          <w:b/>
          <w:bCs/>
        </w:rPr>
        <w:t xml:space="preserve"> Code o</w:t>
      </w:r>
      <w:r w:rsidR="00F10F48">
        <w:rPr>
          <w:rFonts w:ascii="Tahoma" w:hAnsi="Tahoma" w:cs="Tahoma"/>
          <w:b/>
          <w:bCs/>
        </w:rPr>
        <w:t>f Federal Regulations (CFR)</w:t>
      </w:r>
      <w:r>
        <w:rPr>
          <w:rFonts w:ascii="Tahoma" w:hAnsi="Tahoma" w:cs="Tahoma"/>
          <w:b/>
          <w:bCs/>
        </w:rPr>
        <w:t xml:space="preserve"> Chapter VI (7-1-09</w:t>
      </w:r>
      <w:r w:rsidR="00F10F48">
        <w:rPr>
          <w:rFonts w:ascii="Tahoma" w:hAnsi="Tahoma" w:cs="Tahoma"/>
          <w:b/>
          <w:bCs/>
        </w:rPr>
        <w:t xml:space="preserve"> Edition)</w:t>
      </w:r>
    </w:p>
    <w:p w:rsidR="00F10F48" w:rsidRDefault="00F10F48">
      <w:pPr>
        <w:pStyle w:val="HTMLPreformatted"/>
        <w:jc w:val="center"/>
        <w:rPr>
          <w:rFonts w:ascii="Tahoma" w:hAnsi="Tahoma" w:cs="Tahoma"/>
          <w:b/>
          <w:bCs/>
        </w:rPr>
      </w:pPr>
      <w:r>
        <w:rPr>
          <w:rFonts w:ascii="Tahoma" w:hAnsi="Tahoma" w:cs="Tahoma"/>
          <w:b/>
          <w:bCs/>
        </w:rPr>
        <w:t>Part 6</w:t>
      </w:r>
      <w:r w:rsidR="002B37C7">
        <w:rPr>
          <w:rFonts w:ascii="Tahoma" w:hAnsi="Tahoma" w:cs="Tahoma"/>
          <w:b/>
          <w:bCs/>
        </w:rPr>
        <w:t>58</w:t>
      </w:r>
      <w:r>
        <w:rPr>
          <w:rFonts w:ascii="Tahoma" w:hAnsi="Tahoma" w:cs="Tahoma"/>
          <w:b/>
          <w:bCs/>
        </w:rPr>
        <w:t xml:space="preserve"> </w:t>
      </w:r>
      <w:r w:rsidR="002B37C7">
        <w:rPr>
          <w:rFonts w:ascii="Tahoma" w:hAnsi="Tahoma" w:cs="Tahoma"/>
          <w:b/>
          <w:bCs/>
        </w:rPr>
        <w:t>Undergraduate International Studies and Foreign Language Program</w:t>
      </w:r>
    </w:p>
    <w:p w:rsidR="00F10F48" w:rsidRDefault="00F10F48">
      <w:pPr>
        <w:pStyle w:val="HTMLPreformatted"/>
        <w:jc w:val="center"/>
        <w:rPr>
          <w:b/>
          <w:bCs/>
        </w:rPr>
      </w:pPr>
    </w:p>
    <w:p w:rsidR="00F10F48" w:rsidRDefault="00F10F48">
      <w:pPr>
        <w:pStyle w:val="HTMLPreformatted"/>
        <w:rPr>
          <w:rFonts w:ascii="Arial" w:hAnsi="Arial" w:cs="Arial"/>
          <w:b/>
          <w:bCs/>
          <w:sz w:val="28"/>
        </w:rPr>
      </w:pPr>
      <w:r>
        <w:rPr>
          <w:rFonts w:ascii="Arial" w:hAnsi="Arial" w:cs="Arial"/>
          <w:b/>
          <w:bCs/>
          <w:sz w:val="28"/>
        </w:rPr>
        <w:t>[Code of Federal Regulations]</w:t>
      </w:r>
    </w:p>
    <w:p w:rsidR="00F10F48" w:rsidRDefault="00F10F48">
      <w:pPr>
        <w:pStyle w:val="HTMLPreformatted"/>
        <w:rPr>
          <w:rFonts w:ascii="Arial" w:hAnsi="Arial" w:cs="Arial"/>
          <w:sz w:val="24"/>
        </w:rPr>
      </w:pPr>
      <w:r>
        <w:rPr>
          <w:rFonts w:ascii="Arial" w:hAnsi="Arial" w:cs="Arial"/>
          <w:sz w:val="24"/>
        </w:rPr>
        <w:t>[Title 34, Volume 3]</w:t>
      </w:r>
    </w:p>
    <w:p w:rsidR="00F10F48" w:rsidRDefault="00F10F48">
      <w:pPr>
        <w:pStyle w:val="HTMLPreformatted"/>
        <w:rPr>
          <w:rFonts w:ascii="Arial" w:hAnsi="Arial" w:cs="Arial"/>
          <w:sz w:val="24"/>
        </w:rPr>
      </w:pPr>
      <w:r>
        <w:rPr>
          <w:rFonts w:ascii="Arial" w:hAnsi="Arial" w:cs="Arial"/>
          <w:sz w:val="24"/>
        </w:rPr>
        <w:t xml:space="preserve">[Revised as of July </w:t>
      </w:r>
      <w:r>
        <w:rPr>
          <w:rStyle w:val="Strong"/>
          <w:rFonts w:ascii="Arial" w:hAnsi="Arial" w:cs="Arial"/>
          <w:b w:val="0"/>
          <w:bCs/>
          <w:sz w:val="24"/>
        </w:rPr>
        <w:t>1</w:t>
      </w:r>
      <w:r>
        <w:rPr>
          <w:rFonts w:ascii="Arial" w:hAnsi="Arial" w:cs="Arial"/>
          <w:b/>
          <w:bCs/>
          <w:sz w:val="24"/>
        </w:rPr>
        <w:t>,</w:t>
      </w:r>
      <w:r>
        <w:rPr>
          <w:rFonts w:ascii="Arial" w:hAnsi="Arial" w:cs="Arial"/>
          <w:sz w:val="24"/>
        </w:rPr>
        <w:t xml:space="preserve"> 200</w:t>
      </w:r>
      <w:r w:rsidR="00583EE2">
        <w:rPr>
          <w:rFonts w:ascii="Arial" w:hAnsi="Arial" w:cs="Arial"/>
          <w:sz w:val="24"/>
        </w:rPr>
        <w:t>9</w:t>
      </w:r>
      <w:r>
        <w:rPr>
          <w:rFonts w:ascii="Arial" w:hAnsi="Arial" w:cs="Arial"/>
          <w:sz w:val="24"/>
        </w:rPr>
        <w:t>]</w:t>
      </w:r>
    </w:p>
    <w:p w:rsidR="00F10F48" w:rsidRDefault="00F10F48">
      <w:pPr>
        <w:pStyle w:val="HTMLPreformatted"/>
        <w:rPr>
          <w:rFonts w:ascii="Arial" w:hAnsi="Arial" w:cs="Arial"/>
          <w:sz w:val="24"/>
        </w:rPr>
      </w:pPr>
      <w:r>
        <w:rPr>
          <w:rFonts w:ascii="Arial" w:hAnsi="Arial" w:cs="Arial"/>
          <w:sz w:val="24"/>
        </w:rPr>
        <w:t>From the U.S. Government Printing Office via GPO Access</w:t>
      </w:r>
    </w:p>
    <w:p w:rsidR="00F10F48" w:rsidRDefault="00F10F48">
      <w:pPr>
        <w:pStyle w:val="HTMLPreformatted"/>
        <w:rPr>
          <w:rFonts w:ascii="Arial" w:hAnsi="Arial" w:cs="Arial"/>
          <w:sz w:val="24"/>
        </w:rPr>
      </w:pPr>
      <w:r>
        <w:rPr>
          <w:rFonts w:ascii="Arial" w:hAnsi="Arial" w:cs="Arial"/>
          <w:sz w:val="24"/>
        </w:rPr>
        <w:t>[</w:t>
      </w:r>
      <w:r>
        <w:rPr>
          <w:rStyle w:val="Strong"/>
          <w:rFonts w:ascii="Arial" w:hAnsi="Arial" w:cs="Arial"/>
          <w:sz w:val="24"/>
        </w:rPr>
        <w:t>CITE</w:t>
      </w:r>
      <w:r>
        <w:rPr>
          <w:rFonts w:ascii="Arial" w:hAnsi="Arial" w:cs="Arial"/>
          <w:sz w:val="24"/>
        </w:rPr>
        <w:t xml:space="preserve">: </w:t>
      </w:r>
      <w:r>
        <w:rPr>
          <w:rStyle w:val="Strong"/>
          <w:rFonts w:ascii="Arial" w:hAnsi="Arial" w:cs="Arial"/>
          <w:sz w:val="24"/>
        </w:rPr>
        <w:t>34CFR658</w:t>
      </w:r>
      <w:r>
        <w:rPr>
          <w:rFonts w:ascii="Arial" w:hAnsi="Arial" w:cs="Arial"/>
          <w:sz w:val="24"/>
        </w:rPr>
        <w:t>.</w:t>
      </w:r>
      <w:r>
        <w:rPr>
          <w:rStyle w:val="Strong"/>
          <w:rFonts w:ascii="Arial" w:hAnsi="Arial" w:cs="Arial"/>
          <w:sz w:val="24"/>
        </w:rPr>
        <w:t>1</w:t>
      </w:r>
      <w:r>
        <w:rPr>
          <w:rFonts w:ascii="Arial" w:hAnsi="Arial" w:cs="Arial"/>
          <w:sz w:val="24"/>
        </w:rPr>
        <w:t>]</w:t>
      </w:r>
    </w:p>
    <w:p w:rsidR="00F10F48" w:rsidRDefault="00F10F48">
      <w:pPr>
        <w:pStyle w:val="HTMLPreformatted"/>
        <w:rPr>
          <w:rFonts w:ascii="Arial" w:hAnsi="Arial" w:cs="Arial"/>
          <w:sz w:val="24"/>
        </w:rPr>
      </w:pPr>
    </w:p>
    <w:p w:rsidR="00F10F48" w:rsidRDefault="00F10F48">
      <w:pPr>
        <w:pStyle w:val="HTMLPreformatted"/>
        <w:rPr>
          <w:rFonts w:ascii="Arial" w:hAnsi="Arial" w:cs="Arial"/>
          <w:sz w:val="24"/>
        </w:rPr>
      </w:pPr>
      <w:r>
        <w:rPr>
          <w:rFonts w:ascii="Arial" w:hAnsi="Arial" w:cs="Arial"/>
          <w:sz w:val="24"/>
        </w:rPr>
        <w:t>[Page 381]</w:t>
      </w:r>
    </w:p>
    <w:p w:rsidR="00F10F48" w:rsidRDefault="00F10F48">
      <w:pPr>
        <w:pStyle w:val="HTMLPreformatted"/>
        <w:rPr>
          <w:rFonts w:ascii="Arial" w:hAnsi="Arial" w:cs="Arial"/>
          <w:sz w:val="24"/>
        </w:rPr>
      </w:pPr>
      <w:r>
        <w:rPr>
          <w:rFonts w:ascii="Arial" w:hAnsi="Arial" w:cs="Arial"/>
          <w:sz w:val="24"/>
        </w:rPr>
        <w:t xml:space="preserve"> </w:t>
      </w:r>
    </w:p>
    <w:p w:rsidR="00F10F48" w:rsidRDefault="00F10F48">
      <w:pPr>
        <w:pStyle w:val="HTMLPreformatted"/>
        <w:jc w:val="center"/>
        <w:rPr>
          <w:rFonts w:ascii="Arial" w:hAnsi="Arial" w:cs="Arial"/>
          <w:b/>
          <w:bCs/>
          <w:sz w:val="24"/>
        </w:rPr>
      </w:pPr>
      <w:r>
        <w:rPr>
          <w:rFonts w:ascii="Arial" w:hAnsi="Arial" w:cs="Arial"/>
          <w:b/>
          <w:bCs/>
          <w:sz w:val="24"/>
        </w:rPr>
        <w:t>TITLE 34--EDUCATION</w:t>
      </w:r>
    </w:p>
    <w:p w:rsidR="00F10F48" w:rsidRDefault="00F10F48">
      <w:pPr>
        <w:pStyle w:val="HTMLPreformatted"/>
        <w:jc w:val="center"/>
        <w:rPr>
          <w:rFonts w:ascii="Arial" w:hAnsi="Arial" w:cs="Arial"/>
          <w:b/>
          <w:bCs/>
          <w:sz w:val="24"/>
        </w:rPr>
      </w:pPr>
    </w:p>
    <w:p w:rsidR="00F10F48" w:rsidRDefault="00F10F48">
      <w:pPr>
        <w:pStyle w:val="HTMLPreformatted"/>
        <w:jc w:val="center"/>
        <w:rPr>
          <w:rFonts w:ascii="Arial" w:hAnsi="Arial" w:cs="Arial"/>
          <w:b/>
          <w:bCs/>
          <w:sz w:val="24"/>
        </w:rPr>
      </w:pPr>
      <w:r>
        <w:rPr>
          <w:rFonts w:ascii="Arial" w:hAnsi="Arial" w:cs="Arial"/>
          <w:b/>
          <w:bCs/>
          <w:sz w:val="24"/>
        </w:rPr>
        <w:t>DEPARTMENT OF EDUCATION</w:t>
      </w:r>
    </w:p>
    <w:p w:rsidR="00F10F48" w:rsidRDefault="00F10F48">
      <w:pPr>
        <w:pStyle w:val="HTMLPreformatted"/>
        <w:jc w:val="both"/>
        <w:rPr>
          <w:rFonts w:ascii="Arial" w:hAnsi="Arial" w:cs="Arial"/>
          <w:b/>
          <w:bCs/>
          <w:sz w:val="24"/>
        </w:rPr>
      </w:pPr>
      <w:r>
        <w:rPr>
          <w:rFonts w:ascii="Arial" w:hAnsi="Arial" w:cs="Arial"/>
          <w:b/>
          <w:bCs/>
          <w:sz w:val="24"/>
        </w:rPr>
        <w:t xml:space="preserve"> </w:t>
      </w:r>
    </w:p>
    <w:p w:rsidR="00F10F48" w:rsidRDefault="00F10F48">
      <w:pPr>
        <w:pStyle w:val="HTMLPreformatted"/>
        <w:jc w:val="both"/>
        <w:rPr>
          <w:rFonts w:ascii="Times New Roman" w:hAnsi="Times New Roman" w:cs="Times New Roman"/>
          <w:b/>
          <w:bCs/>
          <w:sz w:val="24"/>
        </w:rPr>
      </w:pPr>
      <w:r>
        <w:rPr>
          <w:rFonts w:ascii="Times New Roman" w:hAnsi="Times New Roman" w:cs="Times New Roman"/>
          <w:b/>
          <w:bCs/>
          <w:sz w:val="24"/>
        </w:rPr>
        <w:t>PART 658--UNDERGRADUATE INTERNATIONAL STUDIES AND FOREIGN LANGUAGE PROGRAM--Table of Contents</w:t>
      </w:r>
    </w:p>
    <w:p w:rsidR="00F10F48" w:rsidRDefault="00F10F48">
      <w:pPr>
        <w:pStyle w:val="HTMLPreformatted"/>
        <w:jc w:val="both"/>
        <w:rPr>
          <w:rFonts w:ascii="Times New Roman" w:hAnsi="Times New Roman" w:cs="Times New Roman"/>
          <w:b/>
          <w:bCs/>
          <w:sz w:val="24"/>
        </w:rPr>
      </w:pPr>
      <w:r>
        <w:rPr>
          <w:rFonts w:ascii="Times New Roman" w:hAnsi="Times New Roman" w:cs="Times New Roman"/>
          <w:b/>
          <w:bCs/>
          <w:sz w:val="24"/>
        </w:rPr>
        <w:t xml:space="preserve"> </w:t>
      </w:r>
    </w:p>
    <w:p w:rsidR="00F10F48" w:rsidRDefault="00F10F48">
      <w:pPr>
        <w:pStyle w:val="HTMLPreformatted"/>
        <w:jc w:val="both"/>
        <w:rPr>
          <w:rFonts w:ascii="Times New Roman" w:hAnsi="Times New Roman" w:cs="Times New Roman"/>
          <w:b/>
          <w:bCs/>
          <w:sz w:val="24"/>
        </w:rPr>
      </w:pPr>
      <w:r>
        <w:rPr>
          <w:rFonts w:ascii="Times New Roman" w:hAnsi="Times New Roman" w:cs="Times New Roman"/>
          <w:b/>
          <w:bCs/>
          <w:sz w:val="24"/>
        </w:rPr>
        <w:t xml:space="preserve">Subpart </w:t>
      </w:r>
      <w:proofErr w:type="gramStart"/>
      <w:r>
        <w:rPr>
          <w:rFonts w:ascii="Times New Roman" w:hAnsi="Times New Roman" w:cs="Times New Roman"/>
          <w:b/>
          <w:bCs/>
          <w:sz w:val="24"/>
        </w:rPr>
        <w:t>A</w:t>
      </w:r>
      <w:proofErr w:type="gramEnd"/>
      <w:r>
        <w:rPr>
          <w:rFonts w:ascii="Times New Roman" w:hAnsi="Times New Roman" w:cs="Times New Roman"/>
          <w:b/>
          <w:bCs/>
          <w:sz w:val="24"/>
        </w:rPr>
        <w:t>--General</w:t>
      </w:r>
    </w:p>
    <w:p w:rsidR="00F10F48" w:rsidRDefault="00F10F48">
      <w:pPr>
        <w:pStyle w:val="HTMLPreformatted"/>
        <w:jc w:val="both"/>
        <w:rPr>
          <w:rFonts w:ascii="Times New Roman" w:hAnsi="Times New Roman" w:cs="Times New Roman"/>
          <w:sz w:val="24"/>
        </w:rPr>
      </w:pPr>
      <w:r>
        <w:rPr>
          <w:rFonts w:ascii="Times New Roman" w:hAnsi="Times New Roman" w:cs="Times New Roman"/>
          <w:sz w:val="24"/>
        </w:rPr>
        <w:t xml:space="preserve"> </w:t>
      </w:r>
    </w:p>
    <w:p w:rsidR="00F10F48" w:rsidRDefault="00F10F48">
      <w:pPr>
        <w:pStyle w:val="HTMLPreformatted"/>
        <w:jc w:val="both"/>
        <w:rPr>
          <w:rFonts w:ascii="Times New Roman" w:hAnsi="Times New Roman" w:cs="Times New Roman"/>
          <w:b/>
          <w:bCs/>
          <w:sz w:val="24"/>
        </w:rPr>
      </w:pPr>
      <w:r>
        <w:rPr>
          <w:rFonts w:ascii="Times New Roman" w:hAnsi="Times New Roman" w:cs="Times New Roman"/>
          <w:b/>
          <w:bCs/>
          <w:sz w:val="24"/>
        </w:rPr>
        <w:t>Sec. 658.</w:t>
      </w:r>
      <w:r>
        <w:rPr>
          <w:rStyle w:val="Strong"/>
          <w:rFonts w:ascii="Times New Roman" w:hAnsi="Times New Roman" w:cs="Times New Roman"/>
          <w:sz w:val="24"/>
        </w:rPr>
        <w:t>1</w:t>
      </w:r>
      <w:r>
        <w:rPr>
          <w:rFonts w:ascii="Times New Roman" w:hAnsi="Times New Roman" w:cs="Times New Roman"/>
          <w:b/>
          <w:bCs/>
          <w:sz w:val="24"/>
        </w:rPr>
        <w:t xml:space="preserve"> </w:t>
      </w:r>
      <w:proofErr w:type="gramStart"/>
      <w:r>
        <w:rPr>
          <w:rFonts w:ascii="Times New Roman" w:hAnsi="Times New Roman" w:cs="Times New Roman"/>
          <w:b/>
          <w:bCs/>
          <w:sz w:val="24"/>
        </w:rPr>
        <w:t>What</w:t>
      </w:r>
      <w:proofErr w:type="gramEnd"/>
      <w:r>
        <w:rPr>
          <w:rFonts w:ascii="Times New Roman" w:hAnsi="Times New Roman" w:cs="Times New Roman"/>
          <w:b/>
          <w:bCs/>
          <w:sz w:val="24"/>
        </w:rPr>
        <w:t xml:space="preserve"> is the Undergraduate International Studies and Foreign Language Program?</w:t>
      </w:r>
    </w:p>
    <w:p w:rsidR="00F10F48" w:rsidRDefault="00F10F48">
      <w:pPr>
        <w:pStyle w:val="HTMLPreformatted"/>
        <w:jc w:val="both"/>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The Undergraduate International Studies and Foreign Language Program is designed to provide assistance to institutions of higher education, combinations of those institutions, or partnerships between nonprofit educational organizations and institutions of higher education, to assist those institutions, combinations, or partnerships in planning,</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developing</w:t>
      </w:r>
      <w:proofErr w:type="gramEnd"/>
      <w:r>
        <w:rPr>
          <w:rFonts w:ascii="Times New Roman" w:hAnsi="Times New Roman" w:cs="Times New Roman"/>
          <w:sz w:val="24"/>
        </w:rPr>
        <w:t>, and carrying out programs to improve undergraduate instruction in international studies and foreign languages.</w:t>
      </w:r>
    </w:p>
    <w:p w:rsidR="00F10F48" w:rsidRDefault="00F10F48">
      <w:pPr>
        <w:pStyle w:val="HTMLPreformatted"/>
        <w:jc w:val="both"/>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2</w:t>
      </w:r>
      <w:r>
        <w:rPr>
          <w:rFonts w:ascii="Times New Roman" w:hAnsi="Times New Roman" w:cs="Times New Roman"/>
          <w:b/>
          <w:bCs/>
          <w:sz w:val="24"/>
        </w:rPr>
        <w:t xml:space="preserve">  Who</w:t>
      </w:r>
      <w:proofErr w:type="gramEnd"/>
      <w:r>
        <w:rPr>
          <w:rFonts w:ascii="Times New Roman" w:hAnsi="Times New Roman" w:cs="Times New Roman"/>
          <w:b/>
          <w:bCs/>
          <w:sz w:val="24"/>
        </w:rPr>
        <w:t xml:space="preserve"> is eligible to apply for assistance under this program</w:t>
      </w:r>
      <w:r>
        <w:rPr>
          <w:rFonts w:ascii="Times New Roman" w:hAnsi="Times New Roman" w:cs="Times New Roman"/>
          <w:sz w:val="24"/>
        </w:rPr>
        <w:t>?</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following are eligible to apply for assistance under this part: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Institutions of higher education.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Combinations of institutions of higher education.</w:t>
      </w:r>
    </w:p>
    <w:p w:rsidR="00F10F48" w:rsidRDefault="00F10F48">
      <w:pPr>
        <w:pStyle w:val="HTMLPreformatted"/>
        <w:ind w:left="720"/>
        <w:rPr>
          <w:rFonts w:ascii="Times New Roman" w:hAnsi="Times New Roman" w:cs="Times New Roman"/>
          <w:sz w:val="24"/>
        </w:rPr>
      </w:pPr>
      <w:r>
        <w:rPr>
          <w:rFonts w:ascii="Times New Roman" w:hAnsi="Times New Roman" w:cs="Times New Roman"/>
          <w:sz w:val="24"/>
        </w:rPr>
        <w:t xml:space="preserve">    (c) Partnerships between nonprofit educational organizations and institutions of higher education.</w:t>
      </w:r>
    </w:p>
    <w:p w:rsidR="00F10F48" w:rsidRDefault="00F10F48">
      <w:pPr>
        <w:pStyle w:val="HTMLPreformatted"/>
        <w:ind w:left="720"/>
        <w:rPr>
          <w:rFonts w:ascii="Times New Roman" w:hAnsi="Times New Roman" w:cs="Times New Roman"/>
          <w:sz w:val="24"/>
        </w:rPr>
      </w:pPr>
      <w:r>
        <w:rPr>
          <w:rFonts w:ascii="Times New Roman" w:hAnsi="Times New Roman" w:cs="Times New Roman"/>
          <w:sz w:val="24"/>
        </w:rPr>
        <w:t xml:space="preserve">     (d) Public and private nonprofit agencies and organizations, including professional and scholarly associations.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lastRenderedPageBreak/>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w:t>
      </w:r>
      <w:r>
        <w:rPr>
          <w:rFonts w:ascii="Times New Roman" w:hAnsi="Times New Roman" w:cs="Times New Roman"/>
          <w:sz w:val="24"/>
        </w:rPr>
        <w:t xml:space="preserve">  </w:t>
      </w:r>
      <w:r>
        <w:rPr>
          <w:rFonts w:ascii="Times New Roman" w:hAnsi="Times New Roman" w:cs="Times New Roman"/>
          <w:b/>
          <w:bCs/>
          <w:sz w:val="24"/>
        </w:rPr>
        <w:t>What</w:t>
      </w:r>
      <w:proofErr w:type="gramEnd"/>
      <w:r>
        <w:rPr>
          <w:rFonts w:ascii="Times New Roman" w:hAnsi="Times New Roman" w:cs="Times New Roman"/>
          <w:b/>
          <w:bCs/>
          <w:sz w:val="24"/>
        </w:rPr>
        <w:t xml:space="preserve"> regulations apply?</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following regulations apply to this program:</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The regulations in 34 CFR part 655.</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The regulations in this part 658.</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4</w:t>
      </w:r>
      <w:r>
        <w:rPr>
          <w:rFonts w:ascii="Times New Roman" w:hAnsi="Times New Roman" w:cs="Times New Roman"/>
          <w:sz w:val="24"/>
        </w:rPr>
        <w:t xml:space="preserve">  </w:t>
      </w:r>
      <w:r>
        <w:rPr>
          <w:rFonts w:ascii="Times New Roman" w:hAnsi="Times New Roman" w:cs="Times New Roman"/>
          <w:b/>
          <w:bCs/>
          <w:sz w:val="24"/>
        </w:rPr>
        <w:t>What</w:t>
      </w:r>
      <w:proofErr w:type="gramEnd"/>
      <w:r>
        <w:rPr>
          <w:rFonts w:ascii="Times New Roman" w:hAnsi="Times New Roman" w:cs="Times New Roman"/>
          <w:b/>
          <w:bCs/>
          <w:sz w:val="24"/>
        </w:rPr>
        <w:t xml:space="preserve"> definitions apply to the Undergraduate International Studies and Foreign Language Program?</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definitions in 34 CFR 655.</w:t>
      </w:r>
      <w:r w:rsidRPr="00440494">
        <w:rPr>
          <w:rStyle w:val="Strong"/>
          <w:rFonts w:ascii="Times New Roman" w:hAnsi="Times New Roman" w:cs="Times New Roman"/>
          <w:b w:val="0"/>
          <w:sz w:val="24"/>
        </w:rPr>
        <w:t>4</w:t>
      </w:r>
      <w:r>
        <w:rPr>
          <w:rFonts w:ascii="Times New Roman" w:hAnsi="Times New Roman" w:cs="Times New Roman"/>
          <w:sz w:val="24"/>
        </w:rPr>
        <w:t xml:space="preserve"> </w:t>
      </w:r>
      <w:proofErr w:type="gramStart"/>
      <w:r>
        <w:rPr>
          <w:rFonts w:ascii="Times New Roman" w:hAnsi="Times New Roman" w:cs="Times New Roman"/>
          <w:sz w:val="24"/>
        </w:rPr>
        <w:t>apply</w:t>
      </w:r>
      <w:proofErr w:type="gramEnd"/>
      <w:r>
        <w:rPr>
          <w:rFonts w:ascii="Times New Roman" w:hAnsi="Times New Roman" w:cs="Times New Roman"/>
          <w:sz w:val="24"/>
        </w:rPr>
        <w:t xml:space="preserve"> to this program.</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Subpart B--What Kinds of Projects Does the Secretary Assist Under This                     Program?</w:t>
      </w:r>
    </w:p>
    <w:p w:rsidR="00F10F48" w:rsidRDefault="00F10F48">
      <w:pPr>
        <w:pStyle w:val="HTMLPreformatted"/>
        <w:rPr>
          <w:rFonts w:ascii="Times New Roman" w:hAnsi="Times New Roman" w:cs="Times New Roman"/>
          <w:b/>
          <w:bCs/>
          <w:sz w:val="24"/>
        </w:rPr>
      </w:pPr>
      <w:r>
        <w:rPr>
          <w:rFonts w:ascii="Times New Roman" w:hAnsi="Times New Roman" w:cs="Times New Roman"/>
          <w:sz w:val="24"/>
        </w:rPr>
        <w:t xml:space="preserve"> </w:t>
      </w: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10</w:t>
      </w:r>
      <w:r>
        <w:rPr>
          <w:rFonts w:ascii="Times New Roman" w:hAnsi="Times New Roman" w:cs="Times New Roman"/>
          <w:sz w:val="24"/>
        </w:rPr>
        <w:t xml:space="preserve">  </w:t>
      </w:r>
      <w:r>
        <w:rPr>
          <w:rFonts w:ascii="Times New Roman" w:hAnsi="Times New Roman" w:cs="Times New Roman"/>
          <w:b/>
          <w:bCs/>
          <w:sz w:val="24"/>
        </w:rPr>
        <w:t>For</w:t>
      </w:r>
      <w:proofErr w:type="gramEnd"/>
      <w:r>
        <w:rPr>
          <w:rFonts w:ascii="Times New Roman" w:hAnsi="Times New Roman" w:cs="Times New Roman"/>
          <w:b/>
          <w:bCs/>
          <w:sz w:val="24"/>
        </w:rPr>
        <w:t xml:space="preserve"> what kinds of projects does the Secretary assist institutions of higher education</w:t>
      </w:r>
      <w:r>
        <w:rPr>
          <w:rFonts w:ascii="Times New Roman" w:hAnsi="Times New Roman" w:cs="Times New Roman"/>
          <w:sz w:val="24"/>
        </w:rPr>
        <w:t>?</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The Secretary may provide assistance to an institution of higher education, a combination of institutions of higher education, or a partnership between a nonprofit educational organization and an institution of higher education to plan, develop, and carry out a program to improve undergraduate instruction in international studies and foreign languages. Those grants must be awarded to institutions, combinations, or partnerships seeking to create new programs or to strengthen existing programs in foreign languages, area studies, and other international fields.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The Secretary gives consideration to an applicant that proposes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w:t>
      </w:r>
      <w:proofErr w:type="gramEnd"/>
      <w:r>
        <w:rPr>
          <w:rFonts w:ascii="Times New Roman" w:hAnsi="Times New Roman" w:cs="Times New Roman"/>
          <w:sz w:val="24"/>
        </w:rPr>
        <w:t xml:space="preserve"> program that--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Initiates new or revised courses in international or area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studies</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Makes instruction in foreign languages available to students in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program;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(3) Takes place primarily in the United States.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The program shall focus 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International or global studies;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One or more world areas and their languages; or</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(3) Issues or topics, such as international environmental studies or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international</w:t>
      </w:r>
      <w:proofErr w:type="gramEnd"/>
      <w:r>
        <w:rPr>
          <w:rFonts w:ascii="Times New Roman" w:hAnsi="Times New Roman" w:cs="Times New Roman"/>
          <w:sz w:val="24"/>
        </w:rPr>
        <w:t xml:space="preserve"> health.</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Fonts w:ascii="Times New Roman" w:hAnsi="Times New Roman" w:cs="Times New Roman"/>
          <w:sz w:val="24"/>
        </w:rPr>
        <w:t>.</w:t>
      </w:r>
      <w:r>
        <w:rPr>
          <w:rStyle w:val="Strong"/>
          <w:rFonts w:ascii="Times New Roman" w:hAnsi="Times New Roman" w:cs="Times New Roman"/>
          <w:sz w:val="24"/>
        </w:rPr>
        <w:t>11</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projects and activities may a grantee conduct under this program?</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Secretary awards grants under this part to assist in carrying out projects and activities that are an integral part of a program to improve undergraduate instruction in international studies and foreign languages. These include projects such as--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Planning for the development and expansion of undergraduate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programs</w:t>
      </w:r>
      <w:proofErr w:type="gramEnd"/>
      <w:r>
        <w:rPr>
          <w:rFonts w:ascii="Times New Roman" w:hAnsi="Times New Roman" w:cs="Times New Roman"/>
          <w:sz w:val="24"/>
        </w:rPr>
        <w:t xml:space="preserve"> in international studies and foreign languages;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Teaching, research, curriculum development, faculty training in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United States or abroad, and other related activities, including--</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Expanding library and teaching resources;</w:t>
      </w:r>
    </w:p>
    <w:p w:rsidR="00F10F48" w:rsidRDefault="00F10F48">
      <w:pPr>
        <w:pStyle w:val="HTMLPreformatted"/>
        <w:rPr>
          <w:rFonts w:ascii="Times New Roman" w:hAnsi="Times New Roman" w:cs="Times New Roman"/>
          <w:sz w:val="24"/>
        </w:rPr>
      </w:pPr>
      <w:r>
        <w:rPr>
          <w:rFonts w:ascii="Times New Roman" w:hAnsi="Times New Roman" w:cs="Times New Roman"/>
          <w:sz w:val="24"/>
        </w:rPr>
        <w:lastRenderedPageBreak/>
        <w:t xml:space="preserve">    (2) Conducting faculty workshops, conferences, and special lectures;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(3) Developing and testing new curricular materials, including self-</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instructional</w:t>
      </w:r>
      <w:proofErr w:type="gramEnd"/>
      <w:r>
        <w:rPr>
          <w:rFonts w:ascii="Times New Roman" w:hAnsi="Times New Roman" w:cs="Times New Roman"/>
          <w:sz w:val="24"/>
        </w:rPr>
        <w:t xml:space="preserve"> materials in foreign languages, or specialized language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materials</w:t>
      </w:r>
      <w:proofErr w:type="gramEnd"/>
      <w:r>
        <w:rPr>
          <w:rFonts w:ascii="Times New Roman" w:hAnsi="Times New Roman" w:cs="Times New Roman"/>
          <w:sz w:val="24"/>
        </w:rPr>
        <w:t xml:space="preserve"> dealing with a particular subject (such as health or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environment</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(4) Initiating new and revised courses in international studies or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area</w:t>
      </w:r>
      <w:proofErr w:type="gramEnd"/>
      <w:r>
        <w:rPr>
          <w:rFonts w:ascii="Times New Roman" w:hAnsi="Times New Roman" w:cs="Times New Roman"/>
          <w:sz w:val="24"/>
        </w:rPr>
        <w:t xml:space="preserve"> studies and foreign languages;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(5) Conducting pre-service and in-service teacher training;</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Expanding the opportunities for learning foreign languages,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including</w:t>
      </w:r>
      <w:proofErr w:type="gramEnd"/>
      <w:r>
        <w:rPr>
          <w:rFonts w:ascii="Times New Roman" w:hAnsi="Times New Roman" w:cs="Times New Roman"/>
          <w:sz w:val="24"/>
        </w:rPr>
        <w:t xml:space="preserve"> less commonly taught languages;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(d) Providing opportunities for which foreign faculty and scholars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may</w:t>
      </w:r>
      <w:proofErr w:type="gramEnd"/>
      <w:r>
        <w:rPr>
          <w:rFonts w:ascii="Times New Roman" w:hAnsi="Times New Roman" w:cs="Times New Roman"/>
          <w:sz w:val="24"/>
        </w:rPr>
        <w:t xml:space="preserve"> visit institutions as visiting faculty;</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(e) Placing U.S. faculty members in internships with international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associations</w:t>
      </w:r>
      <w:proofErr w:type="gramEnd"/>
      <w:r>
        <w:rPr>
          <w:rFonts w:ascii="Times New Roman" w:hAnsi="Times New Roman" w:cs="Times New Roman"/>
          <w:sz w:val="24"/>
        </w:rPr>
        <w:t xml:space="preserve"> or with governmental or nongovernmental organizations in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U.S. or abroad to improve their understanding of international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affairs</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(f) Developing international education programs designed to develop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or</w:t>
      </w:r>
      <w:proofErr w:type="gramEnd"/>
      <w:r>
        <w:rPr>
          <w:rFonts w:ascii="Times New Roman" w:hAnsi="Times New Roman" w:cs="Times New Roman"/>
          <w:sz w:val="24"/>
        </w:rPr>
        <w:t xml:space="preserve"> enhance linkages between 2-and 4-year institutions of higher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education</w:t>
      </w:r>
      <w:proofErr w:type="gramEnd"/>
      <w:r>
        <w:rPr>
          <w:rFonts w:ascii="Times New Roman" w:hAnsi="Times New Roman" w:cs="Times New Roman"/>
          <w:sz w:val="24"/>
        </w:rPr>
        <w:t xml:space="preserve">, or baccalaureate and post-baccalaureate programs or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institutions</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(g) Developing undergraduate educational programs--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In locations abroad where those opportunities are not otherwise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available</w:t>
      </w:r>
      <w:proofErr w:type="gramEnd"/>
      <w:r>
        <w:rPr>
          <w:rFonts w:ascii="Times New Roman" w:hAnsi="Times New Roman" w:cs="Times New Roman"/>
          <w:sz w:val="24"/>
        </w:rPr>
        <w:t xml:space="preserve"> or that serve students for whom those opportunities are not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otherwise</w:t>
      </w:r>
      <w:proofErr w:type="gramEnd"/>
      <w:r>
        <w:rPr>
          <w:rFonts w:ascii="Times New Roman" w:hAnsi="Times New Roman" w:cs="Times New Roman"/>
          <w:sz w:val="24"/>
        </w:rPr>
        <w:t xml:space="preserve"> available;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That </w:t>
      </w:r>
      <w:proofErr w:type="gramStart"/>
      <w:r>
        <w:rPr>
          <w:rFonts w:ascii="Times New Roman" w:hAnsi="Times New Roman" w:cs="Times New Roman"/>
          <w:sz w:val="24"/>
        </w:rPr>
        <w:t>provide</w:t>
      </w:r>
      <w:proofErr w:type="gramEnd"/>
      <w:r>
        <w:rPr>
          <w:rFonts w:ascii="Times New Roman" w:hAnsi="Times New Roman" w:cs="Times New Roman"/>
          <w:sz w:val="24"/>
        </w:rPr>
        <w:t xml:space="preserve"> courses that are closely related to on-campus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foreign</w:t>
      </w:r>
      <w:proofErr w:type="gramEnd"/>
      <w:r>
        <w:rPr>
          <w:rFonts w:ascii="Times New Roman" w:hAnsi="Times New Roman" w:cs="Times New Roman"/>
          <w:sz w:val="24"/>
        </w:rPr>
        <w:t xml:space="preserve"> language and international curricula;</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(h) Integrating new and continuing education abroad opportunities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w:t>
      </w:r>
      <w:proofErr w:type="gramEnd"/>
      <w:r>
        <w:rPr>
          <w:rFonts w:ascii="Times New Roman" w:hAnsi="Times New Roman" w:cs="Times New Roman"/>
          <w:sz w:val="24"/>
        </w:rPr>
        <w:t xml:space="preserve"> undergraduate students into curricula of specific degree programs;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 Developing model programs to enrich or enhance the effectiveness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of</w:t>
      </w:r>
      <w:proofErr w:type="gramEnd"/>
      <w:r>
        <w:rPr>
          <w:rFonts w:ascii="Times New Roman" w:hAnsi="Times New Roman" w:cs="Times New Roman"/>
          <w:sz w:val="24"/>
        </w:rPr>
        <w:t xml:space="preserve"> educational programs abroad, including pre-departure and post-return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programs</w:t>
      </w:r>
      <w:proofErr w:type="gramEnd"/>
      <w:r>
        <w:rPr>
          <w:rFonts w:ascii="Times New Roman" w:hAnsi="Times New Roman" w:cs="Times New Roman"/>
          <w:sz w:val="24"/>
        </w:rPr>
        <w:t xml:space="preserve">, and integrating educational programs abroad into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curriculum</w:t>
      </w:r>
      <w:proofErr w:type="gramEnd"/>
      <w:r>
        <w:rPr>
          <w:rFonts w:ascii="Times New Roman" w:hAnsi="Times New Roman" w:cs="Times New Roman"/>
          <w:sz w:val="24"/>
        </w:rPr>
        <w:t xml:space="preserve"> of the home institution;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(j) Developing programs designed to integrate professional and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technical</w:t>
      </w:r>
      <w:proofErr w:type="gramEnd"/>
      <w:r>
        <w:rPr>
          <w:rFonts w:ascii="Times New Roman" w:hAnsi="Times New Roman" w:cs="Times New Roman"/>
          <w:sz w:val="24"/>
        </w:rPr>
        <w:t xml:space="preserve"> education with foreign languages, area studies, and other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international</w:t>
      </w:r>
      <w:proofErr w:type="gramEnd"/>
      <w:r>
        <w:rPr>
          <w:rFonts w:ascii="Times New Roman" w:hAnsi="Times New Roman" w:cs="Times New Roman"/>
          <w:sz w:val="24"/>
        </w:rPr>
        <w:t xml:space="preserve"> fields;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(k) Establishing linkages overseas with institutions of higher </w:t>
      </w:r>
    </w:p>
    <w:p w:rsidR="00F10F48" w:rsidRDefault="00F10F48" w:rsidP="00440494">
      <w:pPr>
        <w:pStyle w:val="HTMLPreformatted"/>
        <w:ind w:left="916"/>
        <w:rPr>
          <w:rFonts w:ascii="Times New Roman" w:hAnsi="Times New Roman" w:cs="Times New Roman"/>
          <w:sz w:val="24"/>
        </w:rPr>
      </w:pPr>
      <w:proofErr w:type="gramStart"/>
      <w:r>
        <w:rPr>
          <w:rFonts w:ascii="Times New Roman" w:hAnsi="Times New Roman" w:cs="Times New Roman"/>
          <w:sz w:val="24"/>
        </w:rPr>
        <w:t>education</w:t>
      </w:r>
      <w:proofErr w:type="gramEnd"/>
      <w:r>
        <w:rPr>
          <w:rFonts w:ascii="Times New Roman" w:hAnsi="Times New Roman" w:cs="Times New Roman"/>
          <w:sz w:val="24"/>
        </w:rPr>
        <w:t xml:space="preserve"> and organizations that contribu</w:t>
      </w:r>
      <w:r w:rsidR="00440494">
        <w:rPr>
          <w:rFonts w:ascii="Times New Roman" w:hAnsi="Times New Roman" w:cs="Times New Roman"/>
          <w:sz w:val="24"/>
        </w:rPr>
        <w:t xml:space="preserve">te to the educational programs </w:t>
      </w:r>
      <w:r>
        <w:rPr>
          <w:rFonts w:ascii="Times New Roman" w:hAnsi="Times New Roman" w:cs="Times New Roman"/>
          <w:sz w:val="24"/>
        </w:rPr>
        <w:t>assisted under this part;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(l) Developing partnerships between--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Institutions of higher education;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The private sector, government, or elementary and secondary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education</w:t>
      </w:r>
      <w:proofErr w:type="gramEnd"/>
      <w:r>
        <w:rPr>
          <w:rFonts w:ascii="Times New Roman" w:hAnsi="Times New Roman" w:cs="Times New Roman"/>
          <w:sz w:val="24"/>
        </w:rPr>
        <w:t xml:space="preserve"> institutions in order to enhance international knowledge and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skills</w:t>
      </w:r>
      <w:proofErr w:type="gramEnd"/>
      <w:r>
        <w:rPr>
          <w:rFonts w:ascii="Times New Roman" w:hAnsi="Times New Roman" w:cs="Times New Roman"/>
          <w:sz w:val="24"/>
        </w:rPr>
        <w:t>;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(m) Using innovative technology to increase access to international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education</w:t>
      </w:r>
      <w:proofErr w:type="gramEnd"/>
      <w:r>
        <w:rPr>
          <w:rFonts w:ascii="Times New Roman" w:hAnsi="Times New Roman" w:cs="Times New Roman"/>
          <w:sz w:val="24"/>
        </w:rPr>
        <w:t xml:space="preserve"> programs.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lastRenderedPageBreak/>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12</w:t>
      </w:r>
      <w:r>
        <w:rPr>
          <w:rFonts w:ascii="Times New Roman" w:hAnsi="Times New Roman" w:cs="Times New Roman"/>
          <w:b/>
          <w:bCs/>
          <w:sz w:val="24"/>
        </w:rPr>
        <w:t xml:space="preserve">  For</w:t>
      </w:r>
      <w:proofErr w:type="gramEnd"/>
      <w:r>
        <w:rPr>
          <w:rFonts w:ascii="Times New Roman" w:hAnsi="Times New Roman" w:cs="Times New Roman"/>
          <w:b/>
          <w:bCs/>
          <w:sz w:val="24"/>
        </w:rPr>
        <w:t xml:space="preserve"> what kinds of projects does the Secretary assist associations and organizations?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Secretary may award grants under this part to public and private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nonprofit</w:t>
      </w:r>
      <w:proofErr w:type="gramEnd"/>
      <w:r>
        <w:rPr>
          <w:rFonts w:ascii="Times New Roman" w:hAnsi="Times New Roman" w:cs="Times New Roman"/>
          <w:sz w:val="24"/>
        </w:rPr>
        <w:t xml:space="preserve"> agencies and organizations including scholarly associations,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that</w:t>
      </w:r>
      <w:proofErr w:type="gramEnd"/>
      <w:r>
        <w:rPr>
          <w:rFonts w:ascii="Times New Roman" w:hAnsi="Times New Roman" w:cs="Times New Roman"/>
          <w:sz w:val="24"/>
        </w:rPr>
        <w:t xml:space="preserve"> propose projects that will make an especially significant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contribution</w:t>
      </w:r>
      <w:proofErr w:type="gramEnd"/>
      <w:r>
        <w:rPr>
          <w:rFonts w:ascii="Times New Roman" w:hAnsi="Times New Roman" w:cs="Times New Roman"/>
          <w:sz w:val="24"/>
        </w:rPr>
        <w:t xml:space="preserve"> to strengthening and improving undergraduate instruction in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international</w:t>
      </w:r>
      <w:proofErr w:type="gramEnd"/>
      <w:r>
        <w:rPr>
          <w:rFonts w:ascii="Times New Roman" w:hAnsi="Times New Roman" w:cs="Times New Roman"/>
          <w:sz w:val="24"/>
        </w:rPr>
        <w:t xml:space="preserve"> studies and foreign languages at institutions of higher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education</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b/>
          <w:bCs/>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Subpart D--How Does the Secretary Make a Grant?</w:t>
      </w: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 </w:t>
      </w: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30</w:t>
      </w:r>
      <w:r>
        <w:rPr>
          <w:rFonts w:ascii="Times New Roman" w:hAnsi="Times New Roman" w:cs="Times New Roman"/>
          <w:b/>
          <w:bCs/>
          <w:sz w:val="24"/>
        </w:rPr>
        <w:t xml:space="preserve">  How</w:t>
      </w:r>
      <w:proofErr w:type="gramEnd"/>
      <w:r>
        <w:rPr>
          <w:rFonts w:ascii="Times New Roman" w:hAnsi="Times New Roman" w:cs="Times New Roman"/>
          <w:b/>
          <w:bCs/>
          <w:sz w:val="24"/>
        </w:rPr>
        <w:t xml:space="preserve"> does the Secretary evaluate an application?</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(a)(1) The Secretary evaluates an application from an institution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higher</w:t>
      </w:r>
      <w:proofErr w:type="gramEnd"/>
      <w:r>
        <w:rPr>
          <w:rFonts w:ascii="Times New Roman" w:hAnsi="Times New Roman" w:cs="Times New Roman"/>
          <w:sz w:val="24"/>
        </w:rPr>
        <w:t xml:space="preserve"> education or a combination of such institutions on the basis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criteria in Secs. 658.31 </w:t>
      </w:r>
      <w:proofErr w:type="gramStart"/>
      <w:r>
        <w:rPr>
          <w:rFonts w:ascii="Times New Roman" w:hAnsi="Times New Roman" w:cs="Times New Roman"/>
          <w:sz w:val="24"/>
        </w:rPr>
        <w:t>and</w:t>
      </w:r>
      <w:proofErr w:type="gramEnd"/>
      <w:r>
        <w:rPr>
          <w:rFonts w:ascii="Times New Roman" w:hAnsi="Times New Roman" w:cs="Times New Roman"/>
          <w:sz w:val="24"/>
        </w:rPr>
        <w:t xml:space="preserve"> 658.32. The Secretary awards up to 85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possible</w:t>
      </w:r>
      <w:proofErr w:type="gramEnd"/>
      <w:r>
        <w:rPr>
          <w:rFonts w:ascii="Times New Roman" w:hAnsi="Times New Roman" w:cs="Times New Roman"/>
          <w:sz w:val="24"/>
        </w:rPr>
        <w:t xml:space="preserve"> points for these criteria.</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Under Secs. 658.31 </w:t>
      </w:r>
      <w:proofErr w:type="gramStart"/>
      <w:r>
        <w:rPr>
          <w:rFonts w:ascii="Times New Roman" w:hAnsi="Times New Roman" w:cs="Times New Roman"/>
          <w:sz w:val="24"/>
        </w:rPr>
        <w:t>and</w:t>
      </w:r>
      <w:proofErr w:type="gramEnd"/>
      <w:r>
        <w:rPr>
          <w:rFonts w:ascii="Times New Roman" w:hAnsi="Times New Roman" w:cs="Times New Roman"/>
          <w:sz w:val="24"/>
        </w:rPr>
        <w:t xml:space="preserve"> 658.32 the Secretary evaluates </w:t>
      </w:r>
    </w:p>
    <w:p w:rsidR="00F10F48" w:rsidRDefault="00F10F48">
      <w:pPr>
        <w:pStyle w:val="HTMLPreformatted"/>
        <w:ind w:left="720"/>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applications</w:t>
      </w:r>
      <w:proofErr w:type="gramEnd"/>
      <w:r>
        <w:rPr>
          <w:rFonts w:ascii="Times New Roman" w:hAnsi="Times New Roman" w:cs="Times New Roman"/>
          <w:sz w:val="24"/>
        </w:rPr>
        <w:t xml:space="preserve"> for funding on a percentage score based upon the number of points an application receives and the maximum number of points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possible</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(b)(1) The Secretary evaluates an application from an agency or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organization</w:t>
      </w:r>
      <w:proofErr w:type="gramEnd"/>
      <w:r>
        <w:rPr>
          <w:rFonts w:ascii="Times New Roman" w:hAnsi="Times New Roman" w:cs="Times New Roman"/>
          <w:sz w:val="24"/>
        </w:rPr>
        <w:t xml:space="preserve"> or professional or scholarly association on the basis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criteria in Secs. 658.31 </w:t>
      </w:r>
      <w:proofErr w:type="gramStart"/>
      <w:r>
        <w:rPr>
          <w:rFonts w:ascii="Times New Roman" w:hAnsi="Times New Roman" w:cs="Times New Roman"/>
          <w:sz w:val="24"/>
        </w:rPr>
        <w:t>and</w:t>
      </w:r>
      <w:proofErr w:type="gramEnd"/>
      <w:r>
        <w:rPr>
          <w:rFonts w:ascii="Times New Roman" w:hAnsi="Times New Roman" w:cs="Times New Roman"/>
          <w:sz w:val="24"/>
        </w:rPr>
        <w:t xml:space="preserve"> 658.33. The Secretary awards up to 75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possible</w:t>
      </w:r>
      <w:proofErr w:type="gramEnd"/>
      <w:r>
        <w:rPr>
          <w:rFonts w:ascii="Times New Roman" w:hAnsi="Times New Roman" w:cs="Times New Roman"/>
          <w:sz w:val="24"/>
        </w:rPr>
        <w:t xml:space="preserve"> points for these criteria.</w:t>
      </w:r>
    </w:p>
    <w:p w:rsidR="00F10F48" w:rsidRPr="00262B11" w:rsidRDefault="00F10F48">
      <w:pPr>
        <w:pStyle w:val="HTMLPreformatted"/>
        <w:rPr>
          <w:rFonts w:ascii="Times New Roman" w:hAnsi="Times New Roman" w:cs="Times New Roman"/>
          <w:b/>
          <w:sz w:val="24"/>
        </w:rPr>
      </w:pPr>
      <w:r w:rsidRPr="00262B11">
        <w:rPr>
          <w:rFonts w:ascii="Times New Roman" w:hAnsi="Times New Roman" w:cs="Times New Roman"/>
          <w:b/>
          <w:sz w:val="24"/>
        </w:rPr>
        <w:t xml:space="preserve">    (2) Under Secs. 658.31 </w:t>
      </w:r>
      <w:proofErr w:type="gramStart"/>
      <w:r w:rsidRPr="00262B11">
        <w:rPr>
          <w:rFonts w:ascii="Times New Roman" w:hAnsi="Times New Roman" w:cs="Times New Roman"/>
          <w:b/>
          <w:sz w:val="24"/>
        </w:rPr>
        <w:t>and</w:t>
      </w:r>
      <w:proofErr w:type="gramEnd"/>
      <w:r w:rsidRPr="00262B11">
        <w:rPr>
          <w:rFonts w:ascii="Times New Roman" w:hAnsi="Times New Roman" w:cs="Times New Roman"/>
          <w:b/>
          <w:sz w:val="24"/>
        </w:rPr>
        <w:t xml:space="preserve"> 658.33 the Secretary evaluates </w:t>
      </w:r>
    </w:p>
    <w:p w:rsidR="00F10F48" w:rsidRDefault="00F10F48">
      <w:pPr>
        <w:pStyle w:val="HTMLPreformatted"/>
        <w:ind w:left="720"/>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applications</w:t>
      </w:r>
      <w:proofErr w:type="gramEnd"/>
      <w:r>
        <w:rPr>
          <w:rFonts w:ascii="Times New Roman" w:hAnsi="Times New Roman" w:cs="Times New Roman"/>
          <w:sz w:val="24"/>
        </w:rPr>
        <w:t xml:space="preserve"> for funding on a percentage score based upon the number of points an application receives and the maximum number of points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possible</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The maximum possible points for each criterion are indicated in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parentheses</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b/>
          <w:bCs/>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31</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selection criteria does the Secretary use?</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The Secretary uses the following criteria in evaluating an </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application</w:t>
      </w:r>
      <w:proofErr w:type="gramEnd"/>
      <w:r>
        <w:rPr>
          <w:rFonts w:ascii="Times New Roman" w:hAnsi="Times New Roman" w:cs="Times New Roman"/>
          <w:sz w:val="24"/>
        </w:rPr>
        <w:t xml:space="preserve"> for a project under this part.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Plan of operation. (15) (See 34 CFR 655. </w:t>
      </w:r>
      <w:r w:rsidRPr="00262B11">
        <w:rPr>
          <w:rStyle w:val="Strong"/>
          <w:rFonts w:ascii="Times New Roman" w:hAnsi="Times New Roman" w:cs="Times New Roman"/>
          <w:b w:val="0"/>
          <w:sz w:val="24"/>
        </w:rPr>
        <w:t>31</w:t>
      </w:r>
      <w:r>
        <w:rPr>
          <w:rFonts w:ascii="Times New Roman" w:hAnsi="Times New Roman" w:cs="Times New Roman"/>
          <w:sz w:val="24"/>
        </w:rPr>
        <w:t>(a))</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Quality of key personnel. (10) (See 34 CFR 655.</w:t>
      </w:r>
      <w:r w:rsidRPr="00262B11">
        <w:rPr>
          <w:rStyle w:val="Strong"/>
          <w:rFonts w:ascii="Times New Roman" w:hAnsi="Times New Roman" w:cs="Times New Roman"/>
          <w:b w:val="0"/>
          <w:sz w:val="24"/>
        </w:rPr>
        <w:t>31</w:t>
      </w:r>
      <w:r>
        <w:rPr>
          <w:rFonts w:ascii="Times New Roman" w:hAnsi="Times New Roman" w:cs="Times New Roman"/>
          <w:sz w:val="24"/>
        </w:rPr>
        <w:t>(b))</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Budget and cost effectiveness. (10) (See 34 CFR 655.</w:t>
      </w:r>
      <w:r w:rsidRPr="00262B11">
        <w:rPr>
          <w:rStyle w:val="Strong"/>
          <w:rFonts w:ascii="Times New Roman" w:hAnsi="Times New Roman" w:cs="Times New Roman"/>
          <w:b w:val="0"/>
          <w:sz w:val="24"/>
        </w:rPr>
        <w:t>31</w:t>
      </w:r>
      <w:r>
        <w:rPr>
          <w:rFonts w:ascii="Times New Roman" w:hAnsi="Times New Roman" w:cs="Times New Roman"/>
          <w:sz w:val="24"/>
        </w:rPr>
        <w:t>(c))</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(d) Evaluation plan. (20) (See 34 CFR 655.</w:t>
      </w:r>
      <w:r w:rsidRPr="00262B11">
        <w:rPr>
          <w:rFonts w:ascii="Times New Roman" w:hAnsi="Times New Roman" w:cs="Times New Roman"/>
          <w:bCs/>
          <w:sz w:val="24"/>
        </w:rPr>
        <w:t>31</w:t>
      </w:r>
      <w:r>
        <w:rPr>
          <w:rFonts w:ascii="Times New Roman" w:hAnsi="Times New Roman" w:cs="Times New Roman"/>
          <w:sz w:val="24"/>
        </w:rPr>
        <w:t>(d))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32</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additional criteria does the Secretary apply to institutional applications?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In addition to the criteria referred to in Sec. 658.31,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lastRenderedPageBreak/>
        <w:t xml:space="preserve">Secretary applies the following criteria to applications submitted by an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institution</w:t>
      </w:r>
      <w:proofErr w:type="gramEnd"/>
      <w:r>
        <w:rPr>
          <w:rFonts w:ascii="Times New Roman" w:hAnsi="Times New Roman" w:cs="Times New Roman"/>
          <w:sz w:val="24"/>
        </w:rPr>
        <w:t xml:space="preserve"> of higher education or a combination of such institutions: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Commitment to international studies. (10)</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The Secretary reviews each application for information that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shows</w:t>
      </w:r>
      <w:proofErr w:type="gramEnd"/>
      <w:r>
        <w:rPr>
          <w:rFonts w:ascii="Times New Roman" w:hAnsi="Times New Roman" w:cs="Times New Roman"/>
          <w:sz w:val="24"/>
        </w:rPr>
        <w:t xml:space="preserve"> the applicant's commitment to the international studies program.</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The Secretary looks for information that shows--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 The institution's current strength as measured by the number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international</w:t>
      </w:r>
      <w:proofErr w:type="gramEnd"/>
      <w:r>
        <w:rPr>
          <w:rFonts w:ascii="Times New Roman" w:hAnsi="Times New Roman" w:cs="Times New Roman"/>
          <w:sz w:val="24"/>
        </w:rPr>
        <w:t xml:space="preserve"> studies courses offered;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 The extent to which planning for the implementation of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proposed</w:t>
      </w:r>
      <w:proofErr w:type="gramEnd"/>
      <w:r>
        <w:rPr>
          <w:rFonts w:ascii="Times New Roman" w:hAnsi="Times New Roman" w:cs="Times New Roman"/>
          <w:sz w:val="24"/>
        </w:rPr>
        <w:t xml:space="preserve"> program has involved the applicant's faculty, as well as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administrators</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(iii) The institutional commitment to the establishment, operation,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and</w:t>
      </w:r>
      <w:proofErr w:type="gramEnd"/>
      <w:r>
        <w:rPr>
          <w:rFonts w:ascii="Times New Roman" w:hAnsi="Times New Roman" w:cs="Times New Roman"/>
          <w:sz w:val="24"/>
        </w:rPr>
        <w:t xml:space="preserve"> continuation of the program as demonstrated by optimal use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available</w:t>
      </w:r>
      <w:proofErr w:type="gramEnd"/>
      <w:r>
        <w:rPr>
          <w:rFonts w:ascii="Times New Roman" w:hAnsi="Times New Roman" w:cs="Times New Roman"/>
          <w:sz w:val="24"/>
        </w:rPr>
        <w:t xml:space="preserve"> personnel and other resources;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(iv) The</w:t>
      </w:r>
      <w:proofErr w:type="gramEnd"/>
      <w:r>
        <w:rPr>
          <w:rFonts w:ascii="Times New Roman" w:hAnsi="Times New Roman" w:cs="Times New Roman"/>
          <w:sz w:val="24"/>
        </w:rPr>
        <w:t xml:space="preserve"> institutional commitment to the program as demonstrated by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use of institutional funds in support of the program's objectives.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Elements of the proposed international studies program. (10)</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The Secretary reviews each application for information that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shows</w:t>
      </w:r>
      <w:proofErr w:type="gramEnd"/>
      <w:r>
        <w:rPr>
          <w:rFonts w:ascii="Times New Roman" w:hAnsi="Times New Roman" w:cs="Times New Roman"/>
          <w:sz w:val="24"/>
        </w:rPr>
        <w:t xml:space="preserve"> the nature of the applicant's proposed international studies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program</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The Secretary looks for information that shows--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 The extent to which the proposed activities will contribute to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implementation of a program in international studies and foreign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languages</w:t>
      </w:r>
      <w:proofErr w:type="gramEnd"/>
      <w:r>
        <w:rPr>
          <w:rFonts w:ascii="Times New Roman" w:hAnsi="Times New Roman" w:cs="Times New Roman"/>
          <w:sz w:val="24"/>
        </w:rPr>
        <w:t xml:space="preserve"> at the applicant institution;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 The interdisciplinary aspects of the program;</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(iii) The number of new and revised courses with an international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perspective</w:t>
      </w:r>
      <w:proofErr w:type="gramEnd"/>
      <w:r>
        <w:rPr>
          <w:rFonts w:ascii="Times New Roman" w:hAnsi="Times New Roman" w:cs="Times New Roman"/>
          <w:sz w:val="24"/>
        </w:rPr>
        <w:t xml:space="preserve"> that will be added to the institution's programs;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(iv) The</w:t>
      </w:r>
      <w:proofErr w:type="gramEnd"/>
      <w:r>
        <w:rPr>
          <w:rFonts w:ascii="Times New Roman" w:hAnsi="Times New Roman" w:cs="Times New Roman"/>
          <w:sz w:val="24"/>
        </w:rPr>
        <w:t xml:space="preserve"> applicant's plans to improve or expand language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instruction</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Need for and prospective results of the proposed program. (10)</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The Secretary reviews each application for information that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shows</w:t>
      </w:r>
      <w:proofErr w:type="gramEnd"/>
      <w:r>
        <w:rPr>
          <w:rFonts w:ascii="Times New Roman" w:hAnsi="Times New Roman" w:cs="Times New Roman"/>
          <w:sz w:val="24"/>
        </w:rPr>
        <w:t xml:space="preserve"> the need for and the prospective results of the applicant's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proposed</w:t>
      </w:r>
      <w:proofErr w:type="gramEnd"/>
      <w:r>
        <w:rPr>
          <w:rFonts w:ascii="Times New Roman" w:hAnsi="Times New Roman" w:cs="Times New Roman"/>
          <w:sz w:val="24"/>
        </w:rPr>
        <w:t xml:space="preserve"> program.</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The Secretary looks for information that shows--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 The extent to which the proposed activities are needed at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applicant</w:t>
      </w:r>
      <w:proofErr w:type="gramEnd"/>
      <w:r>
        <w:rPr>
          <w:rFonts w:ascii="Times New Roman" w:hAnsi="Times New Roman" w:cs="Times New Roman"/>
          <w:sz w:val="24"/>
        </w:rPr>
        <w:t xml:space="preserve"> institution;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 The extent to which the proposed use of Federal funds will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result</w:t>
      </w:r>
      <w:proofErr w:type="gramEnd"/>
      <w:r>
        <w:rPr>
          <w:rFonts w:ascii="Times New Roman" w:hAnsi="Times New Roman" w:cs="Times New Roman"/>
          <w:sz w:val="24"/>
        </w:rPr>
        <w:t xml:space="preserve"> in the implementation of a program in international studies and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foreign</w:t>
      </w:r>
      <w:proofErr w:type="gramEnd"/>
      <w:r>
        <w:rPr>
          <w:rFonts w:ascii="Times New Roman" w:hAnsi="Times New Roman" w:cs="Times New Roman"/>
          <w:sz w:val="24"/>
        </w:rPr>
        <w:t xml:space="preserve"> languages at the applicant institution;</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(iii) The likelihood that the activities initiated with Federal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funds</w:t>
      </w:r>
      <w:proofErr w:type="gramEnd"/>
      <w:r>
        <w:rPr>
          <w:rFonts w:ascii="Times New Roman" w:hAnsi="Times New Roman" w:cs="Times New Roman"/>
          <w:sz w:val="24"/>
        </w:rPr>
        <w:t xml:space="preserve"> will be continued after Federal assistance is terminated;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(iv) The</w:t>
      </w:r>
      <w:proofErr w:type="gramEnd"/>
      <w:r>
        <w:rPr>
          <w:rFonts w:ascii="Times New Roman" w:hAnsi="Times New Roman" w:cs="Times New Roman"/>
          <w:sz w:val="24"/>
        </w:rPr>
        <w:t xml:space="preserve"> adequacy of the provisions for sharing the materials and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results</w:t>
      </w:r>
      <w:proofErr w:type="gramEnd"/>
      <w:r>
        <w:rPr>
          <w:rFonts w:ascii="Times New Roman" w:hAnsi="Times New Roman" w:cs="Times New Roman"/>
          <w:sz w:val="24"/>
        </w:rPr>
        <w:t xml:space="preserve"> of the program with other institutions of higher education.</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33</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additional criterion does the Secretary apply to applications from organizations and associations?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In addition to the criteria referred to in Sec. 658.31,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Secretary applies the following criterion to applications from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organizations</w:t>
      </w:r>
      <w:proofErr w:type="gramEnd"/>
      <w:r>
        <w:rPr>
          <w:rFonts w:ascii="Times New Roman" w:hAnsi="Times New Roman" w:cs="Times New Roman"/>
          <w:sz w:val="24"/>
        </w:rPr>
        <w:t xml:space="preserve"> and associations: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Need for and potential impact of the proposed project in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improving</w:t>
      </w:r>
      <w:proofErr w:type="gramEnd"/>
      <w:r>
        <w:rPr>
          <w:rFonts w:ascii="Times New Roman" w:hAnsi="Times New Roman" w:cs="Times New Roman"/>
          <w:sz w:val="24"/>
        </w:rPr>
        <w:t xml:space="preserve"> international studies and the study of modern foreign language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at</w:t>
      </w:r>
      <w:proofErr w:type="gramEnd"/>
      <w:r>
        <w:rPr>
          <w:rFonts w:ascii="Times New Roman" w:hAnsi="Times New Roman" w:cs="Times New Roman"/>
          <w:sz w:val="24"/>
        </w:rPr>
        <w:t xml:space="preserve"> the undergraduate level. (30)</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The Secretary reviews each application for information that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shows</w:t>
      </w:r>
      <w:proofErr w:type="gramEnd"/>
      <w:r>
        <w:rPr>
          <w:rFonts w:ascii="Times New Roman" w:hAnsi="Times New Roman" w:cs="Times New Roman"/>
          <w:sz w:val="24"/>
        </w:rPr>
        <w:t xml:space="preserve"> the need for and the potential impact of the applicant's proposed </w:t>
      </w:r>
    </w:p>
    <w:p w:rsidR="00F10F48" w:rsidRDefault="00F10F48">
      <w:pPr>
        <w:pStyle w:val="HTMLPreformatted"/>
        <w:ind w:firstLine="720"/>
        <w:rPr>
          <w:rFonts w:ascii="Times New Roman" w:hAnsi="Times New Roman" w:cs="Times New Roman"/>
          <w:sz w:val="24"/>
        </w:rPr>
      </w:pPr>
      <w:proofErr w:type="gramStart"/>
      <w:r>
        <w:rPr>
          <w:rFonts w:ascii="Times New Roman" w:hAnsi="Times New Roman" w:cs="Times New Roman"/>
          <w:sz w:val="24"/>
        </w:rPr>
        <w:t>projects</w:t>
      </w:r>
      <w:proofErr w:type="gramEnd"/>
      <w:r>
        <w:rPr>
          <w:rFonts w:ascii="Times New Roman" w:hAnsi="Times New Roman" w:cs="Times New Roman"/>
          <w:sz w:val="24"/>
        </w:rPr>
        <w:t xml:space="preserve"> in improving international studies and the study of modern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foreign</w:t>
      </w:r>
      <w:proofErr w:type="gramEnd"/>
      <w:r>
        <w:rPr>
          <w:rFonts w:ascii="Times New Roman" w:hAnsi="Times New Roman" w:cs="Times New Roman"/>
          <w:sz w:val="24"/>
        </w:rPr>
        <w:t xml:space="preserve"> language at the undergraduate level.</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The Secretary looks for information that shows--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 The extent to which the applicant's proposed apportionment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t xml:space="preserve">Federal funds among the various budget categories for the proposed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project</w:t>
      </w:r>
      <w:proofErr w:type="gramEnd"/>
      <w:r>
        <w:rPr>
          <w:rFonts w:ascii="Times New Roman" w:hAnsi="Times New Roman" w:cs="Times New Roman"/>
          <w:sz w:val="24"/>
        </w:rPr>
        <w:t xml:space="preserve"> will contribute to achieving results;</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 The international nature and contemporary relevance of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proposed</w:t>
      </w:r>
      <w:proofErr w:type="gramEnd"/>
      <w:r>
        <w:rPr>
          <w:rFonts w:ascii="Times New Roman" w:hAnsi="Times New Roman" w:cs="Times New Roman"/>
          <w:sz w:val="24"/>
        </w:rPr>
        <w:t xml:space="preserve"> project;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(iii) The extent to which the proposed project will make an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especially</w:t>
      </w:r>
      <w:proofErr w:type="gramEnd"/>
      <w:r>
        <w:rPr>
          <w:rFonts w:ascii="Times New Roman" w:hAnsi="Times New Roman" w:cs="Times New Roman"/>
          <w:sz w:val="24"/>
        </w:rPr>
        <w:t xml:space="preserve"> significant contribution to the improvement of the teaching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of</w:t>
      </w:r>
      <w:proofErr w:type="gramEnd"/>
      <w:r>
        <w:rPr>
          <w:rFonts w:ascii="Times New Roman" w:hAnsi="Times New Roman" w:cs="Times New Roman"/>
          <w:sz w:val="24"/>
        </w:rPr>
        <w:t xml:space="preserve"> international studies or modern foreign languages at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undergraduate</w:t>
      </w:r>
      <w:proofErr w:type="gramEnd"/>
      <w:r>
        <w:rPr>
          <w:rFonts w:ascii="Times New Roman" w:hAnsi="Times New Roman" w:cs="Times New Roman"/>
          <w:sz w:val="24"/>
        </w:rPr>
        <w:t xml:space="preserve"> level; and</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(iv) The</w:t>
      </w:r>
      <w:proofErr w:type="gramEnd"/>
      <w:r>
        <w:rPr>
          <w:rFonts w:ascii="Times New Roman" w:hAnsi="Times New Roman" w:cs="Times New Roman"/>
          <w:sz w:val="24"/>
        </w:rPr>
        <w:t xml:space="preserve"> adequacy of the applicant's provisions for sharing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materials</w:t>
      </w:r>
      <w:proofErr w:type="gramEnd"/>
      <w:r>
        <w:rPr>
          <w:rFonts w:ascii="Times New Roman" w:hAnsi="Times New Roman" w:cs="Times New Roman"/>
          <w:sz w:val="24"/>
        </w:rPr>
        <w:t xml:space="preserve"> and results of the proposed project with the higher education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community</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[Reserved]</w:t>
      </w:r>
    </w:p>
    <w:p w:rsidR="00F10F48" w:rsidRDefault="00F10F48">
      <w:pPr>
        <w:pStyle w:val="HTMLPreformatted"/>
        <w:rPr>
          <w:rFonts w:ascii="Times New Roman" w:hAnsi="Times New Roman" w:cs="Times New Roman"/>
          <w:b/>
          <w:bCs/>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34</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additional factors does the Secretary consider in selecting grant recipients</w:t>
      </w:r>
      <w:r>
        <w:rPr>
          <w:rFonts w:ascii="Times New Roman" w:hAnsi="Times New Roman" w:cs="Times New Roman"/>
          <w:sz w:val="24"/>
        </w:rPr>
        <w:t>?</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In addition to applying the selection criteria in, as appropriate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Secs.</w:t>
      </w:r>
      <w:proofErr w:type="gramEnd"/>
      <w:r>
        <w:rPr>
          <w:rFonts w:ascii="Times New Roman" w:hAnsi="Times New Roman" w:cs="Times New Roman"/>
          <w:sz w:val="24"/>
        </w:rPr>
        <w:t xml:space="preserve"> 658.31, 658.32, and 658.33, the Secretary, to the extent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practicable</w:t>
      </w:r>
      <w:proofErr w:type="gramEnd"/>
      <w:r>
        <w:rPr>
          <w:rFonts w:ascii="Times New Roman" w:hAnsi="Times New Roman" w:cs="Times New Roman"/>
          <w:sz w:val="24"/>
        </w:rPr>
        <w:t xml:space="preserve"> and consistent with the criterion of excellence, seeks to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encourage</w:t>
      </w:r>
      <w:proofErr w:type="gramEnd"/>
      <w:r>
        <w:rPr>
          <w:rFonts w:ascii="Times New Roman" w:hAnsi="Times New Roman" w:cs="Times New Roman"/>
          <w:sz w:val="24"/>
        </w:rPr>
        <w:t xml:space="preserve"> diversity by ensuring that a variety of types of projects and </w:t>
      </w:r>
    </w:p>
    <w:p w:rsidR="00F10F48" w:rsidRDefault="00F10F48">
      <w:pPr>
        <w:pStyle w:val="HTMLPreformatted"/>
        <w:rPr>
          <w:rFonts w:ascii="Times New Roman" w:hAnsi="Times New Roman" w:cs="Times New Roman"/>
          <w:sz w:val="24"/>
        </w:rPr>
      </w:pPr>
      <w:proofErr w:type="gramStart"/>
      <w:r>
        <w:rPr>
          <w:rFonts w:ascii="Times New Roman" w:hAnsi="Times New Roman" w:cs="Times New Roman"/>
          <w:sz w:val="24"/>
        </w:rPr>
        <w:t>institutions</w:t>
      </w:r>
      <w:proofErr w:type="gramEnd"/>
      <w:r>
        <w:rPr>
          <w:rFonts w:ascii="Times New Roman" w:hAnsi="Times New Roman" w:cs="Times New Roman"/>
          <w:sz w:val="24"/>
        </w:rPr>
        <w:t xml:space="preserve"> receive funding.</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35</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priority does the Secretary give?</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The Secretary gives priority to applications from institutions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of</w:t>
      </w:r>
      <w:proofErr w:type="gramEnd"/>
      <w:r>
        <w:rPr>
          <w:rFonts w:ascii="Times New Roman" w:hAnsi="Times New Roman" w:cs="Times New Roman"/>
          <w:sz w:val="24"/>
        </w:rPr>
        <w:t xml:space="preserve"> higher education or combinations of these institutions that require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entering</w:t>
      </w:r>
      <w:proofErr w:type="gramEnd"/>
      <w:r>
        <w:rPr>
          <w:rFonts w:ascii="Times New Roman" w:hAnsi="Times New Roman" w:cs="Times New Roman"/>
          <w:sz w:val="24"/>
        </w:rPr>
        <w:t xml:space="preserve"> students to have successfully completed at least two years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secondary</w:t>
      </w:r>
      <w:proofErr w:type="gramEnd"/>
      <w:r>
        <w:rPr>
          <w:rFonts w:ascii="Times New Roman" w:hAnsi="Times New Roman" w:cs="Times New Roman"/>
          <w:sz w:val="24"/>
        </w:rPr>
        <w:t xml:space="preserve"> school foreign language instruction or that require each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graduating</w:t>
      </w:r>
      <w:proofErr w:type="gramEnd"/>
      <w:r>
        <w:rPr>
          <w:rFonts w:ascii="Times New Roman" w:hAnsi="Times New Roman" w:cs="Times New Roman"/>
          <w:sz w:val="24"/>
        </w:rPr>
        <w:t xml:space="preserve"> student to earn two years of postsecondary credit in a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foreign</w:t>
      </w:r>
      <w:proofErr w:type="gramEnd"/>
      <w:r>
        <w:rPr>
          <w:rFonts w:ascii="Times New Roman" w:hAnsi="Times New Roman" w:cs="Times New Roman"/>
          <w:sz w:val="24"/>
        </w:rPr>
        <w:t xml:space="preserve"> language (or have demonstrated equivalent competence in the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foreign</w:t>
      </w:r>
      <w:proofErr w:type="gramEnd"/>
      <w:r>
        <w:rPr>
          <w:rFonts w:ascii="Times New Roman" w:hAnsi="Times New Roman" w:cs="Times New Roman"/>
          <w:sz w:val="24"/>
        </w:rPr>
        <w:t xml:space="preserve"> language) or, in the case of a 2-year degree granting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institution</w:t>
      </w:r>
      <w:proofErr w:type="gramEnd"/>
      <w:r>
        <w:rPr>
          <w:rFonts w:ascii="Times New Roman" w:hAnsi="Times New Roman" w:cs="Times New Roman"/>
          <w:sz w:val="24"/>
        </w:rPr>
        <w:t xml:space="preserve">, offer two years of postsecondary credit in a foreign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language</w:t>
      </w:r>
      <w:proofErr w:type="gramEnd"/>
      <w:r>
        <w:rPr>
          <w:rFonts w:ascii="Times New Roman" w:hAnsi="Times New Roman" w:cs="Times New Roman"/>
          <w:sz w:val="24"/>
        </w:rPr>
        <w:t>.</w:t>
      </w:r>
    </w:p>
    <w:p w:rsidR="00F10F48" w:rsidRDefault="00F10F48">
      <w:pPr>
        <w:pStyle w:val="HTMLPreformatted"/>
        <w:rPr>
          <w:rFonts w:ascii="Times New Roman" w:hAnsi="Times New Roman" w:cs="Times New Roman"/>
          <w:sz w:val="24"/>
        </w:rPr>
      </w:pPr>
      <w:r>
        <w:rPr>
          <w:rFonts w:ascii="Times New Roman" w:hAnsi="Times New Roman" w:cs="Times New Roman"/>
          <w:sz w:val="24"/>
        </w:rPr>
        <w:lastRenderedPageBreak/>
        <w:t xml:space="preserve">    (b) The Secretary announces the number of points to be awarded under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this</w:t>
      </w:r>
      <w:proofErr w:type="gramEnd"/>
      <w:r>
        <w:rPr>
          <w:rFonts w:ascii="Times New Roman" w:hAnsi="Times New Roman" w:cs="Times New Roman"/>
          <w:sz w:val="24"/>
        </w:rPr>
        <w:t xml:space="preserve"> priority in the application notice published in the Federal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t>Register.</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Subpart E--What Conditions Must Be Met by a Grantee?</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w:t>
      </w:r>
    </w:p>
    <w:p w:rsidR="00F10F48" w:rsidRDefault="00F10F48">
      <w:pPr>
        <w:pStyle w:val="HTMLPreformatted"/>
        <w:rPr>
          <w:rFonts w:ascii="Times New Roman" w:hAnsi="Times New Roman" w:cs="Times New Roman"/>
          <w:b/>
          <w:bCs/>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40</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are the limitations on allowable costs?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Equipment costs may not exceed five percent of the grant amount.</w:t>
      </w:r>
    </w:p>
    <w:p w:rsidR="00F10F48" w:rsidRDefault="00F10F48">
      <w:pPr>
        <w:pStyle w:val="HTMLPreformatted"/>
        <w:rPr>
          <w:rFonts w:ascii="Times New Roman" w:hAnsi="Times New Roman" w:cs="Times New Roman"/>
          <w:b/>
          <w:bCs/>
          <w:sz w:val="24"/>
        </w:rPr>
      </w:pPr>
    </w:p>
    <w:p w:rsidR="00F10F48" w:rsidRDefault="00F10F48">
      <w:pPr>
        <w:pStyle w:val="HTMLPreformatted"/>
        <w:rPr>
          <w:rFonts w:ascii="Times New Roman" w:hAnsi="Times New Roman" w:cs="Times New Roman"/>
          <w:sz w:val="24"/>
        </w:rPr>
      </w:pPr>
      <w:r>
        <w:rPr>
          <w:rFonts w:ascii="Times New Roman" w:hAnsi="Times New Roman" w:cs="Times New Roman"/>
          <w:b/>
          <w:bCs/>
          <w:sz w:val="24"/>
        </w:rPr>
        <w:t xml:space="preserve">Sec. </w:t>
      </w:r>
      <w:proofErr w:type="gramStart"/>
      <w:r>
        <w:rPr>
          <w:rFonts w:ascii="Times New Roman" w:hAnsi="Times New Roman" w:cs="Times New Roman"/>
          <w:b/>
          <w:bCs/>
          <w:sz w:val="24"/>
        </w:rPr>
        <w:t>658.</w:t>
      </w:r>
      <w:r>
        <w:rPr>
          <w:rStyle w:val="Strong"/>
          <w:rFonts w:ascii="Times New Roman" w:hAnsi="Times New Roman" w:cs="Times New Roman"/>
          <w:sz w:val="24"/>
        </w:rPr>
        <w:t>41</w:t>
      </w:r>
      <w:r>
        <w:rPr>
          <w:rFonts w:ascii="Times New Roman" w:hAnsi="Times New Roman" w:cs="Times New Roman"/>
          <w:sz w:val="24"/>
        </w:rPr>
        <w:t xml:space="preserve"> </w:t>
      </w:r>
      <w:r>
        <w:rPr>
          <w:rFonts w:ascii="Times New Roman" w:hAnsi="Times New Roman" w:cs="Times New Roman"/>
          <w:b/>
          <w:bCs/>
          <w:sz w:val="24"/>
        </w:rPr>
        <w:t xml:space="preserve"> What</w:t>
      </w:r>
      <w:proofErr w:type="gramEnd"/>
      <w:r>
        <w:rPr>
          <w:rFonts w:ascii="Times New Roman" w:hAnsi="Times New Roman" w:cs="Times New Roman"/>
          <w:b/>
          <w:bCs/>
          <w:sz w:val="24"/>
        </w:rPr>
        <w:t xml:space="preserve"> are the cost-sharing requirements?</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(a) The grantee's share may be derived from cash contributions from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private</w:t>
      </w:r>
      <w:proofErr w:type="gramEnd"/>
      <w:r>
        <w:rPr>
          <w:rFonts w:ascii="Times New Roman" w:hAnsi="Times New Roman" w:cs="Times New Roman"/>
          <w:sz w:val="24"/>
        </w:rPr>
        <w:t xml:space="preserve"> sector corporations or foundations in the amount of one-third of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total cost of the project.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(b) The grantee's share may be derived from cash or in-kind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contributions</w:t>
      </w:r>
      <w:proofErr w:type="gramEnd"/>
      <w:r>
        <w:rPr>
          <w:rFonts w:ascii="Times New Roman" w:hAnsi="Times New Roman" w:cs="Times New Roman"/>
          <w:sz w:val="24"/>
        </w:rPr>
        <w:t xml:space="preserve"> from institutional and non-institutional funds, including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t xml:space="preserve">State and private sector corporation or foundation contributions, equal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to</w:t>
      </w:r>
      <w:proofErr w:type="gramEnd"/>
      <w:r>
        <w:rPr>
          <w:rFonts w:ascii="Times New Roman" w:hAnsi="Times New Roman" w:cs="Times New Roman"/>
          <w:sz w:val="24"/>
        </w:rPr>
        <w:t xml:space="preserve"> one-half of the total cost of the project.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(c) In-kind contributions means property or services that benefit a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grant-supported</w:t>
      </w:r>
      <w:proofErr w:type="gramEnd"/>
      <w:r>
        <w:rPr>
          <w:rFonts w:ascii="Times New Roman" w:hAnsi="Times New Roman" w:cs="Times New Roman"/>
          <w:sz w:val="24"/>
        </w:rPr>
        <w:t xml:space="preserve"> project or program and that are contributed by non-</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Federal third parties without charge to the grantee.</w:t>
      </w:r>
      <w:proofErr w:type="gramEnd"/>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(d) The Secretary may waive or reduce the required non-Federal share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for</w:t>
      </w:r>
      <w:proofErr w:type="gramEnd"/>
      <w:r>
        <w:rPr>
          <w:rFonts w:ascii="Times New Roman" w:hAnsi="Times New Roman" w:cs="Times New Roman"/>
          <w:sz w:val="24"/>
        </w:rPr>
        <w:t xml:space="preserve"> institutions that--</w:t>
      </w:r>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(1) Are eligible to receive assistance under part A or B of </w:t>
      </w:r>
      <w:r w:rsidR="00451244">
        <w:rPr>
          <w:rFonts w:ascii="Times New Roman" w:hAnsi="Times New Roman" w:cs="Times New Roman"/>
          <w:sz w:val="24"/>
        </w:rPr>
        <w:t>T</w:t>
      </w:r>
      <w:r>
        <w:rPr>
          <w:rFonts w:ascii="Times New Roman" w:hAnsi="Times New Roman" w:cs="Times New Roman"/>
          <w:sz w:val="24"/>
        </w:rPr>
        <w:t xml:space="preserve">itle </w:t>
      </w:r>
    </w:p>
    <w:p w:rsidR="00F10F48" w:rsidRDefault="00F10F48">
      <w:pPr>
        <w:pStyle w:val="HTMLPreformatted"/>
        <w:ind w:firstLine="720"/>
        <w:rPr>
          <w:rFonts w:ascii="Times New Roman" w:hAnsi="Times New Roman" w:cs="Times New Roman"/>
          <w:sz w:val="24"/>
        </w:rPr>
      </w:pPr>
      <w:r>
        <w:rPr>
          <w:rFonts w:ascii="Times New Roman" w:hAnsi="Times New Roman" w:cs="Times New Roman"/>
          <w:sz w:val="24"/>
        </w:rPr>
        <w:t xml:space="preserve">III or under </w:t>
      </w:r>
      <w:r w:rsidR="00451244">
        <w:rPr>
          <w:rFonts w:ascii="Times New Roman" w:hAnsi="Times New Roman" w:cs="Times New Roman"/>
          <w:sz w:val="24"/>
        </w:rPr>
        <w:t>T</w:t>
      </w:r>
      <w:r>
        <w:rPr>
          <w:rFonts w:ascii="Times New Roman" w:hAnsi="Times New Roman" w:cs="Times New Roman"/>
          <w:sz w:val="24"/>
        </w:rPr>
        <w:t xml:space="preserve">itle V of the Higher Education Act of 1965, as amended; </w:t>
      </w:r>
    </w:p>
    <w:p w:rsidR="00F10F48" w:rsidRDefault="00F10F48">
      <w:pPr>
        <w:pStyle w:val="HTMLPreformatted"/>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and</w:t>
      </w:r>
      <w:proofErr w:type="gramEnd"/>
    </w:p>
    <w:p w:rsidR="00F10F48" w:rsidRDefault="00F10F48">
      <w:pPr>
        <w:pStyle w:val="HTMLPreformatted"/>
        <w:rPr>
          <w:rFonts w:ascii="Times New Roman" w:hAnsi="Times New Roman" w:cs="Times New Roman"/>
          <w:sz w:val="24"/>
        </w:rPr>
      </w:pPr>
      <w:r>
        <w:rPr>
          <w:rFonts w:ascii="Times New Roman" w:hAnsi="Times New Roman" w:cs="Times New Roman"/>
          <w:sz w:val="24"/>
        </w:rPr>
        <w:t xml:space="preserve">    (2) Have submitted a grant application under this part.</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(Authority: 20 U.S.C. 1124 and 3474; OMB Circular A-110)</w:t>
      </w:r>
    </w:p>
    <w:p w:rsidR="00F10F48" w:rsidRDefault="00F10F48">
      <w:pPr>
        <w:pStyle w:val="HTMLPreformatted"/>
        <w:rPr>
          <w:rFonts w:ascii="Times New Roman" w:hAnsi="Times New Roman" w:cs="Times New Roman"/>
          <w:sz w:val="24"/>
        </w:rPr>
      </w:pPr>
    </w:p>
    <w:p w:rsidR="00F10F48" w:rsidRDefault="00F10F48">
      <w:pPr>
        <w:pStyle w:val="HTMLPreformatted"/>
        <w:rPr>
          <w:rFonts w:ascii="Times New Roman" w:hAnsi="Times New Roman" w:cs="Times New Roman"/>
          <w:sz w:val="24"/>
        </w:rPr>
      </w:pPr>
      <w:r>
        <w:rPr>
          <w:rFonts w:ascii="Times New Roman" w:hAnsi="Times New Roman" w:cs="Times New Roman"/>
          <w:sz w:val="24"/>
        </w:rPr>
        <w:t>[58 FR 32577, June 10, 1993, as amended at 64 FR 7740, Feb. 16, 1999]</w:t>
      </w:r>
    </w:p>
    <w:p w:rsidR="00F10F48" w:rsidRDefault="00F10F48">
      <w:pPr>
        <w:pStyle w:val="HTMLPreformatted"/>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sz w:val="24"/>
        </w:rPr>
        <w:lastRenderedPageBreak/>
        <w:t xml:space="preserve"> </w:t>
      </w:r>
    </w:p>
    <w:p w:rsidR="00F10F48" w:rsidRDefault="00F10F48">
      <w:pPr>
        <w:pStyle w:val="HTMLPreformatted"/>
        <w:pBdr>
          <w:top w:val="single" w:sz="4" w:space="1" w:color="auto"/>
          <w:bottom w:val="single" w:sz="4" w:space="1" w:color="auto"/>
        </w:pBdr>
        <w:shd w:val="pct10" w:color="auto" w:fill="auto"/>
        <w:jc w:val="center"/>
        <w:rPr>
          <w:rFonts w:ascii="Times New Roman" w:hAnsi="Times New Roman" w:cs="Times New Roman"/>
          <w:b/>
          <w:bCs/>
          <w:sz w:val="36"/>
        </w:rPr>
      </w:pPr>
      <w:r>
        <w:rPr>
          <w:rFonts w:ascii="Times New Roman" w:hAnsi="Times New Roman" w:cs="Times New Roman"/>
          <w:b/>
          <w:bCs/>
          <w:sz w:val="36"/>
        </w:rPr>
        <w:t xml:space="preserve">Intergovernmental Review, </w:t>
      </w:r>
    </w:p>
    <w:p w:rsidR="00F10F48" w:rsidRDefault="00F10F48">
      <w:pPr>
        <w:pStyle w:val="HTMLPreformatted"/>
        <w:pBdr>
          <w:top w:val="single" w:sz="4" w:space="1" w:color="auto"/>
          <w:bottom w:val="single" w:sz="4" w:space="1" w:color="auto"/>
        </w:pBdr>
        <w:shd w:val="pct10" w:color="auto" w:fill="auto"/>
        <w:jc w:val="center"/>
        <w:rPr>
          <w:rFonts w:ascii="Times New Roman" w:hAnsi="Times New Roman" w:cs="Times New Roman"/>
          <w:b/>
          <w:bCs/>
          <w:sz w:val="36"/>
        </w:rPr>
      </w:pPr>
      <w:r>
        <w:rPr>
          <w:rFonts w:ascii="Times New Roman" w:hAnsi="Times New Roman" w:cs="Times New Roman"/>
          <w:b/>
          <w:bCs/>
          <w:sz w:val="36"/>
        </w:rPr>
        <w:t>State Single Point of Contact</w:t>
      </w:r>
    </w:p>
    <w:p w:rsidR="00F10F48" w:rsidRDefault="00F10F48">
      <w:pPr>
        <w:pStyle w:val="HTMLPreformatted"/>
        <w:rPr>
          <w:rFonts w:ascii="Times New Roman" w:hAnsi="Times New Roman" w:cs="Times New Roman"/>
          <w:b/>
          <w:bCs/>
          <w:sz w:val="32"/>
        </w:rPr>
      </w:pPr>
    </w:p>
    <w:p w:rsidR="00F10F48" w:rsidRDefault="00F10F48">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F10F48" w:rsidRDefault="00F10F48">
      <w:pPr>
        <w:autoSpaceDE w:val="0"/>
        <w:autoSpaceDN w:val="0"/>
        <w:adjustRightInd w:val="0"/>
        <w:spacing w:before="100" w:after="100"/>
        <w:rPr>
          <w:szCs w:val="22"/>
        </w:rPr>
      </w:pPr>
    </w:p>
    <w:p w:rsidR="00F10F48" w:rsidRDefault="00F10F48">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F10F48" w:rsidRDefault="00F10F48">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F10F48" w:rsidRDefault="00F10F48">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F10F48" w:rsidRDefault="00F10F48">
      <w:pPr>
        <w:autoSpaceDE w:val="0"/>
        <w:autoSpaceDN w:val="0"/>
        <w:adjustRightInd w:val="0"/>
        <w:spacing w:before="100" w:after="100"/>
        <w:rPr>
          <w:szCs w:val="22"/>
        </w:rPr>
      </w:pPr>
    </w:p>
    <w:p w:rsidR="00F10F48" w:rsidRDefault="00F10F48">
      <w:pPr>
        <w:autoSpaceDE w:val="0"/>
        <w:autoSpaceDN w:val="0"/>
        <w:adjustRightInd w:val="0"/>
        <w:spacing w:before="100" w:after="100"/>
        <w:jc w:val="center"/>
        <w:rPr>
          <w:szCs w:val="22"/>
        </w:rPr>
      </w:pPr>
      <w:hyperlink r:id="rId60" w:history="1">
        <w:r>
          <w:rPr>
            <w:rStyle w:val="Hyperlink"/>
            <w:szCs w:val="22"/>
          </w:rPr>
          <w:t>http://www.whitehouse.gov/omb/grants/spoc.pdf</w:t>
        </w:r>
      </w:hyperlink>
    </w:p>
    <w:p w:rsidR="00F10F48" w:rsidRDefault="00F10F48">
      <w:pPr>
        <w:autoSpaceDE w:val="0"/>
        <w:autoSpaceDN w:val="0"/>
        <w:adjustRightInd w:val="0"/>
        <w:spacing w:before="100" w:after="100"/>
        <w:jc w:val="center"/>
        <w:rPr>
          <w:szCs w:val="22"/>
        </w:rPr>
      </w:pPr>
    </w:p>
    <w:p w:rsidR="00F10F48" w:rsidRDefault="00F10F48">
      <w:pPr>
        <w:autoSpaceDE w:val="0"/>
        <w:autoSpaceDN w:val="0"/>
        <w:adjustRightInd w:val="0"/>
        <w:spacing w:before="100" w:after="100"/>
        <w:rPr>
          <w:szCs w:val="22"/>
        </w:rPr>
      </w:pPr>
      <w:r>
        <w:rPr>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w:t>
      </w:r>
      <w:proofErr w:type="gramStart"/>
      <w:r>
        <w:rPr>
          <w:szCs w:val="22"/>
        </w:rPr>
        <w:t>400 Maryland Avenue, SW., Washington, DC 20202.</w:t>
      </w:r>
      <w:proofErr w:type="gramEnd"/>
    </w:p>
    <w:p w:rsidR="00F10F48" w:rsidRDefault="00F10F48">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w:t>
      </w:r>
      <w:proofErr w:type="gramStart"/>
      <w:r>
        <w:rPr>
          <w:szCs w:val="22"/>
        </w:rPr>
        <w:t>eastern time</w:t>
      </w:r>
      <w:proofErr w:type="gramEnd"/>
      <w:r>
        <w:rPr>
          <w:szCs w:val="22"/>
        </w:rPr>
        <w:t>) on the closing date indicated in this notice.</w:t>
      </w:r>
    </w:p>
    <w:p w:rsidR="00F10F48" w:rsidRDefault="00F10F48">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F10F48" w:rsidRDefault="00F10F48">
      <w:pPr>
        <w:sectPr w:rsidR="00F10F48" w:rsidSect="001917F4">
          <w:footerReference w:type="default" r:id="rId61"/>
          <w:pgSz w:w="12240" w:h="15840"/>
          <w:pgMar w:top="1440" w:right="1440" w:bottom="1440" w:left="1440" w:header="720" w:footer="720" w:gutter="0"/>
          <w:cols w:space="720"/>
          <w:docGrid w:linePitch="360"/>
        </w:sectPr>
      </w:pPr>
    </w:p>
    <w:p w:rsidR="00F10F48" w:rsidRDefault="00F10F48">
      <w:pPr>
        <w:pBdr>
          <w:top w:val="single" w:sz="4" w:space="1" w:color="auto"/>
          <w:bottom w:val="single" w:sz="4" w:space="1" w:color="auto"/>
        </w:pBdr>
        <w:shd w:val="clear" w:color="auto" w:fill="E6E6E6"/>
        <w:tabs>
          <w:tab w:val="center" w:pos="4680"/>
        </w:tabs>
        <w:jc w:val="center"/>
        <w:rPr>
          <w:rFonts w:ascii="Arial" w:hAnsi="Arial" w:cs="Arial"/>
          <w:b/>
          <w:bCs/>
          <w:sz w:val="36"/>
        </w:rPr>
      </w:pPr>
      <w:r>
        <w:rPr>
          <w:rFonts w:ascii="Arial" w:hAnsi="Arial" w:cs="Arial"/>
          <w:b/>
          <w:bCs/>
          <w:sz w:val="36"/>
        </w:rPr>
        <w:lastRenderedPageBreak/>
        <w:t>Government Performance and Results Act (GPRA)</w:t>
      </w:r>
    </w:p>
    <w:p w:rsidR="00F10F48" w:rsidRDefault="00F10F48"/>
    <w:p w:rsidR="00F10F48" w:rsidRDefault="00F10F48">
      <w:pPr>
        <w:rPr>
          <w:b/>
          <w:sz w:val="22"/>
        </w:rPr>
      </w:pPr>
      <w:r>
        <w:rPr>
          <w:b/>
          <w:sz w:val="22"/>
        </w:rPr>
        <w:t>What is GPRA?</w:t>
      </w:r>
    </w:p>
    <w:p w:rsidR="00F10F48" w:rsidRDefault="00F10F48">
      <w:pPr>
        <w:rPr>
          <w:sz w:val="22"/>
        </w:rPr>
      </w:pPr>
    </w:p>
    <w:p w:rsidR="00F10F48" w:rsidRDefault="00F10F48">
      <w:pPr>
        <w:rPr>
          <w:sz w:val="22"/>
        </w:rPr>
      </w:pPr>
      <w:r>
        <w:rPr>
          <w:sz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F10F48" w:rsidRDefault="00F10F48">
      <w:pPr>
        <w:pStyle w:val="CommentText"/>
        <w:rPr>
          <w:sz w:val="22"/>
        </w:rPr>
      </w:pPr>
    </w:p>
    <w:p w:rsidR="00F10F48" w:rsidRDefault="00F10F48">
      <w:pPr>
        <w:rPr>
          <w:b/>
          <w:sz w:val="22"/>
        </w:rPr>
      </w:pPr>
      <w:r>
        <w:rPr>
          <w:b/>
          <w:sz w:val="22"/>
        </w:rPr>
        <w:t>How has the Department of Education Responded to the GPRA Requirements?</w:t>
      </w:r>
    </w:p>
    <w:p w:rsidR="00F10F48" w:rsidRDefault="00F10F48">
      <w:pPr>
        <w:pStyle w:val="IndexHeading"/>
        <w:rPr>
          <w:rFonts w:ascii="Times New Roman" w:hAnsi="Times New Roman" w:cs="Times New Roman"/>
          <w:bCs w:val="0"/>
          <w:sz w:val="22"/>
        </w:rPr>
      </w:pPr>
    </w:p>
    <w:p w:rsidR="00F10F48" w:rsidRDefault="00F10F48">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2007-20012.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F10F48" w:rsidRDefault="00F10F48">
      <w:pPr>
        <w:pStyle w:val="BodyTextIndent2"/>
        <w:spacing w:line="240" w:lineRule="auto"/>
        <w:ind w:firstLine="0"/>
        <w:rPr>
          <w:rFonts w:ascii="Times New Roman" w:hAnsi="Times New Roman" w:cs="Times New Roman"/>
          <w:sz w:val="22"/>
        </w:rPr>
      </w:pPr>
    </w:p>
    <w:p w:rsidR="00F10F48" w:rsidRDefault="00F10F48">
      <w:pPr>
        <w:rPr>
          <w:i/>
          <w:iCs/>
          <w:sz w:val="22"/>
        </w:rPr>
      </w:pPr>
      <w:r>
        <w:rPr>
          <w:i/>
          <w:iCs/>
          <w:sz w:val="22"/>
        </w:rPr>
        <w:t xml:space="preserve">Goal 1: Increase student achievement, reward qualified teachers, and renew troubled schools so that every student can read and do math at grade level by 2014, as called for by the No Child Left </w:t>
      </w:r>
      <w:proofErr w:type="gramStart"/>
      <w:r>
        <w:rPr>
          <w:i/>
          <w:iCs/>
          <w:sz w:val="22"/>
        </w:rPr>
        <w:t>Behind</w:t>
      </w:r>
      <w:proofErr w:type="gramEnd"/>
      <w:r>
        <w:rPr>
          <w:i/>
          <w:iCs/>
          <w:sz w:val="22"/>
        </w:rPr>
        <w:t xml:space="preserve"> Act.</w:t>
      </w:r>
    </w:p>
    <w:p w:rsidR="00F10F48" w:rsidRDefault="00F10F48">
      <w:pPr>
        <w:rPr>
          <w:i/>
          <w:iCs/>
          <w:sz w:val="22"/>
        </w:rPr>
      </w:pPr>
      <w:r>
        <w:rPr>
          <w:i/>
          <w:iCs/>
          <w:sz w:val="22"/>
        </w:rPr>
        <w:t>Goal 2:</w:t>
      </w:r>
      <w:r>
        <w:rPr>
          <w:i/>
          <w:iCs/>
          <w:sz w:val="22"/>
        </w:rPr>
        <w:tab/>
        <w:t>Encourage more rigorous and advanced coursework to improve the academic performance of our middle and high school students.</w:t>
      </w:r>
    </w:p>
    <w:p w:rsidR="00F10F48" w:rsidRDefault="00F10F48">
      <w:pPr>
        <w:rPr>
          <w:b/>
          <w:sz w:val="22"/>
        </w:rPr>
      </w:pPr>
      <w:r>
        <w:rPr>
          <w:i/>
          <w:iCs/>
          <w:sz w:val="22"/>
        </w:rPr>
        <w:t>Goal 3:</w:t>
      </w:r>
      <w:r>
        <w:rPr>
          <w:i/>
          <w:iCs/>
          <w:sz w:val="22"/>
        </w:rPr>
        <w:tab/>
        <w:t xml:space="preserve">Work with colleges and universities to improve access, affordability, and accountability, so that our higher education system remains the world’s finest.  </w:t>
      </w:r>
    </w:p>
    <w:p w:rsidR="00F10F48" w:rsidRDefault="00F10F48">
      <w:pPr>
        <w:pStyle w:val="CommentText"/>
        <w:rPr>
          <w:sz w:val="22"/>
        </w:rPr>
      </w:pPr>
    </w:p>
    <w:p w:rsidR="00F10F48" w:rsidRDefault="00F10F48">
      <w:pPr>
        <w:rPr>
          <w:color w:val="000000"/>
          <w:sz w:val="22"/>
        </w:rPr>
      </w:pPr>
      <w:r>
        <w:rPr>
          <w:b/>
          <w:color w:val="000000"/>
          <w:sz w:val="22"/>
        </w:rPr>
        <w:t xml:space="preserve">What is the Performance Indicator for the Undergraduate International Studies and Foreign </w:t>
      </w:r>
      <w:proofErr w:type="gramStart"/>
      <w:r>
        <w:rPr>
          <w:b/>
          <w:color w:val="000000"/>
          <w:sz w:val="22"/>
        </w:rPr>
        <w:t>Language  Program</w:t>
      </w:r>
      <w:proofErr w:type="gramEnd"/>
      <w:r>
        <w:rPr>
          <w:b/>
          <w:color w:val="000000"/>
          <w:sz w:val="22"/>
        </w:rPr>
        <w:t>?</w:t>
      </w:r>
    </w:p>
    <w:p w:rsidR="00F10F48" w:rsidRDefault="00F10F48">
      <w:pPr>
        <w:jc w:val="both"/>
        <w:rPr>
          <w:color w:val="000000"/>
          <w:sz w:val="22"/>
        </w:rPr>
      </w:pPr>
    </w:p>
    <w:p w:rsidR="00F10F48" w:rsidRDefault="00F10F48">
      <w:pPr>
        <w:rPr>
          <w:color w:val="000000"/>
          <w:sz w:val="22"/>
        </w:rPr>
      </w:pPr>
      <w:r>
        <w:rPr>
          <w:color w:val="000000"/>
          <w:sz w:val="22"/>
        </w:rPr>
        <w:t>The performance indicators for the International Education Programs are part of the Department’s plan for meeting Goal 3.</w:t>
      </w:r>
    </w:p>
    <w:p w:rsidR="00F10F48" w:rsidRDefault="00F10F48">
      <w:pPr>
        <w:jc w:val="both"/>
        <w:rPr>
          <w:color w:val="000000"/>
          <w:sz w:val="22"/>
        </w:rPr>
      </w:pPr>
    </w:p>
    <w:p w:rsidR="00F10F48" w:rsidRDefault="00F10F48">
      <w:pPr>
        <w:autoSpaceDE w:val="0"/>
        <w:autoSpaceDN w:val="0"/>
        <w:adjustRightInd w:val="0"/>
        <w:rPr>
          <w:rFonts w:cs="Arial"/>
          <w:sz w:val="22"/>
        </w:rPr>
      </w:pPr>
      <w:r>
        <w:rPr>
          <w:rFonts w:cs="Arial"/>
          <w:sz w:val="22"/>
        </w:rPr>
        <w:t>The objective of the UISFL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F10F48" w:rsidRDefault="00F10F48">
      <w:pPr>
        <w:autoSpaceDE w:val="0"/>
        <w:autoSpaceDN w:val="0"/>
        <w:adjustRightInd w:val="0"/>
        <w:ind w:left="760"/>
        <w:rPr>
          <w:rFonts w:cs="Arial"/>
          <w:sz w:val="22"/>
        </w:rPr>
      </w:pPr>
    </w:p>
    <w:p w:rsidR="00F10F48" w:rsidRDefault="00F10F48">
      <w:pPr>
        <w:autoSpaceDE w:val="0"/>
        <w:autoSpaceDN w:val="0"/>
        <w:adjustRightInd w:val="0"/>
        <w:rPr>
          <w:rFonts w:cs="Arial"/>
          <w:sz w:val="22"/>
        </w:rPr>
      </w:pPr>
      <w:r>
        <w:rPr>
          <w:rFonts w:cs="Arial"/>
          <w:sz w:val="22"/>
          <w:u w:val="single"/>
        </w:rPr>
        <w:t>UISFL Performance Measures</w:t>
      </w:r>
      <w:r>
        <w:rPr>
          <w:rFonts w:cs="Arial"/>
          <w:sz w:val="22"/>
        </w:rPr>
        <w:t xml:space="preserve">:  </w:t>
      </w:r>
    </w:p>
    <w:p w:rsidR="00F10F48" w:rsidRDefault="00F10F48">
      <w:pPr>
        <w:autoSpaceDE w:val="0"/>
        <w:autoSpaceDN w:val="0"/>
        <w:adjustRightInd w:val="0"/>
        <w:rPr>
          <w:rFonts w:cs="Arial"/>
          <w:sz w:val="22"/>
        </w:rPr>
      </w:pPr>
    </w:p>
    <w:p w:rsidR="00F10F48" w:rsidRDefault="00F10F48">
      <w:pPr>
        <w:autoSpaceDE w:val="0"/>
        <w:autoSpaceDN w:val="0"/>
        <w:adjustRightInd w:val="0"/>
        <w:ind w:left="1440" w:hanging="720"/>
        <w:rPr>
          <w:rFonts w:cs="Arial"/>
          <w:sz w:val="22"/>
        </w:rPr>
      </w:pPr>
      <w:r>
        <w:rPr>
          <w:rFonts w:cs="Arial"/>
          <w:sz w:val="22"/>
        </w:rPr>
        <w:t>a.</w:t>
      </w:r>
      <w:r>
        <w:rPr>
          <w:rFonts w:cs="Arial"/>
          <w:sz w:val="22"/>
        </w:rPr>
        <w:tab/>
        <w:t xml:space="preserve">Percentage of </w:t>
      </w:r>
      <w:r w:rsidR="00475CC4">
        <w:rPr>
          <w:rFonts w:cs="Arial"/>
          <w:sz w:val="22"/>
        </w:rPr>
        <w:t>Undergraduate International Studie</w:t>
      </w:r>
      <w:r w:rsidR="00E25C36">
        <w:rPr>
          <w:rFonts w:cs="Arial"/>
          <w:sz w:val="22"/>
        </w:rPr>
        <w:t xml:space="preserve">s and Foreign Language Program </w:t>
      </w:r>
      <w:r w:rsidR="00475CC4">
        <w:rPr>
          <w:rFonts w:cs="Arial"/>
          <w:sz w:val="22"/>
        </w:rPr>
        <w:t>projects</w:t>
      </w:r>
      <w:r w:rsidR="00E25C36">
        <w:rPr>
          <w:rFonts w:cs="Arial"/>
          <w:sz w:val="22"/>
        </w:rPr>
        <w:t xml:space="preserve"> judged to be successful by the program officer, based on a review of information provided in the annual performance reports.</w:t>
      </w:r>
      <w:r w:rsidR="00475CC4">
        <w:rPr>
          <w:rFonts w:cs="Arial"/>
          <w:sz w:val="22"/>
        </w:rPr>
        <w:t xml:space="preserve"> </w:t>
      </w:r>
      <w:r>
        <w:rPr>
          <w:rFonts w:cs="Arial"/>
          <w:sz w:val="22"/>
        </w:rPr>
        <w:t xml:space="preserve">  </w:t>
      </w:r>
    </w:p>
    <w:p w:rsidR="00F10F48" w:rsidRDefault="00F10F48">
      <w:pPr>
        <w:autoSpaceDE w:val="0"/>
        <w:autoSpaceDN w:val="0"/>
        <w:adjustRightInd w:val="0"/>
        <w:rPr>
          <w:rFonts w:cs="Arial"/>
          <w:sz w:val="22"/>
        </w:rPr>
      </w:pPr>
    </w:p>
    <w:p w:rsidR="00F10F48" w:rsidRDefault="00F10F48">
      <w:pPr>
        <w:autoSpaceDE w:val="0"/>
        <w:autoSpaceDN w:val="0"/>
        <w:adjustRightInd w:val="0"/>
        <w:ind w:left="1440" w:hanging="720"/>
        <w:rPr>
          <w:rFonts w:cs="Arial"/>
          <w:sz w:val="22"/>
        </w:rPr>
      </w:pPr>
      <w:r>
        <w:rPr>
          <w:rFonts w:cs="Arial"/>
          <w:sz w:val="22"/>
        </w:rPr>
        <w:t>b.</w:t>
      </w:r>
      <w:r>
        <w:rPr>
          <w:rFonts w:cs="Arial"/>
          <w:sz w:val="22"/>
        </w:rPr>
        <w:tab/>
        <w:t xml:space="preserve">Percentage of </w:t>
      </w:r>
      <w:r w:rsidR="00E25C36">
        <w:rPr>
          <w:rFonts w:cs="Arial"/>
          <w:sz w:val="22"/>
        </w:rPr>
        <w:t>critical languages addressed/covered by foreign language major, minor, or certificate programs created or enhanced; or by language courses created or enhanced; or by faculty or instructor positions created with Undergraduate International Studies and Foreign Language or matching funds in the reporting period</w:t>
      </w:r>
      <w:r>
        <w:rPr>
          <w:rFonts w:cs="Arial"/>
          <w:sz w:val="22"/>
        </w:rPr>
        <w:t xml:space="preserve">. </w:t>
      </w:r>
    </w:p>
    <w:p w:rsidR="00F10F48" w:rsidRDefault="00F10F48">
      <w:pPr>
        <w:autoSpaceDE w:val="0"/>
        <w:autoSpaceDN w:val="0"/>
        <w:adjustRightInd w:val="0"/>
        <w:rPr>
          <w:rFonts w:cs="Arial"/>
          <w:sz w:val="22"/>
        </w:rPr>
      </w:pPr>
    </w:p>
    <w:p w:rsidR="00F10F48" w:rsidRDefault="00F10F48">
      <w:pPr>
        <w:autoSpaceDE w:val="0"/>
        <w:autoSpaceDN w:val="0"/>
        <w:adjustRightInd w:val="0"/>
        <w:rPr>
          <w:rFonts w:cs="Arial"/>
          <w:sz w:val="22"/>
        </w:rPr>
      </w:pPr>
      <w:r>
        <w:rPr>
          <w:rFonts w:cs="Arial"/>
          <w:sz w:val="22"/>
        </w:rPr>
        <w:t xml:space="preserve">The information provided by grantees in their performance reports submitted via the electronic International Resource Information System (IRIS) will be the source of data for this measure. </w:t>
      </w:r>
    </w:p>
    <w:p w:rsidR="00F10F48" w:rsidRDefault="00F10F48">
      <w:pPr>
        <w:autoSpaceDE w:val="0"/>
        <w:autoSpaceDN w:val="0"/>
        <w:adjustRightInd w:val="0"/>
      </w:pPr>
      <w:r>
        <w:rPr>
          <w:rFonts w:cs="Arial"/>
          <w:sz w:val="22"/>
        </w:rPr>
        <w:br w:type="page"/>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0"/>
      </w:tblGrid>
      <w:tr w:rsidR="00F10F48">
        <w:tblPrEx>
          <w:tblCellMar>
            <w:top w:w="0" w:type="dxa"/>
            <w:bottom w:w="0" w:type="dxa"/>
          </w:tblCellMar>
        </w:tblPrEx>
        <w:trPr>
          <w:trHeight w:val="710"/>
          <w:jc w:val="center"/>
        </w:trPr>
        <w:tc>
          <w:tcPr>
            <w:tcW w:w="10710" w:type="dxa"/>
            <w:shd w:val="clear" w:color="auto" w:fill="A0A0A0"/>
            <w:vAlign w:val="center"/>
          </w:tcPr>
          <w:p w:rsidR="00F10F48" w:rsidRDefault="00F10F48">
            <w:pPr>
              <w:jc w:val="center"/>
              <w:rPr>
                <w:b/>
                <w:bCs/>
                <w:sz w:val="32"/>
              </w:rPr>
            </w:pPr>
            <w:r>
              <w:br w:type="page"/>
            </w:r>
            <w:r>
              <w:rPr>
                <w:b/>
                <w:bCs/>
                <w:sz w:val="32"/>
              </w:rPr>
              <w:t xml:space="preserve">Undergraduate International Studies and Foreign Language  </w:t>
            </w:r>
          </w:p>
          <w:p w:rsidR="00F10F48" w:rsidRDefault="00F10F48">
            <w:pPr>
              <w:jc w:val="center"/>
              <w:rPr>
                <w:sz w:val="28"/>
              </w:rPr>
            </w:pPr>
            <w:r>
              <w:rPr>
                <w:b/>
                <w:bCs/>
                <w:sz w:val="32"/>
              </w:rPr>
              <w:t>Program Profile</w:t>
            </w:r>
          </w:p>
        </w:tc>
      </w:tr>
    </w:tbl>
    <w:p w:rsidR="00F10F48" w:rsidRDefault="00F10F48">
      <w:pPr>
        <w:rPr>
          <w:b/>
          <w:bCs/>
          <w:u w:val="single"/>
        </w:rPr>
      </w:pPr>
    </w:p>
    <w:p w:rsidR="00F10F48" w:rsidRDefault="00F10F48">
      <w:pPr>
        <w:rPr>
          <w:b/>
          <w:bCs/>
          <w:u w:val="single"/>
        </w:rPr>
      </w:pPr>
    </w:p>
    <w:p w:rsidR="00F10F48" w:rsidRDefault="00F10F48">
      <w:pPr>
        <w:rPr>
          <w:i/>
          <w:iCs/>
          <w:sz w:val="22"/>
        </w:rPr>
      </w:pPr>
      <w:r>
        <w:rPr>
          <w:b/>
          <w:bCs/>
          <w:u w:val="single"/>
        </w:rPr>
        <w:t>INSTRUCTIONS</w:t>
      </w:r>
      <w:r>
        <w:t xml:space="preserve">:  </w:t>
      </w:r>
      <w:r>
        <w:rPr>
          <w:b/>
          <w:bCs/>
          <w:i/>
          <w:iCs/>
          <w:sz w:val="22"/>
        </w:rPr>
        <w:t>ALL applicants must complete and submit this profile.  You may copy or recreate this form, but do not amend or modify the required information or format.</w:t>
      </w:r>
      <w:r>
        <w:rPr>
          <w:i/>
          <w:iCs/>
          <w:sz w:val="22"/>
        </w:rPr>
        <w:t xml:space="preserve">  Please complete all sections of this form.  Upon completion, attach this document as a .doc, .rtf or .pdf into Part III of the “Other Attachments Form” of the </w:t>
      </w:r>
      <w:r w:rsidR="007B2490">
        <w:rPr>
          <w:i/>
          <w:iCs/>
          <w:sz w:val="22"/>
        </w:rPr>
        <w:t>e-Grants</w:t>
      </w:r>
      <w:r>
        <w:rPr>
          <w:i/>
          <w:iCs/>
          <w:sz w:val="22"/>
        </w:rPr>
        <w:t xml:space="preserve"> application package.</w:t>
      </w:r>
    </w:p>
    <w:p w:rsidR="00F10F48" w:rsidRDefault="00F10F48"/>
    <w:p w:rsidR="00F10F48" w:rsidRDefault="00F10F48"/>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9"/>
        <w:gridCol w:w="5891"/>
      </w:tblGrid>
      <w:tr w:rsidR="00F10F48">
        <w:tblPrEx>
          <w:tblCellMar>
            <w:top w:w="0" w:type="dxa"/>
            <w:bottom w:w="0" w:type="dxa"/>
          </w:tblCellMar>
        </w:tblPrEx>
        <w:trPr>
          <w:cantSplit/>
          <w:trHeight w:val="1088"/>
          <w:jc w:val="center"/>
        </w:trPr>
        <w:tc>
          <w:tcPr>
            <w:tcW w:w="10620" w:type="dxa"/>
            <w:gridSpan w:val="2"/>
          </w:tcPr>
          <w:p w:rsidR="00F10F48" w:rsidRDefault="00F10F48">
            <w:r>
              <w:t xml:space="preserve">1. </w:t>
            </w:r>
            <w:r>
              <w:rPr>
                <w:b/>
                <w:bCs/>
              </w:rPr>
              <w:t>Name of</w:t>
            </w:r>
            <w:r>
              <w:t xml:space="preserve"> </w:t>
            </w:r>
            <w:r>
              <w:rPr>
                <w:b/>
                <w:bCs/>
              </w:rPr>
              <w:t xml:space="preserve">Institution/Campus Requesting: </w:t>
            </w:r>
            <w:r>
              <w:rPr>
                <w:sz w:val="18"/>
              </w:rPr>
              <w:t>(Use your institution’s complete name.  If your institution is a branch campus, use the parent institution’s name but follow it with the name of the branch campus.  For example, you would cite the State University of New York, Brockport Campus.)</w:t>
            </w:r>
          </w:p>
          <w:p w:rsidR="00F10F48" w:rsidRDefault="00F10F48">
            <w:pPr>
              <w:pStyle w:val="CommentText"/>
            </w:pPr>
          </w:p>
          <w:p w:rsidR="00F10F48" w:rsidRDefault="00F10F48"/>
          <w:p w:rsidR="00F10F48" w:rsidRDefault="00F10F48">
            <w:pPr>
              <w:rPr>
                <w:b/>
                <w:bCs/>
              </w:rPr>
            </w:pPr>
            <w:r>
              <w:rPr>
                <w:b/>
                <w:bCs/>
              </w:rPr>
              <w:t>DUNS#:</w:t>
            </w:r>
          </w:p>
          <w:p w:rsidR="00072C38" w:rsidRDefault="00072C38"/>
        </w:tc>
      </w:tr>
      <w:tr w:rsidR="00F10F48">
        <w:tblPrEx>
          <w:tblCellMar>
            <w:top w:w="0" w:type="dxa"/>
            <w:bottom w:w="0" w:type="dxa"/>
          </w:tblCellMar>
        </w:tblPrEx>
        <w:trPr>
          <w:cantSplit/>
          <w:trHeight w:val="1178"/>
          <w:jc w:val="center"/>
        </w:trPr>
        <w:tc>
          <w:tcPr>
            <w:tcW w:w="10620" w:type="dxa"/>
            <w:gridSpan w:val="2"/>
          </w:tcPr>
          <w:p w:rsidR="00F10F48" w:rsidRDefault="00F10F48">
            <w:r>
              <w:t xml:space="preserve">2.  </w:t>
            </w:r>
            <w:r>
              <w:rPr>
                <w:b/>
                <w:bCs/>
              </w:rPr>
              <w:t>Applicant Address</w:t>
            </w:r>
            <w:r>
              <w:t>: (All applicants must indicate the address where the project will be located)</w:t>
            </w:r>
          </w:p>
          <w:p w:rsidR="00F10F48" w:rsidRDefault="00F10F48"/>
          <w:p w:rsidR="00F10F48" w:rsidRDefault="00F10F48">
            <w:r>
              <w:t>Project Address:</w:t>
            </w:r>
          </w:p>
          <w:p w:rsidR="00F10F48" w:rsidRDefault="00F10F48">
            <w:pPr>
              <w:pStyle w:val="CommentText"/>
            </w:pPr>
          </w:p>
          <w:p w:rsidR="00072C38" w:rsidRDefault="00072C38">
            <w:pPr>
              <w:pStyle w:val="CommentText"/>
            </w:pPr>
          </w:p>
          <w:p w:rsidR="00072C38" w:rsidRDefault="00072C38">
            <w:pPr>
              <w:pStyle w:val="CommentText"/>
            </w:pPr>
          </w:p>
          <w:p w:rsidR="00F10F48" w:rsidRDefault="00F10F48">
            <w:r>
              <w:t>City:                                                              State:                Zip:</w:t>
            </w:r>
          </w:p>
          <w:p w:rsidR="00072C38" w:rsidRDefault="00072C38"/>
          <w:p w:rsidR="00072C38" w:rsidRDefault="00072C38"/>
        </w:tc>
      </w:tr>
      <w:tr w:rsidR="00F10F48">
        <w:tblPrEx>
          <w:tblCellMar>
            <w:top w:w="0" w:type="dxa"/>
            <w:bottom w:w="0" w:type="dxa"/>
          </w:tblCellMar>
        </w:tblPrEx>
        <w:trPr>
          <w:cantSplit/>
          <w:trHeight w:val="440"/>
          <w:jc w:val="center"/>
        </w:trPr>
        <w:tc>
          <w:tcPr>
            <w:tcW w:w="10620" w:type="dxa"/>
            <w:gridSpan w:val="2"/>
            <w:tcBorders>
              <w:bottom w:val="single" w:sz="4" w:space="0" w:color="auto"/>
            </w:tcBorders>
          </w:tcPr>
          <w:p w:rsidR="00F10F48" w:rsidRDefault="00F10F48">
            <w:r>
              <w:rPr>
                <w:b/>
                <w:bCs/>
              </w:rPr>
              <w:t>Competitive Preference Priority</w:t>
            </w:r>
            <w:r>
              <w:t xml:space="preserve">: </w:t>
            </w:r>
            <w:r>
              <w:fldChar w:fldCharType="begin">
                <w:ffData>
                  <w:name w:val="Check37"/>
                  <w:enabled/>
                  <w:calcOnExit w:val="0"/>
                  <w:checkBox>
                    <w:sizeAuto/>
                    <w:default w:val="0"/>
                  </w:checkBox>
                </w:ffData>
              </w:fldChar>
            </w:r>
            <w:bookmarkStart w:id="6" w:name="Check37"/>
            <w:r>
              <w:instrText xml:space="preserve"> FORMCHECKBOX </w:instrText>
            </w:r>
            <w:r>
              <w:fldChar w:fldCharType="end"/>
            </w:r>
            <w:bookmarkEnd w:id="6"/>
            <w:r>
              <w:t xml:space="preserve"> By checking this box, the applicant certifies that the</w:t>
            </w:r>
            <w:r w:rsidR="00F722EE">
              <w:t>y are applying under the FY 201</w:t>
            </w:r>
            <w:r w:rsidR="00EE238D">
              <w:t>1</w:t>
            </w:r>
            <w:r>
              <w:t xml:space="preserve"> Competitive </w:t>
            </w:r>
            <w:r w:rsidR="00EE238D">
              <w:t xml:space="preserve">Preference </w:t>
            </w:r>
            <w:r>
              <w:t>Priority as announced in the Federal Register Notice.</w:t>
            </w:r>
          </w:p>
          <w:p w:rsidR="00F10F48" w:rsidRDefault="00F10F48"/>
          <w:p w:rsidR="00F10F48" w:rsidRDefault="00F10F48">
            <w:r>
              <w:rPr>
                <w:b/>
                <w:bCs/>
              </w:rPr>
              <w:t>Invitational Priority 1:</w:t>
            </w:r>
            <w:r>
              <w:t xml:space="preserve"> </w:t>
            </w:r>
            <w:r>
              <w:fldChar w:fldCharType="begin">
                <w:ffData>
                  <w:name w:val="Check37"/>
                  <w:enabled/>
                  <w:calcOnExit w:val="0"/>
                  <w:checkBox>
                    <w:sizeAuto/>
                    <w:default w:val="0"/>
                  </w:checkBox>
                </w:ffData>
              </w:fldChar>
            </w:r>
            <w:r>
              <w:instrText xml:space="preserve"> FORMCHECKBOX </w:instrText>
            </w:r>
            <w:r>
              <w:fldChar w:fldCharType="end"/>
            </w:r>
            <w:r>
              <w:t xml:space="preserve"> By checking this box, the applicant certifies that the</w:t>
            </w:r>
            <w:r w:rsidR="00F722EE">
              <w:t>y are applying under the FY 201</w:t>
            </w:r>
            <w:r w:rsidR="00EE238D">
              <w:t xml:space="preserve">1 Invitational Priority 1 </w:t>
            </w:r>
            <w:r>
              <w:t>as announced in the Federal Register Notice.</w:t>
            </w:r>
          </w:p>
          <w:p w:rsidR="00F10F48" w:rsidRDefault="00F10F48"/>
          <w:p w:rsidR="00F10F48" w:rsidRDefault="00F10F48">
            <w:r>
              <w:rPr>
                <w:b/>
                <w:bCs/>
              </w:rPr>
              <w:t>Invitational Priority 2:</w:t>
            </w:r>
            <w:r>
              <w:t xml:space="preserve"> </w:t>
            </w:r>
            <w:r>
              <w:fldChar w:fldCharType="begin">
                <w:ffData>
                  <w:name w:val="Check37"/>
                  <w:enabled/>
                  <w:calcOnExit w:val="0"/>
                  <w:checkBox>
                    <w:sizeAuto/>
                    <w:default w:val="0"/>
                  </w:checkBox>
                </w:ffData>
              </w:fldChar>
            </w:r>
            <w:r>
              <w:instrText xml:space="preserve"> FORMCHECKBOX </w:instrText>
            </w:r>
            <w:r>
              <w:fldChar w:fldCharType="end"/>
            </w:r>
            <w:r>
              <w:t xml:space="preserve"> By checking this box, the applicant certifies that they are applying under the FY 20</w:t>
            </w:r>
            <w:r w:rsidR="00F722EE">
              <w:t>1</w:t>
            </w:r>
            <w:r w:rsidR="00EE238D">
              <w:t>1</w:t>
            </w:r>
            <w:r>
              <w:t xml:space="preserve"> Invitational Priority 2 as announced in the Federal Register Notice.</w:t>
            </w:r>
          </w:p>
          <w:p w:rsidR="00F10F48" w:rsidRDefault="00F10F48"/>
          <w:p w:rsidR="00F10F48" w:rsidRDefault="00F10F48" w:rsidP="00072C38"/>
        </w:tc>
      </w:tr>
      <w:tr w:rsidR="00F10F48">
        <w:tblPrEx>
          <w:tblCellMar>
            <w:top w:w="0" w:type="dxa"/>
            <w:bottom w:w="0" w:type="dxa"/>
          </w:tblCellMar>
        </w:tblPrEx>
        <w:trPr>
          <w:jc w:val="center"/>
        </w:trPr>
        <w:tc>
          <w:tcPr>
            <w:tcW w:w="4729" w:type="dxa"/>
          </w:tcPr>
          <w:p w:rsidR="00F10F48" w:rsidRDefault="00F722EE">
            <w:r>
              <w:t>6</w:t>
            </w:r>
            <w:r w:rsidR="00F10F48">
              <w:t xml:space="preserve">.  </w:t>
            </w:r>
            <w:r w:rsidR="00F10F48">
              <w:rPr>
                <w:b/>
                <w:bCs/>
              </w:rPr>
              <w:t>Certifying Representative</w:t>
            </w:r>
            <w:r w:rsidR="00F10F48">
              <w:t>:</w:t>
            </w:r>
          </w:p>
          <w:p w:rsidR="00F10F48" w:rsidRDefault="00F10F48">
            <w:r>
              <w:t>Name:</w:t>
            </w:r>
          </w:p>
          <w:p w:rsidR="00F10F48" w:rsidRDefault="00F10F48">
            <w:r>
              <w:t>Title:</w:t>
            </w:r>
          </w:p>
          <w:p w:rsidR="00F10F48" w:rsidRDefault="00F10F48">
            <w:r>
              <w:t>Contact Number:</w:t>
            </w:r>
          </w:p>
          <w:p w:rsidR="00F10F48" w:rsidRDefault="00F10F48">
            <w:pPr>
              <w:rPr>
                <w:sz w:val="22"/>
              </w:rPr>
            </w:pPr>
            <w:r>
              <w:t>Fax Number:</w:t>
            </w:r>
          </w:p>
        </w:tc>
        <w:tc>
          <w:tcPr>
            <w:tcW w:w="5891" w:type="dxa"/>
          </w:tcPr>
          <w:p w:rsidR="00F10F48" w:rsidRDefault="00F722EE">
            <w:pPr>
              <w:rPr>
                <w:sz w:val="22"/>
              </w:rPr>
            </w:pPr>
            <w:r>
              <w:rPr>
                <w:sz w:val="22"/>
              </w:rPr>
              <w:t>7</w:t>
            </w:r>
            <w:r w:rsidR="00F10F48">
              <w:rPr>
                <w:sz w:val="22"/>
              </w:rPr>
              <w:t xml:space="preserve">.  </w:t>
            </w:r>
            <w:r w:rsidR="00F10F48">
              <w:rPr>
                <w:sz w:val="22"/>
              </w:rPr>
              <w:fldChar w:fldCharType="begin">
                <w:ffData>
                  <w:name w:val="Check9"/>
                  <w:enabled/>
                  <w:calcOnExit w:val="0"/>
                  <w:checkBox>
                    <w:sizeAuto/>
                    <w:default w:val="0"/>
                  </w:checkBox>
                </w:ffData>
              </w:fldChar>
            </w:r>
            <w:r w:rsidR="00F10F48">
              <w:rPr>
                <w:sz w:val="22"/>
              </w:rPr>
              <w:instrText xml:space="preserve"> FORMCHECKBOX </w:instrText>
            </w:r>
            <w:r w:rsidR="00F10F48">
              <w:rPr>
                <w:sz w:val="22"/>
              </w:rPr>
            </w:r>
            <w:r w:rsidR="00F10F48">
              <w:rPr>
                <w:sz w:val="22"/>
              </w:rPr>
              <w:fldChar w:fldCharType="end"/>
            </w:r>
            <w:r w:rsidR="00F10F48">
              <w:rPr>
                <w:sz w:val="22"/>
              </w:rPr>
              <w:t xml:space="preserve"> By checking this box, the applicant and Certifying Representative of the institution certify that the IHE will comply with the statutory requirements, program standards, and program assurance cited in the UISFL program regulations 34 CFR Part 655 and 658.</w:t>
            </w:r>
          </w:p>
          <w:p w:rsidR="00F10F48" w:rsidRDefault="00F10F48">
            <w:pPr>
              <w:rPr>
                <w:sz w:val="22"/>
              </w:rPr>
            </w:pPr>
          </w:p>
          <w:p w:rsidR="00072C38" w:rsidRDefault="00072C38">
            <w:pPr>
              <w:rPr>
                <w:sz w:val="22"/>
              </w:rPr>
            </w:pPr>
          </w:p>
          <w:p w:rsidR="00072C38" w:rsidRDefault="00072C38">
            <w:pPr>
              <w:rPr>
                <w:sz w:val="22"/>
              </w:rPr>
            </w:pPr>
          </w:p>
        </w:tc>
      </w:tr>
    </w:tbl>
    <w:p w:rsidR="00F10F48" w:rsidRDefault="00F10F48"/>
    <w:p w:rsidR="00F10F48" w:rsidRDefault="00F10F48">
      <w:pPr>
        <w:autoSpaceDE w:val="0"/>
        <w:autoSpaceDN w:val="0"/>
        <w:adjustRightInd w:val="0"/>
      </w:pPr>
    </w:p>
    <w:p w:rsidR="00F10F48" w:rsidRDefault="00F10F48">
      <w:pPr>
        <w:rPr>
          <w:b/>
          <w:bCs/>
          <w:sz w:val="28"/>
          <w:u w:val="single"/>
        </w:rPr>
        <w:sectPr w:rsidR="00F10F48">
          <w:pgSz w:w="12240" w:h="15840"/>
          <w:pgMar w:top="864" w:right="1152" w:bottom="720" w:left="1152" w:header="720" w:footer="720" w:gutter="0"/>
          <w:cols w:space="720"/>
          <w:docGrid w:linePitch="360"/>
        </w:sectPr>
      </w:pPr>
    </w:p>
    <w:p w:rsidR="00F10F48" w:rsidRDefault="00F10F48">
      <w:pPr>
        <w:pStyle w:val="Heading4"/>
      </w:pPr>
      <w:r>
        <w:lastRenderedPageBreak/>
        <w:t>Instructions for Completing</w:t>
      </w:r>
    </w:p>
    <w:p w:rsidR="00F10F48" w:rsidRDefault="00F10F48">
      <w:pPr>
        <w:pStyle w:val="Heading4"/>
      </w:pPr>
      <w:proofErr w:type="gramStart"/>
      <w:r>
        <w:t>the</w:t>
      </w:r>
      <w:proofErr w:type="gramEnd"/>
      <w:r>
        <w:t xml:space="preserve"> UISFL Application Package</w:t>
      </w:r>
    </w:p>
    <w:p w:rsidR="00F10F48" w:rsidRDefault="00F10F48">
      <w:pPr>
        <w:jc w:val="center"/>
        <w:rPr>
          <w:rFonts w:ascii="Tahoma" w:hAnsi="Tahoma"/>
          <w:b/>
          <w:u w:val="single"/>
        </w:rPr>
      </w:pPr>
    </w:p>
    <w:p w:rsidR="00F10F48" w:rsidRDefault="00F10F48">
      <w:pPr>
        <w:rPr>
          <w:sz w:val="22"/>
        </w:rPr>
      </w:pPr>
      <w:r>
        <w:rPr>
          <w:sz w:val="22"/>
        </w:rPr>
        <w:t xml:space="preserve">The UISFL application consists of four parts.  These parts are organized in the same manner that the submitted application should be organized.  The parts are as follows:  </w:t>
      </w:r>
    </w:p>
    <w:p w:rsidR="00F10F48" w:rsidRDefault="00F10F48">
      <w:pPr>
        <w:rPr>
          <w:sz w:val="22"/>
        </w:rPr>
      </w:pPr>
    </w:p>
    <w:p w:rsidR="00F10F48" w:rsidRDefault="00F10F48">
      <w:pPr>
        <w:ind w:firstLine="720"/>
        <w:rPr>
          <w:b/>
          <w:bCs/>
          <w:sz w:val="22"/>
        </w:rPr>
      </w:pPr>
      <w:r>
        <w:rPr>
          <w:b/>
          <w:bCs/>
          <w:sz w:val="22"/>
          <w:u w:val="single"/>
        </w:rPr>
        <w:t>Part I:</w:t>
      </w:r>
      <w:r>
        <w:rPr>
          <w:b/>
          <w:bCs/>
          <w:sz w:val="22"/>
        </w:rPr>
        <w:tab/>
      </w:r>
      <w:r>
        <w:rPr>
          <w:sz w:val="22"/>
        </w:rPr>
        <w:tab/>
      </w:r>
      <w:r>
        <w:rPr>
          <w:b/>
          <w:bCs/>
          <w:sz w:val="22"/>
        </w:rPr>
        <w:t>424 Forms</w:t>
      </w:r>
    </w:p>
    <w:p w:rsidR="00F10F48" w:rsidRDefault="00F10F48">
      <w:pPr>
        <w:ind w:firstLine="720"/>
        <w:rPr>
          <w:sz w:val="22"/>
        </w:rPr>
      </w:pPr>
    </w:p>
    <w:p w:rsidR="00F10F48" w:rsidRDefault="00F10F48">
      <w:pPr>
        <w:ind w:left="1440" w:firstLine="720"/>
        <w:rPr>
          <w:sz w:val="22"/>
        </w:rPr>
      </w:pPr>
      <w:r>
        <w:rPr>
          <w:sz w:val="22"/>
        </w:rPr>
        <w:t>Application for Federal Assistance – (SF 424)</w:t>
      </w:r>
    </w:p>
    <w:p w:rsidR="00F10F48" w:rsidRDefault="00F10F48">
      <w:pPr>
        <w:ind w:left="720"/>
        <w:rPr>
          <w:sz w:val="22"/>
        </w:rPr>
      </w:pPr>
      <w:r>
        <w:rPr>
          <w:sz w:val="22"/>
        </w:rPr>
        <w:tab/>
      </w:r>
      <w:r>
        <w:rPr>
          <w:sz w:val="22"/>
        </w:rPr>
        <w:tab/>
        <w:t>Department of Education Supplemental Information Form for SF 424</w:t>
      </w:r>
    </w:p>
    <w:p w:rsidR="00F10F48" w:rsidRDefault="00F10F48">
      <w:pPr>
        <w:ind w:left="1440" w:firstLine="720"/>
        <w:rPr>
          <w:sz w:val="22"/>
        </w:rPr>
      </w:pPr>
    </w:p>
    <w:p w:rsidR="00F10F48" w:rsidRDefault="00F10F48">
      <w:pPr>
        <w:pStyle w:val="Itemmarkedbyl"/>
        <w:numPr>
          <w:ilvl w:val="0"/>
          <w:numId w:val="0"/>
        </w:numPr>
        <w:ind w:firstLine="720"/>
        <w:rPr>
          <w:b/>
          <w:bCs/>
          <w:sz w:val="22"/>
          <w:szCs w:val="24"/>
        </w:rPr>
      </w:pPr>
      <w:r>
        <w:rPr>
          <w:b/>
          <w:bCs/>
          <w:sz w:val="22"/>
          <w:szCs w:val="24"/>
          <w:u w:val="single"/>
        </w:rPr>
        <w:t>Part II:</w:t>
      </w:r>
      <w:r>
        <w:rPr>
          <w:sz w:val="22"/>
          <w:szCs w:val="24"/>
        </w:rPr>
        <w:tab/>
      </w:r>
      <w:r>
        <w:rPr>
          <w:sz w:val="22"/>
          <w:szCs w:val="24"/>
        </w:rPr>
        <w:tab/>
      </w:r>
      <w:r>
        <w:rPr>
          <w:b/>
          <w:bCs/>
          <w:sz w:val="22"/>
          <w:szCs w:val="24"/>
        </w:rPr>
        <w:t>524 Forms</w:t>
      </w:r>
    </w:p>
    <w:p w:rsidR="00F10F48" w:rsidRDefault="00F10F48">
      <w:pPr>
        <w:pStyle w:val="Itemmarkedbyl"/>
        <w:numPr>
          <w:ilvl w:val="0"/>
          <w:numId w:val="0"/>
        </w:numPr>
        <w:ind w:left="1440" w:firstLine="720"/>
        <w:rPr>
          <w:sz w:val="22"/>
          <w:szCs w:val="24"/>
        </w:rPr>
      </w:pPr>
    </w:p>
    <w:p w:rsidR="00F10F48" w:rsidRDefault="00F10F48">
      <w:pPr>
        <w:pStyle w:val="Itemmarkedbyl"/>
        <w:numPr>
          <w:ilvl w:val="0"/>
          <w:numId w:val="0"/>
        </w:numPr>
        <w:ind w:left="1440" w:firstLine="720"/>
        <w:rPr>
          <w:sz w:val="22"/>
          <w:szCs w:val="24"/>
        </w:rPr>
      </w:pPr>
      <w:r>
        <w:rPr>
          <w:sz w:val="22"/>
          <w:szCs w:val="24"/>
        </w:rPr>
        <w:t>Department of Education Budget Summary Form – (ED 524)</w:t>
      </w:r>
    </w:p>
    <w:p w:rsidR="00F10F48" w:rsidRDefault="00F10F48">
      <w:pPr>
        <w:pStyle w:val="Itemmarkedbyl"/>
        <w:numPr>
          <w:ilvl w:val="0"/>
          <w:numId w:val="0"/>
        </w:numPr>
        <w:ind w:left="1440" w:firstLine="720"/>
        <w:rPr>
          <w:sz w:val="22"/>
          <w:szCs w:val="24"/>
        </w:rPr>
      </w:pPr>
      <w:r>
        <w:rPr>
          <w:sz w:val="22"/>
          <w:szCs w:val="24"/>
        </w:rPr>
        <w:t>Sections A &amp; B</w:t>
      </w:r>
    </w:p>
    <w:p w:rsidR="00F10F48" w:rsidRDefault="00F10F48">
      <w:pPr>
        <w:ind w:left="2160"/>
        <w:rPr>
          <w:sz w:val="22"/>
        </w:rPr>
      </w:pPr>
    </w:p>
    <w:p w:rsidR="00F10F48" w:rsidRDefault="00F10F48">
      <w:pPr>
        <w:pStyle w:val="Itemmarkedbyl"/>
        <w:numPr>
          <w:ilvl w:val="0"/>
          <w:numId w:val="0"/>
        </w:numPr>
        <w:ind w:firstLine="720"/>
        <w:rPr>
          <w:sz w:val="22"/>
          <w:szCs w:val="24"/>
        </w:rPr>
      </w:pPr>
      <w:r>
        <w:rPr>
          <w:b/>
          <w:bCs/>
          <w:sz w:val="22"/>
          <w:szCs w:val="24"/>
          <w:u w:val="single"/>
        </w:rPr>
        <w:t>Part III:</w:t>
      </w:r>
      <w:r>
        <w:rPr>
          <w:sz w:val="22"/>
          <w:szCs w:val="24"/>
        </w:rPr>
        <w:tab/>
      </w:r>
      <w:r>
        <w:rPr>
          <w:b/>
          <w:bCs/>
          <w:sz w:val="22"/>
          <w:szCs w:val="24"/>
        </w:rPr>
        <w:t>Program Narrative</w:t>
      </w:r>
    </w:p>
    <w:p w:rsidR="00F10F48" w:rsidRDefault="00F10F48">
      <w:pPr>
        <w:pStyle w:val="Itemmarkedbyl"/>
        <w:numPr>
          <w:ilvl w:val="0"/>
          <w:numId w:val="0"/>
        </w:numPr>
        <w:ind w:firstLine="720"/>
        <w:rPr>
          <w:sz w:val="22"/>
          <w:szCs w:val="24"/>
        </w:rPr>
      </w:pPr>
    </w:p>
    <w:p w:rsidR="00F10F48" w:rsidRDefault="00F10F48">
      <w:pPr>
        <w:ind w:left="1440" w:hanging="720"/>
        <w:rPr>
          <w:sz w:val="22"/>
          <w:u w:val="single"/>
        </w:rPr>
      </w:pPr>
      <w:r>
        <w:rPr>
          <w:sz w:val="22"/>
        </w:rPr>
        <w:tab/>
      </w:r>
      <w:r>
        <w:rPr>
          <w:sz w:val="22"/>
        </w:rPr>
        <w:tab/>
      </w:r>
      <w:r w:rsidR="003B5F3A">
        <w:rPr>
          <w:sz w:val="22"/>
          <w:u w:val="single"/>
        </w:rPr>
        <w:t>Project</w:t>
      </w:r>
      <w:r>
        <w:rPr>
          <w:sz w:val="22"/>
          <w:u w:val="single"/>
        </w:rPr>
        <w:t xml:space="preserve"> Ab</w:t>
      </w:r>
      <w:r w:rsidR="006A645C">
        <w:rPr>
          <w:sz w:val="22"/>
          <w:u w:val="single"/>
        </w:rPr>
        <w:t xml:space="preserve">stract Narrative Attachment </w:t>
      </w:r>
      <w:r>
        <w:rPr>
          <w:sz w:val="22"/>
          <w:u w:val="single"/>
        </w:rPr>
        <w:t xml:space="preserve"> </w:t>
      </w:r>
    </w:p>
    <w:p w:rsidR="00F10F48" w:rsidRDefault="00F10F48">
      <w:pPr>
        <w:ind w:left="1440" w:hanging="720"/>
        <w:rPr>
          <w:sz w:val="22"/>
          <w:u w:val="single"/>
        </w:rPr>
      </w:pPr>
      <w:r>
        <w:rPr>
          <w:sz w:val="22"/>
        </w:rPr>
        <w:tab/>
      </w:r>
      <w:r>
        <w:rPr>
          <w:sz w:val="22"/>
        </w:rPr>
        <w:tab/>
      </w:r>
      <w:r>
        <w:rPr>
          <w:sz w:val="22"/>
          <w:u w:val="single"/>
        </w:rPr>
        <w:t>Pr</w:t>
      </w:r>
      <w:r w:rsidR="006A645C">
        <w:rPr>
          <w:sz w:val="22"/>
          <w:u w:val="single"/>
        </w:rPr>
        <w:t xml:space="preserve">oject Narrative Attachment </w:t>
      </w:r>
    </w:p>
    <w:p w:rsidR="00F10F48" w:rsidRDefault="00F10F48">
      <w:pPr>
        <w:ind w:left="1440" w:hanging="720"/>
        <w:rPr>
          <w:sz w:val="22"/>
          <w:u w:val="single"/>
        </w:rPr>
      </w:pPr>
      <w:r>
        <w:rPr>
          <w:sz w:val="22"/>
        </w:rPr>
        <w:tab/>
      </w:r>
      <w:r>
        <w:rPr>
          <w:sz w:val="22"/>
        </w:rPr>
        <w:tab/>
      </w:r>
      <w:r w:rsidR="006A645C">
        <w:rPr>
          <w:sz w:val="22"/>
          <w:u w:val="single"/>
        </w:rPr>
        <w:t xml:space="preserve">Budget Narrative Attachment </w:t>
      </w:r>
    </w:p>
    <w:p w:rsidR="00F10F48" w:rsidRDefault="003B5F3A">
      <w:pPr>
        <w:ind w:left="1440" w:firstLine="720"/>
        <w:rPr>
          <w:sz w:val="22"/>
          <w:u w:val="single"/>
        </w:rPr>
      </w:pPr>
      <w:r>
        <w:rPr>
          <w:sz w:val="22"/>
          <w:u w:val="single"/>
        </w:rPr>
        <w:t>Other Narrative Attachment</w:t>
      </w:r>
    </w:p>
    <w:p w:rsidR="00F10F48" w:rsidRDefault="00F10F48">
      <w:pPr>
        <w:ind w:left="1440" w:hanging="720"/>
        <w:rPr>
          <w:sz w:val="22"/>
          <w:u w:val="single"/>
        </w:rPr>
      </w:pPr>
    </w:p>
    <w:p w:rsidR="00F10F48" w:rsidRDefault="00F10F48">
      <w:pPr>
        <w:rPr>
          <w:sz w:val="22"/>
        </w:rPr>
      </w:pPr>
      <w:r>
        <w:rPr>
          <w:sz w:val="22"/>
        </w:rPr>
        <w:t xml:space="preserve">The </w:t>
      </w:r>
      <w:r w:rsidR="003B5F3A">
        <w:rPr>
          <w:sz w:val="22"/>
          <w:u w:val="single"/>
        </w:rPr>
        <w:t>Project</w:t>
      </w:r>
      <w:r>
        <w:rPr>
          <w:sz w:val="22"/>
          <w:u w:val="single"/>
        </w:rPr>
        <w:t xml:space="preserve"> Abstract Narrative Attachmen</w:t>
      </w:r>
      <w:r w:rsidR="003B5F3A">
        <w:rPr>
          <w:sz w:val="22"/>
          <w:u w:val="single"/>
        </w:rPr>
        <w:t>t</w:t>
      </w:r>
      <w:r w:rsidR="006E63BB">
        <w:rPr>
          <w:sz w:val="22"/>
        </w:rPr>
        <w:t xml:space="preserve"> is where you </w:t>
      </w:r>
      <w:r>
        <w:rPr>
          <w:sz w:val="22"/>
        </w:rPr>
        <w:t xml:space="preserve">attach </w:t>
      </w:r>
      <w:r w:rsidR="00E1360E">
        <w:rPr>
          <w:sz w:val="22"/>
        </w:rPr>
        <w:t>the one-page, single-</w:t>
      </w:r>
      <w:r w:rsidR="006E63BB">
        <w:rPr>
          <w:sz w:val="22"/>
        </w:rPr>
        <w:t>space</w:t>
      </w:r>
      <w:r w:rsidR="00E1360E">
        <w:rPr>
          <w:sz w:val="22"/>
        </w:rPr>
        <w:t>d</w:t>
      </w:r>
      <w:r w:rsidR="006E63BB">
        <w:rPr>
          <w:sz w:val="22"/>
        </w:rPr>
        <w:t xml:space="preserve"> </w:t>
      </w:r>
      <w:r w:rsidR="00EB6D65">
        <w:rPr>
          <w:sz w:val="22"/>
        </w:rPr>
        <w:t xml:space="preserve">program </w:t>
      </w:r>
      <w:r>
        <w:rPr>
          <w:sz w:val="22"/>
        </w:rPr>
        <w:t xml:space="preserve">abstract.  </w:t>
      </w:r>
    </w:p>
    <w:p w:rsidR="00F10F48" w:rsidRDefault="00F10F48">
      <w:pPr>
        <w:rPr>
          <w:sz w:val="22"/>
        </w:rPr>
      </w:pPr>
    </w:p>
    <w:p w:rsidR="00F10F48" w:rsidRDefault="00F10F48">
      <w:pPr>
        <w:rPr>
          <w:sz w:val="22"/>
        </w:rPr>
      </w:pPr>
      <w:r>
        <w:rPr>
          <w:sz w:val="22"/>
        </w:rPr>
        <w:t xml:space="preserve">The </w:t>
      </w:r>
      <w:r>
        <w:rPr>
          <w:sz w:val="22"/>
          <w:u w:val="single"/>
        </w:rPr>
        <w:t>Project Narrative Attachment</w:t>
      </w:r>
      <w:r w:rsidR="003B5F3A">
        <w:rPr>
          <w:sz w:val="22"/>
        </w:rPr>
        <w:t xml:space="preserve"> addresses</w:t>
      </w:r>
      <w:r>
        <w:rPr>
          <w:sz w:val="22"/>
        </w:rPr>
        <w:t xml:space="preserve"> the program </w:t>
      </w:r>
      <w:r w:rsidR="003B5F3A">
        <w:rPr>
          <w:sz w:val="22"/>
        </w:rPr>
        <w:t xml:space="preserve">selection criteria; this section has a </w:t>
      </w:r>
      <w:r>
        <w:rPr>
          <w:sz w:val="22"/>
        </w:rPr>
        <w:t xml:space="preserve">page limit of 40 pages.  </w:t>
      </w:r>
    </w:p>
    <w:p w:rsidR="00F10F48" w:rsidRDefault="00F10F48">
      <w:pPr>
        <w:rPr>
          <w:sz w:val="22"/>
        </w:rPr>
      </w:pPr>
    </w:p>
    <w:p w:rsidR="00F10F48" w:rsidRDefault="00F10F48">
      <w:pPr>
        <w:rPr>
          <w:sz w:val="22"/>
        </w:rPr>
      </w:pPr>
      <w:r>
        <w:rPr>
          <w:sz w:val="22"/>
        </w:rPr>
        <w:t xml:space="preserve">The </w:t>
      </w:r>
      <w:r>
        <w:rPr>
          <w:sz w:val="22"/>
          <w:u w:val="single"/>
        </w:rPr>
        <w:t>Budget Narrative Attachment</w:t>
      </w:r>
      <w:r w:rsidR="003B5F3A" w:rsidRPr="005C3982">
        <w:rPr>
          <w:sz w:val="22"/>
        </w:rPr>
        <w:t xml:space="preserve"> </w:t>
      </w:r>
      <w:r w:rsidR="00EB6D65">
        <w:rPr>
          <w:sz w:val="22"/>
        </w:rPr>
        <w:t xml:space="preserve">is where you attach an </w:t>
      </w:r>
      <w:r w:rsidR="006E63BB">
        <w:rPr>
          <w:sz w:val="22"/>
        </w:rPr>
        <w:t>itemized</w:t>
      </w:r>
      <w:r w:rsidR="00EB6D65">
        <w:rPr>
          <w:sz w:val="22"/>
        </w:rPr>
        <w:t xml:space="preserve"> line-</w:t>
      </w:r>
      <w:r>
        <w:rPr>
          <w:sz w:val="22"/>
        </w:rPr>
        <w:t xml:space="preserve">item budget and </w:t>
      </w:r>
      <w:r w:rsidR="006E63BB">
        <w:rPr>
          <w:sz w:val="22"/>
        </w:rPr>
        <w:t>a budget narrative explaining the itemized budget</w:t>
      </w:r>
      <w:r>
        <w:rPr>
          <w:sz w:val="22"/>
        </w:rPr>
        <w:t xml:space="preserve">. </w:t>
      </w:r>
    </w:p>
    <w:p w:rsidR="00F10F48" w:rsidRDefault="00F10F48">
      <w:pPr>
        <w:rPr>
          <w:sz w:val="22"/>
        </w:rPr>
      </w:pPr>
    </w:p>
    <w:p w:rsidR="00F10F48" w:rsidRDefault="00F10F48">
      <w:pPr>
        <w:rPr>
          <w:sz w:val="22"/>
        </w:rPr>
      </w:pPr>
      <w:r>
        <w:rPr>
          <w:sz w:val="22"/>
        </w:rPr>
        <w:t xml:space="preserve">The </w:t>
      </w:r>
      <w:r>
        <w:rPr>
          <w:sz w:val="22"/>
          <w:u w:val="single"/>
        </w:rPr>
        <w:t>Other Narrative Attachment</w:t>
      </w:r>
      <w:r w:rsidR="005C3982" w:rsidRPr="005C3982">
        <w:rPr>
          <w:sz w:val="22"/>
        </w:rPr>
        <w:t xml:space="preserve"> </w:t>
      </w:r>
      <w:r w:rsidR="006E63BB">
        <w:rPr>
          <w:sz w:val="22"/>
        </w:rPr>
        <w:t xml:space="preserve">is where you attach the </w:t>
      </w:r>
      <w:r>
        <w:rPr>
          <w:sz w:val="22"/>
        </w:rPr>
        <w:t>appe</w:t>
      </w:r>
      <w:r w:rsidR="00332740">
        <w:rPr>
          <w:sz w:val="22"/>
        </w:rPr>
        <w:t xml:space="preserve">ndices.  Examples may include 2-page CVs </w:t>
      </w:r>
      <w:r>
        <w:rPr>
          <w:sz w:val="22"/>
        </w:rPr>
        <w:t xml:space="preserve">of key personnel, letters of support, examples of evaluation or assessment instruments, etc.  </w:t>
      </w:r>
    </w:p>
    <w:p w:rsidR="00F10F48" w:rsidRDefault="00F10F48">
      <w:pPr>
        <w:rPr>
          <w:sz w:val="22"/>
        </w:rPr>
      </w:pPr>
    </w:p>
    <w:p w:rsidR="00F10F48" w:rsidRDefault="00F10F48">
      <w:pPr>
        <w:rPr>
          <w:b/>
          <w:bCs/>
          <w:sz w:val="22"/>
        </w:rPr>
      </w:pPr>
      <w:r>
        <w:rPr>
          <w:b/>
          <w:bCs/>
          <w:sz w:val="22"/>
        </w:rPr>
        <w:t>All attachments must be in .DOC, .RTF, or .PDF format.  Other types of files will not be accepted.</w:t>
      </w:r>
    </w:p>
    <w:p w:rsidR="00F10F48" w:rsidRDefault="00F10F48">
      <w:pPr>
        <w:rPr>
          <w:sz w:val="22"/>
        </w:rPr>
      </w:pPr>
      <w:r>
        <w:rPr>
          <w:sz w:val="22"/>
        </w:rPr>
        <w:t xml:space="preserve"> </w:t>
      </w:r>
    </w:p>
    <w:p w:rsidR="00F10F48" w:rsidRDefault="00F10F48">
      <w:pPr>
        <w:ind w:firstLine="720"/>
        <w:rPr>
          <w:sz w:val="22"/>
        </w:rPr>
      </w:pPr>
      <w:r>
        <w:rPr>
          <w:b/>
          <w:bCs/>
          <w:sz w:val="22"/>
          <w:u w:val="single"/>
        </w:rPr>
        <w:t>Part IV:</w:t>
      </w:r>
      <w:r>
        <w:rPr>
          <w:sz w:val="22"/>
        </w:rPr>
        <w:tab/>
      </w:r>
      <w:r>
        <w:rPr>
          <w:b/>
          <w:bCs/>
          <w:sz w:val="22"/>
        </w:rPr>
        <w:t>Assurances, Certifications, and Survey Forms</w:t>
      </w:r>
    </w:p>
    <w:p w:rsidR="00F10F48" w:rsidRDefault="00F10F48">
      <w:pPr>
        <w:rPr>
          <w:sz w:val="22"/>
        </w:rPr>
      </w:pPr>
    </w:p>
    <w:p w:rsidR="00F10F48" w:rsidRDefault="00F10F48">
      <w:pPr>
        <w:rPr>
          <w:sz w:val="22"/>
        </w:rPr>
      </w:pPr>
      <w:r>
        <w:rPr>
          <w:sz w:val="22"/>
        </w:rPr>
        <w:tab/>
      </w:r>
      <w:r>
        <w:rPr>
          <w:sz w:val="22"/>
        </w:rPr>
        <w:tab/>
      </w:r>
      <w:r>
        <w:rPr>
          <w:sz w:val="22"/>
        </w:rPr>
        <w:tab/>
        <w:t>GEPA Section 427 Requirement</w:t>
      </w:r>
    </w:p>
    <w:p w:rsidR="00F10F48" w:rsidRDefault="00F10F48">
      <w:pPr>
        <w:ind w:left="1440" w:firstLine="720"/>
        <w:rPr>
          <w:sz w:val="22"/>
        </w:rPr>
      </w:pPr>
      <w:r>
        <w:rPr>
          <w:sz w:val="22"/>
        </w:rPr>
        <w:t>Assurances - Non-Construction Programs (SF 424B)</w:t>
      </w:r>
    </w:p>
    <w:p w:rsidR="00F10F48" w:rsidRDefault="00F10F48" w:rsidP="000555D3">
      <w:pPr>
        <w:rPr>
          <w:sz w:val="22"/>
        </w:rPr>
      </w:pPr>
      <w:r>
        <w:rPr>
          <w:sz w:val="22"/>
        </w:rPr>
        <w:tab/>
      </w:r>
      <w:r>
        <w:rPr>
          <w:sz w:val="22"/>
        </w:rPr>
        <w:tab/>
      </w:r>
      <w:r>
        <w:rPr>
          <w:sz w:val="22"/>
        </w:rPr>
        <w:tab/>
        <w:t>Survey on Ensuring Equal Opportunity for Applicants</w:t>
      </w:r>
    </w:p>
    <w:p w:rsidR="00F10F48" w:rsidRDefault="00F10F48">
      <w:pPr>
        <w:ind w:left="2160"/>
        <w:rPr>
          <w:sz w:val="22"/>
        </w:rPr>
      </w:pPr>
      <w:r>
        <w:rPr>
          <w:sz w:val="22"/>
        </w:rPr>
        <w:t>Disclosure of Lobbying Activities (SF-LLL)</w:t>
      </w:r>
    </w:p>
    <w:p w:rsidR="00577CA0" w:rsidRDefault="00577CA0">
      <w:pPr>
        <w:ind w:left="2160"/>
        <w:rPr>
          <w:sz w:val="22"/>
        </w:rPr>
      </w:pPr>
      <w:r>
        <w:rPr>
          <w:sz w:val="22"/>
        </w:rPr>
        <w:t>Certification Regarding Lobbying (ED 80-0013)</w:t>
      </w:r>
    </w:p>
    <w:p w:rsidR="00F10F48" w:rsidRDefault="00F10F48">
      <w:r>
        <w:rPr>
          <w:sz w:val="22"/>
        </w:rPr>
        <w:br w:type="page"/>
      </w:r>
    </w:p>
    <w:p w:rsidR="00F10F48" w:rsidRDefault="00F10F48">
      <w:pPr>
        <w:pStyle w:val="Heading4"/>
        <w:rPr>
          <w:sz w:val="32"/>
        </w:rPr>
      </w:pPr>
      <w:r>
        <w:rPr>
          <w:sz w:val="32"/>
        </w:rPr>
        <w:t>INSTRUCTIONS FOR PRO</w:t>
      </w:r>
      <w:r w:rsidR="00FF2043">
        <w:rPr>
          <w:sz w:val="32"/>
        </w:rPr>
        <w:t>JECT</w:t>
      </w:r>
      <w:r>
        <w:rPr>
          <w:sz w:val="32"/>
        </w:rPr>
        <w:t xml:space="preserve"> NARRATIVE </w:t>
      </w:r>
    </w:p>
    <w:p w:rsidR="00F10F48" w:rsidRDefault="00F10F48"/>
    <w:p w:rsidR="00F10F48" w:rsidRDefault="00F10F48">
      <w:pPr>
        <w:pStyle w:val="Subtitle"/>
      </w:pPr>
      <w:r>
        <w:t>Formatting</w:t>
      </w:r>
    </w:p>
    <w:p w:rsidR="00F10F48" w:rsidRDefault="00F10F48">
      <w:pPr>
        <w:ind w:right="-720"/>
      </w:pPr>
    </w:p>
    <w:p w:rsidR="00F10F48" w:rsidRDefault="00F10F48">
      <w:pPr>
        <w:ind w:left="720" w:right="-720"/>
      </w:pPr>
      <w: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of the following fonts:  </w:t>
      </w:r>
      <w:r>
        <w:rPr>
          <w:i/>
          <w:iCs/>
        </w:rPr>
        <w:t>Times New Roman, Courier, Courier New or Arial</w:t>
      </w:r>
      <w:r>
        <w:t xml:space="preserve">, </w:t>
      </w:r>
      <w:r>
        <w:rPr>
          <w:b/>
          <w:bCs/>
          <w:u w:val="single"/>
        </w:rPr>
        <w:t>only</w:t>
      </w:r>
      <w:r>
        <w:t>.  Applications submitted in any other font (including Times Roman and Arial Narrow) will not be accepted.  Do not use anything smaller than a 12-point font.</w:t>
      </w:r>
    </w:p>
    <w:p w:rsidR="00F10F48" w:rsidRDefault="00F10F48">
      <w:pPr>
        <w:ind w:right="-720"/>
      </w:pPr>
    </w:p>
    <w:p w:rsidR="00F10F48" w:rsidRDefault="00F10F48">
      <w:pPr>
        <w:pStyle w:val="BodyText"/>
        <w:ind w:left="720"/>
      </w:pPr>
      <w:r>
        <w:t>Include a Table of Contents</w:t>
      </w:r>
      <w:r w:rsidR="006A645C">
        <w:t xml:space="preserve"> and a Project Abstract</w:t>
      </w:r>
      <w:r>
        <w:t xml:space="preserve">.  </w:t>
      </w:r>
      <w:r w:rsidRPr="006A645C">
        <w:rPr>
          <w:u w:val="single"/>
        </w:rPr>
        <w:t>Ple</w:t>
      </w:r>
      <w:r w:rsidR="006A645C" w:rsidRPr="006A645C">
        <w:rPr>
          <w:u w:val="single"/>
        </w:rPr>
        <w:t>ase note that the Project Narrative Attachment</w:t>
      </w:r>
      <w:r w:rsidRPr="006A645C">
        <w:rPr>
          <w:u w:val="single"/>
        </w:rPr>
        <w:t xml:space="preserve"> is limited to </w:t>
      </w:r>
      <w:r w:rsidRPr="006A645C">
        <w:rPr>
          <w:b/>
          <w:bCs/>
          <w:u w:val="single"/>
        </w:rPr>
        <w:t>40 pages</w:t>
      </w:r>
      <w:r>
        <w:t xml:space="preserve">.  This section will include the discussion of the selection criteria.  The page limit does not apply to the cover sheet; the budget section, including the itemized </w:t>
      </w:r>
      <w:r w:rsidR="006A645C">
        <w:t xml:space="preserve">line-item </w:t>
      </w:r>
      <w:r>
        <w:t xml:space="preserve">budget and </w:t>
      </w:r>
      <w:r w:rsidR="006A645C">
        <w:t xml:space="preserve">budget </w:t>
      </w:r>
      <w:r>
        <w:t>narrat</w:t>
      </w:r>
      <w:r w:rsidR="006A645C">
        <w:t>ive</w:t>
      </w:r>
      <w:r>
        <w:t>; the assurances and certifications; the one-page, single-space</w:t>
      </w:r>
      <w:r w:rsidR="007532DD">
        <w:t>d</w:t>
      </w:r>
      <w:r>
        <w:t xml:space="preserve"> abstract; </w:t>
      </w:r>
      <w:r w:rsidR="006A645C">
        <w:t xml:space="preserve">the table of contents </w:t>
      </w:r>
      <w:r>
        <w:t>or the appendices.</w:t>
      </w:r>
    </w:p>
    <w:p w:rsidR="00F10F48" w:rsidRDefault="00F10F48">
      <w:pPr>
        <w:rPr>
          <w:b/>
          <w:bCs/>
        </w:rPr>
      </w:pPr>
    </w:p>
    <w:p w:rsidR="00F10F48" w:rsidRDefault="00F10F48">
      <w:r>
        <w:t>Before preparing the Pro</w:t>
      </w:r>
      <w:r w:rsidR="006A645C">
        <w:t>ject</w:t>
      </w:r>
      <w:r>
        <w:t xml:space="preserve"> Narrative, applicants should review the Dear Applicant Letter, the </w:t>
      </w:r>
      <w:r>
        <w:rPr>
          <w:u w:val="single"/>
        </w:rPr>
        <w:t>Federal Register</w:t>
      </w:r>
      <w:r>
        <w:t xml:space="preserve"> notice (Notice), program statute, and program regulations for specific guidance and requirements.  Note that applications will be evaluated according to the specific selection criteria specified in the </w:t>
      </w:r>
      <w:r>
        <w:rPr>
          <w:u w:val="single"/>
        </w:rPr>
        <w:t>Notice</w:t>
      </w:r>
      <w:r>
        <w:t xml:space="preserve"> and this package.</w:t>
      </w:r>
    </w:p>
    <w:p w:rsidR="00F10F48" w:rsidRDefault="00F10F48">
      <w:pPr>
        <w:jc w:val="center"/>
        <w:rPr>
          <w:b/>
          <w:bCs/>
        </w:rPr>
      </w:pPr>
    </w:p>
    <w:p w:rsidR="00F10F48" w:rsidRDefault="00F10F48">
      <w:r>
        <w:t>The Secretary evaluates an application on the basis of the broad criteria in 34 CFR 655 and 658 of the UISFL Program regulations as identified in this application (see “Authorizing Legislation and Regulations”).  The Pro</w:t>
      </w:r>
      <w:r w:rsidR="001C2126">
        <w:t>ject</w:t>
      </w:r>
      <w:r>
        <w:t xml:space="preserve"> Narrative should provide, in detail, the information that addresses each selection criteria.  The maximum possible score for each category of selection criteri</w:t>
      </w:r>
      <w:r w:rsidR="007532DD">
        <w:t>a</w:t>
      </w:r>
      <w:r>
        <w:t xml:space="preserve"> is indicated in parenthesis in the </w:t>
      </w:r>
      <w:r>
        <w:rPr>
          <w:u w:val="single"/>
        </w:rPr>
        <w:t>Notice</w:t>
      </w:r>
      <w:r>
        <w:t xml:space="preserve">.  </w:t>
      </w:r>
    </w:p>
    <w:p w:rsidR="00F10F48" w:rsidRDefault="00F10F48">
      <w:pPr>
        <w:rPr>
          <w:u w:val="single"/>
        </w:rPr>
      </w:pPr>
    </w:p>
    <w:p w:rsidR="001C2126" w:rsidRDefault="001C2126"/>
    <w:p w:rsidR="00F10F48" w:rsidRDefault="00F10F48">
      <w:r>
        <w:t>To facilitate the review of the application, provide responses to each of the following selection criteria in the following order:</w:t>
      </w:r>
    </w:p>
    <w:p w:rsidR="00F10F48" w:rsidRDefault="00F10F48"/>
    <w:p w:rsidR="00F10F48" w:rsidRDefault="007532DD" w:rsidP="00F10F48">
      <w:pPr>
        <w:numPr>
          <w:ilvl w:val="0"/>
          <w:numId w:val="25"/>
        </w:numPr>
      </w:pPr>
      <w:r>
        <w:t>Plan of Operation (m</w:t>
      </w:r>
      <w:r w:rsidR="00F10F48">
        <w:t>aximum 15 points)</w:t>
      </w:r>
    </w:p>
    <w:p w:rsidR="00F10F48" w:rsidRDefault="00F10F48" w:rsidP="00F10F48">
      <w:pPr>
        <w:numPr>
          <w:ilvl w:val="1"/>
          <w:numId w:val="25"/>
        </w:numPr>
      </w:pPr>
      <w:r>
        <w:t>Describe how the design of the project shows high quality.</w:t>
      </w:r>
    </w:p>
    <w:p w:rsidR="00F10F48" w:rsidRDefault="00F10F48" w:rsidP="00F10F48">
      <w:pPr>
        <w:numPr>
          <w:ilvl w:val="1"/>
          <w:numId w:val="25"/>
        </w:numPr>
      </w:pPr>
      <w:r>
        <w:t xml:space="preserve">Describe how effective the plan of operation is and to what extent it will ensure proper and efficient administration.    </w:t>
      </w:r>
    </w:p>
    <w:p w:rsidR="00F10F48" w:rsidRDefault="00F10F48" w:rsidP="00F10F48">
      <w:pPr>
        <w:numPr>
          <w:ilvl w:val="1"/>
          <w:numId w:val="25"/>
        </w:numPr>
      </w:pPr>
      <w:r>
        <w:t>Describe to what extent the objectives of the project relate to the purpose of the program.</w:t>
      </w:r>
    </w:p>
    <w:p w:rsidR="00F10F48" w:rsidRDefault="00F10F48" w:rsidP="00F10F48">
      <w:pPr>
        <w:numPr>
          <w:ilvl w:val="1"/>
          <w:numId w:val="25"/>
        </w:numPr>
      </w:pPr>
      <w:r>
        <w:t>Describe the ways resources and personnel will be used to achieve the objectives of the project.</w:t>
      </w:r>
    </w:p>
    <w:p w:rsidR="00F10F48" w:rsidRDefault="00F10F48" w:rsidP="00F10F48">
      <w:pPr>
        <w:numPr>
          <w:ilvl w:val="1"/>
          <w:numId w:val="25"/>
        </w:numPr>
      </w:pPr>
      <w:r>
        <w:t>Explain how the applicant will provide equal access and treatment to members of racial and ethnic minorities, women, handicapped persons, and the elderly.</w:t>
      </w:r>
    </w:p>
    <w:p w:rsidR="00F10F48" w:rsidRDefault="00F10F48"/>
    <w:p w:rsidR="00F10F48" w:rsidRDefault="007532DD" w:rsidP="00F10F48">
      <w:pPr>
        <w:numPr>
          <w:ilvl w:val="0"/>
          <w:numId w:val="25"/>
        </w:numPr>
      </w:pPr>
      <w:r>
        <w:t>Quality of Key Personnel (Maximum 10 p</w:t>
      </w:r>
      <w:r w:rsidR="00F10F48">
        <w:t>oints)</w:t>
      </w:r>
    </w:p>
    <w:p w:rsidR="00F10F48" w:rsidRDefault="007532DD" w:rsidP="00F10F48">
      <w:pPr>
        <w:numPr>
          <w:ilvl w:val="1"/>
          <w:numId w:val="25"/>
        </w:numPr>
      </w:pPr>
      <w:r>
        <w:t>Describe the project director</w:t>
      </w:r>
      <w:r w:rsidR="00F10F48">
        <w:t>(s) education, experience and other qualifications.  Indicate the required time com</w:t>
      </w:r>
      <w:r>
        <w:t>mitment of the project director</w:t>
      </w:r>
      <w:r w:rsidR="00F10F48">
        <w:t xml:space="preserve">(s).  Include any evidence of past experience and training in fields </w:t>
      </w:r>
      <w:r w:rsidR="00F10F48">
        <w:lastRenderedPageBreak/>
        <w:t xml:space="preserve">related to the objectives of the project, as well as other relevant information such as administrative, geographic area, and subject area expertise. </w:t>
      </w:r>
    </w:p>
    <w:p w:rsidR="00F10F48" w:rsidRDefault="00F10F48" w:rsidP="00F10F48">
      <w:pPr>
        <w:numPr>
          <w:ilvl w:val="1"/>
          <w:numId w:val="25"/>
        </w:numPr>
      </w:pPr>
      <w:r>
        <w:t>Describe the other key personnel’s education, experience and other qualifications.  Indicate the required time commitment and include evidence of relevant experience as discussed above.</w:t>
      </w:r>
    </w:p>
    <w:p w:rsidR="00F10F48" w:rsidRDefault="00F10F48">
      <w:pPr>
        <w:pStyle w:val="BodyTextIndent"/>
        <w:spacing w:line="240" w:lineRule="auto"/>
        <w:ind w:left="2160" w:hanging="1080"/>
        <w:rPr>
          <w:b w:val="0"/>
          <w:bCs w:val="0"/>
          <w:i w:val="0"/>
          <w:iCs w:val="0"/>
        </w:rPr>
      </w:pPr>
      <w:r>
        <w:rPr>
          <w:b w:val="0"/>
          <w:bCs w:val="0"/>
          <w:i w:val="0"/>
          <w:iCs w:val="0"/>
        </w:rPr>
        <w:t>c.</w:t>
      </w:r>
      <w:r>
        <w:rPr>
          <w:b w:val="0"/>
          <w:bCs w:val="0"/>
        </w:rPr>
        <w:tab/>
      </w:r>
      <w:r>
        <w:rPr>
          <w:b w:val="0"/>
          <w:bCs w:val="0"/>
          <w:i w:val="0"/>
          <w:iCs w:val="0"/>
        </w:rPr>
        <w:t>Show, as part of the institution’s non-discriminatory employment  practices, how applications for employment from underrepresented groups (e.g. members of racial and ethnic minority groups, women, handicapped persons, and the elderly) will be encouraged.</w:t>
      </w:r>
    </w:p>
    <w:p w:rsidR="00F10F48" w:rsidRDefault="00F10F48">
      <w:pPr>
        <w:pStyle w:val="BodyTextIndent"/>
        <w:spacing w:line="240" w:lineRule="auto"/>
        <w:ind w:left="0" w:firstLine="0"/>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B</w:t>
      </w:r>
      <w:r w:rsidR="007532DD">
        <w:rPr>
          <w:b w:val="0"/>
          <w:bCs w:val="0"/>
          <w:i w:val="0"/>
          <w:iCs w:val="0"/>
        </w:rPr>
        <w:t>udget and Cost Effectiveness (M</w:t>
      </w:r>
      <w:r>
        <w:rPr>
          <w:b w:val="0"/>
          <w:bCs w:val="0"/>
          <w:i w:val="0"/>
          <w:iCs w:val="0"/>
        </w:rPr>
        <w:t>aximum 10 points)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Demonstrate how the budget supports the project activities by providing a detailed breakout for each year for which Federal funding is requested.</w:t>
      </w:r>
    </w:p>
    <w:p w:rsidR="00F10F48" w:rsidRDefault="00F10F48" w:rsidP="00F10F48">
      <w:pPr>
        <w:pStyle w:val="BodyTextIndent"/>
        <w:numPr>
          <w:ilvl w:val="1"/>
          <w:numId w:val="25"/>
        </w:numPr>
        <w:spacing w:line="240" w:lineRule="auto"/>
        <w:rPr>
          <w:b w:val="0"/>
          <w:bCs w:val="0"/>
          <w:i w:val="0"/>
          <w:iCs w:val="0"/>
        </w:rPr>
      </w:pPr>
      <w:r>
        <w:rPr>
          <w:b w:val="0"/>
          <w:bCs w:val="0"/>
          <w:i w:val="0"/>
          <w:iCs w:val="0"/>
        </w:rPr>
        <w:t>Discuss the project’s cost effectiveness and show the relationship between the cost of the project and the project’s objectives.</w:t>
      </w:r>
    </w:p>
    <w:p w:rsidR="00F10F48" w:rsidRDefault="00F10F48">
      <w:pPr>
        <w:pStyle w:val="BodyTextIndent"/>
        <w:spacing w:line="240" w:lineRule="auto"/>
        <w:ind w:left="1080" w:firstLine="0"/>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Adequacy of Resources (Maximum 5 points)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 xml:space="preserve">Show that the facilities, equipment, supplies and other resources, including where appropriate, library and language facilities, are adequate to carry out the activities of the project. </w:t>
      </w:r>
    </w:p>
    <w:p w:rsidR="00F10F48" w:rsidRDefault="00F10F48">
      <w:pPr>
        <w:pStyle w:val="BodyTextIndent"/>
        <w:spacing w:line="240" w:lineRule="auto"/>
        <w:rPr>
          <w:i w:val="0"/>
          <w:iCs w:val="0"/>
        </w:rPr>
      </w:pPr>
    </w:p>
    <w:p w:rsidR="00F10F48" w:rsidRDefault="007532DD" w:rsidP="00F10F48">
      <w:pPr>
        <w:pStyle w:val="BodyTextIndent"/>
        <w:numPr>
          <w:ilvl w:val="0"/>
          <w:numId w:val="25"/>
        </w:numPr>
        <w:spacing w:line="240" w:lineRule="auto"/>
        <w:rPr>
          <w:b w:val="0"/>
          <w:bCs w:val="0"/>
          <w:i w:val="0"/>
          <w:iCs w:val="0"/>
        </w:rPr>
      </w:pPr>
      <w:r>
        <w:rPr>
          <w:b w:val="0"/>
          <w:bCs w:val="0"/>
          <w:i w:val="0"/>
          <w:iCs w:val="0"/>
        </w:rPr>
        <w:t>Plan of Evaluation (Maximum 20 p</w:t>
      </w:r>
      <w:r w:rsidR="00F10F48">
        <w:rPr>
          <w:b w:val="0"/>
          <w:bCs w:val="0"/>
          <w:i w:val="0"/>
          <w:iCs w:val="0"/>
        </w:rPr>
        <w:t>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Provide a plan for evaluating the effectiveness of the project.</w:t>
      </w:r>
    </w:p>
    <w:p w:rsidR="00F10F48" w:rsidRDefault="00F10F48" w:rsidP="00F10F48">
      <w:pPr>
        <w:pStyle w:val="BodyTextIndent"/>
        <w:numPr>
          <w:ilvl w:val="1"/>
          <w:numId w:val="25"/>
        </w:numPr>
        <w:spacing w:line="240" w:lineRule="auto"/>
        <w:rPr>
          <w:b w:val="0"/>
          <w:bCs w:val="0"/>
          <w:i w:val="0"/>
          <w:iCs w:val="0"/>
        </w:rPr>
      </w:pPr>
      <w:r>
        <w:rPr>
          <w:b w:val="0"/>
          <w:bCs w:val="0"/>
          <w:i w:val="0"/>
          <w:iCs w:val="0"/>
        </w:rPr>
        <w:t>Indicate the criteria to be used to evaluate the results of the project.</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Describe the methods of evaluation.  Describe the kinds of data to be collected and analyzed.  Will this provide an evaluation that is objective and quantifiable?  Indicate how evaluation results will be used to shape the development of the project.</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Describe or provide examples (in the appendices) of evaluation tools.  Present a proposed timetable for conducting evaluations.</w:t>
      </w:r>
    </w:p>
    <w:p w:rsidR="00F10F48" w:rsidRDefault="00F10F48">
      <w:pPr>
        <w:pStyle w:val="BodyTextIndent"/>
        <w:spacing w:line="240" w:lineRule="auto"/>
        <w:ind w:left="1080" w:firstLine="0"/>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Commitment to Int</w:t>
      </w:r>
      <w:r w:rsidR="007532DD">
        <w:rPr>
          <w:b w:val="0"/>
          <w:bCs w:val="0"/>
          <w:i w:val="0"/>
          <w:iCs w:val="0"/>
        </w:rPr>
        <w:t>ernational Studies (Applicable only to institutional applicants) (Maximum 10 p</w:t>
      </w:r>
      <w:r>
        <w:rPr>
          <w:b w:val="0"/>
          <w:bCs w:val="0"/>
          <w:i w:val="0"/>
          <w:iCs w:val="0"/>
        </w:rPr>
        <w:t>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Show current strengths as measured by the number of international studies courses offered.</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faculty and administrators have been involved in the planning for the implementation of the proposed program.</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Describe the institutional commitment to the establishment, operation, and continuation of the program as demonstrated by optimal use of available personnel and other resources.</w:t>
      </w:r>
    </w:p>
    <w:p w:rsidR="00F10F48" w:rsidRDefault="00F10F48" w:rsidP="00F10F48">
      <w:pPr>
        <w:pStyle w:val="BodyTextIndent"/>
        <w:numPr>
          <w:ilvl w:val="1"/>
          <w:numId w:val="25"/>
        </w:numPr>
        <w:spacing w:line="240" w:lineRule="auto"/>
        <w:rPr>
          <w:b w:val="0"/>
          <w:bCs w:val="0"/>
          <w:i w:val="0"/>
          <w:iCs w:val="0"/>
        </w:rPr>
      </w:pPr>
      <w:r>
        <w:rPr>
          <w:b w:val="0"/>
          <w:bCs w:val="0"/>
          <w:i w:val="0"/>
          <w:iCs w:val="0"/>
        </w:rPr>
        <w:t xml:space="preserve">Show level of institutional commitment as demonstrated by the use of institutional funds to support program objectives. </w:t>
      </w:r>
    </w:p>
    <w:p w:rsidR="00F10F48" w:rsidRDefault="00F10F48">
      <w:pPr>
        <w:pStyle w:val="BodyTextIndent"/>
        <w:spacing w:line="240" w:lineRule="auto"/>
        <w:ind w:hanging="1800"/>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Elements of the Proposed International Studies Program (Applicable only to institu</w:t>
      </w:r>
      <w:r w:rsidR="007532DD">
        <w:rPr>
          <w:b w:val="0"/>
          <w:bCs w:val="0"/>
          <w:i w:val="0"/>
          <w:iCs w:val="0"/>
        </w:rPr>
        <w:t>tional applicants) (Maximum 10 p</w:t>
      </w:r>
      <w:r>
        <w:rPr>
          <w:b w:val="0"/>
          <w:bCs w:val="0"/>
          <w:i w:val="0"/>
          <w:iCs w:val="0"/>
        </w:rPr>
        <w:t>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Describe how the proposed activities contribute to the implementation of a program in international studies and foreign languages.</w:t>
      </w:r>
    </w:p>
    <w:p w:rsidR="00F10F48" w:rsidRDefault="00F10F48" w:rsidP="00F10F48">
      <w:pPr>
        <w:pStyle w:val="BodyTextIndent"/>
        <w:numPr>
          <w:ilvl w:val="1"/>
          <w:numId w:val="25"/>
        </w:numPr>
        <w:spacing w:line="240" w:lineRule="auto"/>
        <w:rPr>
          <w:b w:val="0"/>
          <w:bCs w:val="0"/>
          <w:i w:val="0"/>
          <w:iCs w:val="0"/>
        </w:rPr>
      </w:pPr>
      <w:r>
        <w:rPr>
          <w:b w:val="0"/>
          <w:bCs w:val="0"/>
          <w:i w:val="0"/>
          <w:iCs w:val="0"/>
        </w:rPr>
        <w:t>Show how adequate and appropriate the interdisciplinary aspects of the program are.</w:t>
      </w:r>
    </w:p>
    <w:p w:rsidR="00F10F48" w:rsidRDefault="00F10F48" w:rsidP="00F10F48">
      <w:pPr>
        <w:pStyle w:val="BodyTextIndent"/>
        <w:numPr>
          <w:ilvl w:val="1"/>
          <w:numId w:val="25"/>
        </w:numPr>
        <w:spacing w:line="240" w:lineRule="auto"/>
        <w:rPr>
          <w:b w:val="0"/>
          <w:bCs w:val="0"/>
          <w:i w:val="0"/>
          <w:iCs w:val="0"/>
        </w:rPr>
      </w:pPr>
      <w:r>
        <w:rPr>
          <w:b w:val="0"/>
          <w:bCs w:val="0"/>
          <w:i w:val="0"/>
          <w:iCs w:val="0"/>
        </w:rPr>
        <w:lastRenderedPageBreak/>
        <w:t>Demonstrate how the number of new and revised courses will be adequate to meet programmatic needs.</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adequate the plans are for improving and expanding language instruction.</w:t>
      </w:r>
    </w:p>
    <w:p w:rsidR="00F10F48" w:rsidRDefault="00F10F48">
      <w:pPr>
        <w:pStyle w:val="BodyTextIndent"/>
        <w:spacing w:line="240" w:lineRule="auto"/>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Need for and Prospective Results of the Proposed Program (Applicable only to institutional applicants) (M</w:t>
      </w:r>
      <w:r w:rsidR="007532DD">
        <w:rPr>
          <w:b w:val="0"/>
          <w:bCs w:val="0"/>
          <w:i w:val="0"/>
          <w:iCs w:val="0"/>
        </w:rPr>
        <w:t>aximum 10 p</w:t>
      </w:r>
      <w:r>
        <w:rPr>
          <w:b w:val="0"/>
          <w:bCs w:val="0"/>
          <w:i w:val="0"/>
          <w:iCs w:val="0"/>
        </w:rPr>
        <w:t>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the proposed activities are needed.</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the proposed use of Federal funds will result in the implementation of a program in international studies and foreign languages.</w:t>
      </w:r>
    </w:p>
    <w:p w:rsidR="00F10F48" w:rsidRDefault="00F10F48">
      <w:pPr>
        <w:pStyle w:val="BodyTextIndent"/>
        <w:spacing w:line="240" w:lineRule="auto"/>
        <w:rPr>
          <w:i w:val="0"/>
          <w:iCs w:val="0"/>
        </w:rPr>
      </w:pPr>
    </w:p>
    <w:p w:rsidR="00F10F48" w:rsidRDefault="00F10F48" w:rsidP="00F10F48">
      <w:pPr>
        <w:pStyle w:val="BodyTextIndent"/>
        <w:numPr>
          <w:ilvl w:val="0"/>
          <w:numId w:val="25"/>
        </w:numPr>
        <w:spacing w:line="240" w:lineRule="auto"/>
        <w:rPr>
          <w:b w:val="0"/>
          <w:bCs w:val="0"/>
          <w:i w:val="0"/>
          <w:iCs w:val="0"/>
        </w:rPr>
      </w:pPr>
      <w:r>
        <w:rPr>
          <w:b w:val="0"/>
          <w:bCs w:val="0"/>
          <w:i w:val="0"/>
          <w:iCs w:val="0"/>
        </w:rPr>
        <w:t>Need for and Potential Impact of the Proposed Program in Improving International Studies and the Study of Modern Foreign Langu</w:t>
      </w:r>
      <w:r w:rsidR="002C3594">
        <w:rPr>
          <w:b w:val="0"/>
          <w:bCs w:val="0"/>
          <w:i w:val="0"/>
          <w:iCs w:val="0"/>
        </w:rPr>
        <w:t>ages at the Undergraduate Level</w:t>
      </w:r>
      <w:r>
        <w:rPr>
          <w:b w:val="0"/>
          <w:bCs w:val="0"/>
          <w:i w:val="0"/>
          <w:iCs w:val="0"/>
        </w:rPr>
        <w:t xml:space="preserve">  (Applicable only to organizations</w:t>
      </w:r>
      <w:r w:rsidR="007532DD">
        <w:rPr>
          <w:b w:val="0"/>
          <w:bCs w:val="0"/>
          <w:i w:val="0"/>
          <w:iCs w:val="0"/>
        </w:rPr>
        <w:t xml:space="preserve"> and associations) (Maximum 30 p</w:t>
      </w:r>
      <w:r>
        <w:rPr>
          <w:b w:val="0"/>
          <w:bCs w:val="0"/>
          <w:i w:val="0"/>
          <w:iCs w:val="0"/>
        </w:rPr>
        <w:t>oints)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the Federal funds will contribute to achieving results.</w:t>
      </w:r>
    </w:p>
    <w:p w:rsidR="00F10F48" w:rsidRDefault="00F10F48" w:rsidP="00F10F48">
      <w:pPr>
        <w:pStyle w:val="BodyTextIndent"/>
        <w:numPr>
          <w:ilvl w:val="1"/>
          <w:numId w:val="25"/>
        </w:numPr>
        <w:spacing w:line="240" w:lineRule="auto"/>
        <w:rPr>
          <w:b w:val="0"/>
          <w:bCs w:val="0"/>
          <w:i w:val="0"/>
          <w:iCs w:val="0"/>
        </w:rPr>
      </w:pPr>
      <w:r>
        <w:rPr>
          <w:b w:val="0"/>
          <w:bCs w:val="0"/>
          <w:i w:val="0"/>
          <w:iCs w:val="0"/>
        </w:rPr>
        <w:t>Explain how the proposed project makes an especially significant contribution to the improvement of the teaching of international studies or modern foreign languages at the undergraduate level.</w:t>
      </w:r>
    </w:p>
    <w:p w:rsidR="00F10F48" w:rsidRDefault="00F10F48" w:rsidP="00F10F48">
      <w:pPr>
        <w:pStyle w:val="BodyTextIndent"/>
        <w:numPr>
          <w:ilvl w:val="1"/>
          <w:numId w:val="25"/>
        </w:numPr>
        <w:spacing w:line="240" w:lineRule="auto"/>
        <w:rPr>
          <w:b w:val="0"/>
          <w:bCs w:val="0"/>
          <w:i w:val="0"/>
          <w:iCs w:val="0"/>
        </w:rPr>
      </w:pPr>
      <w:r>
        <w:rPr>
          <w:b w:val="0"/>
          <w:bCs w:val="0"/>
          <w:i w:val="0"/>
          <w:iCs w:val="0"/>
        </w:rPr>
        <w:t>Demonstrate how the proposed project will have a major regional and national impact on undergraduate education.</w:t>
      </w:r>
    </w:p>
    <w:p w:rsidR="00F10F48" w:rsidRDefault="00F10F48" w:rsidP="00F10F48">
      <w:pPr>
        <w:pStyle w:val="BodyTextIndent"/>
        <w:numPr>
          <w:ilvl w:val="1"/>
          <w:numId w:val="25"/>
        </w:numPr>
        <w:spacing w:line="240" w:lineRule="auto"/>
        <w:rPr>
          <w:b w:val="0"/>
          <w:bCs w:val="0"/>
          <w:i w:val="0"/>
          <w:iCs w:val="0"/>
        </w:rPr>
      </w:pPr>
      <w:r>
        <w:rPr>
          <w:b w:val="0"/>
          <w:bCs w:val="0"/>
          <w:i w:val="0"/>
          <w:iCs w:val="0"/>
        </w:rPr>
        <w:t xml:space="preserve">Demonstrate how adequate the provisions are for sharing the materials and the results of the proposed project with the higher education community. </w:t>
      </w:r>
    </w:p>
    <w:p w:rsidR="00F10F48" w:rsidRDefault="00F10F48">
      <w:pPr>
        <w:pStyle w:val="BodyTextIndent"/>
        <w:spacing w:line="240" w:lineRule="auto"/>
        <w:rPr>
          <w:b w:val="0"/>
          <w:bCs w:val="0"/>
          <w:i w:val="0"/>
          <w:iCs w:val="0"/>
        </w:rPr>
      </w:pPr>
    </w:p>
    <w:p w:rsidR="00F10F48" w:rsidRDefault="00F10F48">
      <w:pPr>
        <w:pStyle w:val="BodyTextIndent"/>
        <w:spacing w:line="240" w:lineRule="auto"/>
        <w:ind w:left="360" w:hanging="360"/>
        <w:rPr>
          <w:b w:val="0"/>
          <w:bCs w:val="0"/>
          <w:i w:val="0"/>
          <w:iCs w:val="0"/>
        </w:rPr>
      </w:pPr>
      <w:r>
        <w:rPr>
          <w:b w:val="0"/>
          <w:bCs w:val="0"/>
          <w:i w:val="0"/>
          <w:iCs w:val="0"/>
        </w:rPr>
        <w:t xml:space="preserve">    10.</w:t>
      </w:r>
      <w:r>
        <w:rPr>
          <w:b w:val="0"/>
          <w:bCs w:val="0"/>
          <w:i w:val="0"/>
          <w:iCs w:val="0"/>
        </w:rPr>
        <w:tab/>
        <w:t xml:space="preserve">    </w:t>
      </w:r>
      <w:r w:rsidR="000A65AA">
        <w:rPr>
          <w:b w:val="0"/>
          <w:bCs w:val="0"/>
          <w:i w:val="0"/>
          <w:iCs w:val="0"/>
        </w:rPr>
        <w:t xml:space="preserve">  Competitive Preference</w:t>
      </w:r>
      <w:r w:rsidR="00F722EE">
        <w:rPr>
          <w:b w:val="0"/>
          <w:bCs w:val="0"/>
          <w:i w:val="0"/>
          <w:iCs w:val="0"/>
        </w:rPr>
        <w:t xml:space="preserve"> Priority</w:t>
      </w:r>
      <w:r>
        <w:rPr>
          <w:b w:val="0"/>
          <w:bCs w:val="0"/>
          <w:i w:val="0"/>
          <w:iCs w:val="0"/>
        </w:rPr>
        <w:t xml:space="preserve"> (Maximum </w:t>
      </w:r>
      <w:r w:rsidR="00F722EE">
        <w:rPr>
          <w:b w:val="0"/>
          <w:bCs w:val="0"/>
          <w:i w:val="0"/>
          <w:iCs w:val="0"/>
        </w:rPr>
        <w:t>5</w:t>
      </w:r>
      <w:r w:rsidR="000A65AA">
        <w:rPr>
          <w:b w:val="0"/>
          <w:bCs w:val="0"/>
          <w:i w:val="0"/>
          <w:iCs w:val="0"/>
        </w:rPr>
        <w:t xml:space="preserve"> p</w:t>
      </w:r>
      <w:r>
        <w:rPr>
          <w:b w:val="0"/>
          <w:bCs w:val="0"/>
          <w:i w:val="0"/>
          <w:iCs w:val="0"/>
        </w:rPr>
        <w:t>oints)</w:t>
      </w:r>
      <w:r>
        <w:rPr>
          <w:b w:val="0"/>
          <w:bCs w:val="0"/>
          <w:i w:val="0"/>
          <w:iCs w:val="0"/>
        </w:rPr>
        <w:tab/>
      </w:r>
    </w:p>
    <w:p w:rsidR="00F10F48" w:rsidRDefault="00F10F48">
      <w:pPr>
        <w:pStyle w:val="BodyTextIndent"/>
        <w:spacing w:line="240" w:lineRule="auto"/>
        <w:ind w:left="0" w:firstLine="0"/>
        <w:rPr>
          <w:i w:val="0"/>
          <w:iCs w:val="0"/>
        </w:rPr>
      </w:pPr>
      <w:r>
        <w:rPr>
          <w:i w:val="0"/>
          <w:iCs w:val="0"/>
        </w:rPr>
        <w:t xml:space="preserve">    </w:t>
      </w:r>
    </w:p>
    <w:p w:rsidR="00F10F48" w:rsidRDefault="00F10F48">
      <w:pPr>
        <w:pStyle w:val="BodyTextIndent"/>
        <w:spacing w:line="240" w:lineRule="auto"/>
        <w:ind w:left="2160" w:hanging="1080"/>
        <w:rPr>
          <w:b w:val="0"/>
          <w:bCs w:val="0"/>
        </w:rPr>
      </w:pPr>
    </w:p>
    <w:p w:rsidR="00F10F48" w:rsidRDefault="00F10F48">
      <w:pPr>
        <w:pStyle w:val="BodyTextIndent"/>
        <w:ind w:hanging="1800"/>
      </w:pPr>
      <w:r>
        <w:tab/>
      </w:r>
    </w:p>
    <w:p w:rsidR="00F10F48" w:rsidRDefault="00F10F48">
      <w:pPr>
        <w:ind w:left="2160" w:hanging="2160"/>
      </w:pPr>
      <w:r>
        <w:tab/>
      </w:r>
      <w:r>
        <w:tab/>
      </w:r>
    </w:p>
    <w:p w:rsidR="00F10F48" w:rsidRDefault="00F10F48">
      <w:pPr>
        <w:pStyle w:val="Heading4"/>
      </w:pPr>
      <w:r>
        <w:rPr>
          <w:rFonts w:ascii="Times New Roman" w:hAnsi="Times New Roman"/>
          <w:szCs w:val="24"/>
        </w:rPr>
        <w:br w:type="page"/>
      </w:r>
      <w:r>
        <w:lastRenderedPageBreak/>
        <w:t>INSTRUCTIONS FOR STANDARD FORMS</w:t>
      </w:r>
    </w:p>
    <w:p w:rsidR="00F10F48" w:rsidRDefault="00F10F48"/>
    <w:p w:rsidR="00F10F48" w:rsidRDefault="00F10F48">
      <w:pPr>
        <w:rPr>
          <w:b/>
          <w:bCs/>
          <w:sz w:val="28"/>
          <w:u w:val="single"/>
        </w:rPr>
      </w:pPr>
    </w:p>
    <w:p w:rsidR="00F10F48" w:rsidRDefault="00F10F48">
      <w:pPr>
        <w:rPr>
          <w:b/>
          <w:bCs/>
          <w:sz w:val="28"/>
        </w:rPr>
      </w:pPr>
      <w:r>
        <w:rPr>
          <w:b/>
          <w:bCs/>
          <w:sz w:val="28"/>
        </w:rPr>
        <w:t>Application for Federal Assistance (SF 424)</w:t>
      </w:r>
    </w:p>
    <w:p w:rsidR="00F10F48" w:rsidRDefault="00F10F48">
      <w:pPr>
        <w:pStyle w:val="h3"/>
        <w:spacing w:before="0" w:beforeAutospacing="0"/>
        <w:rPr>
          <w:sz w:val="28"/>
        </w:rPr>
      </w:pPr>
    </w:p>
    <w:p w:rsidR="00F10F48" w:rsidRDefault="00F10F48">
      <w:pPr>
        <w:pStyle w:val="BodyText2"/>
        <w:rPr>
          <w:bCs/>
        </w:rPr>
      </w:pPr>
      <w:r>
        <w:rPr>
          <w:bCs/>
        </w:rPr>
        <w:t>Department of Education Supplemental Form for the SF 424</w:t>
      </w:r>
    </w:p>
    <w:p w:rsidR="00F10F48" w:rsidRDefault="00F10F48">
      <w:pPr>
        <w:pStyle w:val="toplogo"/>
        <w:spacing w:before="0" w:beforeAutospacing="0"/>
      </w:pPr>
    </w:p>
    <w:p w:rsidR="00F10F48" w:rsidRDefault="00F10F48">
      <w:pPr>
        <w:rPr>
          <w:b/>
          <w:bCs/>
          <w:sz w:val="28"/>
        </w:rPr>
      </w:pPr>
      <w:r>
        <w:rPr>
          <w:b/>
          <w:bCs/>
          <w:sz w:val="28"/>
        </w:rPr>
        <w:t>Department of Education Budget Summary Form (ED 524)</w:t>
      </w:r>
    </w:p>
    <w:p w:rsidR="00F10F48" w:rsidRDefault="00F10F48">
      <w:pPr>
        <w:ind w:left="180" w:hanging="180"/>
        <w:rPr>
          <w:b/>
          <w:bCs/>
          <w:sz w:val="28"/>
        </w:rPr>
      </w:pPr>
    </w:p>
    <w:p w:rsidR="00F10F48" w:rsidRDefault="00F10F48">
      <w:pPr>
        <w:rPr>
          <w:b/>
          <w:bCs/>
          <w:sz w:val="28"/>
        </w:rPr>
      </w:pPr>
      <w:r>
        <w:rPr>
          <w:b/>
          <w:bCs/>
          <w:sz w:val="28"/>
        </w:rPr>
        <w:t>Disclosure of Lobbying Activities (SF-LLL)</w:t>
      </w:r>
    </w:p>
    <w:p w:rsidR="00F10F48" w:rsidRDefault="00F10F48">
      <w:pPr>
        <w:ind w:hanging="180"/>
        <w:rPr>
          <w:b/>
          <w:bCs/>
          <w:sz w:val="28"/>
        </w:rPr>
      </w:pPr>
    </w:p>
    <w:p w:rsidR="009A6D8E" w:rsidRDefault="00F10F48" w:rsidP="00A053E8">
      <w:pPr>
        <w:rPr>
          <w:b/>
          <w:bCs/>
          <w:color w:val="000000"/>
          <w:sz w:val="16"/>
          <w:szCs w:val="16"/>
        </w:rPr>
      </w:pPr>
      <w:r>
        <w:rPr>
          <w:b/>
          <w:bCs/>
          <w:sz w:val="28"/>
        </w:rPr>
        <w:t>Survey Instructions on Ensuring Equal Opportunity for Applicants</w:t>
      </w:r>
      <w:r>
        <w:rPr>
          <w:sz w:val="28"/>
        </w:rPr>
        <w:t xml:space="preserve"> </w:t>
      </w:r>
      <w:r>
        <w:rPr>
          <w:sz w:val="28"/>
        </w:rPr>
        <w:br w:type="page"/>
      </w:r>
      <w:r w:rsidR="009A6D8E">
        <w:rPr>
          <w:b/>
          <w:bCs/>
          <w:color w:val="000000"/>
          <w:sz w:val="16"/>
          <w:szCs w:val="16"/>
        </w:rPr>
        <w:lastRenderedPageBreak/>
        <w:t>INSTRUCTIONS FOR THE SF-424</w:t>
      </w:r>
    </w:p>
    <w:p w:rsidR="009A6D8E" w:rsidRDefault="009A6D8E" w:rsidP="00F154E0">
      <w:pPr>
        <w:ind w:left="-270" w:right="270"/>
        <w:rPr>
          <w:color w:val="000000"/>
          <w:sz w:val="16"/>
          <w:szCs w:val="16"/>
        </w:rPr>
      </w:pPr>
      <w:r>
        <w:rPr>
          <w:color w:val="000000"/>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09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520"/>
        <w:gridCol w:w="2340"/>
        <w:gridCol w:w="630"/>
        <w:gridCol w:w="4950"/>
      </w:tblGrid>
      <w:tr w:rsidR="009A6D8E" w:rsidRPr="00ED30C7">
        <w:trPr>
          <w:trHeight w:val="152"/>
        </w:trPr>
        <w:tc>
          <w:tcPr>
            <w:tcW w:w="540" w:type="dxa"/>
          </w:tcPr>
          <w:p w:rsidR="009A6D8E" w:rsidRPr="00314768" w:rsidRDefault="009A6D8E" w:rsidP="00F154E0">
            <w:pPr>
              <w:rPr>
                <w:rFonts w:ascii="Arial" w:hAnsi="Arial" w:cs="Arial"/>
                <w:sz w:val="16"/>
                <w:szCs w:val="16"/>
              </w:rPr>
            </w:pPr>
            <w:r w:rsidRPr="00314768">
              <w:rPr>
                <w:rFonts w:ascii="Arial" w:hAnsi="Arial" w:cs="Arial"/>
                <w:color w:val="000000"/>
                <w:sz w:val="16"/>
                <w:szCs w:val="16"/>
              </w:rPr>
              <w:t>Item</w:t>
            </w:r>
          </w:p>
        </w:tc>
        <w:tc>
          <w:tcPr>
            <w:tcW w:w="4860" w:type="dxa"/>
            <w:gridSpan w:val="2"/>
          </w:tcPr>
          <w:p w:rsidR="009A6D8E" w:rsidRPr="00000869" w:rsidRDefault="009A6D8E" w:rsidP="00F154E0">
            <w:pPr>
              <w:autoSpaceDE w:val="0"/>
              <w:autoSpaceDN w:val="0"/>
              <w:adjustRightInd w:val="0"/>
              <w:rPr>
                <w:rFonts w:ascii="Arial" w:hAnsi="Arial" w:cs="Arial"/>
                <w:color w:val="000000"/>
              </w:rPr>
            </w:pPr>
            <w:r w:rsidRPr="00ED30C7">
              <w:rPr>
                <w:rFonts w:ascii="Arial" w:hAnsi="Arial" w:cs="Arial"/>
                <w:color w:val="000000"/>
                <w:sz w:val="16"/>
                <w:szCs w:val="16"/>
              </w:rPr>
              <w:t>Entry:</w:t>
            </w:r>
          </w:p>
        </w:tc>
        <w:tc>
          <w:tcPr>
            <w:tcW w:w="630" w:type="dxa"/>
          </w:tcPr>
          <w:p w:rsidR="009A6D8E" w:rsidRPr="00314768" w:rsidRDefault="009A6D8E" w:rsidP="00F154E0">
            <w:pPr>
              <w:rPr>
                <w:rFonts w:ascii="Arial" w:hAnsi="Arial" w:cs="Arial"/>
                <w:sz w:val="16"/>
                <w:szCs w:val="16"/>
              </w:rPr>
            </w:pPr>
            <w:r w:rsidRPr="00314768">
              <w:rPr>
                <w:rFonts w:ascii="Arial" w:hAnsi="Arial" w:cs="Arial"/>
                <w:color w:val="000000"/>
                <w:sz w:val="16"/>
                <w:szCs w:val="16"/>
              </w:rPr>
              <w:t>Item:</w:t>
            </w:r>
          </w:p>
        </w:tc>
        <w:tc>
          <w:tcPr>
            <w:tcW w:w="4950" w:type="dxa"/>
          </w:tcPr>
          <w:p w:rsidR="009A6D8E" w:rsidRPr="00ED30C7" w:rsidRDefault="009A6D8E" w:rsidP="00F154E0">
            <w:r w:rsidRPr="00ED30C7">
              <w:rPr>
                <w:rFonts w:ascii="Arial" w:hAnsi="Arial" w:cs="Arial"/>
                <w:color w:val="000000"/>
                <w:sz w:val="16"/>
                <w:szCs w:val="16"/>
              </w:rPr>
              <w:t>Entry:</w:t>
            </w:r>
          </w:p>
        </w:tc>
      </w:tr>
      <w:tr w:rsidR="009A6D8E" w:rsidRPr="00ED30C7">
        <w:tc>
          <w:tcPr>
            <w:tcW w:w="540" w:type="dxa"/>
            <w:vMerge w:val="restart"/>
          </w:tcPr>
          <w:p w:rsidR="009A6D8E" w:rsidRPr="00314768" w:rsidRDefault="009A6D8E" w:rsidP="00F154E0">
            <w:pPr>
              <w:rPr>
                <w:rFonts w:ascii="Arial" w:hAnsi="Arial" w:cs="Arial"/>
                <w:sz w:val="16"/>
                <w:szCs w:val="16"/>
              </w:rPr>
            </w:pPr>
            <w:r w:rsidRPr="00314768">
              <w:rPr>
                <w:rFonts w:ascii="Arial" w:hAnsi="Arial" w:cs="Arial"/>
                <w:sz w:val="16"/>
                <w:szCs w:val="16"/>
              </w:rPr>
              <w:t>1.</w:t>
            </w:r>
          </w:p>
        </w:tc>
        <w:tc>
          <w:tcPr>
            <w:tcW w:w="4860" w:type="dxa"/>
            <w:gridSpan w:val="2"/>
            <w:vMerge w:val="restart"/>
          </w:tcPr>
          <w:p w:rsidR="009A6D8E" w:rsidRDefault="009A6D8E" w:rsidP="00F154E0">
            <w:pPr>
              <w:autoSpaceDE w:val="0"/>
              <w:autoSpaceDN w:val="0"/>
              <w:adjustRightInd w:val="0"/>
              <w:rPr>
                <w:rFonts w:ascii="Arial" w:hAnsi="Arial" w:cs="Arial"/>
                <w:color w:val="000000"/>
                <w:sz w:val="16"/>
                <w:szCs w:val="16"/>
              </w:rPr>
            </w:pPr>
            <w:r w:rsidRPr="00ED30C7">
              <w:rPr>
                <w:rFonts w:ascii="Arial" w:hAnsi="Arial" w:cs="Arial"/>
                <w:b/>
                <w:bCs/>
                <w:color w:val="000000"/>
                <w:sz w:val="16"/>
                <w:szCs w:val="16"/>
              </w:rPr>
              <w:t xml:space="preserve">Type of Submission: </w:t>
            </w:r>
            <w:r w:rsidRPr="00ED30C7">
              <w:rPr>
                <w:rFonts w:ascii="Arial" w:hAnsi="Arial" w:cs="Arial"/>
                <w:color w:val="000000"/>
                <w:sz w:val="16"/>
                <w:szCs w:val="16"/>
              </w:rPr>
              <w:t xml:space="preserve">(Required) Select one type of submission </w:t>
            </w:r>
          </w:p>
          <w:p w:rsidR="009A6D8E" w:rsidRPr="00ED30C7" w:rsidRDefault="009A6D8E" w:rsidP="00F154E0">
            <w:pPr>
              <w:autoSpaceDE w:val="0"/>
              <w:autoSpaceDN w:val="0"/>
              <w:adjustRightInd w:val="0"/>
              <w:rPr>
                <w:rFonts w:ascii="Arial" w:hAnsi="Arial" w:cs="Arial"/>
                <w:color w:val="000000"/>
                <w:sz w:val="16"/>
                <w:szCs w:val="16"/>
              </w:rPr>
            </w:pPr>
            <w:proofErr w:type="gramStart"/>
            <w:r w:rsidRPr="00ED30C7">
              <w:rPr>
                <w:rFonts w:ascii="Arial" w:hAnsi="Arial" w:cs="Arial"/>
                <w:color w:val="000000"/>
                <w:sz w:val="16"/>
                <w:szCs w:val="16"/>
              </w:rPr>
              <w:t>in</w:t>
            </w:r>
            <w:proofErr w:type="gramEnd"/>
            <w:r w:rsidRPr="00ED30C7">
              <w:rPr>
                <w:rFonts w:ascii="Arial" w:hAnsi="Arial" w:cs="Arial"/>
                <w:color w:val="000000"/>
                <w:sz w:val="16"/>
                <w:szCs w:val="16"/>
              </w:rPr>
              <w:t xml:space="preserve"> accordance with agency instructions. </w:t>
            </w: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 Pre-application </w:t>
            </w: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 Application </w:t>
            </w:r>
          </w:p>
          <w:p w:rsidR="009A6D8E" w:rsidRPr="00ED30C7" w:rsidRDefault="009A6D8E" w:rsidP="00F154E0">
            <w:pPr>
              <w:autoSpaceDE w:val="0"/>
              <w:autoSpaceDN w:val="0"/>
              <w:adjustRightInd w:val="0"/>
            </w:pPr>
            <w:r w:rsidRPr="00ED30C7">
              <w:rPr>
                <w:rFonts w:ascii="Arial" w:hAnsi="Arial" w:cs="Arial"/>
                <w:color w:val="000000"/>
                <w:sz w:val="16"/>
                <w:szCs w:val="16"/>
              </w:rPr>
              <w:t xml:space="preserve">• Changed/Corrected Application – Check if this submission is to change or correct a previously submitted application. Unless requested by the agency, applicants may not use this form to submit changes after the closing date. </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10.</w:t>
            </w:r>
          </w:p>
        </w:tc>
        <w:tc>
          <w:tcPr>
            <w:tcW w:w="4950" w:type="dxa"/>
          </w:tcPr>
          <w:p w:rsidR="009A6D8E" w:rsidRDefault="009A6D8E" w:rsidP="00F154E0">
            <w:pPr>
              <w:rPr>
                <w:rFonts w:ascii="Arial" w:hAnsi="Arial" w:cs="Arial"/>
                <w:color w:val="000000"/>
                <w:sz w:val="16"/>
                <w:szCs w:val="16"/>
              </w:rPr>
            </w:pPr>
            <w:r w:rsidRPr="00ED30C7">
              <w:rPr>
                <w:rFonts w:ascii="Arial" w:hAnsi="Arial" w:cs="Arial"/>
                <w:b/>
                <w:bCs/>
                <w:color w:val="000000"/>
                <w:sz w:val="16"/>
                <w:szCs w:val="16"/>
              </w:rPr>
              <w:t>Name Of Federal Agency</w:t>
            </w:r>
            <w:r w:rsidRPr="00ED30C7">
              <w:rPr>
                <w:rFonts w:ascii="Arial" w:hAnsi="Arial" w:cs="Arial"/>
                <w:color w:val="000000"/>
                <w:sz w:val="16"/>
                <w:szCs w:val="16"/>
              </w:rPr>
              <w:t>: (Required) Enter the name of the federal agency from which assistance is being requested with this application.</w:t>
            </w:r>
          </w:p>
          <w:p w:rsidR="009A6D8E" w:rsidRPr="00ED30C7" w:rsidRDefault="009A6D8E" w:rsidP="00F154E0"/>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vMerge/>
          </w:tcPr>
          <w:p w:rsidR="009A6D8E" w:rsidRPr="00ED30C7" w:rsidRDefault="009A6D8E" w:rsidP="00F154E0"/>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11.</w:t>
            </w:r>
          </w:p>
        </w:tc>
        <w:tc>
          <w:tcPr>
            <w:tcW w:w="4950" w:type="dxa"/>
          </w:tcPr>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b/>
                <w:bCs/>
                <w:color w:val="000000"/>
                <w:sz w:val="16"/>
                <w:szCs w:val="16"/>
              </w:rPr>
              <w:t xml:space="preserve">Catalog Of Federal Domestic Assistance Number/Title: </w:t>
            </w:r>
          </w:p>
          <w:p w:rsidR="009A6D8E" w:rsidRPr="00ED30C7" w:rsidRDefault="009A6D8E" w:rsidP="00F154E0">
            <w:pPr>
              <w:autoSpaceDE w:val="0"/>
              <w:autoSpaceDN w:val="0"/>
              <w:adjustRightInd w:val="0"/>
            </w:pPr>
            <w:r w:rsidRPr="00ED30C7">
              <w:rPr>
                <w:rFonts w:ascii="Arial" w:hAnsi="Arial" w:cs="Arial"/>
                <w:color w:val="000000"/>
                <w:sz w:val="16"/>
                <w:szCs w:val="16"/>
              </w:rPr>
              <w:t>Enter the Catalog of Federal Domestic Assistance number and title of the program under which assistance is requested, as found in the program announcement, if applicable.</w:t>
            </w:r>
          </w:p>
        </w:tc>
      </w:tr>
      <w:tr w:rsidR="009A6D8E" w:rsidRPr="00ED30C7">
        <w:tc>
          <w:tcPr>
            <w:tcW w:w="540" w:type="dxa"/>
            <w:vMerge w:val="restart"/>
          </w:tcPr>
          <w:p w:rsidR="009A6D8E" w:rsidRPr="00314768" w:rsidRDefault="009A6D8E" w:rsidP="00F154E0">
            <w:pPr>
              <w:ind w:right="-108"/>
              <w:rPr>
                <w:rFonts w:ascii="Arial" w:hAnsi="Arial" w:cs="Arial"/>
                <w:sz w:val="16"/>
                <w:szCs w:val="16"/>
              </w:rPr>
            </w:pPr>
            <w:r w:rsidRPr="00314768">
              <w:rPr>
                <w:rFonts w:ascii="Arial" w:hAnsi="Arial" w:cs="Arial"/>
                <w:sz w:val="16"/>
                <w:szCs w:val="16"/>
              </w:rPr>
              <w:t>2.</w:t>
            </w:r>
          </w:p>
        </w:tc>
        <w:tc>
          <w:tcPr>
            <w:tcW w:w="4860" w:type="dxa"/>
            <w:gridSpan w:val="2"/>
            <w:vMerge w:val="restart"/>
          </w:tcPr>
          <w:p w:rsidR="009A6D8E" w:rsidRDefault="009A6D8E" w:rsidP="00F154E0">
            <w:pPr>
              <w:autoSpaceDE w:val="0"/>
              <w:autoSpaceDN w:val="0"/>
              <w:adjustRightInd w:val="0"/>
              <w:rPr>
                <w:rFonts w:ascii="Arial" w:hAnsi="Arial" w:cs="Arial"/>
                <w:color w:val="000000"/>
                <w:sz w:val="16"/>
                <w:szCs w:val="16"/>
              </w:rPr>
            </w:pPr>
            <w:r w:rsidRPr="00ED30C7">
              <w:rPr>
                <w:rFonts w:ascii="Arial" w:hAnsi="Arial" w:cs="Arial"/>
                <w:b/>
                <w:bCs/>
                <w:color w:val="000000"/>
                <w:sz w:val="16"/>
                <w:szCs w:val="16"/>
              </w:rPr>
              <w:t>Type of Application</w:t>
            </w:r>
            <w:r w:rsidRPr="00ED30C7">
              <w:rPr>
                <w:rFonts w:ascii="Arial" w:hAnsi="Arial" w:cs="Arial"/>
                <w:color w:val="000000"/>
                <w:sz w:val="16"/>
                <w:szCs w:val="16"/>
              </w:rPr>
              <w:t xml:space="preserve">: (Required) Select one type of application in accordance with agency instructions. </w:t>
            </w:r>
          </w:p>
          <w:p w:rsidR="009A6D8E" w:rsidRPr="00ED30C7" w:rsidRDefault="009A6D8E" w:rsidP="00F154E0">
            <w:pPr>
              <w:autoSpaceDE w:val="0"/>
              <w:autoSpaceDN w:val="0"/>
              <w:adjustRightInd w:val="0"/>
              <w:rPr>
                <w:rFonts w:ascii="Arial" w:hAnsi="Arial" w:cs="Arial"/>
                <w:color w:val="000000"/>
                <w:sz w:val="16"/>
                <w:szCs w:val="16"/>
              </w:rPr>
            </w:pP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 New – An application that is being submitted to an agency for the first time. </w:t>
            </w: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 Continuation - An extension for an additional funding/budget period for a project with a projected completion date. This can include renewals. </w:t>
            </w:r>
          </w:p>
          <w:p w:rsidR="009A6D8E"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 Revision - Any change in the federal government’s financial obligation or contingent liability from an existing obligation. If a revision, enter the appropriate letter(s). More than one may be selected. If "Other" is selected, please specify in text box provided. </w:t>
            </w:r>
          </w:p>
          <w:p w:rsidR="009A6D8E" w:rsidRPr="00ED30C7" w:rsidRDefault="009A6D8E" w:rsidP="00F154E0">
            <w:pPr>
              <w:autoSpaceDE w:val="0"/>
              <w:autoSpaceDN w:val="0"/>
              <w:adjustRightInd w:val="0"/>
              <w:rPr>
                <w:rFonts w:ascii="Arial" w:hAnsi="Arial" w:cs="Arial"/>
                <w:color w:val="000000"/>
                <w:sz w:val="16"/>
                <w:szCs w:val="16"/>
              </w:rPr>
            </w:pP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A. Increase Award </w:t>
            </w:r>
            <w:r>
              <w:rPr>
                <w:rFonts w:ascii="Arial" w:hAnsi="Arial" w:cs="Arial"/>
                <w:color w:val="000000"/>
                <w:sz w:val="16"/>
                <w:szCs w:val="16"/>
              </w:rPr>
              <w:t xml:space="preserve">                       </w:t>
            </w:r>
            <w:r w:rsidRPr="00ED30C7">
              <w:rPr>
                <w:rFonts w:ascii="Arial" w:hAnsi="Arial" w:cs="Arial"/>
                <w:color w:val="000000"/>
                <w:sz w:val="16"/>
                <w:szCs w:val="16"/>
              </w:rPr>
              <w:t xml:space="preserve">D. Decrease Duration </w:t>
            </w:r>
          </w:p>
          <w:p w:rsidR="009A6D8E" w:rsidRPr="00ED30C7" w:rsidRDefault="009A6D8E" w:rsidP="00F154E0">
            <w:pPr>
              <w:autoSpaceDE w:val="0"/>
              <w:autoSpaceDN w:val="0"/>
              <w:adjustRightInd w:val="0"/>
              <w:rPr>
                <w:rFonts w:ascii="Arial" w:hAnsi="Arial" w:cs="Arial"/>
                <w:color w:val="000000"/>
                <w:sz w:val="16"/>
                <w:szCs w:val="16"/>
              </w:rPr>
            </w:pPr>
            <w:r w:rsidRPr="00ED30C7">
              <w:rPr>
                <w:rFonts w:ascii="Arial" w:hAnsi="Arial" w:cs="Arial"/>
                <w:color w:val="000000"/>
                <w:sz w:val="16"/>
                <w:szCs w:val="16"/>
              </w:rPr>
              <w:t xml:space="preserve">B. Decrease Award </w:t>
            </w:r>
            <w:r>
              <w:rPr>
                <w:rFonts w:ascii="Arial" w:hAnsi="Arial" w:cs="Arial"/>
                <w:color w:val="000000"/>
                <w:sz w:val="16"/>
                <w:szCs w:val="16"/>
              </w:rPr>
              <w:t xml:space="preserve">                      </w:t>
            </w:r>
            <w:r w:rsidRPr="00ED30C7">
              <w:rPr>
                <w:rFonts w:ascii="Arial" w:hAnsi="Arial" w:cs="Arial"/>
                <w:color w:val="000000"/>
                <w:sz w:val="16"/>
                <w:szCs w:val="16"/>
              </w:rPr>
              <w:t xml:space="preserve">E. Other (specify) </w:t>
            </w:r>
          </w:p>
          <w:p w:rsidR="009A6D8E" w:rsidRPr="00ED30C7" w:rsidRDefault="009A6D8E" w:rsidP="00F154E0">
            <w:r w:rsidRPr="00ED30C7">
              <w:rPr>
                <w:rFonts w:ascii="Arial" w:hAnsi="Arial" w:cs="Arial"/>
                <w:color w:val="000000"/>
                <w:sz w:val="16"/>
                <w:szCs w:val="16"/>
              </w:rPr>
              <w:t>C. Increase Duration</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12.</w:t>
            </w:r>
          </w:p>
        </w:tc>
        <w:tc>
          <w:tcPr>
            <w:tcW w:w="4950" w:type="dxa"/>
          </w:tcPr>
          <w:p w:rsidR="009A6D8E" w:rsidRDefault="009A6D8E" w:rsidP="00F154E0">
            <w:pPr>
              <w:rPr>
                <w:rFonts w:ascii="Arial" w:hAnsi="Arial" w:cs="Arial"/>
                <w:color w:val="000000"/>
                <w:sz w:val="16"/>
                <w:szCs w:val="16"/>
              </w:rPr>
            </w:pPr>
            <w:r w:rsidRPr="00ED30C7">
              <w:rPr>
                <w:rFonts w:ascii="Arial" w:hAnsi="Arial" w:cs="Arial"/>
                <w:b/>
                <w:bCs/>
                <w:color w:val="000000"/>
                <w:sz w:val="16"/>
                <w:szCs w:val="16"/>
              </w:rPr>
              <w:t xml:space="preserve">Funding Opportunity Number/Title: </w:t>
            </w:r>
            <w:r w:rsidRPr="00ED30C7">
              <w:rPr>
                <w:rFonts w:ascii="Arial" w:hAnsi="Arial" w:cs="Arial"/>
                <w:color w:val="000000"/>
                <w:sz w:val="16"/>
                <w:szCs w:val="16"/>
              </w:rPr>
              <w:t>(Required) Enter the Funding Opportunity Number and title of the opportunity under which assistance is requested, as found in the program announcement.</w:t>
            </w:r>
          </w:p>
          <w:p w:rsidR="009A6D8E" w:rsidRPr="00ED30C7" w:rsidRDefault="009A6D8E" w:rsidP="00F154E0"/>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vMerge/>
          </w:tcPr>
          <w:p w:rsidR="009A6D8E" w:rsidRPr="00ED30C7" w:rsidRDefault="009A6D8E" w:rsidP="00F154E0"/>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13.</w:t>
            </w:r>
          </w:p>
        </w:tc>
        <w:tc>
          <w:tcPr>
            <w:tcW w:w="4950" w:type="dxa"/>
          </w:tcPr>
          <w:p w:rsidR="009A6D8E" w:rsidRDefault="009A6D8E" w:rsidP="00F154E0">
            <w:pPr>
              <w:rPr>
                <w:rFonts w:ascii="Arial" w:hAnsi="Arial" w:cs="Arial"/>
                <w:color w:val="000000"/>
                <w:sz w:val="16"/>
                <w:szCs w:val="16"/>
              </w:rPr>
            </w:pPr>
            <w:r w:rsidRPr="00ED30C7">
              <w:rPr>
                <w:rFonts w:ascii="Arial" w:hAnsi="Arial" w:cs="Arial"/>
                <w:b/>
                <w:bCs/>
                <w:color w:val="000000"/>
                <w:sz w:val="16"/>
                <w:szCs w:val="16"/>
              </w:rPr>
              <w:t xml:space="preserve">Competition Identification Number/Title: </w:t>
            </w:r>
            <w:r w:rsidRPr="00ED30C7">
              <w:rPr>
                <w:rFonts w:ascii="Arial" w:hAnsi="Arial" w:cs="Arial"/>
                <w:color w:val="000000"/>
                <w:sz w:val="16"/>
                <w:szCs w:val="16"/>
              </w:rPr>
              <w:t>Enter the competition identification number and title of the competition under which assistance is requested, if applicable.</w:t>
            </w:r>
          </w:p>
          <w:p w:rsidR="009A6D8E" w:rsidRDefault="009A6D8E" w:rsidP="00F154E0">
            <w:pPr>
              <w:rPr>
                <w:rFonts w:ascii="Arial" w:hAnsi="Arial" w:cs="Arial"/>
                <w:color w:val="000000"/>
                <w:sz w:val="16"/>
                <w:szCs w:val="16"/>
              </w:rPr>
            </w:pPr>
          </w:p>
          <w:p w:rsidR="009A6D8E" w:rsidRPr="00ED30C7" w:rsidRDefault="009A6D8E" w:rsidP="00F154E0"/>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vMerge/>
          </w:tcPr>
          <w:p w:rsidR="009A6D8E" w:rsidRPr="00ED30C7" w:rsidRDefault="009A6D8E" w:rsidP="00F154E0"/>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14.</w:t>
            </w:r>
          </w:p>
        </w:tc>
        <w:tc>
          <w:tcPr>
            <w:tcW w:w="4950" w:type="dxa"/>
          </w:tcPr>
          <w:p w:rsidR="009A6D8E" w:rsidRPr="001E6D60" w:rsidRDefault="009A6D8E" w:rsidP="00F154E0">
            <w:pPr>
              <w:rPr>
                <w:rFonts w:ascii="Arial" w:hAnsi="Arial" w:cs="Arial"/>
                <w:color w:val="000000"/>
                <w:sz w:val="16"/>
                <w:szCs w:val="16"/>
              </w:rPr>
            </w:pPr>
            <w:r w:rsidRPr="00ED30C7">
              <w:rPr>
                <w:rFonts w:ascii="Arial" w:hAnsi="Arial" w:cs="Arial"/>
                <w:b/>
                <w:bCs/>
                <w:color w:val="000000"/>
                <w:sz w:val="16"/>
                <w:szCs w:val="16"/>
              </w:rPr>
              <w:t xml:space="preserve">Areas Affected By Project: </w:t>
            </w:r>
            <w:r w:rsidRPr="00ED30C7">
              <w:rPr>
                <w:rFonts w:ascii="Arial" w:hAnsi="Arial" w:cs="Arial"/>
                <w:color w:val="000000"/>
                <w:sz w:val="16"/>
                <w:szCs w:val="16"/>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3.</w:t>
            </w:r>
          </w:p>
        </w:tc>
        <w:tc>
          <w:tcPr>
            <w:tcW w:w="4860" w:type="dxa"/>
            <w:gridSpan w:val="2"/>
          </w:tcPr>
          <w:p w:rsidR="009A6D8E" w:rsidRPr="00ED30C7" w:rsidRDefault="009A6D8E" w:rsidP="00F154E0">
            <w:r w:rsidRPr="00ED30C7">
              <w:rPr>
                <w:rFonts w:ascii="Arial" w:hAnsi="Arial" w:cs="Arial"/>
                <w:b/>
                <w:bCs/>
                <w:color w:val="000000"/>
                <w:sz w:val="16"/>
                <w:szCs w:val="16"/>
              </w:rPr>
              <w:t xml:space="preserve">Date Received: </w:t>
            </w:r>
            <w:r w:rsidRPr="00ED30C7">
              <w:rPr>
                <w:rFonts w:ascii="Arial" w:hAnsi="Arial" w:cs="Arial"/>
                <w:color w:val="000000"/>
                <w:sz w:val="16"/>
                <w:szCs w:val="16"/>
              </w:rPr>
              <w:t>Leave this field blank. This date will be assigned by the Federal agency.</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15.</w:t>
            </w:r>
          </w:p>
        </w:tc>
        <w:tc>
          <w:tcPr>
            <w:tcW w:w="4950" w:type="dxa"/>
          </w:tcPr>
          <w:p w:rsidR="009A6D8E" w:rsidRPr="00ED30C7" w:rsidRDefault="009A6D8E" w:rsidP="00F154E0">
            <w:r w:rsidRPr="00ED30C7">
              <w:rPr>
                <w:rFonts w:ascii="Arial" w:hAnsi="Arial" w:cs="Arial"/>
                <w:b/>
                <w:bCs/>
                <w:color w:val="000000"/>
                <w:sz w:val="16"/>
                <w:szCs w:val="16"/>
              </w:rPr>
              <w:t xml:space="preserve">Descriptive Title of Applicant’s Project: </w:t>
            </w:r>
            <w:r w:rsidRPr="00ED30C7">
              <w:rPr>
                <w:rFonts w:ascii="Arial" w:hAnsi="Arial" w:cs="Arial"/>
                <w:color w:val="000000"/>
                <w:sz w:val="16"/>
                <w:szCs w:val="16"/>
              </w:rPr>
              <w:t>(Required) Enter a brief descriptive title of the project. If appropriate, attach a map showing project location (e.g., construction or real property projects). For pre-applications, attach a summary description of the project.</w:t>
            </w:r>
          </w:p>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4.</w:t>
            </w:r>
          </w:p>
        </w:tc>
        <w:tc>
          <w:tcPr>
            <w:tcW w:w="4860" w:type="dxa"/>
            <w:gridSpan w:val="2"/>
          </w:tcPr>
          <w:p w:rsidR="009A6D8E" w:rsidRPr="00ED30C7" w:rsidRDefault="009A6D8E" w:rsidP="00F154E0">
            <w:r w:rsidRPr="00ED30C7">
              <w:rPr>
                <w:rFonts w:ascii="Arial" w:hAnsi="Arial" w:cs="Arial"/>
                <w:b/>
                <w:bCs/>
                <w:color w:val="000000"/>
                <w:sz w:val="16"/>
                <w:szCs w:val="16"/>
              </w:rPr>
              <w:t xml:space="preserve">Applicant Identifier: </w:t>
            </w:r>
            <w:r w:rsidRPr="00ED30C7">
              <w:rPr>
                <w:rFonts w:ascii="Arial" w:hAnsi="Arial" w:cs="Arial"/>
                <w:color w:val="000000"/>
                <w:sz w:val="16"/>
                <w:szCs w:val="16"/>
              </w:rPr>
              <w:t>Enter the entity identifier assigned buy the Federal agency, if any, or the applicant’s control number if applicable.</w:t>
            </w:r>
          </w:p>
        </w:tc>
        <w:tc>
          <w:tcPr>
            <w:tcW w:w="630" w:type="dxa"/>
          </w:tcPr>
          <w:p w:rsidR="009A6D8E" w:rsidRPr="00314768" w:rsidRDefault="009A6D8E" w:rsidP="00F154E0">
            <w:pPr>
              <w:rPr>
                <w:rFonts w:ascii="Arial" w:hAnsi="Arial" w:cs="Arial"/>
                <w:sz w:val="16"/>
                <w:szCs w:val="16"/>
              </w:rPr>
            </w:pPr>
          </w:p>
        </w:tc>
        <w:tc>
          <w:tcPr>
            <w:tcW w:w="4950" w:type="dxa"/>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5a.</w:t>
            </w:r>
          </w:p>
        </w:tc>
        <w:tc>
          <w:tcPr>
            <w:tcW w:w="4860" w:type="dxa"/>
            <w:gridSpan w:val="2"/>
          </w:tcPr>
          <w:p w:rsidR="009A6D8E" w:rsidRPr="00ED30C7" w:rsidRDefault="009A6D8E" w:rsidP="00F154E0">
            <w:pPr>
              <w:rPr>
                <w:rFonts w:ascii="Arial" w:hAnsi="Arial" w:cs="Arial"/>
                <w:b/>
                <w:bCs/>
                <w:color w:val="000000"/>
                <w:sz w:val="16"/>
                <w:szCs w:val="16"/>
              </w:rPr>
            </w:pPr>
            <w:r w:rsidRPr="00ED30C7">
              <w:rPr>
                <w:rFonts w:ascii="Arial" w:hAnsi="Arial" w:cs="Arial"/>
                <w:b/>
                <w:bCs/>
                <w:color w:val="000000"/>
                <w:sz w:val="16"/>
                <w:szCs w:val="16"/>
              </w:rPr>
              <w:t>Federal Entity Identifier</w:t>
            </w:r>
            <w:r w:rsidRPr="00ED30C7">
              <w:rPr>
                <w:rFonts w:ascii="Arial" w:hAnsi="Arial" w:cs="Arial"/>
                <w:color w:val="000000"/>
                <w:sz w:val="16"/>
                <w:szCs w:val="16"/>
              </w:rPr>
              <w:t>: Enter the number assigned to your organization by the federal agency, if any.</w:t>
            </w:r>
          </w:p>
        </w:tc>
        <w:tc>
          <w:tcPr>
            <w:tcW w:w="630" w:type="dxa"/>
            <w:vMerge w:val="restart"/>
          </w:tcPr>
          <w:p w:rsidR="009A6D8E" w:rsidRPr="00314768" w:rsidRDefault="009A6D8E" w:rsidP="00F154E0">
            <w:pPr>
              <w:rPr>
                <w:rFonts w:ascii="Arial" w:hAnsi="Arial" w:cs="Arial"/>
                <w:sz w:val="16"/>
                <w:szCs w:val="16"/>
              </w:rPr>
            </w:pPr>
            <w:r w:rsidRPr="00314768">
              <w:rPr>
                <w:rFonts w:ascii="Arial" w:hAnsi="Arial" w:cs="Arial"/>
                <w:sz w:val="16"/>
                <w:szCs w:val="16"/>
              </w:rPr>
              <w:t>16.</w:t>
            </w:r>
          </w:p>
        </w:tc>
        <w:tc>
          <w:tcPr>
            <w:tcW w:w="4950" w:type="dxa"/>
            <w:vMerge w:val="restart"/>
          </w:tcPr>
          <w:p w:rsidR="009A6D8E" w:rsidRPr="00ED30C7" w:rsidRDefault="009A6D8E" w:rsidP="00F154E0">
            <w:r w:rsidRPr="004B11A8">
              <w:rPr>
                <w:rFonts w:ascii="Arial" w:hAnsi="Arial" w:cs="Arial"/>
                <w:b/>
                <w:bCs/>
                <w:color w:val="000000"/>
                <w:sz w:val="16"/>
                <w:szCs w:val="16"/>
              </w:rPr>
              <w:t>Congressional Districts Of</w:t>
            </w:r>
            <w:r w:rsidRPr="004B11A8">
              <w:rPr>
                <w:rFonts w:ascii="Arial" w:hAnsi="Arial" w:cs="Arial"/>
                <w:color w:val="000000"/>
                <w:sz w:val="16"/>
                <w:szCs w:val="16"/>
              </w:rPr>
              <w:t>: 15a. (Required) Enter the applicant’s congressional district. 15b. Enter all district(s) affected by the program or project. Enter in the format: 2 characters state abbreviation – 3 characters district number, e.g., CA-005 for California 5</w:t>
            </w:r>
            <w:r w:rsidRPr="004B11A8">
              <w:rPr>
                <w:rFonts w:ascii="Arial" w:hAnsi="Arial" w:cs="Arial"/>
                <w:color w:val="000000"/>
                <w:sz w:val="10"/>
                <w:szCs w:val="10"/>
              </w:rPr>
              <w:t xml:space="preserve">th </w:t>
            </w:r>
            <w:r w:rsidRPr="004B11A8">
              <w:rPr>
                <w:rFonts w:ascii="Arial" w:hAnsi="Arial" w:cs="Arial"/>
                <w:color w:val="000000"/>
                <w:sz w:val="16"/>
                <w:szCs w:val="16"/>
              </w:rPr>
              <w:t xml:space="preserve">district, CA-012 for California 12 district, NC-103 for North Carolina’s 103 </w:t>
            </w:r>
            <w:proofErr w:type="gramStart"/>
            <w:r w:rsidRPr="004B11A8">
              <w:rPr>
                <w:rFonts w:ascii="Arial" w:hAnsi="Arial" w:cs="Arial"/>
                <w:color w:val="000000"/>
                <w:sz w:val="16"/>
                <w:szCs w:val="16"/>
              </w:rPr>
              <w:t>district</w:t>
            </w:r>
            <w:proofErr w:type="gramEnd"/>
            <w:r w:rsidRPr="004B11A8">
              <w:rPr>
                <w:rFonts w:ascii="Arial" w:hAnsi="Arial" w:cs="Arial"/>
                <w:color w:val="000000"/>
                <w:sz w:val="16"/>
                <w:szCs w:val="16"/>
              </w:rPr>
              <w: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5b.</w:t>
            </w:r>
          </w:p>
        </w:tc>
        <w:tc>
          <w:tcPr>
            <w:tcW w:w="4860" w:type="dxa"/>
            <w:gridSpan w:val="2"/>
          </w:tcPr>
          <w:p w:rsidR="009A6D8E" w:rsidRPr="00ED30C7" w:rsidRDefault="009A6D8E" w:rsidP="00F154E0">
            <w:pPr>
              <w:rPr>
                <w:rFonts w:ascii="Arial" w:hAnsi="Arial" w:cs="Arial"/>
                <w:b/>
                <w:bCs/>
                <w:color w:val="000000"/>
                <w:sz w:val="16"/>
                <w:szCs w:val="16"/>
              </w:rPr>
            </w:pPr>
            <w:r w:rsidRPr="00ED30C7">
              <w:rPr>
                <w:rFonts w:ascii="Arial" w:hAnsi="Arial" w:cs="Arial"/>
                <w:b/>
                <w:bCs/>
                <w:color w:val="000000"/>
                <w:sz w:val="16"/>
                <w:szCs w:val="16"/>
              </w:rPr>
              <w:t>Federal Award Identifier</w:t>
            </w:r>
            <w:r w:rsidRPr="00ED30C7">
              <w:rPr>
                <w:rFonts w:ascii="Arial" w:hAnsi="Arial" w:cs="Arial"/>
                <w:color w:val="000000"/>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630" w:type="dxa"/>
            <w:vMerge/>
          </w:tcPr>
          <w:p w:rsidR="009A6D8E" w:rsidRPr="00314768" w:rsidRDefault="009A6D8E" w:rsidP="00F154E0">
            <w:pPr>
              <w:rPr>
                <w:rFonts w:ascii="Arial" w:hAnsi="Arial" w:cs="Arial"/>
                <w:sz w:val="16"/>
                <w:szCs w:val="16"/>
              </w:rPr>
            </w:pPr>
          </w:p>
        </w:tc>
        <w:tc>
          <w:tcPr>
            <w:tcW w:w="4950" w:type="dxa"/>
            <w:vMerge/>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6.</w:t>
            </w:r>
          </w:p>
        </w:tc>
        <w:tc>
          <w:tcPr>
            <w:tcW w:w="4860" w:type="dxa"/>
            <w:gridSpan w:val="2"/>
          </w:tcPr>
          <w:p w:rsidR="009A6D8E" w:rsidRPr="00ED30C7" w:rsidRDefault="009A6D8E" w:rsidP="00F154E0">
            <w:pPr>
              <w:rPr>
                <w:rFonts w:ascii="Arial" w:hAnsi="Arial" w:cs="Arial"/>
                <w:b/>
                <w:bCs/>
                <w:color w:val="000000"/>
                <w:sz w:val="16"/>
                <w:szCs w:val="16"/>
              </w:rPr>
            </w:pPr>
            <w:r w:rsidRPr="00ED30C7">
              <w:rPr>
                <w:rFonts w:ascii="Arial" w:hAnsi="Arial" w:cs="Arial"/>
                <w:b/>
                <w:bCs/>
                <w:color w:val="000000"/>
                <w:sz w:val="16"/>
                <w:szCs w:val="16"/>
              </w:rPr>
              <w:t xml:space="preserve">Date Received by State: </w:t>
            </w:r>
            <w:r w:rsidRPr="00ED30C7">
              <w:rPr>
                <w:rFonts w:ascii="Arial" w:hAnsi="Arial" w:cs="Arial"/>
                <w:color w:val="000000"/>
                <w:sz w:val="16"/>
                <w:szCs w:val="16"/>
              </w:rPr>
              <w:t>Leave this field blank. This date will be assigned by the state, if applicable.</w:t>
            </w:r>
          </w:p>
        </w:tc>
        <w:tc>
          <w:tcPr>
            <w:tcW w:w="630" w:type="dxa"/>
            <w:vMerge/>
          </w:tcPr>
          <w:p w:rsidR="009A6D8E" w:rsidRPr="00314768" w:rsidRDefault="009A6D8E" w:rsidP="00F154E0">
            <w:pPr>
              <w:rPr>
                <w:rFonts w:ascii="Arial" w:hAnsi="Arial" w:cs="Arial"/>
                <w:sz w:val="16"/>
                <w:szCs w:val="16"/>
              </w:rPr>
            </w:pPr>
          </w:p>
        </w:tc>
        <w:tc>
          <w:tcPr>
            <w:tcW w:w="4950" w:type="dxa"/>
            <w:vMerge/>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7.</w:t>
            </w:r>
          </w:p>
        </w:tc>
        <w:tc>
          <w:tcPr>
            <w:tcW w:w="4860" w:type="dxa"/>
            <w:gridSpan w:val="2"/>
          </w:tcPr>
          <w:p w:rsidR="009A6D8E" w:rsidRPr="00ED30C7" w:rsidRDefault="009A6D8E" w:rsidP="00F154E0">
            <w:pPr>
              <w:rPr>
                <w:rFonts w:ascii="Arial" w:hAnsi="Arial" w:cs="Arial"/>
                <w:b/>
                <w:bCs/>
                <w:color w:val="000000"/>
                <w:sz w:val="16"/>
                <w:szCs w:val="16"/>
              </w:rPr>
            </w:pPr>
            <w:r w:rsidRPr="004B11A8">
              <w:rPr>
                <w:rFonts w:ascii="Arial" w:hAnsi="Arial" w:cs="Arial"/>
                <w:b/>
                <w:bCs/>
                <w:color w:val="000000"/>
                <w:sz w:val="16"/>
                <w:szCs w:val="16"/>
              </w:rPr>
              <w:t xml:space="preserve">State Application Identifier: </w:t>
            </w:r>
            <w:r w:rsidRPr="004B11A8">
              <w:rPr>
                <w:rFonts w:ascii="Arial" w:hAnsi="Arial" w:cs="Arial"/>
                <w:color w:val="000000"/>
                <w:sz w:val="16"/>
                <w:szCs w:val="16"/>
              </w:rPr>
              <w:t>Leave this field blank. This identifier will be assigned by the state, if applicable.</w:t>
            </w:r>
          </w:p>
        </w:tc>
        <w:tc>
          <w:tcPr>
            <w:tcW w:w="630" w:type="dxa"/>
            <w:vMerge/>
          </w:tcPr>
          <w:p w:rsidR="009A6D8E" w:rsidRPr="00314768" w:rsidRDefault="009A6D8E" w:rsidP="00F154E0">
            <w:pPr>
              <w:rPr>
                <w:rFonts w:ascii="Arial" w:hAnsi="Arial" w:cs="Arial"/>
                <w:sz w:val="16"/>
                <w:szCs w:val="16"/>
              </w:rPr>
            </w:pPr>
          </w:p>
        </w:tc>
        <w:tc>
          <w:tcPr>
            <w:tcW w:w="4950" w:type="dxa"/>
            <w:vMerge/>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8.</w:t>
            </w:r>
          </w:p>
        </w:tc>
        <w:tc>
          <w:tcPr>
            <w:tcW w:w="4860" w:type="dxa"/>
            <w:gridSpan w:val="2"/>
          </w:tcPr>
          <w:p w:rsidR="009A6D8E" w:rsidRPr="00ED30C7" w:rsidRDefault="009A6D8E" w:rsidP="00F154E0">
            <w:pPr>
              <w:rPr>
                <w:rFonts w:ascii="Arial" w:hAnsi="Arial" w:cs="Arial"/>
                <w:b/>
                <w:bCs/>
                <w:color w:val="000000"/>
                <w:sz w:val="16"/>
                <w:szCs w:val="16"/>
              </w:rPr>
            </w:pPr>
            <w:r w:rsidRPr="004B11A8">
              <w:rPr>
                <w:rFonts w:ascii="Arial" w:hAnsi="Arial" w:cs="Arial"/>
                <w:b/>
                <w:bCs/>
                <w:color w:val="000000"/>
                <w:sz w:val="16"/>
                <w:szCs w:val="16"/>
              </w:rPr>
              <w:t>Applicant Information</w:t>
            </w:r>
            <w:r w:rsidRPr="004B11A8">
              <w:rPr>
                <w:rFonts w:ascii="Arial" w:hAnsi="Arial" w:cs="Arial"/>
                <w:color w:val="000000"/>
                <w:sz w:val="16"/>
                <w:szCs w:val="16"/>
              </w:rPr>
              <w:t>: Enter the following in accordance with agency instructions:</w:t>
            </w:r>
          </w:p>
        </w:tc>
        <w:tc>
          <w:tcPr>
            <w:tcW w:w="630" w:type="dxa"/>
            <w:vMerge/>
          </w:tcPr>
          <w:p w:rsidR="009A6D8E" w:rsidRPr="00314768" w:rsidRDefault="009A6D8E" w:rsidP="00F154E0">
            <w:pPr>
              <w:rPr>
                <w:rFonts w:ascii="Arial" w:hAnsi="Arial" w:cs="Arial"/>
                <w:sz w:val="16"/>
                <w:szCs w:val="16"/>
              </w:rPr>
            </w:pPr>
          </w:p>
        </w:tc>
        <w:tc>
          <w:tcPr>
            <w:tcW w:w="4950" w:type="dxa"/>
            <w:vMerge/>
          </w:tcPr>
          <w:p w:rsidR="009A6D8E" w:rsidRPr="00ED30C7" w:rsidRDefault="009A6D8E" w:rsidP="00F154E0"/>
        </w:tc>
      </w:tr>
      <w:tr w:rsidR="009A6D8E" w:rsidRPr="00ED30C7">
        <w:tc>
          <w:tcPr>
            <w:tcW w:w="540" w:type="dxa"/>
            <w:vMerge w:val="restart"/>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autoSpaceDE w:val="0"/>
              <w:autoSpaceDN w:val="0"/>
              <w:adjustRightInd w:val="0"/>
              <w:rPr>
                <w:rFonts w:ascii="Arial" w:hAnsi="Arial" w:cs="Arial"/>
                <w:b/>
                <w:bCs/>
                <w:color w:val="000000"/>
                <w:sz w:val="16"/>
                <w:szCs w:val="16"/>
              </w:rPr>
            </w:pPr>
            <w:r w:rsidRPr="00C1688C">
              <w:rPr>
                <w:rFonts w:ascii="Arial" w:hAnsi="Arial" w:cs="Arial"/>
                <w:b/>
                <w:bCs/>
                <w:color w:val="000000"/>
                <w:sz w:val="16"/>
                <w:szCs w:val="16"/>
              </w:rPr>
              <w:t>a. Legal Name</w:t>
            </w:r>
            <w:r w:rsidRPr="00C1688C">
              <w:rPr>
                <w:rFonts w:ascii="Arial" w:hAnsi="Arial" w:cs="Arial"/>
                <w:color w:val="000000"/>
                <w:sz w:val="16"/>
                <w:szCs w:val="16"/>
              </w:rPr>
              <w:t>: (Required) Enter the legal name of applicant that will undertake the assistance activity. This is the organization that has registered with the Central Contractor Registry (CCR). Information on registering with CCR may be obtained by visiting www.Grants.gov.</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17.</w:t>
            </w:r>
          </w:p>
        </w:tc>
        <w:tc>
          <w:tcPr>
            <w:tcW w:w="4950" w:type="dxa"/>
          </w:tcPr>
          <w:p w:rsidR="009A6D8E" w:rsidRPr="00ED30C7" w:rsidRDefault="009A6D8E" w:rsidP="00F154E0">
            <w:r w:rsidRPr="00C1688C">
              <w:rPr>
                <w:rFonts w:ascii="Arial" w:hAnsi="Arial" w:cs="Arial"/>
                <w:b/>
                <w:bCs/>
                <w:color w:val="000000"/>
                <w:sz w:val="16"/>
                <w:szCs w:val="16"/>
              </w:rPr>
              <w:t>Proposed Project Start and End Dates</w:t>
            </w:r>
            <w:r w:rsidRPr="00C1688C">
              <w:rPr>
                <w:rFonts w:ascii="Arial" w:hAnsi="Arial" w:cs="Arial"/>
                <w:color w:val="000000"/>
                <w:sz w:val="16"/>
                <w:szCs w:val="16"/>
              </w:rPr>
              <w:t>: (Required) Enter the proposed start date and end date of the project.</w:t>
            </w:r>
          </w:p>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rPr>
                <w:rFonts w:ascii="Arial" w:hAnsi="Arial" w:cs="Arial"/>
                <w:b/>
                <w:bCs/>
                <w:color w:val="000000"/>
                <w:sz w:val="16"/>
                <w:szCs w:val="16"/>
              </w:rPr>
            </w:pPr>
            <w:r w:rsidRPr="00C1688C">
              <w:rPr>
                <w:rFonts w:ascii="Arial" w:hAnsi="Arial" w:cs="Arial"/>
                <w:b/>
                <w:bCs/>
                <w:color w:val="000000"/>
                <w:sz w:val="16"/>
                <w:szCs w:val="16"/>
              </w:rPr>
              <w:t xml:space="preserve">b. Employer/Taxpayer Number (EIN/TIN): </w:t>
            </w:r>
            <w:r w:rsidRPr="00C1688C">
              <w:rPr>
                <w:rFonts w:ascii="Arial" w:hAnsi="Arial" w:cs="Arial"/>
                <w:color w:val="000000"/>
                <w:sz w:val="16"/>
                <w:szCs w:val="16"/>
              </w:rPr>
              <w:t>(Required) Enter the employer or taxpayer identification number (EIN or TIN) as assigned by the Internal Revenue Service. If your organization is not in the US, enter 44-4444444.</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18.</w:t>
            </w:r>
          </w:p>
        </w:tc>
        <w:tc>
          <w:tcPr>
            <w:tcW w:w="4950" w:type="dxa"/>
          </w:tcPr>
          <w:p w:rsidR="009A6D8E" w:rsidRPr="00ED30C7" w:rsidRDefault="009A6D8E" w:rsidP="00F154E0">
            <w:r w:rsidRPr="00C1688C">
              <w:rPr>
                <w:rFonts w:ascii="Arial" w:hAnsi="Arial" w:cs="Arial"/>
                <w:b/>
                <w:bCs/>
                <w:color w:val="000000"/>
                <w:sz w:val="16"/>
                <w:szCs w:val="16"/>
              </w:rPr>
              <w:t xml:space="preserve">Estimated Funding: </w:t>
            </w:r>
            <w:r w:rsidRPr="00C1688C">
              <w:rPr>
                <w:rFonts w:ascii="Arial" w:hAnsi="Arial" w:cs="Arial"/>
                <w:color w:val="000000"/>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9A6D8E" w:rsidRPr="00ED30C7">
        <w:tc>
          <w:tcPr>
            <w:tcW w:w="540" w:type="dxa"/>
            <w:vMerge w:val="restart"/>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rPr>
                <w:rFonts w:ascii="Arial" w:hAnsi="Arial" w:cs="Arial"/>
                <w:b/>
                <w:bCs/>
                <w:color w:val="000000"/>
                <w:sz w:val="16"/>
                <w:szCs w:val="16"/>
              </w:rPr>
            </w:pPr>
            <w:r w:rsidRPr="00CA76E4">
              <w:rPr>
                <w:rFonts w:ascii="Arial" w:hAnsi="Arial" w:cs="Arial"/>
                <w:b/>
                <w:bCs/>
                <w:color w:val="000000"/>
                <w:sz w:val="16"/>
                <w:szCs w:val="16"/>
              </w:rPr>
              <w:t>c. Organizational DUNS</w:t>
            </w:r>
            <w:r w:rsidRPr="00CA76E4">
              <w:rPr>
                <w:rFonts w:ascii="Arial" w:hAnsi="Arial" w:cs="Arial"/>
                <w:color w:val="000000"/>
                <w:sz w:val="16"/>
                <w:szCs w:val="16"/>
              </w:rPr>
              <w:t xml:space="preserve">: (Required) Enter the organization’s DUNS or DUNS+4 </w:t>
            </w:r>
            <w:proofErr w:type="gramStart"/>
            <w:r w:rsidRPr="00CA76E4">
              <w:rPr>
                <w:rFonts w:ascii="Arial" w:hAnsi="Arial" w:cs="Arial"/>
                <w:color w:val="000000"/>
                <w:sz w:val="16"/>
                <w:szCs w:val="16"/>
              </w:rPr>
              <w:t>number</w:t>
            </w:r>
            <w:proofErr w:type="gramEnd"/>
            <w:r w:rsidRPr="00CA76E4">
              <w:rPr>
                <w:rFonts w:ascii="Arial" w:hAnsi="Arial" w:cs="Arial"/>
                <w:color w:val="000000"/>
                <w:sz w:val="16"/>
                <w:szCs w:val="16"/>
              </w:rPr>
              <w:t xml:space="preserve"> received from Dun and Bradstreet. Information on obtaining a DUNS number may be obtained by visiting www.Grants.gov</w:t>
            </w:r>
            <w:r>
              <w:rPr>
                <w:rFonts w:ascii="Arial" w:hAnsi="Arial" w:cs="Arial"/>
                <w:color w:val="000000"/>
                <w:sz w:val="16"/>
                <w:szCs w:val="16"/>
              </w:rPr>
              <w:t>.</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19.</w:t>
            </w:r>
          </w:p>
        </w:tc>
        <w:tc>
          <w:tcPr>
            <w:tcW w:w="4950" w:type="dxa"/>
          </w:tcPr>
          <w:p w:rsidR="009A6D8E" w:rsidRPr="00ED30C7" w:rsidRDefault="009A6D8E" w:rsidP="00F154E0">
            <w:r w:rsidRPr="00CA76E4">
              <w:rPr>
                <w:rFonts w:ascii="Arial" w:hAnsi="Arial" w:cs="Arial"/>
                <w:b/>
                <w:bCs/>
                <w:color w:val="000000"/>
                <w:sz w:val="16"/>
                <w:szCs w:val="16"/>
              </w:rPr>
              <w:t xml:space="preserve">Is Application Subject to Review by State Under Executive Order 12372 Process? </w:t>
            </w:r>
            <w:r w:rsidRPr="00CA76E4">
              <w:rPr>
                <w:rFonts w:ascii="Arial" w:hAnsi="Arial" w:cs="Arial"/>
                <w:color w:val="000000"/>
                <w:sz w:val="16"/>
                <w:szCs w:val="16"/>
              </w:rPr>
              <w:t>(Required</w:t>
            </w:r>
            <w:r w:rsidRPr="00CA76E4">
              <w:rPr>
                <w:rFonts w:ascii="Arial" w:hAnsi="Arial" w:cs="Arial"/>
                <w:b/>
                <w:bCs/>
                <w:color w:val="000000"/>
                <w:sz w:val="16"/>
                <w:szCs w:val="16"/>
              </w:rPr>
              <w:t xml:space="preserve">) </w:t>
            </w:r>
            <w:r w:rsidRPr="00CA76E4">
              <w:rPr>
                <w:rFonts w:ascii="Arial" w:hAnsi="Arial" w:cs="Arial"/>
                <w:color w:val="000000"/>
                <w:sz w:val="16"/>
                <w:szCs w:val="16"/>
              </w:rPr>
              <w:t>Applicants should contact the State Single Point of Conta</w:t>
            </w:r>
            <w:r>
              <w:rPr>
                <w:rFonts w:ascii="Arial" w:hAnsi="Arial" w:cs="Arial"/>
                <w:color w:val="000000"/>
                <w:sz w:val="16"/>
                <w:szCs w:val="16"/>
              </w:rPr>
              <w:t xml:space="preserve">ct (SPOC) for Federal Executive </w:t>
            </w:r>
            <w:r w:rsidRPr="00CA76E4">
              <w:rPr>
                <w:rFonts w:ascii="Arial" w:hAnsi="Arial" w:cs="Arial"/>
                <w:color w:val="000000"/>
                <w:sz w:val="16"/>
                <w:szCs w:val="16"/>
              </w:rPr>
              <w:t>Order 12372 to determine whether the application is subject to the State intergovernmental review process. Select the appropriate box. If “a.” is selected, enter the date the application was submitted to the State.</w:t>
            </w:r>
          </w:p>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rPr>
                <w:rFonts w:ascii="Arial" w:hAnsi="Arial" w:cs="Arial"/>
                <w:b/>
                <w:bCs/>
                <w:color w:val="000000"/>
                <w:sz w:val="16"/>
                <w:szCs w:val="16"/>
              </w:rPr>
            </w:pPr>
            <w:r w:rsidRPr="00CA76E4">
              <w:rPr>
                <w:rFonts w:ascii="Arial" w:hAnsi="Arial" w:cs="Arial"/>
                <w:b/>
                <w:bCs/>
                <w:color w:val="000000"/>
                <w:sz w:val="16"/>
                <w:szCs w:val="16"/>
              </w:rPr>
              <w:t>d. Address</w:t>
            </w:r>
            <w:r w:rsidRPr="00CA76E4">
              <w:rPr>
                <w:rFonts w:ascii="Arial" w:hAnsi="Arial" w:cs="Arial"/>
                <w:color w:val="000000"/>
                <w:sz w:val="16"/>
                <w:szCs w:val="16"/>
              </w:rPr>
              <w:t xml:space="preserve">: Enter address: Street 1 (Required); city (Required); County/Parish, State (Required if country is US), Province, Country (Required), 9-digit zip/postal code (Required if country </w:t>
            </w:r>
            <w:r w:rsidRPr="00CA76E4">
              <w:rPr>
                <w:rFonts w:ascii="Arial" w:hAnsi="Arial" w:cs="Arial"/>
                <w:color w:val="000000"/>
                <w:sz w:val="16"/>
                <w:szCs w:val="16"/>
              </w:rPr>
              <w:lastRenderedPageBreak/>
              <w:t>US).</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lastRenderedPageBreak/>
              <w:t>20.</w:t>
            </w:r>
          </w:p>
        </w:tc>
        <w:tc>
          <w:tcPr>
            <w:tcW w:w="4950" w:type="dxa"/>
          </w:tcPr>
          <w:p w:rsidR="009A6D8E" w:rsidRPr="00CA76E4" w:rsidRDefault="009A6D8E" w:rsidP="00F154E0">
            <w:pPr>
              <w:autoSpaceDE w:val="0"/>
              <w:autoSpaceDN w:val="0"/>
              <w:adjustRightInd w:val="0"/>
              <w:rPr>
                <w:rFonts w:ascii="Arial" w:hAnsi="Arial" w:cs="Arial"/>
                <w:color w:val="000000"/>
                <w:sz w:val="16"/>
                <w:szCs w:val="16"/>
              </w:rPr>
            </w:pPr>
            <w:r w:rsidRPr="00CA76E4">
              <w:rPr>
                <w:rFonts w:ascii="Arial" w:hAnsi="Arial" w:cs="Arial"/>
                <w:b/>
                <w:bCs/>
                <w:color w:val="000000"/>
                <w:sz w:val="16"/>
                <w:szCs w:val="16"/>
              </w:rPr>
              <w:t xml:space="preserve">Is the Applicant Delinquent on any Federal Debt? </w:t>
            </w:r>
          </w:p>
          <w:p w:rsidR="009A6D8E" w:rsidRPr="00ED30C7" w:rsidRDefault="009A6D8E" w:rsidP="00F154E0">
            <w:r w:rsidRPr="00CA76E4">
              <w:rPr>
                <w:rFonts w:ascii="Arial" w:hAnsi="Arial" w:cs="Arial"/>
                <w:color w:val="000000"/>
                <w:sz w:val="16"/>
                <w:szCs w:val="16"/>
              </w:rPr>
              <w:t xml:space="preserve">(Required) Select the appropriate box. This question applies to the applicant organization, not the person who signs as the authorized </w:t>
            </w:r>
            <w:r w:rsidRPr="00CA76E4">
              <w:rPr>
                <w:rFonts w:ascii="Arial" w:hAnsi="Arial" w:cs="Arial"/>
                <w:color w:val="000000"/>
                <w:sz w:val="16"/>
                <w:szCs w:val="16"/>
              </w:rPr>
              <w:lastRenderedPageBreak/>
              <w:t>representative. Categories of federal debt include; but, may not be limited to: delinquent audit disallowances, loans and taxes. If yes, include an explanation in an attachment.</w:t>
            </w:r>
          </w:p>
        </w:tc>
      </w:tr>
      <w:tr w:rsidR="009A6D8E" w:rsidRPr="00ED30C7">
        <w:tc>
          <w:tcPr>
            <w:tcW w:w="540" w:type="dxa"/>
            <w:vMerge w:val="restart"/>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rPr>
                <w:rFonts w:ascii="Arial" w:hAnsi="Arial" w:cs="Arial"/>
                <w:b/>
                <w:bCs/>
                <w:color w:val="000000"/>
                <w:sz w:val="16"/>
                <w:szCs w:val="16"/>
              </w:rPr>
            </w:pPr>
            <w:r w:rsidRPr="00CA76E4">
              <w:rPr>
                <w:rFonts w:ascii="Arial" w:hAnsi="Arial" w:cs="Arial"/>
                <w:b/>
                <w:bCs/>
                <w:color w:val="000000"/>
                <w:sz w:val="16"/>
                <w:szCs w:val="16"/>
              </w:rPr>
              <w:t xml:space="preserve">e. Organizational Unit: </w:t>
            </w:r>
            <w:r w:rsidRPr="00CA76E4">
              <w:rPr>
                <w:rFonts w:ascii="Arial" w:hAnsi="Arial" w:cs="Arial"/>
                <w:color w:val="000000"/>
                <w:sz w:val="16"/>
                <w:szCs w:val="16"/>
              </w:rPr>
              <w:t>Enter the name of the primary organizational unit, department or division that will undertake the assistance activity.</w:t>
            </w:r>
          </w:p>
        </w:tc>
        <w:tc>
          <w:tcPr>
            <w:tcW w:w="630" w:type="dxa"/>
          </w:tcPr>
          <w:p w:rsidR="009A6D8E" w:rsidRPr="00314768" w:rsidRDefault="009A6D8E" w:rsidP="00F154E0">
            <w:pPr>
              <w:rPr>
                <w:rFonts w:ascii="Arial" w:hAnsi="Arial" w:cs="Arial"/>
                <w:sz w:val="16"/>
                <w:szCs w:val="16"/>
              </w:rPr>
            </w:pPr>
            <w:r w:rsidRPr="00314768">
              <w:rPr>
                <w:rFonts w:ascii="Arial" w:hAnsi="Arial" w:cs="Arial"/>
                <w:sz w:val="16"/>
                <w:szCs w:val="16"/>
              </w:rPr>
              <w:t>21.</w:t>
            </w:r>
          </w:p>
        </w:tc>
        <w:tc>
          <w:tcPr>
            <w:tcW w:w="4950" w:type="dxa"/>
            <w:vMerge w:val="restart"/>
          </w:tcPr>
          <w:p w:rsidR="009A6D8E" w:rsidRPr="00ED30C7" w:rsidRDefault="009A6D8E" w:rsidP="00F154E0">
            <w:r w:rsidRPr="00CA76E4">
              <w:rPr>
                <w:rFonts w:ascii="Arial" w:hAnsi="Arial" w:cs="Arial"/>
                <w:b/>
                <w:bCs/>
                <w:color w:val="000000"/>
                <w:sz w:val="16"/>
                <w:szCs w:val="16"/>
              </w:rPr>
              <w:t>Authorized Representative</w:t>
            </w:r>
            <w:r w:rsidRPr="00CA76E4">
              <w:rPr>
                <w:rFonts w:ascii="Arial" w:hAnsi="Arial" w:cs="Arial"/>
                <w:color w:val="000000"/>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9A6D8E" w:rsidRPr="00ED30C7">
        <w:tc>
          <w:tcPr>
            <w:tcW w:w="540" w:type="dxa"/>
            <w:vMerge/>
          </w:tcPr>
          <w:p w:rsidR="009A6D8E" w:rsidRPr="00314768" w:rsidRDefault="009A6D8E" w:rsidP="00F154E0">
            <w:pPr>
              <w:rPr>
                <w:rFonts w:ascii="Arial" w:hAnsi="Arial" w:cs="Arial"/>
                <w:sz w:val="16"/>
                <w:szCs w:val="16"/>
              </w:rPr>
            </w:pPr>
          </w:p>
        </w:tc>
        <w:tc>
          <w:tcPr>
            <w:tcW w:w="4860" w:type="dxa"/>
            <w:gridSpan w:val="2"/>
          </w:tcPr>
          <w:p w:rsidR="009A6D8E" w:rsidRPr="00ED30C7" w:rsidRDefault="009A6D8E" w:rsidP="00F154E0">
            <w:pPr>
              <w:rPr>
                <w:rFonts w:ascii="Arial" w:hAnsi="Arial" w:cs="Arial"/>
                <w:b/>
                <w:bCs/>
                <w:color w:val="000000"/>
                <w:sz w:val="16"/>
                <w:szCs w:val="16"/>
              </w:rPr>
            </w:pPr>
            <w:r w:rsidRPr="00CA76E4">
              <w:rPr>
                <w:rFonts w:ascii="Arial" w:hAnsi="Arial" w:cs="Arial"/>
                <w:b/>
                <w:bCs/>
                <w:color w:val="000000"/>
                <w:sz w:val="16"/>
                <w:szCs w:val="16"/>
              </w:rPr>
              <w:t xml:space="preserve">f. Name and contact information of person to be contacted on matters involving this application: </w:t>
            </w:r>
            <w:r w:rsidRPr="00CA76E4">
              <w:rPr>
                <w:rFonts w:ascii="Arial" w:hAnsi="Arial" w:cs="Arial"/>
                <w:color w:val="000000"/>
                <w:sz w:val="16"/>
                <w:szCs w:val="16"/>
              </w:rPr>
              <w:t xml:space="preserve">Enter the first and last name (Required); prefix, middle name, suffix, </w:t>
            </w:r>
            <w:proofErr w:type="gramStart"/>
            <w:r w:rsidRPr="00CA76E4">
              <w:rPr>
                <w:rFonts w:ascii="Arial" w:hAnsi="Arial" w:cs="Arial"/>
                <w:color w:val="000000"/>
                <w:sz w:val="16"/>
                <w:szCs w:val="16"/>
              </w:rPr>
              <w:t>title</w:t>
            </w:r>
            <w:proofErr w:type="gramEnd"/>
            <w:r w:rsidRPr="00CA76E4">
              <w:rPr>
                <w:rFonts w:ascii="Arial" w:hAnsi="Arial" w:cs="Arial"/>
                <w:color w:val="000000"/>
                <w:sz w:val="16"/>
                <w:szCs w:val="16"/>
              </w:rPr>
              <w:t>. Enter organizational affiliation if affiliated with an organization other than that in 7.a. Telephone number and email (Required); fax number.</w:t>
            </w:r>
          </w:p>
        </w:tc>
        <w:tc>
          <w:tcPr>
            <w:tcW w:w="630" w:type="dxa"/>
          </w:tcPr>
          <w:p w:rsidR="009A6D8E" w:rsidRPr="00314768" w:rsidRDefault="009A6D8E" w:rsidP="00F154E0">
            <w:pPr>
              <w:rPr>
                <w:rFonts w:ascii="Arial" w:hAnsi="Arial" w:cs="Arial"/>
                <w:sz w:val="16"/>
                <w:szCs w:val="16"/>
              </w:rPr>
            </w:pPr>
          </w:p>
        </w:tc>
        <w:tc>
          <w:tcPr>
            <w:tcW w:w="4950" w:type="dxa"/>
            <w:vMerge/>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r w:rsidRPr="00314768">
              <w:rPr>
                <w:rFonts w:ascii="Arial" w:hAnsi="Arial" w:cs="Arial"/>
                <w:sz w:val="16"/>
                <w:szCs w:val="16"/>
              </w:rPr>
              <w:t>9.</w:t>
            </w:r>
          </w:p>
        </w:tc>
        <w:tc>
          <w:tcPr>
            <w:tcW w:w="4860" w:type="dxa"/>
            <w:gridSpan w:val="2"/>
          </w:tcPr>
          <w:p w:rsidR="009A6D8E" w:rsidRPr="00ED30C7" w:rsidRDefault="009A6D8E" w:rsidP="00F154E0">
            <w:pPr>
              <w:rPr>
                <w:rFonts w:ascii="Arial" w:hAnsi="Arial" w:cs="Arial"/>
                <w:b/>
                <w:bCs/>
                <w:color w:val="000000"/>
                <w:sz w:val="16"/>
                <w:szCs w:val="16"/>
              </w:rPr>
            </w:pPr>
            <w:r w:rsidRPr="007B7EEA">
              <w:rPr>
                <w:rFonts w:ascii="Arial" w:hAnsi="Arial" w:cs="Arial"/>
                <w:color w:val="000000"/>
                <w:sz w:val="16"/>
                <w:szCs w:val="16"/>
              </w:rPr>
              <w:t>Type of Applicant: (Required) Select up to three applicant type(s) in accordance with agency instructions.</w:t>
            </w:r>
          </w:p>
        </w:tc>
        <w:tc>
          <w:tcPr>
            <w:tcW w:w="630" w:type="dxa"/>
          </w:tcPr>
          <w:p w:rsidR="009A6D8E" w:rsidRPr="00314768" w:rsidRDefault="009A6D8E" w:rsidP="00F154E0">
            <w:pPr>
              <w:rPr>
                <w:rFonts w:ascii="Arial" w:hAnsi="Arial" w:cs="Arial"/>
                <w:sz w:val="16"/>
                <w:szCs w:val="16"/>
              </w:rPr>
            </w:pPr>
          </w:p>
        </w:tc>
        <w:tc>
          <w:tcPr>
            <w:tcW w:w="4950" w:type="dxa"/>
          </w:tcPr>
          <w:p w:rsidR="009A6D8E" w:rsidRPr="00ED30C7" w:rsidRDefault="009A6D8E" w:rsidP="00F154E0"/>
        </w:tc>
      </w:tr>
      <w:tr w:rsidR="009A6D8E" w:rsidRPr="00ED30C7">
        <w:tc>
          <w:tcPr>
            <w:tcW w:w="540" w:type="dxa"/>
          </w:tcPr>
          <w:p w:rsidR="009A6D8E" w:rsidRPr="00314768" w:rsidRDefault="009A6D8E" w:rsidP="00F154E0">
            <w:pPr>
              <w:rPr>
                <w:rFonts w:ascii="Arial" w:hAnsi="Arial" w:cs="Arial"/>
                <w:sz w:val="16"/>
                <w:szCs w:val="16"/>
              </w:rPr>
            </w:pPr>
          </w:p>
        </w:tc>
        <w:tc>
          <w:tcPr>
            <w:tcW w:w="2520" w:type="dxa"/>
          </w:tcPr>
          <w:p w:rsidR="009A6D8E" w:rsidRDefault="009A6D8E" w:rsidP="00F154E0">
            <w:pPr>
              <w:pStyle w:val="Default"/>
              <w:ind w:left="252" w:hanging="252"/>
              <w:rPr>
                <w:sz w:val="16"/>
                <w:szCs w:val="16"/>
              </w:rPr>
            </w:pPr>
            <w:r>
              <w:rPr>
                <w:sz w:val="16"/>
                <w:szCs w:val="16"/>
              </w:rPr>
              <w:t xml:space="preserve">A.   State Government </w:t>
            </w:r>
          </w:p>
          <w:p w:rsidR="009A6D8E" w:rsidRDefault="009A6D8E" w:rsidP="00F154E0">
            <w:pPr>
              <w:pStyle w:val="Default"/>
              <w:ind w:left="252" w:hanging="252"/>
              <w:rPr>
                <w:sz w:val="16"/>
                <w:szCs w:val="16"/>
              </w:rPr>
            </w:pPr>
            <w:r>
              <w:rPr>
                <w:sz w:val="16"/>
                <w:szCs w:val="16"/>
              </w:rPr>
              <w:t xml:space="preserve">B.   County Government </w:t>
            </w:r>
          </w:p>
          <w:p w:rsidR="009A6D8E" w:rsidRDefault="009A6D8E" w:rsidP="00F154E0">
            <w:pPr>
              <w:pStyle w:val="Default"/>
              <w:ind w:left="252" w:hanging="252"/>
              <w:rPr>
                <w:sz w:val="16"/>
                <w:szCs w:val="16"/>
              </w:rPr>
            </w:pPr>
            <w:r>
              <w:rPr>
                <w:sz w:val="16"/>
                <w:szCs w:val="16"/>
              </w:rPr>
              <w:t xml:space="preserve">C.   City or Township Government </w:t>
            </w:r>
          </w:p>
          <w:p w:rsidR="009A6D8E" w:rsidRDefault="009A6D8E" w:rsidP="00F154E0">
            <w:pPr>
              <w:pStyle w:val="Default"/>
              <w:ind w:left="252" w:hanging="252"/>
              <w:rPr>
                <w:sz w:val="16"/>
                <w:szCs w:val="16"/>
              </w:rPr>
            </w:pPr>
            <w:r>
              <w:rPr>
                <w:sz w:val="16"/>
                <w:szCs w:val="16"/>
              </w:rPr>
              <w:t xml:space="preserve">D.  Special District  Government </w:t>
            </w:r>
          </w:p>
          <w:p w:rsidR="009A6D8E" w:rsidRDefault="009A6D8E" w:rsidP="00F154E0">
            <w:pPr>
              <w:pStyle w:val="Default"/>
              <w:ind w:left="252" w:hanging="252"/>
              <w:rPr>
                <w:sz w:val="16"/>
                <w:szCs w:val="16"/>
              </w:rPr>
            </w:pPr>
            <w:r>
              <w:rPr>
                <w:sz w:val="16"/>
                <w:szCs w:val="16"/>
              </w:rPr>
              <w:t xml:space="preserve">E.  Regional Organization </w:t>
            </w:r>
          </w:p>
          <w:p w:rsidR="009A6D8E" w:rsidRDefault="009A6D8E" w:rsidP="00F154E0">
            <w:pPr>
              <w:pStyle w:val="Default"/>
              <w:ind w:left="252" w:hanging="252"/>
              <w:rPr>
                <w:sz w:val="16"/>
                <w:szCs w:val="16"/>
              </w:rPr>
            </w:pPr>
            <w:r>
              <w:rPr>
                <w:sz w:val="16"/>
                <w:szCs w:val="16"/>
              </w:rPr>
              <w:t xml:space="preserve">F.  U.S. Territory or Possession </w:t>
            </w:r>
          </w:p>
          <w:p w:rsidR="009A6D8E" w:rsidRDefault="009A6D8E" w:rsidP="00F154E0">
            <w:pPr>
              <w:pStyle w:val="Default"/>
              <w:ind w:left="252" w:hanging="252"/>
              <w:rPr>
                <w:sz w:val="16"/>
                <w:szCs w:val="16"/>
              </w:rPr>
            </w:pPr>
            <w:r>
              <w:rPr>
                <w:sz w:val="16"/>
                <w:szCs w:val="16"/>
              </w:rPr>
              <w:t xml:space="preserve">G.  Independent School District </w:t>
            </w:r>
          </w:p>
          <w:p w:rsidR="009A6D8E" w:rsidRDefault="009A6D8E" w:rsidP="00F154E0">
            <w:pPr>
              <w:pStyle w:val="Default"/>
              <w:ind w:left="252" w:hanging="252"/>
              <w:rPr>
                <w:sz w:val="16"/>
                <w:szCs w:val="16"/>
              </w:rPr>
            </w:pPr>
            <w:r>
              <w:rPr>
                <w:sz w:val="16"/>
                <w:szCs w:val="16"/>
              </w:rPr>
              <w:t xml:space="preserve">H.  Public/State Controlled Institution of Higher Education </w:t>
            </w:r>
          </w:p>
          <w:p w:rsidR="009A6D8E" w:rsidRDefault="009A6D8E" w:rsidP="00F154E0">
            <w:pPr>
              <w:pStyle w:val="Default"/>
              <w:ind w:left="252" w:hanging="252"/>
              <w:rPr>
                <w:sz w:val="16"/>
                <w:szCs w:val="16"/>
              </w:rPr>
            </w:pPr>
            <w:r>
              <w:rPr>
                <w:sz w:val="16"/>
                <w:szCs w:val="16"/>
              </w:rPr>
              <w:t xml:space="preserve">I. Indian/Native American Tribal Government (Federally Recognized) </w:t>
            </w:r>
          </w:p>
          <w:p w:rsidR="009A6D8E" w:rsidRDefault="009A6D8E" w:rsidP="00F154E0">
            <w:pPr>
              <w:pStyle w:val="Default"/>
              <w:ind w:left="252" w:hanging="252"/>
              <w:rPr>
                <w:sz w:val="16"/>
                <w:szCs w:val="16"/>
              </w:rPr>
            </w:pPr>
            <w:r>
              <w:rPr>
                <w:sz w:val="16"/>
                <w:szCs w:val="16"/>
              </w:rPr>
              <w:t xml:space="preserve">J. Indian/Native American Tribal Government (Other than Federally Recognized) </w:t>
            </w:r>
          </w:p>
          <w:p w:rsidR="009A6D8E" w:rsidRDefault="009A6D8E" w:rsidP="00F154E0">
            <w:pPr>
              <w:pStyle w:val="Default"/>
              <w:ind w:left="252" w:hanging="252"/>
              <w:rPr>
                <w:sz w:val="16"/>
                <w:szCs w:val="16"/>
              </w:rPr>
            </w:pPr>
            <w:r>
              <w:rPr>
                <w:sz w:val="16"/>
                <w:szCs w:val="16"/>
              </w:rPr>
              <w:t xml:space="preserve">K. Indian/Native American Tribally Designated Organization </w:t>
            </w:r>
          </w:p>
          <w:p w:rsidR="009A6D8E" w:rsidRPr="007B7EEA" w:rsidRDefault="009A6D8E" w:rsidP="00F154E0">
            <w:pPr>
              <w:pStyle w:val="Default"/>
              <w:ind w:left="252" w:hanging="252"/>
              <w:rPr>
                <w:sz w:val="16"/>
                <w:szCs w:val="16"/>
              </w:rPr>
            </w:pPr>
            <w:r>
              <w:rPr>
                <w:sz w:val="16"/>
                <w:szCs w:val="16"/>
              </w:rPr>
              <w:t xml:space="preserve">L. Public/Indian Housing Authority </w:t>
            </w:r>
          </w:p>
        </w:tc>
        <w:tc>
          <w:tcPr>
            <w:tcW w:w="2340" w:type="dxa"/>
          </w:tcPr>
          <w:p w:rsidR="009A6D8E" w:rsidRDefault="009A6D8E" w:rsidP="00F154E0">
            <w:pPr>
              <w:pStyle w:val="Default"/>
              <w:ind w:left="252" w:hanging="252"/>
              <w:rPr>
                <w:sz w:val="16"/>
                <w:szCs w:val="16"/>
              </w:rPr>
            </w:pPr>
            <w:r>
              <w:rPr>
                <w:sz w:val="16"/>
                <w:szCs w:val="16"/>
              </w:rPr>
              <w:t xml:space="preserve">M.  Nonprofit </w:t>
            </w:r>
          </w:p>
          <w:p w:rsidR="009A6D8E" w:rsidRDefault="009A6D8E" w:rsidP="00F154E0">
            <w:pPr>
              <w:pStyle w:val="Default"/>
              <w:ind w:left="252" w:hanging="252"/>
              <w:rPr>
                <w:sz w:val="16"/>
                <w:szCs w:val="16"/>
              </w:rPr>
            </w:pPr>
            <w:r>
              <w:rPr>
                <w:sz w:val="16"/>
                <w:szCs w:val="16"/>
              </w:rPr>
              <w:t xml:space="preserve">N.  Private Institution of   Higher Education </w:t>
            </w:r>
          </w:p>
          <w:p w:rsidR="009A6D8E" w:rsidRDefault="009A6D8E" w:rsidP="00F154E0">
            <w:pPr>
              <w:pStyle w:val="Default"/>
              <w:ind w:left="252" w:hanging="252"/>
              <w:rPr>
                <w:sz w:val="16"/>
                <w:szCs w:val="16"/>
              </w:rPr>
            </w:pPr>
            <w:r>
              <w:rPr>
                <w:sz w:val="16"/>
                <w:szCs w:val="16"/>
              </w:rPr>
              <w:t xml:space="preserve">O.  Individual </w:t>
            </w:r>
          </w:p>
          <w:p w:rsidR="009A6D8E" w:rsidRDefault="009A6D8E" w:rsidP="00F154E0">
            <w:pPr>
              <w:pStyle w:val="Default"/>
              <w:ind w:left="252" w:hanging="252"/>
              <w:rPr>
                <w:sz w:val="16"/>
                <w:szCs w:val="16"/>
              </w:rPr>
            </w:pPr>
            <w:r>
              <w:rPr>
                <w:sz w:val="16"/>
                <w:szCs w:val="16"/>
              </w:rPr>
              <w:t xml:space="preserve">P.   For-Profit Organization (Other than Small Business) </w:t>
            </w:r>
          </w:p>
          <w:p w:rsidR="009A6D8E" w:rsidRDefault="009A6D8E" w:rsidP="00F154E0">
            <w:pPr>
              <w:pStyle w:val="Default"/>
              <w:ind w:left="252" w:hanging="252"/>
              <w:rPr>
                <w:sz w:val="16"/>
                <w:szCs w:val="16"/>
              </w:rPr>
            </w:pPr>
            <w:r>
              <w:rPr>
                <w:sz w:val="16"/>
                <w:szCs w:val="16"/>
              </w:rPr>
              <w:t xml:space="preserve">Q.  Small Business </w:t>
            </w:r>
          </w:p>
          <w:p w:rsidR="009A6D8E" w:rsidRDefault="009A6D8E" w:rsidP="00F154E0">
            <w:pPr>
              <w:pStyle w:val="Default"/>
              <w:ind w:left="252" w:hanging="252"/>
              <w:rPr>
                <w:sz w:val="16"/>
                <w:szCs w:val="16"/>
              </w:rPr>
            </w:pPr>
            <w:r>
              <w:rPr>
                <w:sz w:val="16"/>
                <w:szCs w:val="16"/>
              </w:rPr>
              <w:t xml:space="preserve">R.   Hispanic-serving Institution </w:t>
            </w:r>
          </w:p>
          <w:p w:rsidR="009A6D8E" w:rsidRDefault="009A6D8E" w:rsidP="00F154E0">
            <w:pPr>
              <w:pStyle w:val="Default"/>
              <w:ind w:left="252" w:hanging="252"/>
              <w:rPr>
                <w:sz w:val="16"/>
                <w:szCs w:val="16"/>
              </w:rPr>
            </w:pPr>
            <w:r>
              <w:rPr>
                <w:sz w:val="16"/>
                <w:szCs w:val="16"/>
              </w:rPr>
              <w:t xml:space="preserve">S.   Historically Black Colleges and Universities (HBCUs) </w:t>
            </w:r>
          </w:p>
          <w:p w:rsidR="009A6D8E" w:rsidRDefault="009A6D8E" w:rsidP="00F154E0">
            <w:pPr>
              <w:pStyle w:val="Default"/>
              <w:ind w:left="252" w:hanging="252"/>
              <w:rPr>
                <w:sz w:val="16"/>
                <w:szCs w:val="16"/>
              </w:rPr>
            </w:pPr>
            <w:r>
              <w:rPr>
                <w:sz w:val="16"/>
                <w:szCs w:val="16"/>
              </w:rPr>
              <w:t xml:space="preserve">T.  Tribally Controlled Colleges and Universities (TCCUs) </w:t>
            </w:r>
          </w:p>
          <w:p w:rsidR="009A6D8E" w:rsidRDefault="009A6D8E" w:rsidP="00F154E0">
            <w:pPr>
              <w:pStyle w:val="Default"/>
              <w:ind w:left="252" w:hanging="252"/>
              <w:rPr>
                <w:sz w:val="16"/>
                <w:szCs w:val="16"/>
              </w:rPr>
            </w:pPr>
            <w:r>
              <w:rPr>
                <w:sz w:val="16"/>
                <w:szCs w:val="16"/>
              </w:rPr>
              <w:t xml:space="preserve">U.  Alaska Native and Native Hawaiian Serving Institutions </w:t>
            </w:r>
          </w:p>
          <w:p w:rsidR="009A6D8E" w:rsidRDefault="009A6D8E" w:rsidP="00F154E0">
            <w:pPr>
              <w:pStyle w:val="Default"/>
              <w:ind w:left="252" w:hanging="252"/>
              <w:rPr>
                <w:sz w:val="16"/>
                <w:szCs w:val="16"/>
              </w:rPr>
            </w:pPr>
            <w:r>
              <w:rPr>
                <w:sz w:val="16"/>
                <w:szCs w:val="16"/>
              </w:rPr>
              <w:t xml:space="preserve">V.   Non-US Entity </w:t>
            </w:r>
          </w:p>
          <w:p w:rsidR="009A6D8E" w:rsidRPr="00ED30C7" w:rsidRDefault="009A6D8E" w:rsidP="00F154E0">
            <w:pPr>
              <w:pStyle w:val="Default"/>
              <w:ind w:left="252" w:hanging="252"/>
              <w:rPr>
                <w:b/>
                <w:bCs/>
                <w:sz w:val="16"/>
                <w:szCs w:val="16"/>
              </w:rPr>
            </w:pPr>
            <w:r>
              <w:rPr>
                <w:sz w:val="16"/>
                <w:szCs w:val="16"/>
              </w:rPr>
              <w:t>W.  Other (specify)</w:t>
            </w:r>
          </w:p>
        </w:tc>
        <w:tc>
          <w:tcPr>
            <w:tcW w:w="630" w:type="dxa"/>
          </w:tcPr>
          <w:p w:rsidR="009A6D8E" w:rsidRPr="00314768" w:rsidRDefault="009A6D8E" w:rsidP="00F154E0">
            <w:pPr>
              <w:rPr>
                <w:rFonts w:ascii="Arial" w:hAnsi="Arial" w:cs="Arial"/>
                <w:sz w:val="16"/>
                <w:szCs w:val="16"/>
              </w:rPr>
            </w:pPr>
          </w:p>
        </w:tc>
        <w:tc>
          <w:tcPr>
            <w:tcW w:w="4950" w:type="dxa"/>
          </w:tcPr>
          <w:p w:rsidR="009A6D8E" w:rsidRPr="00ED30C7" w:rsidRDefault="009A6D8E" w:rsidP="00F154E0"/>
        </w:tc>
      </w:tr>
    </w:tbl>
    <w:p w:rsidR="009A6D8E" w:rsidRDefault="009A6D8E" w:rsidP="00F154E0"/>
    <w:p w:rsidR="00F10F48" w:rsidRDefault="009A6D8E">
      <w:pPr>
        <w:pStyle w:val="Heading1"/>
        <w:jc w:val="center"/>
        <w:rPr>
          <w:rFonts w:ascii="Arial" w:hAnsi="Arial" w:cs="Arial"/>
          <w:sz w:val="26"/>
        </w:rPr>
      </w:pPr>
      <w:r>
        <w:rPr>
          <w:rFonts w:ascii="Arial" w:hAnsi="Arial" w:cs="Arial"/>
          <w:sz w:val="26"/>
        </w:rPr>
        <w:br w:type="page"/>
      </w:r>
      <w:r w:rsidR="00F10F48">
        <w:rPr>
          <w:rFonts w:ascii="Arial" w:hAnsi="Arial" w:cs="Arial"/>
          <w:sz w:val="26"/>
        </w:rPr>
        <w:lastRenderedPageBreak/>
        <w:t>INSTRUCTIONS FOR</w:t>
      </w:r>
    </w:p>
    <w:p w:rsidR="00F10F48" w:rsidRDefault="00F10F48">
      <w:pPr>
        <w:rPr>
          <w:sz w:val="28"/>
        </w:rPr>
      </w:pPr>
      <w:r>
        <w:rPr>
          <w:rFonts w:ascii="Arial" w:hAnsi="Arial" w:cs="Arial"/>
          <w:b/>
          <w:bCs/>
          <w:sz w:val="26"/>
        </w:rPr>
        <w:t>DEPARTMENT OF EDUCATION SUPPLEMENTAL INFORMATION FOR SF 424</w:t>
      </w:r>
    </w:p>
    <w:p w:rsidR="00F10F48" w:rsidRDefault="00F10F48">
      <w:pPr>
        <w:tabs>
          <w:tab w:val="left" w:pos="315"/>
          <w:tab w:val="left" w:pos="450"/>
          <w:tab w:val="left" w:pos="1890"/>
          <w:tab w:val="left" w:pos="3960"/>
        </w:tabs>
        <w:rPr>
          <w:b/>
          <w:color w:val="000000"/>
          <w:sz w:val="16"/>
        </w:rPr>
      </w:pPr>
    </w:p>
    <w:p w:rsidR="00F10F48" w:rsidRDefault="00F10F48">
      <w:pPr>
        <w:tabs>
          <w:tab w:val="left" w:pos="315"/>
          <w:tab w:val="left" w:pos="450"/>
          <w:tab w:val="left" w:pos="1890"/>
          <w:tab w:val="left" w:pos="3960"/>
        </w:tabs>
        <w:rPr>
          <w:b/>
          <w:color w:val="000000"/>
          <w:sz w:val="16"/>
        </w:rPr>
      </w:pPr>
    </w:p>
    <w:p w:rsidR="00F10F48" w:rsidRDefault="00F10F48">
      <w:pPr>
        <w:tabs>
          <w:tab w:val="left" w:pos="315"/>
          <w:tab w:val="left" w:pos="450"/>
          <w:tab w:val="left" w:pos="1890"/>
          <w:tab w:val="left" w:pos="3960"/>
        </w:tabs>
        <w:rPr>
          <w:b/>
          <w:color w:val="000000"/>
          <w:sz w:val="16"/>
        </w:rPr>
      </w:pPr>
    </w:p>
    <w:p w:rsidR="00F10F48" w:rsidRDefault="00F10F48">
      <w:pPr>
        <w:tabs>
          <w:tab w:val="left" w:pos="315"/>
          <w:tab w:val="left" w:pos="450"/>
          <w:tab w:val="left" w:pos="1890"/>
          <w:tab w:val="left" w:pos="3960"/>
        </w:tabs>
        <w:rPr>
          <w:b/>
          <w:color w:val="000000"/>
          <w:sz w:val="16"/>
        </w:rPr>
        <w:sectPr w:rsidR="00F10F48">
          <w:footerReference w:type="default" r:id="rId62"/>
          <w:pgSz w:w="12240" w:h="15840"/>
          <w:pgMar w:top="864" w:right="1152" w:bottom="720" w:left="1440" w:header="720" w:footer="720" w:gutter="0"/>
          <w:cols w:space="720"/>
        </w:sectPr>
      </w:pPr>
    </w:p>
    <w:p w:rsidR="00F10F48" w:rsidRDefault="00F10F48" w:rsidP="00F10F48">
      <w:pPr>
        <w:numPr>
          <w:ilvl w:val="1"/>
          <w:numId w:val="16"/>
        </w:numPr>
        <w:tabs>
          <w:tab w:val="left" w:pos="315"/>
          <w:tab w:val="left" w:pos="450"/>
          <w:tab w:val="left" w:pos="1890"/>
          <w:tab w:val="num" w:pos="2160"/>
          <w:tab w:val="left" w:pos="3960"/>
        </w:tabs>
        <w:ind w:left="0" w:firstLine="0"/>
        <w:rPr>
          <w:b/>
          <w:sz w:val="20"/>
        </w:rPr>
      </w:pPr>
      <w:r>
        <w:rPr>
          <w:b/>
          <w:sz w:val="20"/>
        </w:rPr>
        <w:lastRenderedPageBreak/>
        <w:t>Project Director.</w:t>
      </w:r>
      <w:r>
        <w:rPr>
          <w:sz w:val="20"/>
        </w:rPr>
        <w:t xml:space="preserve">  Name, address, telephone and fax numbers, and e-mail address of the person to be contacted on matters i</w:t>
      </w:r>
      <w:r>
        <w:rPr>
          <w:sz w:val="20"/>
        </w:rPr>
        <w:t>n</w:t>
      </w:r>
      <w:r>
        <w:rPr>
          <w:sz w:val="20"/>
        </w:rPr>
        <w:t>volving this application.</w:t>
      </w:r>
    </w:p>
    <w:p w:rsidR="00F10F48" w:rsidRDefault="00F10F48">
      <w:pPr>
        <w:tabs>
          <w:tab w:val="num" w:pos="270"/>
          <w:tab w:val="left" w:pos="315"/>
          <w:tab w:val="left" w:pos="450"/>
          <w:tab w:val="left" w:pos="1890"/>
          <w:tab w:val="left" w:pos="3960"/>
        </w:tabs>
        <w:rPr>
          <w:sz w:val="20"/>
        </w:rPr>
      </w:pPr>
    </w:p>
    <w:p w:rsidR="00F10F48" w:rsidRDefault="00F10F48">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only if assistance is being requested under a program that gives special consider</w:t>
      </w:r>
      <w:r>
        <w:rPr>
          <w:sz w:val="20"/>
        </w:rPr>
        <w:t>a</w:t>
      </w:r>
      <w:r>
        <w:rPr>
          <w:sz w:val="20"/>
        </w:rPr>
        <w:t xml:space="preserve">tion to novice applicants.  Otherwise, </w:t>
      </w:r>
      <w:r>
        <w:rPr>
          <w:b/>
          <w:sz w:val="20"/>
        </w:rPr>
        <w:t>leave blank.</w:t>
      </w:r>
    </w:p>
    <w:p w:rsidR="00F10F48" w:rsidRDefault="00F10F48">
      <w:pPr>
        <w:tabs>
          <w:tab w:val="num" w:pos="270"/>
          <w:tab w:val="left" w:pos="315"/>
          <w:tab w:val="left" w:pos="450"/>
        </w:tabs>
        <w:rPr>
          <w:sz w:val="20"/>
        </w:rPr>
      </w:pPr>
    </w:p>
    <w:p w:rsidR="00F10F48" w:rsidRDefault="00F10F48">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w:t>
      </w:r>
      <w:r>
        <w:rPr>
          <w:sz w:val="20"/>
        </w:rPr>
        <w:t>n</w:t>
      </w:r>
      <w:r>
        <w:rPr>
          <w:sz w:val="20"/>
        </w:rPr>
        <w:t>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w:t>
      </w:r>
      <w:r>
        <w:rPr>
          <w:sz w:val="20"/>
        </w:rPr>
        <w:t>e</w:t>
      </w:r>
      <w:r>
        <w:rPr>
          <w:sz w:val="20"/>
        </w:rPr>
        <w:t>quirements for novice applicants</w:t>
      </w:r>
      <w:r>
        <w:rPr>
          <w:b/>
          <w:sz w:val="20"/>
        </w:rPr>
        <w:t>.</w:t>
      </w:r>
    </w:p>
    <w:p w:rsidR="00F10F48" w:rsidRDefault="00F10F48">
      <w:pPr>
        <w:tabs>
          <w:tab w:val="num" w:pos="270"/>
          <w:tab w:val="left" w:pos="315"/>
          <w:tab w:val="left" w:pos="450"/>
        </w:tabs>
        <w:rPr>
          <w:b/>
          <w:sz w:val="20"/>
        </w:rPr>
      </w:pPr>
    </w:p>
    <w:p w:rsidR="00F10F48" w:rsidRDefault="00F10F48">
      <w:pPr>
        <w:tabs>
          <w:tab w:val="left" w:pos="315"/>
          <w:tab w:val="left" w:pos="450"/>
        </w:tabs>
        <w:rPr>
          <w:sz w:val="20"/>
        </w:rPr>
      </w:pPr>
      <w:r>
        <w:rPr>
          <w:b/>
          <w:sz w:val="20"/>
        </w:rPr>
        <w:t>3.  Human Subjects Research.</w:t>
      </w:r>
      <w:r>
        <w:rPr>
          <w:sz w:val="20"/>
        </w:rPr>
        <w:t xml:space="preserve">  (See I. A. “Definitions” in attached page ent</w:t>
      </w:r>
      <w:r>
        <w:rPr>
          <w:sz w:val="20"/>
        </w:rPr>
        <w:t>i</w:t>
      </w:r>
      <w:r>
        <w:rPr>
          <w:sz w:val="20"/>
        </w:rPr>
        <w:t xml:space="preserve">tled “Definitions for Department of Education Supplemental Information </w:t>
      </w:r>
      <w:proofErr w:type="gramStart"/>
      <w:r>
        <w:rPr>
          <w:sz w:val="20"/>
        </w:rPr>
        <w:t>For</w:t>
      </w:r>
      <w:proofErr w:type="gramEnd"/>
      <w:r>
        <w:rPr>
          <w:sz w:val="20"/>
        </w:rPr>
        <w:t xml:space="preserve"> SF 424.”)</w:t>
      </w:r>
    </w:p>
    <w:p w:rsidR="00F10F48" w:rsidRDefault="00F10F48">
      <w:pPr>
        <w:tabs>
          <w:tab w:val="left" w:pos="315"/>
          <w:tab w:val="left" w:pos="1890"/>
          <w:tab w:val="left" w:pos="3960"/>
        </w:tabs>
        <w:rPr>
          <w:sz w:val="20"/>
        </w:rPr>
      </w:pPr>
    </w:p>
    <w:p w:rsidR="00F10F48" w:rsidRDefault="00F10F48">
      <w:pPr>
        <w:tabs>
          <w:tab w:val="left" w:pos="315"/>
          <w:tab w:val="left" w:pos="1890"/>
          <w:tab w:val="left" w:pos="3960"/>
        </w:tabs>
        <w:rPr>
          <w:sz w:val="20"/>
        </w:rPr>
      </w:pPr>
      <w:proofErr w:type="gramStart"/>
      <w:r>
        <w:rPr>
          <w:b/>
          <w:bCs/>
          <w:sz w:val="20"/>
        </w:rPr>
        <w:t>If Not Human Subjects Research.</w:t>
      </w:r>
      <w:proofErr w:type="gramEnd"/>
      <w:r>
        <w:rPr>
          <w:sz w:val="20"/>
        </w:rPr>
        <w:t xml:space="preserve">  Check “</w:t>
      </w:r>
      <w:r>
        <w:rPr>
          <w:b/>
          <w:bCs/>
          <w:sz w:val="20"/>
        </w:rPr>
        <w:t>No</w:t>
      </w:r>
      <w:r>
        <w:rPr>
          <w:sz w:val="20"/>
        </w:rPr>
        <w:t>” i</w:t>
      </w:r>
      <w:r>
        <w:rPr>
          <w:color w:val="000000"/>
          <w:sz w:val="20"/>
        </w:rPr>
        <w:t>f research activities invol</w:t>
      </w:r>
      <w:r>
        <w:rPr>
          <w:color w:val="000000"/>
          <w:sz w:val="20"/>
        </w:rPr>
        <w:t>v</w:t>
      </w:r>
      <w:r>
        <w:rPr>
          <w:color w:val="000000"/>
          <w:sz w:val="20"/>
        </w:rPr>
        <w:t xml:space="preserve">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w:t>
      </w:r>
      <w:r>
        <w:rPr>
          <w:sz w:val="20"/>
        </w:rPr>
        <w:t>e</w:t>
      </w:r>
      <w:r>
        <w:rPr>
          <w:sz w:val="20"/>
        </w:rPr>
        <w:t>maining parts of Item 3 are then not applicable.</w:t>
      </w:r>
    </w:p>
    <w:p w:rsidR="00F10F48" w:rsidRDefault="00F10F48">
      <w:pPr>
        <w:tabs>
          <w:tab w:val="left" w:pos="315"/>
          <w:tab w:val="left" w:pos="1890"/>
          <w:tab w:val="left" w:pos="3960"/>
        </w:tabs>
        <w:rPr>
          <w:sz w:val="20"/>
        </w:rPr>
      </w:pPr>
    </w:p>
    <w:p w:rsidR="00F10F48" w:rsidRDefault="00F10F48">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w:t>
      </w:r>
      <w:r>
        <w:rPr>
          <w:sz w:val="20"/>
        </w:rPr>
        <w:t>r</w:t>
      </w:r>
      <w:r>
        <w:rPr>
          <w:sz w:val="20"/>
        </w:rPr>
        <w:t>ing the proposed project period, either at the applicant organization or at any other performance site or collaborating instit</w:t>
      </w:r>
      <w:r>
        <w:rPr>
          <w:sz w:val="20"/>
        </w:rPr>
        <w:t>u</w:t>
      </w:r>
      <w:r>
        <w:rPr>
          <w:sz w:val="20"/>
        </w:rPr>
        <w:t>tion.  Check “</w:t>
      </w:r>
      <w:r>
        <w:rPr>
          <w:b/>
          <w:bCs/>
          <w:sz w:val="20"/>
        </w:rPr>
        <w:t>Yes</w:t>
      </w:r>
      <w:r>
        <w:rPr>
          <w:sz w:val="20"/>
        </w:rPr>
        <w:t>” even if the research is exempt from the regul</w:t>
      </w:r>
      <w:r>
        <w:rPr>
          <w:sz w:val="20"/>
        </w:rPr>
        <w:t>a</w:t>
      </w:r>
      <w:r>
        <w:rPr>
          <w:sz w:val="20"/>
        </w:rPr>
        <w:t xml:space="preserve">tions for the protection of human subjects. (See I. B. “Exemptions” in attached page entitled “Definitions for Department of Education Supplemental Information </w:t>
      </w:r>
      <w:proofErr w:type="gramStart"/>
      <w:r>
        <w:rPr>
          <w:sz w:val="20"/>
        </w:rPr>
        <w:t>For</w:t>
      </w:r>
      <w:proofErr w:type="gramEnd"/>
      <w:r>
        <w:rPr>
          <w:sz w:val="20"/>
        </w:rPr>
        <w:t xml:space="preserve"> SF 424.”) </w:t>
      </w:r>
    </w:p>
    <w:p w:rsidR="00F10F48" w:rsidRDefault="00F10F48">
      <w:pPr>
        <w:tabs>
          <w:tab w:val="left" w:pos="315"/>
          <w:tab w:val="left" w:pos="1890"/>
          <w:tab w:val="left" w:pos="3960"/>
        </w:tabs>
        <w:spacing w:line="80" w:lineRule="atLeast"/>
        <w:rPr>
          <w:sz w:val="20"/>
        </w:rPr>
      </w:pPr>
    </w:p>
    <w:p w:rsidR="00F10F48" w:rsidRDefault="00F10F48">
      <w:pPr>
        <w:tabs>
          <w:tab w:val="left" w:pos="315"/>
          <w:tab w:val="left" w:pos="630"/>
          <w:tab w:val="left" w:pos="3960"/>
        </w:tabs>
        <w:spacing w:line="80" w:lineRule="atLeast"/>
        <w:rPr>
          <w:sz w:val="20"/>
        </w:rPr>
      </w:pPr>
      <w:r>
        <w:rPr>
          <w:b/>
          <w:bCs/>
          <w:sz w:val="20"/>
        </w:rPr>
        <w:t>3a</w:t>
      </w:r>
      <w:proofErr w:type="gramStart"/>
      <w:r>
        <w:rPr>
          <w:b/>
          <w:bCs/>
          <w:sz w:val="20"/>
        </w:rPr>
        <w:t>.  If</w:t>
      </w:r>
      <w:proofErr w:type="gramEnd"/>
      <w:r>
        <w:rPr>
          <w:b/>
          <w:bCs/>
          <w:sz w:val="20"/>
        </w:rPr>
        <w:t xml:space="preserve"> Human Subjects Research is Exempt from the Human Subjects Regulations.</w:t>
      </w:r>
      <w:r>
        <w:rPr>
          <w:sz w:val="20"/>
        </w:rPr>
        <w:t xml:space="preserve">  Check “</w:t>
      </w:r>
      <w:r>
        <w:rPr>
          <w:b/>
          <w:bCs/>
          <w:sz w:val="20"/>
        </w:rPr>
        <w:t>Yes</w:t>
      </w:r>
      <w:r>
        <w:rPr>
          <w:sz w:val="20"/>
        </w:rPr>
        <w:t>” if all the research activities proposed are designated to be exempt from the regulations.  I</w:t>
      </w:r>
      <w:r>
        <w:rPr>
          <w:sz w:val="20"/>
        </w:rPr>
        <w:t>n</w:t>
      </w:r>
      <w:r>
        <w:rPr>
          <w:sz w:val="20"/>
        </w:rPr>
        <w:t>sert the exemption number(s) corresponding to one or more of the six exemption categories listed in I. B. “Exemptions.”  In addition, follow the instructions in II. A. “Exempt Research Narr</w:t>
      </w:r>
      <w:r>
        <w:rPr>
          <w:sz w:val="20"/>
        </w:rPr>
        <w:t>a</w:t>
      </w:r>
      <w:r>
        <w:rPr>
          <w:sz w:val="20"/>
        </w:rPr>
        <w:t xml:space="preserve">tive” in the attached page entitled “Definitions for Department of Education Supplemental Information </w:t>
      </w:r>
      <w:proofErr w:type="gramStart"/>
      <w:r>
        <w:rPr>
          <w:sz w:val="20"/>
        </w:rPr>
        <w:t>For</w:t>
      </w:r>
      <w:proofErr w:type="gramEnd"/>
      <w:r>
        <w:rPr>
          <w:sz w:val="20"/>
        </w:rPr>
        <w:t xml:space="preserve"> SF 424.” </w:t>
      </w:r>
    </w:p>
    <w:p w:rsidR="00F10F48" w:rsidRDefault="00F10F48">
      <w:pPr>
        <w:tabs>
          <w:tab w:val="left" w:pos="315"/>
          <w:tab w:val="left" w:pos="630"/>
          <w:tab w:val="left" w:pos="3960"/>
        </w:tabs>
        <w:spacing w:line="80" w:lineRule="atLeast"/>
        <w:rPr>
          <w:sz w:val="20"/>
        </w:rPr>
      </w:pPr>
    </w:p>
    <w:p w:rsidR="00F10F48" w:rsidRDefault="00F10F48">
      <w:pPr>
        <w:tabs>
          <w:tab w:val="left" w:pos="315"/>
          <w:tab w:val="left" w:pos="630"/>
          <w:tab w:val="left" w:pos="3960"/>
        </w:tabs>
        <w:spacing w:line="80" w:lineRule="atLeast"/>
        <w:rPr>
          <w:sz w:val="20"/>
        </w:rPr>
      </w:pPr>
      <w:r>
        <w:rPr>
          <w:b/>
          <w:bCs/>
          <w:sz w:val="20"/>
        </w:rPr>
        <w:t>3a</w:t>
      </w:r>
      <w:proofErr w:type="gramStart"/>
      <w:r>
        <w:rPr>
          <w:b/>
          <w:bCs/>
          <w:sz w:val="20"/>
        </w:rPr>
        <w:t>.  If</w:t>
      </w:r>
      <w:proofErr w:type="gramEnd"/>
      <w:r>
        <w:rPr>
          <w:b/>
          <w:bCs/>
          <w:sz w:val="20"/>
        </w:rPr>
        <w:t xml:space="preserve"> Human Subjects Research is Not Exempt from H</w:t>
      </w:r>
      <w:r>
        <w:rPr>
          <w:b/>
          <w:bCs/>
          <w:sz w:val="20"/>
        </w:rPr>
        <w:t>u</w:t>
      </w:r>
      <w:r>
        <w:rPr>
          <w:b/>
          <w:bCs/>
          <w:sz w:val="20"/>
        </w:rPr>
        <w:t>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w:t>
      </w:r>
      <w:r>
        <w:rPr>
          <w:sz w:val="20"/>
        </w:rPr>
        <w:t>a</w:t>
      </w:r>
      <w:r>
        <w:rPr>
          <w:sz w:val="20"/>
        </w:rPr>
        <w:t xml:space="preserve">tive” in the page entitled “Definitions for Department of Education Supplemental Information </w:t>
      </w:r>
      <w:proofErr w:type="gramStart"/>
      <w:r>
        <w:rPr>
          <w:sz w:val="20"/>
        </w:rPr>
        <w:t>For</w:t>
      </w:r>
      <w:proofErr w:type="gramEnd"/>
      <w:r>
        <w:rPr>
          <w:sz w:val="20"/>
        </w:rPr>
        <w:t xml:space="preserve"> SF 424</w:t>
      </w:r>
    </w:p>
    <w:p w:rsidR="00F10F48" w:rsidRDefault="00F10F48">
      <w:pPr>
        <w:tabs>
          <w:tab w:val="left" w:pos="315"/>
          <w:tab w:val="left" w:pos="630"/>
          <w:tab w:val="left" w:pos="3960"/>
        </w:tabs>
        <w:spacing w:line="80" w:lineRule="atLeast"/>
        <w:rPr>
          <w:sz w:val="20"/>
        </w:rPr>
      </w:pPr>
    </w:p>
    <w:p w:rsidR="00F10F48" w:rsidRDefault="00F10F48">
      <w:pPr>
        <w:tabs>
          <w:tab w:val="left" w:pos="315"/>
          <w:tab w:val="left" w:pos="630"/>
          <w:tab w:val="left" w:pos="3960"/>
        </w:tabs>
        <w:spacing w:line="80" w:lineRule="atLeast"/>
        <w:rPr>
          <w:sz w:val="20"/>
        </w:rPr>
      </w:pPr>
      <w:r>
        <w:rPr>
          <w:b/>
          <w:bCs/>
          <w:sz w:val="20"/>
        </w:rPr>
        <w:t>3a</w:t>
      </w:r>
      <w:proofErr w:type="gramStart"/>
      <w:r>
        <w:rPr>
          <w:b/>
          <w:bCs/>
          <w:sz w:val="20"/>
        </w:rPr>
        <w:t>.  Human</w:t>
      </w:r>
      <w:proofErr w:type="gramEnd"/>
      <w:r>
        <w:rPr>
          <w:b/>
          <w:bCs/>
          <w:sz w:val="20"/>
        </w:rPr>
        <w:t xml:space="preserve"> Subjects Assurance Number.</w:t>
      </w:r>
      <w:r>
        <w:rPr>
          <w:sz w:val="20"/>
        </w:rPr>
        <w:t xml:space="preserve">  If the applicant has an approved Federal Wide (FWA) on file with the Office for Human Research Protections (OHRP), U.S. Department of Health and Human Ser</w:t>
      </w:r>
      <w:r>
        <w:rPr>
          <w:sz w:val="20"/>
        </w:rPr>
        <w:t>v</w:t>
      </w:r>
      <w:r>
        <w:rPr>
          <w:sz w:val="20"/>
        </w:rPr>
        <w:t>ices, that covers the specific activity, insert the number in the space provided.  If the applicant does not have an approved assu</w:t>
      </w:r>
      <w:r>
        <w:rPr>
          <w:sz w:val="20"/>
        </w:rPr>
        <w:t>r</w:t>
      </w:r>
      <w:r>
        <w:rPr>
          <w:sz w:val="20"/>
        </w:rPr>
        <w:t>ance on file with OHRP, enter “None.”  In this case, the applicant, by signature on the SF-424, is d</w:t>
      </w:r>
      <w:r>
        <w:rPr>
          <w:sz w:val="20"/>
        </w:rPr>
        <w:t>e</w:t>
      </w:r>
      <w:r>
        <w:rPr>
          <w:sz w:val="20"/>
        </w:rPr>
        <w:t>claring that it will comply with 34 CFR 97 and proceed to obtain the human subjects assurance upon request by the de</w:t>
      </w:r>
      <w:r>
        <w:rPr>
          <w:sz w:val="20"/>
        </w:rPr>
        <w:t>s</w:t>
      </w:r>
      <w:r>
        <w:rPr>
          <w:sz w:val="20"/>
        </w:rPr>
        <w:t xml:space="preserve">ignated ED official.  If the application is </w:t>
      </w:r>
      <w:proofErr w:type="gramStart"/>
      <w:r>
        <w:rPr>
          <w:sz w:val="20"/>
        </w:rPr>
        <w:t>recommended/selected</w:t>
      </w:r>
      <w:proofErr w:type="gramEnd"/>
      <w:r>
        <w:rPr>
          <w:sz w:val="20"/>
        </w:rPr>
        <w:t xml:space="preserve"> for funding, the de</w:t>
      </w:r>
      <w:r>
        <w:rPr>
          <w:sz w:val="20"/>
        </w:rPr>
        <w:t>s</w:t>
      </w:r>
      <w:r>
        <w:rPr>
          <w:sz w:val="20"/>
        </w:rPr>
        <w:t>ignated ED official will request that the applicant obtain the assurance within 30 days after the specific formal request.</w:t>
      </w:r>
    </w:p>
    <w:p w:rsidR="00F10F48" w:rsidRDefault="00F10F48">
      <w:pPr>
        <w:tabs>
          <w:tab w:val="left" w:pos="315"/>
          <w:tab w:val="left" w:pos="630"/>
          <w:tab w:val="left" w:pos="3960"/>
        </w:tabs>
        <w:spacing w:line="80" w:lineRule="atLeast"/>
        <w:rPr>
          <w:b/>
          <w:bCs/>
          <w:sz w:val="20"/>
        </w:rPr>
      </w:pPr>
    </w:p>
    <w:p w:rsidR="00F10F48" w:rsidRDefault="00F10F48">
      <w:pPr>
        <w:tabs>
          <w:tab w:val="left" w:pos="315"/>
          <w:tab w:val="left" w:pos="630"/>
          <w:tab w:val="left" w:pos="3960"/>
        </w:tabs>
        <w:spacing w:line="80" w:lineRule="atLeast"/>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w:t>
      </w:r>
      <w:r>
        <w:rPr>
          <w:sz w:val="20"/>
        </w:rPr>
        <w:t>p</w:t>
      </w:r>
      <w:r>
        <w:rPr>
          <w:sz w:val="20"/>
        </w:rPr>
        <w:t>plicant obtain and send the certification to ED within 30 days after the formal r</w:t>
      </w:r>
      <w:r>
        <w:rPr>
          <w:sz w:val="20"/>
        </w:rPr>
        <w:t>e</w:t>
      </w:r>
      <w:r>
        <w:rPr>
          <w:sz w:val="20"/>
        </w:rPr>
        <w:t>quest.</w:t>
      </w:r>
    </w:p>
    <w:p w:rsidR="00F10F48" w:rsidRDefault="00F10F48">
      <w:pPr>
        <w:tabs>
          <w:tab w:val="left" w:pos="315"/>
          <w:tab w:val="left" w:pos="1890"/>
          <w:tab w:val="left" w:pos="3960"/>
        </w:tabs>
        <w:spacing w:line="80" w:lineRule="atLeast"/>
        <w:rPr>
          <w:sz w:val="20"/>
        </w:rPr>
      </w:pPr>
    </w:p>
    <w:p w:rsidR="00F10F48" w:rsidRDefault="00F10F48">
      <w:pPr>
        <w:pStyle w:val="Heading2"/>
        <w:jc w:val="left"/>
        <w:rPr>
          <w:sz w:val="20"/>
        </w:rPr>
      </w:pPr>
      <w:proofErr w:type="gramStart"/>
      <w:r>
        <w:rPr>
          <w:i/>
          <w:iCs/>
          <w:sz w:val="20"/>
        </w:rPr>
        <w:t>Paperwork Burden Statement</w:t>
      </w:r>
      <w:r>
        <w:rPr>
          <w:sz w:val="20"/>
        </w:rPr>
        <w:t>.</w:t>
      </w:r>
      <w:proofErr w:type="gramEnd"/>
      <w:r>
        <w:rPr>
          <w:sz w:val="20"/>
        </w:rPr>
        <w:t xml:space="preserve">  </w:t>
      </w:r>
      <w:r>
        <w:rPr>
          <w:b/>
          <w:bCs/>
          <w:i/>
          <w:iCs/>
          <w:sz w:val="20"/>
        </w:rPr>
        <w:t>According to the Paperwork Reduction Act of 1995, no persons are required to respond to a co</w:t>
      </w:r>
      <w:r>
        <w:rPr>
          <w:b/>
          <w:bCs/>
          <w:i/>
          <w:iCs/>
          <w:sz w:val="20"/>
        </w:rPr>
        <w:t>l</w:t>
      </w:r>
      <w:r>
        <w:rPr>
          <w:b/>
          <w:bCs/>
          <w:i/>
          <w:iCs/>
          <w:sz w:val="20"/>
        </w:rPr>
        <w:t>lection of information unless such collection displays a valid OMB control number.  The valid OMB control number for this information collection is 1890-0017.  The time required to complete this inform</w:t>
      </w:r>
      <w:r>
        <w:rPr>
          <w:b/>
          <w:bCs/>
          <w:i/>
          <w:iCs/>
          <w:sz w:val="20"/>
        </w:rPr>
        <w:t>a</w:t>
      </w:r>
      <w:r>
        <w:rPr>
          <w:b/>
          <w:bCs/>
          <w:i/>
          <w:iCs/>
          <w:sz w:val="20"/>
        </w:rPr>
        <w:t>tion collection is estimated to average between 15 and 45 minutes per response, including the time to review i</w:t>
      </w:r>
      <w:r>
        <w:rPr>
          <w:b/>
          <w:bCs/>
          <w:i/>
          <w:iCs/>
          <w:sz w:val="20"/>
        </w:rPr>
        <w:t>n</w:t>
      </w:r>
      <w:r>
        <w:rPr>
          <w:b/>
          <w:bCs/>
          <w:i/>
          <w:iCs/>
          <w:sz w:val="20"/>
        </w:rPr>
        <w:t xml:space="preserve">structions, search existing data resources, gather the data </w:t>
      </w:r>
      <w:proofErr w:type="gramStart"/>
      <w:r>
        <w:rPr>
          <w:b/>
          <w:bCs/>
          <w:i/>
          <w:iCs/>
          <w:sz w:val="20"/>
        </w:rPr>
        <w:t>needed,</w:t>
      </w:r>
      <w:proofErr w:type="gramEnd"/>
      <w:r>
        <w:rPr>
          <w:b/>
          <w:bCs/>
          <w:i/>
          <w:iCs/>
          <w:sz w:val="20"/>
        </w:rPr>
        <w:t xml:space="preserve"> and co</w:t>
      </w:r>
      <w:r>
        <w:rPr>
          <w:b/>
          <w:bCs/>
          <w:i/>
          <w:iCs/>
          <w:sz w:val="20"/>
        </w:rPr>
        <w:t>m</w:t>
      </w:r>
      <w:r>
        <w:rPr>
          <w:b/>
          <w:bCs/>
          <w:i/>
          <w:iCs/>
          <w:sz w:val="20"/>
        </w:rPr>
        <w:t>plete and review the information collection.  If you have any comments concerning the accuracy of the estimate(s) or suggestions for improving this form, please write to:  U.S. D</w:t>
      </w:r>
      <w:r>
        <w:rPr>
          <w:b/>
          <w:bCs/>
          <w:i/>
          <w:iCs/>
          <w:sz w:val="20"/>
        </w:rPr>
        <w:t>e</w:t>
      </w:r>
      <w:r>
        <w:rPr>
          <w:b/>
          <w:bCs/>
          <w:i/>
          <w:iCs/>
          <w:sz w:val="20"/>
        </w:rPr>
        <w:t>partment of Education, Washington, D.C. 20202-4700.  If you have comments or concerns regarding the status of your indivi</w:t>
      </w:r>
      <w:r>
        <w:rPr>
          <w:b/>
          <w:bCs/>
          <w:i/>
          <w:iCs/>
          <w:sz w:val="20"/>
        </w:rPr>
        <w:t>d</w:t>
      </w:r>
      <w:r>
        <w:rPr>
          <w:b/>
          <w:bCs/>
          <w:i/>
          <w:iCs/>
          <w:sz w:val="20"/>
        </w:rPr>
        <w:t>ual submission of this form write directly to:  Joyce I. Mays, Application Control Center, U.S. Department of Education, Potomac Center Plaza, 550 12</w:t>
      </w:r>
      <w:r>
        <w:rPr>
          <w:b/>
          <w:bCs/>
          <w:i/>
          <w:iCs/>
          <w:sz w:val="20"/>
          <w:vertAlign w:val="superscript"/>
        </w:rPr>
        <w:t>th</w:t>
      </w:r>
      <w:r>
        <w:rPr>
          <w:b/>
          <w:bCs/>
          <w:i/>
          <w:iCs/>
          <w:sz w:val="20"/>
        </w:rPr>
        <w:t xml:space="preserve"> Street, S.W. Room 7076, Was</w:t>
      </w:r>
      <w:r>
        <w:rPr>
          <w:b/>
          <w:bCs/>
          <w:i/>
          <w:iCs/>
          <w:sz w:val="20"/>
        </w:rPr>
        <w:t>h</w:t>
      </w:r>
      <w:r>
        <w:rPr>
          <w:b/>
          <w:bCs/>
          <w:i/>
          <w:iCs/>
          <w:sz w:val="20"/>
        </w:rPr>
        <w:t>ington, D.C. 20202-4260</w:t>
      </w:r>
      <w:r>
        <w:rPr>
          <w:sz w:val="20"/>
        </w:rPr>
        <w:t>.</w:t>
      </w:r>
    </w:p>
    <w:p w:rsidR="00F10F48" w:rsidRDefault="00F10F48">
      <w:pPr>
        <w:ind w:left="-180"/>
        <w:jc w:val="center"/>
        <w:rPr>
          <w:rFonts w:ascii="Arial" w:hAnsi="Arial" w:cs="Arial"/>
          <w:b/>
          <w:bCs/>
          <w:sz w:val="28"/>
        </w:rPr>
      </w:pPr>
      <w:r>
        <w:br w:type="page"/>
      </w:r>
      <w:r>
        <w:rPr>
          <w:rFonts w:ascii="Arial" w:hAnsi="Arial" w:cs="Arial"/>
          <w:b/>
          <w:bCs/>
          <w:sz w:val="28"/>
        </w:rPr>
        <w:lastRenderedPageBreak/>
        <w:t>DEFINITIONS FOR</w:t>
      </w:r>
    </w:p>
    <w:p w:rsidR="00F10F48" w:rsidRDefault="00F10F48">
      <w:pPr>
        <w:pStyle w:val="Heading1"/>
        <w:rPr>
          <w:rFonts w:ascii="Arial" w:hAnsi="Arial" w:cs="Arial"/>
          <w:sz w:val="28"/>
        </w:rPr>
      </w:pPr>
      <w:r>
        <w:rPr>
          <w:rFonts w:ascii="Arial" w:hAnsi="Arial" w:cs="Arial"/>
          <w:sz w:val="28"/>
        </w:rPr>
        <w:t>DEPARTMENT OF EDUCATION SUPPLEMENTAL INFORMATION FOR SF 424</w:t>
      </w:r>
    </w:p>
    <w:p w:rsidR="00F10F48" w:rsidRDefault="00F10F48">
      <w:pPr>
        <w:pStyle w:val="Heading1"/>
      </w:pPr>
      <w:r>
        <w:t>(Attachment to Instructions for Supplemental Information for SF 424)</w:t>
      </w:r>
    </w:p>
    <w:p w:rsidR="00F10F48" w:rsidRDefault="00F10F48"/>
    <w:p w:rsidR="00F10F48" w:rsidRDefault="00F10F48">
      <w:pPr>
        <w:rPr>
          <w:b/>
          <w:bCs/>
        </w:rPr>
        <w:sectPr w:rsidR="00F10F48">
          <w:type w:val="continuous"/>
          <w:pgSz w:w="12240" w:h="15840"/>
          <w:pgMar w:top="864" w:right="1152" w:bottom="720" w:left="1152" w:header="432" w:footer="432" w:gutter="0"/>
          <w:cols w:space="432"/>
        </w:sectPr>
      </w:pPr>
    </w:p>
    <w:p w:rsidR="00F10F48" w:rsidRDefault="00F10F48">
      <w:pPr>
        <w:rPr>
          <w:b/>
          <w:bCs/>
        </w:rPr>
      </w:pPr>
      <w:r>
        <w:rPr>
          <w:b/>
          <w:bCs/>
        </w:rPr>
        <w:lastRenderedPageBreak/>
        <w:t>Definitions:</w:t>
      </w:r>
    </w:p>
    <w:p w:rsidR="00F10F48" w:rsidRDefault="00F10F48">
      <w:pPr>
        <w:rPr>
          <w:b/>
          <w:sz w:val="22"/>
        </w:rPr>
      </w:pPr>
    </w:p>
    <w:p w:rsidR="00F10F48" w:rsidRDefault="00F10F48">
      <w:pPr>
        <w:rPr>
          <w:bCs/>
          <w:sz w:val="20"/>
        </w:rPr>
      </w:pPr>
      <w:proofErr w:type="gramStart"/>
      <w:r>
        <w:rPr>
          <w:b/>
          <w:sz w:val="20"/>
        </w:rPr>
        <w:t>Novice Applicant (See 34 CFR 75.225</w:t>
      </w:r>
      <w:r>
        <w:rPr>
          <w:bCs/>
          <w:sz w:val="20"/>
        </w:rPr>
        <w:t>).</w:t>
      </w:r>
      <w:proofErr w:type="gramEnd"/>
      <w:r>
        <w:rPr>
          <w:bCs/>
          <w:sz w:val="20"/>
        </w:rPr>
        <w:t xml:space="preserve">  For discretionary grant programs under which the Secretary gives special consideration to novice applications, a novice appl</w:t>
      </w:r>
      <w:r>
        <w:rPr>
          <w:bCs/>
          <w:sz w:val="20"/>
        </w:rPr>
        <w:t>i</w:t>
      </w:r>
      <w:r>
        <w:rPr>
          <w:bCs/>
          <w:sz w:val="20"/>
        </w:rPr>
        <w:t>cant means any applicant for a grant from ED that—</w:t>
      </w:r>
    </w:p>
    <w:p w:rsidR="00F10F48" w:rsidRDefault="00F10F48">
      <w:pPr>
        <w:rPr>
          <w:bCs/>
          <w:sz w:val="20"/>
        </w:rPr>
      </w:pPr>
    </w:p>
    <w:p w:rsidR="00F10F48" w:rsidRDefault="00F10F48" w:rsidP="00F10F48">
      <w:pPr>
        <w:numPr>
          <w:ilvl w:val="0"/>
          <w:numId w:val="14"/>
        </w:numPr>
        <w:rPr>
          <w:bCs/>
          <w:sz w:val="20"/>
        </w:rPr>
      </w:pPr>
      <w:r>
        <w:rPr>
          <w:bCs/>
          <w:sz w:val="20"/>
        </w:rPr>
        <w:t>Has never received a grant or subgrant under the pr</w:t>
      </w:r>
      <w:r>
        <w:rPr>
          <w:bCs/>
          <w:sz w:val="20"/>
        </w:rPr>
        <w:t>o</w:t>
      </w:r>
      <w:r>
        <w:rPr>
          <w:bCs/>
          <w:sz w:val="20"/>
        </w:rPr>
        <w:t>gram from which it seeks funding;</w:t>
      </w:r>
    </w:p>
    <w:p w:rsidR="00F10F48" w:rsidRDefault="00F10F48">
      <w:pPr>
        <w:ind w:left="360"/>
        <w:rPr>
          <w:bCs/>
          <w:sz w:val="20"/>
        </w:rPr>
      </w:pPr>
    </w:p>
    <w:p w:rsidR="00F10F48" w:rsidRDefault="00F10F48" w:rsidP="00F10F48">
      <w:pPr>
        <w:numPr>
          <w:ilvl w:val="0"/>
          <w:numId w:val="14"/>
        </w:numPr>
        <w:rPr>
          <w:bCs/>
          <w:sz w:val="20"/>
        </w:rPr>
      </w:pPr>
      <w:r>
        <w:rPr>
          <w:bCs/>
          <w:sz w:val="20"/>
        </w:rPr>
        <w:t>Has never been a member of a group application, submi</w:t>
      </w:r>
      <w:r>
        <w:rPr>
          <w:bCs/>
          <w:sz w:val="20"/>
        </w:rPr>
        <w:t>t</w:t>
      </w:r>
      <w:r>
        <w:rPr>
          <w:bCs/>
          <w:sz w:val="20"/>
        </w:rPr>
        <w:t>ted in accordance with 34 CFR 75.127-75.129, that r</w:t>
      </w:r>
      <w:r>
        <w:rPr>
          <w:bCs/>
          <w:sz w:val="20"/>
        </w:rPr>
        <w:t>e</w:t>
      </w:r>
      <w:r>
        <w:rPr>
          <w:bCs/>
          <w:sz w:val="20"/>
        </w:rPr>
        <w:t>ceived a grant under the program from which it seeks fun</w:t>
      </w:r>
      <w:r>
        <w:rPr>
          <w:bCs/>
          <w:sz w:val="20"/>
        </w:rPr>
        <w:t>d</w:t>
      </w:r>
      <w:r>
        <w:rPr>
          <w:bCs/>
          <w:sz w:val="20"/>
        </w:rPr>
        <w:t>ing; and</w:t>
      </w:r>
    </w:p>
    <w:p w:rsidR="00F10F48" w:rsidRDefault="00F10F48">
      <w:pPr>
        <w:rPr>
          <w:bCs/>
          <w:sz w:val="20"/>
        </w:rPr>
      </w:pPr>
    </w:p>
    <w:p w:rsidR="00F10F48" w:rsidRDefault="00F10F48" w:rsidP="00F10F48">
      <w:pPr>
        <w:numPr>
          <w:ilvl w:val="0"/>
          <w:numId w:val="14"/>
        </w:numPr>
        <w:rPr>
          <w:bCs/>
          <w:sz w:val="20"/>
        </w:rPr>
      </w:pPr>
      <w:r>
        <w:rPr>
          <w:bCs/>
          <w:sz w:val="20"/>
        </w:rPr>
        <w:t>Has not had an active discretionary grant from the Fe</w:t>
      </w:r>
      <w:r>
        <w:rPr>
          <w:bCs/>
          <w:sz w:val="20"/>
        </w:rPr>
        <w:t>d</w:t>
      </w:r>
      <w:r>
        <w:rPr>
          <w:bCs/>
          <w:sz w:val="20"/>
        </w:rPr>
        <w:t>eral government in the five years before the deadline date for applications under the program.  For the purposes of this requirement, a grant is a</w:t>
      </w:r>
      <w:r>
        <w:rPr>
          <w:bCs/>
          <w:sz w:val="20"/>
        </w:rPr>
        <w:t>c</w:t>
      </w:r>
      <w:r>
        <w:rPr>
          <w:bCs/>
          <w:sz w:val="20"/>
        </w:rPr>
        <w:t>tive until the end of the grant’s project or funding period, including any exte</w:t>
      </w:r>
      <w:r>
        <w:rPr>
          <w:bCs/>
          <w:sz w:val="20"/>
        </w:rPr>
        <w:t>n</w:t>
      </w:r>
      <w:r>
        <w:rPr>
          <w:bCs/>
          <w:sz w:val="20"/>
        </w:rPr>
        <w:t>sions of those periods that extend the grantee’s authority to obl</w:t>
      </w:r>
      <w:r>
        <w:rPr>
          <w:bCs/>
          <w:sz w:val="20"/>
        </w:rPr>
        <w:t>i</w:t>
      </w:r>
      <w:r>
        <w:rPr>
          <w:bCs/>
          <w:sz w:val="20"/>
        </w:rPr>
        <w:t>gate funds.</w:t>
      </w:r>
    </w:p>
    <w:p w:rsidR="00F10F48" w:rsidRDefault="00F10F48">
      <w:pPr>
        <w:rPr>
          <w:bCs/>
          <w:sz w:val="20"/>
        </w:rPr>
      </w:pPr>
    </w:p>
    <w:p w:rsidR="00F10F48" w:rsidRDefault="00F10F48">
      <w:pPr>
        <w:rPr>
          <w:bCs/>
          <w:sz w:val="20"/>
        </w:rPr>
      </w:pPr>
      <w:r>
        <w:rPr>
          <w:bCs/>
          <w:sz w:val="20"/>
        </w:rPr>
        <w:t>In the case of a group application submitted in accordance with 34 CFR 75.127-75.129, a group includes only parties that meet the requir</w:t>
      </w:r>
      <w:r>
        <w:rPr>
          <w:bCs/>
          <w:sz w:val="20"/>
        </w:rPr>
        <w:t>e</w:t>
      </w:r>
      <w:r>
        <w:rPr>
          <w:bCs/>
          <w:sz w:val="20"/>
        </w:rPr>
        <w:t>ments listed above.</w:t>
      </w:r>
    </w:p>
    <w:p w:rsidR="00F10F48" w:rsidRDefault="00F10F48">
      <w:pPr>
        <w:rPr>
          <w:sz w:val="20"/>
        </w:rPr>
      </w:pPr>
    </w:p>
    <w:p w:rsidR="00F10F48" w:rsidRPr="00EC4F22" w:rsidRDefault="00F10F48">
      <w:pPr>
        <w:pStyle w:val="Heading4"/>
        <w:rPr>
          <w:sz w:val="28"/>
          <w:szCs w:val="28"/>
        </w:rPr>
      </w:pPr>
      <w:r w:rsidRPr="00EC4F22">
        <w:rPr>
          <w:sz w:val="28"/>
          <w:szCs w:val="28"/>
        </w:rPr>
        <w:t>PROTECTION OF HUMAN SUBJECTS IN R</w:t>
      </w:r>
      <w:r w:rsidRPr="00EC4F22">
        <w:rPr>
          <w:sz w:val="28"/>
          <w:szCs w:val="28"/>
        </w:rPr>
        <w:t>E</w:t>
      </w:r>
      <w:r w:rsidRPr="00EC4F22">
        <w:rPr>
          <w:sz w:val="28"/>
          <w:szCs w:val="28"/>
        </w:rPr>
        <w:t>SEARCH</w:t>
      </w:r>
    </w:p>
    <w:p w:rsidR="00F10F48" w:rsidRDefault="00F10F48">
      <w:pPr>
        <w:rPr>
          <w:b/>
          <w:bCs/>
          <w:sz w:val="20"/>
        </w:rPr>
      </w:pPr>
    </w:p>
    <w:p w:rsidR="00F10F48" w:rsidRDefault="00F10F48">
      <w:pPr>
        <w:rPr>
          <w:sz w:val="20"/>
        </w:rPr>
      </w:pPr>
      <w:r>
        <w:rPr>
          <w:b/>
          <w:bCs/>
          <w:sz w:val="20"/>
        </w:rPr>
        <w:t>I.  Definitions and Exemptions</w:t>
      </w:r>
    </w:p>
    <w:p w:rsidR="00F10F48" w:rsidRDefault="00F10F48">
      <w:pPr>
        <w:rPr>
          <w:b/>
          <w:sz w:val="20"/>
        </w:rPr>
      </w:pPr>
    </w:p>
    <w:p w:rsidR="00F10F48" w:rsidRDefault="00F10F48">
      <w:pPr>
        <w:rPr>
          <w:b/>
          <w:sz w:val="20"/>
        </w:rPr>
      </w:pPr>
      <w:r>
        <w:rPr>
          <w:b/>
          <w:sz w:val="20"/>
        </w:rPr>
        <w:t>A.  Definitions.</w:t>
      </w:r>
    </w:p>
    <w:p w:rsidR="00F10F48" w:rsidRDefault="00F10F48">
      <w:pPr>
        <w:rPr>
          <w:b/>
          <w:sz w:val="20"/>
        </w:rPr>
      </w:pPr>
    </w:p>
    <w:p w:rsidR="00F10F48" w:rsidRDefault="00F10F48">
      <w:pPr>
        <w:pStyle w:val="BodyText"/>
        <w:rPr>
          <w:rFonts w:ascii="Arial" w:hAnsi="Arial" w:cs="Arial"/>
          <w:sz w:val="20"/>
        </w:rPr>
      </w:pPr>
      <w:r>
        <w:rPr>
          <w:rFonts w:ascii="Arial" w:hAnsi="Arial" w:cs="Arial"/>
          <w:sz w:val="20"/>
        </w:rPr>
        <w:t>A research activity involves human subjects if the activity is r</w:t>
      </w:r>
      <w:r>
        <w:rPr>
          <w:rFonts w:ascii="Arial" w:hAnsi="Arial" w:cs="Arial"/>
          <w:sz w:val="20"/>
        </w:rPr>
        <w:t>e</w:t>
      </w:r>
      <w:r>
        <w:rPr>
          <w:rFonts w:ascii="Arial" w:hAnsi="Arial" w:cs="Arial"/>
          <w:sz w:val="20"/>
        </w:rPr>
        <w:t>search, as defined in the Department’s regulations, and the r</w:t>
      </w:r>
      <w:r>
        <w:rPr>
          <w:rFonts w:ascii="Arial" w:hAnsi="Arial" w:cs="Arial"/>
          <w:sz w:val="20"/>
        </w:rPr>
        <w:t>e</w:t>
      </w:r>
      <w:r>
        <w:rPr>
          <w:rFonts w:ascii="Arial" w:hAnsi="Arial" w:cs="Arial"/>
          <w:sz w:val="20"/>
        </w:rPr>
        <w:t>search activity will involve use of human subjects, as defined in the regul</w:t>
      </w:r>
      <w:r>
        <w:rPr>
          <w:rFonts w:ascii="Arial" w:hAnsi="Arial" w:cs="Arial"/>
          <w:sz w:val="20"/>
        </w:rPr>
        <w:t>a</w:t>
      </w:r>
      <w:r>
        <w:rPr>
          <w:rFonts w:ascii="Arial" w:hAnsi="Arial" w:cs="Arial"/>
          <w:sz w:val="20"/>
        </w:rPr>
        <w:t>tions.</w:t>
      </w:r>
    </w:p>
    <w:p w:rsidR="00F10F48" w:rsidRDefault="00F10F48">
      <w:pPr>
        <w:rPr>
          <w:bCs/>
          <w:sz w:val="20"/>
        </w:rPr>
      </w:pPr>
    </w:p>
    <w:p w:rsidR="00F10F48" w:rsidRDefault="00F10F48">
      <w:pPr>
        <w:rPr>
          <w:bCs/>
          <w:sz w:val="20"/>
        </w:rPr>
      </w:pPr>
      <w:r>
        <w:rPr>
          <w:bCs/>
          <w:sz w:val="20"/>
        </w:rPr>
        <w:t>—</w:t>
      </w:r>
      <w:r>
        <w:rPr>
          <w:b/>
          <w:sz w:val="20"/>
        </w:rPr>
        <w:t>Research</w:t>
      </w:r>
    </w:p>
    <w:p w:rsidR="00F10F48" w:rsidRDefault="00F10F48">
      <w:pPr>
        <w:rPr>
          <w:bCs/>
          <w:sz w:val="20"/>
        </w:rPr>
      </w:pPr>
      <w:r>
        <w:rPr>
          <w:bCs/>
          <w:sz w:val="20"/>
        </w:rPr>
        <w:t>The ED Regulations for the Protection of Human Su</w:t>
      </w:r>
      <w:r>
        <w:rPr>
          <w:bCs/>
          <w:sz w:val="20"/>
        </w:rPr>
        <w:t>b</w:t>
      </w:r>
      <w:r>
        <w:rPr>
          <w:bCs/>
          <w:sz w:val="20"/>
        </w:rPr>
        <w:t>jects, Title 34, Code of Federal Regulations, Part 97, define research as “a systematic investigation, including research development, testing and evaluation, designed to develop or contribute to generali</w:t>
      </w:r>
      <w:r>
        <w:rPr>
          <w:bCs/>
          <w:sz w:val="20"/>
        </w:rPr>
        <w:t>z</w:t>
      </w:r>
      <w:r>
        <w:rPr>
          <w:bCs/>
          <w:sz w:val="20"/>
        </w:rPr>
        <w:t xml:space="preserve">able knowledge.”  </w:t>
      </w:r>
      <w:r>
        <w:rPr>
          <w:bCs/>
          <w:i/>
          <w:iCs/>
          <w:sz w:val="20"/>
        </w:rPr>
        <w:t>If an activity follows a deliberate plan whose pu</w:t>
      </w:r>
      <w:r>
        <w:rPr>
          <w:bCs/>
          <w:i/>
          <w:iCs/>
          <w:sz w:val="20"/>
        </w:rPr>
        <w:t>r</w:t>
      </w:r>
      <w:r>
        <w:rPr>
          <w:bCs/>
          <w:i/>
          <w:iCs/>
          <w:sz w:val="20"/>
        </w:rPr>
        <w:t>pose is to develop or contribute to generalizable knowledge it is research.</w:t>
      </w:r>
      <w:r>
        <w:rPr>
          <w:bCs/>
          <w:sz w:val="20"/>
        </w:rPr>
        <w:t xml:space="preserve">  Activities which meet this definition constitute research whether or not they are conducted or su</w:t>
      </w:r>
      <w:r>
        <w:rPr>
          <w:bCs/>
          <w:sz w:val="20"/>
        </w:rPr>
        <w:t>p</w:t>
      </w:r>
      <w:r>
        <w:rPr>
          <w:bCs/>
          <w:sz w:val="20"/>
        </w:rPr>
        <w:t xml:space="preserve">ported </w:t>
      </w:r>
      <w:r>
        <w:rPr>
          <w:bCs/>
          <w:sz w:val="20"/>
        </w:rPr>
        <w:lastRenderedPageBreak/>
        <w:t>under a program that is considered research for other purposes.  For example, some demonstration and service pr</w:t>
      </w:r>
      <w:r>
        <w:rPr>
          <w:bCs/>
          <w:sz w:val="20"/>
        </w:rPr>
        <w:t>o</w:t>
      </w:r>
      <w:r>
        <w:rPr>
          <w:bCs/>
          <w:sz w:val="20"/>
        </w:rPr>
        <w:t>grams may include research activities.</w:t>
      </w:r>
    </w:p>
    <w:p w:rsidR="00F10F48" w:rsidRDefault="00F10F48">
      <w:pPr>
        <w:rPr>
          <w:bCs/>
          <w:sz w:val="20"/>
        </w:rPr>
      </w:pPr>
    </w:p>
    <w:p w:rsidR="00F10F48" w:rsidRDefault="00F10F48">
      <w:pPr>
        <w:rPr>
          <w:sz w:val="20"/>
        </w:rPr>
      </w:pPr>
      <w:r>
        <w:rPr>
          <w:b/>
          <w:bCs/>
          <w:sz w:val="20"/>
        </w:rPr>
        <w:t>—Human Subject</w:t>
      </w:r>
    </w:p>
    <w:p w:rsidR="00F10F48" w:rsidRDefault="00F10F48">
      <w:pPr>
        <w:rPr>
          <w:sz w:val="20"/>
        </w:rPr>
      </w:pPr>
      <w:r>
        <w:rPr>
          <w:sz w:val="20"/>
        </w:rPr>
        <w:t>The regulations define human subject as “a living individual about whom an investigator (whether professional or student) conducting research obtains (1) data through intervention or interaction with the individual, or (2) identifiable private inform</w:t>
      </w:r>
      <w:r>
        <w:rPr>
          <w:sz w:val="20"/>
        </w:rPr>
        <w:t>a</w:t>
      </w:r>
      <w:r>
        <w:rPr>
          <w:sz w:val="20"/>
        </w:rPr>
        <w:t xml:space="preserve">tion.”  </w:t>
      </w:r>
      <w:r>
        <w:rPr>
          <w:i/>
          <w:iCs/>
          <w:sz w:val="20"/>
        </w:rPr>
        <w:t>(1) If an activity involves obtaining information about a living person by manipulating that person or that person’s env</w:t>
      </w:r>
      <w:r>
        <w:rPr>
          <w:i/>
          <w:iCs/>
          <w:sz w:val="20"/>
        </w:rPr>
        <w:t>i</w:t>
      </w:r>
      <w:r>
        <w:rPr>
          <w:i/>
          <w:iCs/>
          <w:sz w:val="20"/>
        </w:rPr>
        <w:t>ronment, as might occur when a new instructional technique is tested, or by comm</w:t>
      </w:r>
      <w:r>
        <w:rPr>
          <w:i/>
          <w:iCs/>
          <w:sz w:val="20"/>
        </w:rPr>
        <w:t>u</w:t>
      </w:r>
      <w:r>
        <w:rPr>
          <w:i/>
          <w:iCs/>
          <w:sz w:val="20"/>
        </w:rPr>
        <w:t>nicating or interacting with the individual, as occurs with surveys and interviews, the definition of human su</w:t>
      </w:r>
      <w:r>
        <w:rPr>
          <w:i/>
          <w:iCs/>
          <w:sz w:val="20"/>
        </w:rPr>
        <w:t>b</w:t>
      </w:r>
      <w:r>
        <w:rPr>
          <w:i/>
          <w:iCs/>
          <w:sz w:val="20"/>
        </w:rPr>
        <w:t>ject is met.  (2) If an activity involves obtaining private inform</w:t>
      </w:r>
      <w:r>
        <w:rPr>
          <w:i/>
          <w:iCs/>
          <w:sz w:val="20"/>
        </w:rPr>
        <w:t>a</w:t>
      </w:r>
      <w:r>
        <w:rPr>
          <w:i/>
          <w:iCs/>
          <w:sz w:val="20"/>
        </w:rPr>
        <w:t>tion about a living person in such a way that the information can be linked to that individual (the identity of the subject is or may be readily dete</w:t>
      </w:r>
      <w:r>
        <w:rPr>
          <w:i/>
          <w:iCs/>
          <w:sz w:val="20"/>
        </w:rPr>
        <w:t>r</w:t>
      </w:r>
      <w:r>
        <w:rPr>
          <w:i/>
          <w:iCs/>
          <w:sz w:val="20"/>
        </w:rPr>
        <w:t xml:space="preserve">mined by the investigator or associated with the information), the definition of human subject is met.  </w:t>
      </w:r>
      <w:r>
        <w:rPr>
          <w:sz w:val="20"/>
        </w:rPr>
        <w:t>[Private information includes information about behavior that occurs in a context in which an individual can re</w:t>
      </w:r>
      <w:r>
        <w:rPr>
          <w:sz w:val="20"/>
        </w:rPr>
        <w:t>a</w:t>
      </w:r>
      <w:r>
        <w:rPr>
          <w:sz w:val="20"/>
        </w:rPr>
        <w:t>sonably expect that no observation or recording is taking place, and information which has been provided for sp</w:t>
      </w:r>
      <w:r>
        <w:rPr>
          <w:sz w:val="20"/>
        </w:rPr>
        <w:t>e</w:t>
      </w:r>
      <w:r>
        <w:rPr>
          <w:sz w:val="20"/>
        </w:rPr>
        <w:t>cific purposes by an individual and which the individual can re</w:t>
      </w:r>
      <w:r>
        <w:rPr>
          <w:sz w:val="20"/>
        </w:rPr>
        <w:t>a</w:t>
      </w:r>
      <w:r>
        <w:rPr>
          <w:sz w:val="20"/>
        </w:rPr>
        <w:t>sonably expect will not be made public (for example, a school health re</w:t>
      </w:r>
      <w:r>
        <w:rPr>
          <w:sz w:val="20"/>
        </w:rPr>
        <w:t>c</w:t>
      </w:r>
      <w:r>
        <w:rPr>
          <w:sz w:val="20"/>
        </w:rPr>
        <w:t>ord).]</w:t>
      </w:r>
    </w:p>
    <w:p w:rsidR="00F10F48" w:rsidRDefault="00F10F48">
      <w:pPr>
        <w:rPr>
          <w:sz w:val="20"/>
        </w:rPr>
      </w:pPr>
    </w:p>
    <w:p w:rsidR="00F10F48" w:rsidRDefault="00F10F48">
      <w:pPr>
        <w:outlineLvl w:val="0"/>
        <w:rPr>
          <w:sz w:val="20"/>
        </w:rPr>
      </w:pPr>
      <w:r>
        <w:rPr>
          <w:b/>
          <w:sz w:val="20"/>
        </w:rPr>
        <w:t>B.  Exemptions.</w:t>
      </w:r>
    </w:p>
    <w:p w:rsidR="00F10F48" w:rsidRDefault="00F10F48">
      <w:pPr>
        <w:spacing w:line="200" w:lineRule="atLeast"/>
        <w:rPr>
          <w:sz w:val="20"/>
        </w:rPr>
      </w:pPr>
    </w:p>
    <w:p w:rsidR="00F10F48" w:rsidRDefault="00F10F48">
      <w:pPr>
        <w:rPr>
          <w:sz w:val="20"/>
        </w:rPr>
      </w:pPr>
      <w:r>
        <w:rPr>
          <w:sz w:val="20"/>
        </w:rPr>
        <w:t xml:space="preserve">Research activities in which the </w:t>
      </w:r>
      <w:r>
        <w:rPr>
          <w:b/>
          <w:bCs/>
          <w:sz w:val="20"/>
          <w:u w:val="single"/>
        </w:rPr>
        <w:t>only</w:t>
      </w:r>
      <w:r>
        <w:rPr>
          <w:sz w:val="20"/>
        </w:rPr>
        <w:t xml:space="preserve"> involvement of human su</w:t>
      </w:r>
      <w:r>
        <w:rPr>
          <w:sz w:val="20"/>
        </w:rPr>
        <w:t>b</w:t>
      </w:r>
      <w:r>
        <w:rPr>
          <w:sz w:val="20"/>
        </w:rPr>
        <w:t xml:space="preserve">jects will be in one or more of the following six categories of </w:t>
      </w:r>
      <w:r>
        <w:rPr>
          <w:b/>
          <w:i/>
          <w:sz w:val="20"/>
        </w:rPr>
        <w:t>e</w:t>
      </w:r>
      <w:r>
        <w:rPr>
          <w:b/>
          <w:i/>
          <w:sz w:val="20"/>
        </w:rPr>
        <w:t>x</w:t>
      </w:r>
      <w:r>
        <w:rPr>
          <w:b/>
          <w:i/>
          <w:sz w:val="20"/>
        </w:rPr>
        <w:t>emptions</w:t>
      </w:r>
      <w:r>
        <w:rPr>
          <w:sz w:val="20"/>
        </w:rPr>
        <w:t xml:space="preserve"> are not covered by the regulations:</w:t>
      </w:r>
    </w:p>
    <w:p w:rsidR="00F10F48" w:rsidRDefault="00F10F48">
      <w:pPr>
        <w:spacing w:line="200" w:lineRule="atLeast"/>
        <w:rPr>
          <w:sz w:val="20"/>
        </w:rPr>
      </w:pPr>
    </w:p>
    <w:p w:rsidR="00F10F48" w:rsidRDefault="00F10F48">
      <w:pPr>
        <w:rPr>
          <w:sz w:val="20"/>
        </w:rPr>
      </w:pPr>
      <w:r>
        <w:rPr>
          <w:sz w:val="20"/>
        </w:rPr>
        <w:t>(1) Research conducted in established or commonly accepted ed</w:t>
      </w:r>
      <w:r>
        <w:rPr>
          <w:sz w:val="20"/>
        </w:rPr>
        <w:t>u</w:t>
      </w:r>
      <w:r>
        <w:rPr>
          <w:sz w:val="20"/>
        </w:rPr>
        <w:t>cational settings, involving normal educational practices, such as (a) research on regular and special education instructional strategies, or (b) research on the effectiveness of or the comparison among instructional techniques, curricula, or classroom management met</w:t>
      </w:r>
      <w:r>
        <w:rPr>
          <w:sz w:val="20"/>
        </w:rPr>
        <w:t>h</w:t>
      </w:r>
      <w:r>
        <w:rPr>
          <w:sz w:val="20"/>
        </w:rPr>
        <w:t>ods.</w:t>
      </w:r>
    </w:p>
    <w:p w:rsidR="00F10F48" w:rsidRDefault="00F10F48">
      <w:pPr>
        <w:spacing w:line="200" w:lineRule="atLeast"/>
        <w:rPr>
          <w:sz w:val="20"/>
        </w:rPr>
      </w:pPr>
    </w:p>
    <w:p w:rsidR="00F10F48" w:rsidRDefault="00F10F48">
      <w:pPr>
        <w:rPr>
          <w:sz w:val="20"/>
        </w:rPr>
      </w:pPr>
      <w:r>
        <w:rPr>
          <w:sz w:val="20"/>
        </w:rPr>
        <w:t>(2) Research involving the use of educational tests (cognitive, d</w:t>
      </w:r>
      <w:r>
        <w:rPr>
          <w:sz w:val="20"/>
        </w:rPr>
        <w:t>i</w:t>
      </w:r>
      <w:r>
        <w:rPr>
          <w:sz w:val="20"/>
        </w:rPr>
        <w:t>agnostic, aptitude, achievement), survey procedures, interview procedures or observation of public behavior, unless: (a) information obtained is recorded in such a manner that human su</w:t>
      </w:r>
      <w:r>
        <w:rPr>
          <w:sz w:val="20"/>
        </w:rPr>
        <w:t>b</w:t>
      </w:r>
      <w:r>
        <w:rPr>
          <w:sz w:val="20"/>
        </w:rPr>
        <w:t>jects can be identified, directly or through identifiers linked to the subjects; and (b) any disclosure of the human subjects’ responses outside the r</w:t>
      </w:r>
      <w:r>
        <w:rPr>
          <w:sz w:val="20"/>
        </w:rPr>
        <w:t>e</w:t>
      </w:r>
      <w:r>
        <w:rPr>
          <w:sz w:val="20"/>
        </w:rPr>
        <w:t>search could reasonably place the subjects at risk of criminal or civil liability or be damaging to the su</w:t>
      </w:r>
      <w:r>
        <w:rPr>
          <w:sz w:val="20"/>
        </w:rPr>
        <w:t>b</w:t>
      </w:r>
      <w:r>
        <w:rPr>
          <w:sz w:val="20"/>
        </w:rPr>
        <w:t xml:space="preserve">jects’ financial standing, employability, or reputation.  </w:t>
      </w:r>
      <w:r>
        <w:rPr>
          <w:b/>
          <w:i/>
          <w:sz w:val="20"/>
        </w:rPr>
        <w:t xml:space="preserve">If the subjects are </w:t>
      </w:r>
      <w:r>
        <w:rPr>
          <w:b/>
          <w:i/>
          <w:sz w:val="20"/>
        </w:rPr>
        <w:lastRenderedPageBreak/>
        <w:t>chi</w:t>
      </w:r>
      <w:r>
        <w:rPr>
          <w:b/>
          <w:i/>
          <w:sz w:val="20"/>
        </w:rPr>
        <w:t>l</w:t>
      </w:r>
      <w:r>
        <w:rPr>
          <w:b/>
          <w:i/>
          <w:sz w:val="20"/>
        </w:rPr>
        <w:t>dren, exemption 2 applies only to research involving educ</w:t>
      </w:r>
      <w:r>
        <w:rPr>
          <w:b/>
          <w:i/>
          <w:sz w:val="20"/>
        </w:rPr>
        <w:t>a</w:t>
      </w:r>
      <w:r>
        <w:rPr>
          <w:b/>
          <w:i/>
          <w:sz w:val="20"/>
        </w:rPr>
        <w:t>tional tests and observations of public behavior when the investig</w:t>
      </w:r>
      <w:r>
        <w:rPr>
          <w:b/>
          <w:i/>
          <w:sz w:val="20"/>
        </w:rPr>
        <w:t>a</w:t>
      </w:r>
      <w:r>
        <w:rPr>
          <w:b/>
          <w:i/>
          <w:sz w:val="20"/>
        </w:rPr>
        <w:t>tor(s) do not participate in the activities being observed.  Exemption 2 does not apply if children are su</w:t>
      </w:r>
      <w:r>
        <w:rPr>
          <w:b/>
          <w:i/>
          <w:sz w:val="20"/>
        </w:rPr>
        <w:t>r</w:t>
      </w:r>
      <w:r>
        <w:rPr>
          <w:b/>
          <w:i/>
          <w:sz w:val="20"/>
        </w:rPr>
        <w:t xml:space="preserve">veyed or interviewed or if the research involves observation of public behavior and the investigator(s) participate in the activities being observed.  </w:t>
      </w:r>
      <w:r>
        <w:rPr>
          <w:sz w:val="20"/>
        </w:rPr>
        <w:t>[Children are d</w:t>
      </w:r>
      <w:r>
        <w:rPr>
          <w:sz w:val="20"/>
        </w:rPr>
        <w:t>e</w:t>
      </w:r>
      <w:r>
        <w:rPr>
          <w:sz w:val="20"/>
        </w:rPr>
        <w:t>fined as persons who have not attained the legal age for consent to treatments or procedures involved in the r</w:t>
      </w:r>
      <w:r>
        <w:rPr>
          <w:sz w:val="20"/>
        </w:rPr>
        <w:t>e</w:t>
      </w:r>
      <w:r>
        <w:rPr>
          <w:sz w:val="20"/>
        </w:rPr>
        <w:t>search, under the applicable law or jurisdiction in which the research will be co</w:t>
      </w:r>
      <w:r>
        <w:rPr>
          <w:sz w:val="20"/>
        </w:rPr>
        <w:t>n</w:t>
      </w:r>
      <w:r>
        <w:rPr>
          <w:sz w:val="20"/>
        </w:rPr>
        <w:t>ducted.]</w:t>
      </w:r>
    </w:p>
    <w:p w:rsidR="00F10F48" w:rsidRDefault="00F10F48">
      <w:pPr>
        <w:spacing w:line="200" w:lineRule="atLeast"/>
        <w:rPr>
          <w:sz w:val="20"/>
        </w:rPr>
      </w:pPr>
    </w:p>
    <w:p w:rsidR="00F10F48" w:rsidRDefault="00F10F48">
      <w:pPr>
        <w:rPr>
          <w:sz w:val="20"/>
        </w:rPr>
      </w:pPr>
      <w:r>
        <w:rPr>
          <w:sz w:val="20"/>
        </w:rPr>
        <w:t>(3) Research involving the use of educational tests (cognitive, d</w:t>
      </w:r>
      <w:r>
        <w:rPr>
          <w:sz w:val="20"/>
        </w:rPr>
        <w:t>i</w:t>
      </w:r>
      <w:r>
        <w:rPr>
          <w:sz w:val="20"/>
        </w:rPr>
        <w:t>agnostic, aptitude, achievement), survey procedures, interview proc</w:t>
      </w:r>
      <w:r>
        <w:rPr>
          <w:sz w:val="20"/>
        </w:rPr>
        <w:t>e</w:t>
      </w:r>
      <w:r>
        <w:rPr>
          <w:sz w:val="20"/>
        </w:rPr>
        <w:t>dures or observation of public behavior that is not exempt under section (2) above, if the human subjects are elected or a</w:t>
      </w:r>
      <w:r>
        <w:rPr>
          <w:sz w:val="20"/>
        </w:rPr>
        <w:t>p</w:t>
      </w:r>
      <w:r>
        <w:rPr>
          <w:sz w:val="20"/>
        </w:rPr>
        <w:t>pointed public officials or candidates for public office; or federal statute(s) require(s) without exception that the confidentiality of the personally identifiable information will be maintained throughout the r</w:t>
      </w:r>
      <w:r>
        <w:rPr>
          <w:sz w:val="20"/>
        </w:rPr>
        <w:t>e</w:t>
      </w:r>
      <w:r>
        <w:rPr>
          <w:sz w:val="20"/>
        </w:rPr>
        <w:t>search and thereafter.</w:t>
      </w:r>
    </w:p>
    <w:p w:rsidR="00F10F48" w:rsidRDefault="00F10F48">
      <w:pPr>
        <w:spacing w:line="200" w:lineRule="atLeast"/>
        <w:rPr>
          <w:sz w:val="20"/>
        </w:rPr>
      </w:pPr>
    </w:p>
    <w:p w:rsidR="00F10F48" w:rsidRDefault="00F10F48">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w:t>
      </w:r>
      <w:r>
        <w:rPr>
          <w:sz w:val="20"/>
        </w:rPr>
        <w:t>b</w:t>
      </w:r>
      <w:r>
        <w:rPr>
          <w:sz w:val="20"/>
        </w:rPr>
        <w:t>jects cannot be identified, directly or through identifiers linked to the subjects.</w:t>
      </w:r>
    </w:p>
    <w:p w:rsidR="00F10F48" w:rsidRDefault="00F10F48">
      <w:pPr>
        <w:spacing w:line="200" w:lineRule="atLeast"/>
        <w:rPr>
          <w:sz w:val="20"/>
        </w:rPr>
      </w:pPr>
    </w:p>
    <w:p w:rsidR="00F10F48" w:rsidRDefault="00F10F48">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w:t>
      </w:r>
      <w:r>
        <w:rPr>
          <w:sz w:val="20"/>
        </w:rPr>
        <w:t>n</w:t>
      </w:r>
      <w:r>
        <w:rPr>
          <w:sz w:val="20"/>
        </w:rPr>
        <w:t>ing benefits or services under those programs; (c) possible changes in or altern</w:t>
      </w:r>
      <w:r>
        <w:rPr>
          <w:sz w:val="20"/>
        </w:rPr>
        <w:t>a</w:t>
      </w:r>
      <w:r>
        <w:rPr>
          <w:sz w:val="20"/>
        </w:rPr>
        <w:t>tives to those programs or procedures; or (d) possible changes in methods or levels of payment for ben</w:t>
      </w:r>
      <w:r>
        <w:rPr>
          <w:sz w:val="20"/>
        </w:rPr>
        <w:t>e</w:t>
      </w:r>
      <w:r>
        <w:rPr>
          <w:sz w:val="20"/>
        </w:rPr>
        <w:t>fits or services under those programs.</w:t>
      </w:r>
    </w:p>
    <w:p w:rsidR="00F10F48" w:rsidRDefault="00F10F48">
      <w:pPr>
        <w:spacing w:line="200" w:lineRule="atLeast"/>
        <w:rPr>
          <w:sz w:val="20"/>
        </w:rPr>
      </w:pPr>
    </w:p>
    <w:p w:rsidR="00F10F48" w:rsidRDefault="00F10F48">
      <w:pPr>
        <w:rPr>
          <w:sz w:val="20"/>
        </w:rPr>
      </w:pPr>
      <w:r>
        <w:rPr>
          <w:sz w:val="20"/>
        </w:rPr>
        <w:t>(6) Taste and food quality evaluation and consumer acceptance studies, (a) if wholesome foods without additives are consumed or (b) if a food is consumed that contains a food ingredient at or b</w:t>
      </w:r>
      <w:r>
        <w:rPr>
          <w:sz w:val="20"/>
        </w:rPr>
        <w:t>e</w:t>
      </w:r>
      <w:r>
        <w:rPr>
          <w:sz w:val="20"/>
        </w:rPr>
        <w:t>low the level and for a use found to be safe, or agricultural chem</w:t>
      </w:r>
      <w:r>
        <w:rPr>
          <w:sz w:val="20"/>
        </w:rPr>
        <w:t>i</w:t>
      </w:r>
      <w:r>
        <w:rPr>
          <w:sz w:val="20"/>
        </w:rPr>
        <w:t>cal or environmental contaminant at or below the level found to be safe, by the Food and Drug Administration or a</w:t>
      </w:r>
      <w:r>
        <w:rPr>
          <w:sz w:val="20"/>
        </w:rPr>
        <w:t>p</w:t>
      </w:r>
      <w:r>
        <w:rPr>
          <w:sz w:val="20"/>
        </w:rPr>
        <w:t>proved by the Environmental Protection Agency or the Food Safety and Inspection Service of the U.S. Department of Agricu</w:t>
      </w:r>
      <w:r>
        <w:rPr>
          <w:sz w:val="20"/>
        </w:rPr>
        <w:t>l</w:t>
      </w:r>
      <w:r>
        <w:rPr>
          <w:sz w:val="20"/>
        </w:rPr>
        <w:t>ture.</w:t>
      </w:r>
    </w:p>
    <w:p w:rsidR="00F10F48" w:rsidRDefault="00F10F48">
      <w:pPr>
        <w:rPr>
          <w:sz w:val="20"/>
        </w:rPr>
      </w:pPr>
    </w:p>
    <w:p w:rsidR="00F10F48" w:rsidRDefault="00F10F48">
      <w:pPr>
        <w:rPr>
          <w:b/>
          <w:bCs/>
          <w:sz w:val="20"/>
        </w:rPr>
      </w:pPr>
      <w:r>
        <w:rPr>
          <w:b/>
          <w:bCs/>
          <w:sz w:val="20"/>
        </w:rPr>
        <w:t>II</w:t>
      </w:r>
      <w:proofErr w:type="gramStart"/>
      <w:r>
        <w:rPr>
          <w:b/>
          <w:bCs/>
          <w:sz w:val="20"/>
        </w:rPr>
        <w:t>.  Instructions</w:t>
      </w:r>
      <w:proofErr w:type="gramEnd"/>
      <w:r>
        <w:rPr>
          <w:b/>
          <w:bCs/>
          <w:sz w:val="20"/>
        </w:rPr>
        <w:t xml:space="preserve"> for Exempt and Nonexempt Human Subjects R</w:t>
      </w:r>
      <w:r>
        <w:rPr>
          <w:b/>
          <w:bCs/>
          <w:sz w:val="20"/>
        </w:rPr>
        <w:t>e</w:t>
      </w:r>
      <w:r>
        <w:rPr>
          <w:b/>
          <w:bCs/>
          <w:sz w:val="20"/>
        </w:rPr>
        <w:t>search Narratives</w:t>
      </w:r>
    </w:p>
    <w:p w:rsidR="00F10F48" w:rsidRDefault="00F10F48">
      <w:pPr>
        <w:rPr>
          <w:iCs/>
          <w:sz w:val="20"/>
        </w:rPr>
      </w:pPr>
    </w:p>
    <w:p w:rsidR="00F10F48" w:rsidRDefault="00F10F48">
      <w:pPr>
        <w:rPr>
          <w:iCs/>
          <w:sz w:val="20"/>
        </w:rPr>
      </w:pPr>
      <w:r>
        <w:rPr>
          <w:iCs/>
          <w:sz w:val="20"/>
        </w:rPr>
        <w:t>If the applicant marked “Yes” for Item 3 of Department of Education Supplemental Information for SF 424, the a</w:t>
      </w:r>
      <w:r>
        <w:rPr>
          <w:iCs/>
          <w:sz w:val="20"/>
        </w:rPr>
        <w:t>p</w:t>
      </w:r>
      <w:r>
        <w:rPr>
          <w:iCs/>
          <w:sz w:val="20"/>
        </w:rPr>
        <w:t xml:space="preserve">plicant must provide a human subjects “exempt research” or “nonexempt research” narrative.  Insert the narrative(s) in the space provided.  If you have multiple </w:t>
      </w:r>
      <w:r>
        <w:rPr>
          <w:iCs/>
          <w:sz w:val="20"/>
        </w:rPr>
        <w:lastRenderedPageBreak/>
        <w:t>projects and need to provide more than one narrative, be sure to label each set of responses as to the project they address.</w:t>
      </w:r>
    </w:p>
    <w:p w:rsidR="00F10F48" w:rsidRDefault="00F10F48">
      <w:pPr>
        <w:rPr>
          <w:b/>
          <w:bCs/>
          <w:sz w:val="20"/>
        </w:rPr>
      </w:pPr>
    </w:p>
    <w:p w:rsidR="00F10F48" w:rsidRDefault="00F10F48">
      <w:pPr>
        <w:rPr>
          <w:b/>
          <w:bCs/>
          <w:sz w:val="20"/>
        </w:rPr>
      </w:pPr>
      <w:r>
        <w:rPr>
          <w:b/>
          <w:bCs/>
          <w:sz w:val="20"/>
        </w:rPr>
        <w:t>A.  Exempt Research Narrative.</w:t>
      </w:r>
    </w:p>
    <w:p w:rsidR="00F10F48" w:rsidRDefault="00F10F48">
      <w:pPr>
        <w:rPr>
          <w:iCs/>
          <w:sz w:val="20"/>
        </w:rPr>
      </w:pPr>
      <w:r>
        <w:rPr>
          <w:iCs/>
          <w:sz w:val="20"/>
        </w:rPr>
        <w:t>If you marked “Yes” for item 3 a. and designated exemption numbers(s), provide the “exempt research” narrative.  The narr</w:t>
      </w:r>
      <w:r>
        <w:rPr>
          <w:iCs/>
          <w:sz w:val="20"/>
        </w:rPr>
        <w:t>a</w:t>
      </w:r>
      <w:r>
        <w:rPr>
          <w:iCs/>
          <w:sz w:val="20"/>
        </w:rPr>
        <w:t>tive must contain sufficient information about the involvement of human subjects in the proposed research to allow a determ</w:t>
      </w:r>
      <w:r>
        <w:rPr>
          <w:iCs/>
          <w:sz w:val="20"/>
        </w:rPr>
        <w:t>i</w:t>
      </w:r>
      <w:r>
        <w:rPr>
          <w:iCs/>
          <w:sz w:val="20"/>
        </w:rPr>
        <w:t>nation by ED that the designated exemption(s) are appropriate.  The na</w:t>
      </w:r>
      <w:r>
        <w:rPr>
          <w:iCs/>
          <w:sz w:val="20"/>
        </w:rPr>
        <w:t>r</w:t>
      </w:r>
      <w:r>
        <w:rPr>
          <w:iCs/>
          <w:sz w:val="20"/>
        </w:rPr>
        <w:t>rative must be succinct.</w:t>
      </w:r>
    </w:p>
    <w:p w:rsidR="00F10F48" w:rsidRDefault="00F10F48">
      <w:pPr>
        <w:rPr>
          <w:iCs/>
          <w:sz w:val="20"/>
        </w:rPr>
      </w:pPr>
    </w:p>
    <w:p w:rsidR="00F10F48" w:rsidRDefault="00F10F48">
      <w:pPr>
        <w:rPr>
          <w:b/>
          <w:bCs/>
          <w:sz w:val="20"/>
        </w:rPr>
      </w:pPr>
      <w:r>
        <w:rPr>
          <w:b/>
          <w:bCs/>
          <w:sz w:val="20"/>
        </w:rPr>
        <w:t>B.  Nonexempt Research Narrative.</w:t>
      </w:r>
    </w:p>
    <w:p w:rsidR="00F10F48" w:rsidRDefault="00F10F48">
      <w:pPr>
        <w:rPr>
          <w:iCs/>
          <w:sz w:val="20"/>
        </w:rPr>
      </w:pPr>
    </w:p>
    <w:p w:rsidR="00F10F48" w:rsidRDefault="00F10F48">
      <w:pPr>
        <w:rPr>
          <w:b/>
          <w:bCs/>
          <w:iCs/>
          <w:sz w:val="20"/>
        </w:rPr>
      </w:pPr>
      <w:r>
        <w:rPr>
          <w:iCs/>
          <w:sz w:val="20"/>
        </w:rPr>
        <w:t>If you marked “No” for item 3 a. you must provide the “none</w:t>
      </w:r>
      <w:r>
        <w:rPr>
          <w:iCs/>
          <w:sz w:val="20"/>
        </w:rPr>
        <w:t>x</w:t>
      </w:r>
      <w:r>
        <w:rPr>
          <w:iCs/>
          <w:sz w:val="20"/>
        </w:rPr>
        <w:t>empt research” narrative.  The narrative must address the follo</w:t>
      </w:r>
      <w:r>
        <w:rPr>
          <w:iCs/>
          <w:sz w:val="20"/>
        </w:rPr>
        <w:t>w</w:t>
      </w:r>
      <w:r>
        <w:rPr>
          <w:iCs/>
          <w:sz w:val="20"/>
        </w:rPr>
        <w:t>ing seven points.  Although no specific page limitation a</w:t>
      </w:r>
      <w:r>
        <w:rPr>
          <w:iCs/>
          <w:sz w:val="20"/>
        </w:rPr>
        <w:t>p</w:t>
      </w:r>
      <w:r>
        <w:rPr>
          <w:iCs/>
          <w:sz w:val="20"/>
        </w:rPr>
        <w:t>plies to this section of the application, be succinct.</w:t>
      </w:r>
    </w:p>
    <w:p w:rsidR="00F10F48" w:rsidRDefault="00F10F48">
      <w:pPr>
        <w:rPr>
          <w:iCs/>
          <w:sz w:val="20"/>
        </w:rPr>
      </w:pPr>
    </w:p>
    <w:p w:rsidR="00F10F48" w:rsidRDefault="00F10F48">
      <w:pPr>
        <w:rPr>
          <w:sz w:val="20"/>
        </w:rPr>
      </w:pPr>
      <w:r>
        <w:rPr>
          <w:sz w:val="20"/>
        </w:rPr>
        <w:t xml:space="preserve">(1) </w:t>
      </w:r>
      <w:r>
        <w:rPr>
          <w:b/>
          <w:bCs/>
          <w:sz w:val="20"/>
        </w:rPr>
        <w:t>Human Subjects Involvement and Characteristics</w:t>
      </w:r>
      <w:r>
        <w:rPr>
          <w:sz w:val="20"/>
        </w:rPr>
        <w:t>: Pr</w:t>
      </w:r>
      <w:r>
        <w:rPr>
          <w:sz w:val="20"/>
        </w:rPr>
        <w:t>o</w:t>
      </w:r>
      <w:r>
        <w:rPr>
          <w:sz w:val="20"/>
        </w:rPr>
        <w:t>vide a detailed description of the proposed involvement of human subjects.  Describe the characteristics of the subject population, including their anticipated nu</w:t>
      </w:r>
      <w:r>
        <w:rPr>
          <w:sz w:val="20"/>
        </w:rPr>
        <w:t>m</w:t>
      </w:r>
      <w:r>
        <w:rPr>
          <w:sz w:val="20"/>
        </w:rPr>
        <w:t>ber, age range, and health status.  Identify the criteria for inclusion or exclusion of any subpopulation.  Explain the ratio</w:t>
      </w:r>
      <w:r>
        <w:rPr>
          <w:sz w:val="20"/>
        </w:rPr>
        <w:t>n</w:t>
      </w:r>
      <w:r>
        <w:rPr>
          <w:sz w:val="20"/>
        </w:rPr>
        <w:t>ale for the involvement of special classes of subjects, such as children, children with di</w:t>
      </w:r>
      <w:r>
        <w:rPr>
          <w:sz w:val="20"/>
        </w:rPr>
        <w:t>s</w:t>
      </w:r>
      <w:r>
        <w:rPr>
          <w:sz w:val="20"/>
        </w:rPr>
        <w:t>abilities, adults with disabilities, persons with mental disabilities, pregnant women, prisoners, institutionalized individuals, or others who are likely to be vulne</w:t>
      </w:r>
      <w:r>
        <w:rPr>
          <w:sz w:val="20"/>
        </w:rPr>
        <w:t>r</w:t>
      </w:r>
      <w:r>
        <w:rPr>
          <w:sz w:val="20"/>
        </w:rPr>
        <w:t>able</w:t>
      </w:r>
    </w:p>
    <w:p w:rsidR="00F10F48" w:rsidRDefault="00F10F48">
      <w:pPr>
        <w:rPr>
          <w:iCs/>
          <w:sz w:val="20"/>
        </w:rPr>
      </w:pPr>
    </w:p>
    <w:p w:rsidR="00F10F48" w:rsidRDefault="00F10F48">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w:t>
      </w:r>
      <w:r>
        <w:rPr>
          <w:sz w:val="20"/>
        </w:rPr>
        <w:t>b</w:t>
      </w:r>
      <w:r>
        <w:rPr>
          <w:sz w:val="20"/>
        </w:rPr>
        <w:t>jects in the form of specimens, records, or data.  Indicate whether the material or data will be obtained specifically for research purposes or whether use will be made of existing specimens, re</w:t>
      </w:r>
      <w:r>
        <w:rPr>
          <w:sz w:val="20"/>
        </w:rPr>
        <w:t>c</w:t>
      </w:r>
      <w:r>
        <w:rPr>
          <w:sz w:val="20"/>
        </w:rPr>
        <w:t>ords, or data.</w:t>
      </w:r>
    </w:p>
    <w:p w:rsidR="00F10F48" w:rsidRDefault="00F10F48">
      <w:pPr>
        <w:rPr>
          <w:sz w:val="20"/>
        </w:rPr>
      </w:pPr>
    </w:p>
    <w:p w:rsidR="00F10F48" w:rsidRDefault="00F10F48">
      <w:pPr>
        <w:rPr>
          <w:sz w:val="20"/>
        </w:rPr>
      </w:pPr>
      <w:r>
        <w:rPr>
          <w:sz w:val="20"/>
        </w:rPr>
        <w:t xml:space="preserve">(3) </w:t>
      </w:r>
      <w:r>
        <w:rPr>
          <w:b/>
          <w:bCs/>
          <w:sz w:val="20"/>
        </w:rPr>
        <w:t>Recruitment and Informed Consent</w:t>
      </w:r>
      <w:r>
        <w:rPr>
          <w:sz w:val="20"/>
        </w:rPr>
        <w:t>:  Describe plans for the recruitment of subjects and the consent procedures to be followed.  I</w:t>
      </w:r>
      <w:r>
        <w:rPr>
          <w:sz w:val="20"/>
        </w:rPr>
        <w:t>n</w:t>
      </w:r>
      <w:r>
        <w:rPr>
          <w:sz w:val="20"/>
        </w:rPr>
        <w:t>clude the circumstances under which consent will be sought and obtained, who will seek it, the nature of the information to be pr</w:t>
      </w:r>
      <w:r>
        <w:rPr>
          <w:sz w:val="20"/>
        </w:rPr>
        <w:t>o</w:t>
      </w:r>
      <w:r>
        <w:rPr>
          <w:sz w:val="20"/>
        </w:rPr>
        <w:t>vided to prospective subjects, and the method of documenting consent.  State if the Institutional Review Board (IRB) has autho</w:t>
      </w:r>
      <w:r>
        <w:rPr>
          <w:sz w:val="20"/>
        </w:rPr>
        <w:t>r</w:t>
      </w:r>
      <w:r>
        <w:rPr>
          <w:sz w:val="20"/>
        </w:rPr>
        <w:t>ized a modification or waiver of the elements of consent or the requirement for document</w:t>
      </w:r>
      <w:r>
        <w:rPr>
          <w:sz w:val="20"/>
        </w:rPr>
        <w:t>a</w:t>
      </w:r>
      <w:r>
        <w:rPr>
          <w:sz w:val="20"/>
        </w:rPr>
        <w:t>tion of consent.</w:t>
      </w:r>
    </w:p>
    <w:p w:rsidR="00F10F48" w:rsidRDefault="00F10F48">
      <w:pPr>
        <w:rPr>
          <w:sz w:val="20"/>
        </w:rPr>
      </w:pPr>
    </w:p>
    <w:p w:rsidR="00F10F48" w:rsidRDefault="00F10F48">
      <w:pPr>
        <w:rPr>
          <w:sz w:val="20"/>
        </w:rPr>
      </w:pPr>
      <w:r>
        <w:rPr>
          <w:sz w:val="20"/>
        </w:rPr>
        <w:t xml:space="preserve">(4) </w:t>
      </w:r>
      <w:r>
        <w:rPr>
          <w:b/>
          <w:bCs/>
          <w:sz w:val="20"/>
        </w:rPr>
        <w:t>Potential Risks</w:t>
      </w:r>
      <w:r>
        <w:rPr>
          <w:sz w:val="20"/>
        </w:rPr>
        <w:t>: Describe potential risks (physical, psych</w:t>
      </w:r>
      <w:r>
        <w:rPr>
          <w:sz w:val="20"/>
        </w:rPr>
        <w:t>o</w:t>
      </w:r>
      <w:r>
        <w:rPr>
          <w:sz w:val="20"/>
        </w:rPr>
        <w:t>logical, social, legal, or other) and assess their likelihood and seriou</w:t>
      </w:r>
      <w:r>
        <w:rPr>
          <w:sz w:val="20"/>
        </w:rPr>
        <w:t>s</w:t>
      </w:r>
      <w:r>
        <w:rPr>
          <w:sz w:val="20"/>
        </w:rPr>
        <w:t>ness.  Where appropriate, describe alternative treatments and procedures that might be advant</w:t>
      </w:r>
      <w:r>
        <w:rPr>
          <w:sz w:val="20"/>
        </w:rPr>
        <w:t>a</w:t>
      </w:r>
      <w:r>
        <w:rPr>
          <w:sz w:val="20"/>
        </w:rPr>
        <w:t>geous to the subjects.</w:t>
      </w:r>
    </w:p>
    <w:p w:rsidR="00F10F48" w:rsidRDefault="00F10F48">
      <w:pPr>
        <w:rPr>
          <w:sz w:val="20"/>
        </w:rPr>
      </w:pPr>
    </w:p>
    <w:p w:rsidR="00F10F48" w:rsidRDefault="00F10F48">
      <w:pPr>
        <w:rPr>
          <w:sz w:val="20"/>
        </w:rPr>
      </w:pPr>
      <w:r>
        <w:rPr>
          <w:sz w:val="20"/>
        </w:rPr>
        <w:t xml:space="preserve">(5) </w:t>
      </w:r>
      <w:r>
        <w:rPr>
          <w:b/>
          <w:bCs/>
          <w:sz w:val="20"/>
        </w:rPr>
        <w:t xml:space="preserve">Protection </w:t>
      </w:r>
      <w:proofErr w:type="gramStart"/>
      <w:r>
        <w:rPr>
          <w:b/>
          <w:bCs/>
          <w:sz w:val="20"/>
        </w:rPr>
        <w:t>Against</w:t>
      </w:r>
      <w:proofErr w:type="gramEnd"/>
      <w:r>
        <w:rPr>
          <w:b/>
          <w:bCs/>
          <w:sz w:val="20"/>
        </w:rPr>
        <w:t xml:space="preserve"> Risk</w:t>
      </w:r>
      <w:r>
        <w:rPr>
          <w:sz w:val="20"/>
        </w:rPr>
        <w:t>: Describe the procedures for protec</w:t>
      </w:r>
      <w:r>
        <w:rPr>
          <w:sz w:val="20"/>
        </w:rPr>
        <w:t>t</w:t>
      </w:r>
      <w:r>
        <w:rPr>
          <w:sz w:val="20"/>
        </w:rPr>
        <w:t>ing against or minimizing potential risks, including risks to conf</w:t>
      </w:r>
      <w:r>
        <w:rPr>
          <w:sz w:val="20"/>
        </w:rPr>
        <w:t>i</w:t>
      </w:r>
      <w:r>
        <w:rPr>
          <w:sz w:val="20"/>
        </w:rPr>
        <w:t xml:space="preserve">dentiality, and assess their likely </w:t>
      </w:r>
      <w:r>
        <w:rPr>
          <w:sz w:val="20"/>
        </w:rPr>
        <w:lastRenderedPageBreak/>
        <w:t>effectiveness.  Where appropr</w:t>
      </w:r>
      <w:r>
        <w:rPr>
          <w:sz w:val="20"/>
        </w:rPr>
        <w:t>i</w:t>
      </w:r>
      <w:r>
        <w:rPr>
          <w:sz w:val="20"/>
        </w:rPr>
        <w:t>ate, discuss provisions for ensuring necessary medical or profe</w:t>
      </w:r>
      <w:r>
        <w:rPr>
          <w:sz w:val="20"/>
        </w:rPr>
        <w:t>s</w:t>
      </w:r>
      <w:r>
        <w:rPr>
          <w:sz w:val="20"/>
        </w:rPr>
        <w:t>sional intervention in the event of adverse effects to the subjects.  Also, where appropriate, d</w:t>
      </w:r>
      <w:r>
        <w:rPr>
          <w:sz w:val="20"/>
        </w:rPr>
        <w:t>e</w:t>
      </w:r>
      <w:r>
        <w:rPr>
          <w:sz w:val="20"/>
        </w:rPr>
        <w:t>scribe the provisions for monitoring the data collected to ensure the safety of the su</w:t>
      </w:r>
      <w:r>
        <w:rPr>
          <w:sz w:val="20"/>
        </w:rPr>
        <w:t>b</w:t>
      </w:r>
      <w:r>
        <w:rPr>
          <w:sz w:val="20"/>
        </w:rPr>
        <w:t>jects.</w:t>
      </w:r>
    </w:p>
    <w:p w:rsidR="00F10F48" w:rsidRDefault="00F10F48">
      <w:pPr>
        <w:rPr>
          <w:sz w:val="20"/>
        </w:rPr>
      </w:pPr>
    </w:p>
    <w:p w:rsidR="00F10F48" w:rsidRDefault="00F10F48">
      <w:pPr>
        <w:rPr>
          <w:sz w:val="20"/>
        </w:rPr>
      </w:pPr>
      <w:r>
        <w:rPr>
          <w:sz w:val="20"/>
        </w:rPr>
        <w:t xml:space="preserve">(6) </w:t>
      </w:r>
      <w:r>
        <w:rPr>
          <w:b/>
          <w:bCs/>
          <w:sz w:val="20"/>
        </w:rPr>
        <w:t xml:space="preserve">Importance of the Knowledge to be </w:t>
      </w:r>
      <w:proofErr w:type="gramStart"/>
      <w:r>
        <w:rPr>
          <w:b/>
          <w:bCs/>
          <w:sz w:val="20"/>
        </w:rPr>
        <w:t>Gained</w:t>
      </w:r>
      <w:proofErr w:type="gramEnd"/>
      <w:r>
        <w:rPr>
          <w:sz w:val="20"/>
        </w:rPr>
        <w:t>: Discuss the i</w:t>
      </w:r>
      <w:r>
        <w:rPr>
          <w:sz w:val="20"/>
        </w:rPr>
        <w:t>m</w:t>
      </w:r>
      <w:r>
        <w:rPr>
          <w:sz w:val="20"/>
        </w:rPr>
        <w:t>portance of the knowledge gained or to be gained as a result of the proposed research.  Discuss why the risks to subjects are re</w:t>
      </w:r>
      <w:r>
        <w:rPr>
          <w:sz w:val="20"/>
        </w:rPr>
        <w:t>a</w:t>
      </w:r>
      <w:r>
        <w:rPr>
          <w:sz w:val="20"/>
        </w:rPr>
        <w:t>sonable in relation to the anticipated benefits to subjects and in relation to the importance of the knowledge that may re</w:t>
      </w:r>
      <w:r>
        <w:rPr>
          <w:sz w:val="20"/>
        </w:rPr>
        <w:t>a</w:t>
      </w:r>
      <w:r>
        <w:rPr>
          <w:sz w:val="20"/>
        </w:rPr>
        <w:t>sonably be expected to result.</w:t>
      </w:r>
    </w:p>
    <w:p w:rsidR="00F10F48" w:rsidRDefault="00F10F48">
      <w:pPr>
        <w:rPr>
          <w:sz w:val="20"/>
        </w:rPr>
      </w:pPr>
    </w:p>
    <w:p w:rsidR="00F10F48" w:rsidRDefault="00F10F48">
      <w:pPr>
        <w:rPr>
          <w:iCs/>
          <w:sz w:val="20"/>
        </w:rPr>
      </w:pPr>
      <w:r>
        <w:rPr>
          <w:sz w:val="20"/>
        </w:rPr>
        <w:t xml:space="preserve">(7) </w:t>
      </w:r>
      <w:r>
        <w:rPr>
          <w:b/>
          <w:bCs/>
          <w:sz w:val="20"/>
        </w:rPr>
        <w:t>Collaborating Site(s)</w:t>
      </w:r>
      <w:r>
        <w:rPr>
          <w:sz w:val="20"/>
        </w:rPr>
        <w:t>: If research involving human su</w:t>
      </w:r>
      <w:r>
        <w:rPr>
          <w:sz w:val="20"/>
        </w:rPr>
        <w:t>b</w:t>
      </w:r>
      <w:r>
        <w:rPr>
          <w:sz w:val="20"/>
        </w:rPr>
        <w:t>jects will take place at collaborating site(s) or other perfo</w:t>
      </w:r>
      <w:r>
        <w:rPr>
          <w:sz w:val="20"/>
        </w:rPr>
        <w:t>r</w:t>
      </w:r>
      <w:r>
        <w:rPr>
          <w:sz w:val="20"/>
        </w:rPr>
        <w:t>mance site(s), name the sites and briefly describe their involv</w:t>
      </w:r>
      <w:r>
        <w:rPr>
          <w:sz w:val="20"/>
        </w:rPr>
        <w:t>e</w:t>
      </w:r>
      <w:r>
        <w:rPr>
          <w:sz w:val="20"/>
        </w:rPr>
        <w:t>ment or role in the research.</w:t>
      </w:r>
    </w:p>
    <w:p w:rsidR="00F10F48" w:rsidRDefault="00F10F48">
      <w:pPr>
        <w:spacing w:line="200" w:lineRule="atLeast"/>
        <w:rPr>
          <w:bCs/>
          <w:iCs/>
          <w:sz w:val="20"/>
        </w:rPr>
      </w:pPr>
    </w:p>
    <w:p w:rsidR="00F10F48" w:rsidRDefault="00F10F48">
      <w:pPr>
        <w:rPr>
          <w:rFonts w:ascii="Times-Roman" w:hAnsi="Times-Roman"/>
          <w:color w:val="000000"/>
          <w:sz w:val="20"/>
        </w:rPr>
      </w:pPr>
      <w:r>
        <w:rPr>
          <w:b/>
          <w:i/>
          <w:sz w:val="20"/>
        </w:rPr>
        <w:t>Copies of the Department of Education’s Regulations for the Protection of Human Subjects, 34 CFR Part 97 and other pertinent materials on the protection of human subjects in research are available from the Grants Policy and Oversight Staff, O</w:t>
      </w:r>
      <w:r>
        <w:rPr>
          <w:b/>
          <w:i/>
          <w:sz w:val="20"/>
        </w:rPr>
        <w:t>f</w:t>
      </w:r>
      <w:r>
        <w:rPr>
          <w:b/>
          <w:i/>
          <w:sz w:val="20"/>
        </w:rPr>
        <w:t>fice of the Chief Financial Officer, U.S. Department of Education, Washington, D.C. 20202-4250, tel</w:t>
      </w:r>
      <w:r>
        <w:rPr>
          <w:b/>
          <w:i/>
          <w:sz w:val="20"/>
        </w:rPr>
        <w:t>e</w:t>
      </w:r>
      <w:r>
        <w:rPr>
          <w:b/>
          <w:i/>
          <w:sz w:val="20"/>
        </w:rPr>
        <w:t>phone: (202) 245-6120, and on the U.S. Department of Education’s Protection of Human Su</w:t>
      </w:r>
      <w:r>
        <w:rPr>
          <w:b/>
          <w:i/>
          <w:sz w:val="20"/>
        </w:rPr>
        <w:t>b</w:t>
      </w:r>
      <w:r>
        <w:rPr>
          <w:b/>
          <w:i/>
          <w:sz w:val="20"/>
        </w:rPr>
        <w:t>jects in Research Web Site:  http://www.ed.gov/about/offices/list/OCFO/humansub.html</w:t>
      </w:r>
      <w:r>
        <w:rPr>
          <w:rFonts w:ascii="Times-Roman" w:hAnsi="Times-Roman"/>
          <w:color w:val="000000"/>
          <w:sz w:val="20"/>
        </w:rPr>
        <w:tab/>
      </w:r>
    </w:p>
    <w:p w:rsidR="00F10F48" w:rsidRDefault="00F10F48">
      <w:pPr>
        <w:rPr>
          <w:rFonts w:ascii="Times-Roman" w:hAnsi="Times-Roman"/>
          <w:color w:val="000000"/>
          <w:sz w:val="20"/>
        </w:rPr>
      </w:pPr>
    </w:p>
    <w:p w:rsidR="00F10F48" w:rsidRDefault="00F10F48">
      <w:pPr>
        <w:rPr>
          <w:bCs/>
          <w:iCs/>
          <w:sz w:val="18"/>
        </w:rPr>
        <w:sectPr w:rsidR="00F10F48">
          <w:type w:val="continuous"/>
          <w:pgSz w:w="12240" w:h="15840"/>
          <w:pgMar w:top="864" w:right="1152" w:bottom="720" w:left="1152" w:header="432" w:footer="432" w:gutter="0"/>
          <w:cols w:num="2" w:space="720"/>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F10F48" w:rsidRDefault="00F10F48">
      <w:pPr>
        <w:rPr>
          <w:b/>
          <w:bCs/>
          <w:sz w:val="22"/>
        </w:rPr>
      </w:pPr>
    </w:p>
    <w:p w:rsidR="00F10F48" w:rsidRDefault="00F10F48">
      <w:pPr>
        <w:ind w:left="-1260" w:firstLine="1260"/>
        <w:jc w:val="center"/>
        <w:rPr>
          <w:b/>
          <w:bCs/>
          <w:sz w:val="32"/>
        </w:rPr>
      </w:pPr>
      <w:r>
        <w:rPr>
          <w:sz w:val="16"/>
        </w:rPr>
        <w:t xml:space="preserve"> </w:t>
      </w:r>
      <w:r>
        <w:rPr>
          <w:b/>
          <w:bCs/>
          <w:sz w:val="32"/>
        </w:rPr>
        <w:t>Instructions for ED 524</w:t>
      </w:r>
    </w:p>
    <w:p w:rsidR="00F10F48" w:rsidRDefault="00F10F48">
      <w:pPr>
        <w:ind w:left="-1260" w:firstLine="1260"/>
        <w:rPr>
          <w:b/>
          <w:bCs/>
        </w:rPr>
      </w:pPr>
    </w:p>
    <w:p w:rsidR="00F10F48" w:rsidRDefault="00F10F48">
      <w:pPr>
        <w:tabs>
          <w:tab w:val="center" w:pos="2160"/>
        </w:tabs>
        <w:jc w:val="center"/>
        <w:rPr>
          <w:u w:val="single"/>
        </w:rPr>
      </w:pPr>
      <w:r>
        <w:rPr>
          <w:u w:val="single"/>
        </w:rPr>
        <w:t>General Instructions</w:t>
      </w:r>
    </w:p>
    <w:p w:rsidR="00F10F48" w:rsidRDefault="00F10F48">
      <w:pPr>
        <w:pStyle w:val="BodyText"/>
      </w:pPr>
      <w: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br/>
      </w:r>
    </w:p>
    <w:p w:rsidR="00F10F48" w:rsidRDefault="00F10F48">
      <w:pPr>
        <w:tabs>
          <w:tab w:val="center" w:pos="2160"/>
        </w:tabs>
        <w:jc w:val="center"/>
      </w:pPr>
      <w:r>
        <w:rPr>
          <w:u w:val="single"/>
        </w:rPr>
        <w:t xml:space="preserve">Section </w:t>
      </w:r>
      <w:proofErr w:type="gramStart"/>
      <w:r>
        <w:rPr>
          <w:u w:val="single"/>
        </w:rPr>
        <w:t>A</w:t>
      </w:r>
      <w:proofErr w:type="gramEnd"/>
      <w:r>
        <w:rPr>
          <w:u w:val="single"/>
        </w:rPr>
        <w:t xml:space="preserve"> - Budget Summary</w:t>
      </w:r>
    </w:p>
    <w:p w:rsidR="00F10F48" w:rsidRDefault="00F10F48">
      <w:pPr>
        <w:tabs>
          <w:tab w:val="center" w:pos="2160"/>
        </w:tabs>
        <w:jc w:val="center"/>
      </w:pPr>
      <w:r>
        <w:rPr>
          <w:u w:val="single"/>
        </w:rPr>
        <w:t>U.S. Department of Education Funds</w:t>
      </w:r>
    </w:p>
    <w:p w:rsidR="00F10F48" w:rsidRDefault="00F10F48">
      <w:pPr>
        <w:pStyle w:val="BodyText"/>
      </w:pPr>
    </w:p>
    <w:p w:rsidR="00F10F48" w:rsidRDefault="00F10F48">
      <w:pPr>
        <w:pStyle w:val="BodyText"/>
      </w:pPr>
      <w:r>
        <w:t>All applicants must complete Section A and provide a breakdown by the applicable budget categories shown in lines 1-11.</w:t>
      </w:r>
    </w:p>
    <w:p w:rsidR="00F10F48" w:rsidRDefault="00F10F48">
      <w:pPr>
        <w:pStyle w:val="BodyText"/>
      </w:pPr>
    </w:p>
    <w:p w:rsidR="00F10F48" w:rsidRDefault="00F10F48">
      <w:pPr>
        <w:pStyle w:val="BodyText"/>
      </w:pPr>
      <w:proofErr w:type="gramStart"/>
      <w:r>
        <w:t>Lines 1-11, columns (a)-(e):  For each project year for which funding is requested, show the total amount requested for each applicable budget category.</w:t>
      </w:r>
      <w:proofErr w:type="gramEnd"/>
    </w:p>
    <w:p w:rsidR="00F10F48" w:rsidRDefault="00F10F48">
      <w:pPr>
        <w:pStyle w:val="BodyText"/>
      </w:pPr>
    </w:p>
    <w:p w:rsidR="00F10F48" w:rsidRDefault="00F10F48">
      <w:pPr>
        <w:pStyle w:val="BodyText"/>
      </w:pPr>
      <w:r>
        <w:t>Lines 1-11, column (f):  Show the multi-year total for each budget category.  If funding is requested for only one project year, leave this column blank.</w:t>
      </w:r>
    </w:p>
    <w:p w:rsidR="00F10F48" w:rsidRDefault="00F10F48">
      <w:pPr>
        <w:pStyle w:val="BodyText"/>
      </w:pPr>
    </w:p>
    <w:p w:rsidR="00F10F48" w:rsidRDefault="00F10F48">
      <w:pPr>
        <w:pStyle w:val="BodyText"/>
      </w:pPr>
      <w:r>
        <w:t>Line 12, columns (a)-(e):  Show the total budget request for each project year for which funding is requested.</w:t>
      </w:r>
    </w:p>
    <w:p w:rsidR="00F10F48" w:rsidRDefault="00F10F48">
      <w:pPr>
        <w:pStyle w:val="BodyText"/>
      </w:pPr>
    </w:p>
    <w:p w:rsidR="00F10F48" w:rsidRDefault="00F10F48">
      <w:pPr>
        <w:pStyle w:val="BodyText"/>
      </w:pPr>
      <w:r>
        <w:t>Line 12, column (f):  Show the total amount requested for all project years.  If funding is requested for only one year, leave this space blank.</w:t>
      </w:r>
    </w:p>
    <w:p w:rsidR="00F10F48" w:rsidRDefault="00F10F48">
      <w:pPr>
        <w:pStyle w:val="BodyText"/>
      </w:pPr>
    </w:p>
    <w:p w:rsidR="00F10F48" w:rsidRDefault="00F10F48">
      <w:pPr>
        <w:pStyle w:val="BodyText"/>
        <w:rPr>
          <w:szCs w:val="18"/>
        </w:rPr>
      </w:pPr>
      <w:r>
        <w:t xml:space="preserve">Indirect Cost Information: </w:t>
      </w:r>
      <w: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proofErr w:type="gramStart"/>
      <w:r>
        <w:t>)(</w:t>
      </w:r>
      <w:proofErr w:type="gramEnd"/>
      <w:r>
        <w:t>2). Check only one response. Leave blank, if this item is not applicable.</w:t>
      </w:r>
    </w:p>
    <w:p w:rsidR="00F10F48" w:rsidRDefault="00F10F48">
      <w:pPr>
        <w:pStyle w:val="BodyText"/>
      </w:pPr>
    </w:p>
    <w:p w:rsidR="00AE7622" w:rsidRDefault="00AE7622" w:rsidP="00374CB2">
      <w:pPr>
        <w:tabs>
          <w:tab w:val="center" w:pos="2160"/>
        </w:tabs>
        <w:rPr>
          <w:u w:val="single"/>
        </w:rPr>
      </w:pPr>
    </w:p>
    <w:p w:rsidR="00AE7622" w:rsidRDefault="00AE7622">
      <w:pPr>
        <w:tabs>
          <w:tab w:val="center" w:pos="2160"/>
        </w:tabs>
        <w:jc w:val="center"/>
        <w:rPr>
          <w:u w:val="single"/>
        </w:rPr>
      </w:pPr>
    </w:p>
    <w:p w:rsidR="00F10F48" w:rsidRDefault="00F10F48">
      <w:pPr>
        <w:tabs>
          <w:tab w:val="center" w:pos="2160"/>
        </w:tabs>
        <w:jc w:val="center"/>
        <w:rPr>
          <w:u w:val="single"/>
        </w:rPr>
      </w:pPr>
      <w:r>
        <w:rPr>
          <w:u w:val="single"/>
        </w:rPr>
        <w:t>Section B - Budget Summary</w:t>
      </w:r>
    </w:p>
    <w:p w:rsidR="00F10F48" w:rsidRDefault="00F10F48">
      <w:pPr>
        <w:tabs>
          <w:tab w:val="center" w:pos="2160"/>
        </w:tabs>
        <w:jc w:val="center"/>
        <w:rPr>
          <w:u w:val="single"/>
        </w:rPr>
      </w:pPr>
      <w:r>
        <w:rPr>
          <w:u w:val="single"/>
        </w:rPr>
        <w:t>Non-Federal Funds</w:t>
      </w:r>
    </w:p>
    <w:p w:rsidR="00F10F48" w:rsidRDefault="00F10F48">
      <w:pPr>
        <w:pStyle w:val="BodyText"/>
      </w:pPr>
    </w:p>
    <w:p w:rsidR="00F10F48" w:rsidRDefault="00F10F48">
      <w:pPr>
        <w:pStyle w:val="BodyText"/>
      </w:pPr>
      <w:r>
        <w:lastRenderedPageBreak/>
        <w:t>If you are required to provide or volunteer to provide matching funds or other non-Federal resources to the project, these should be shown for each applicable budget category on lines 1</w:t>
      </w:r>
      <w:r>
        <w:noBreakHyphen/>
        <w:t>11 of Section B.</w:t>
      </w:r>
    </w:p>
    <w:p w:rsidR="00F10F48" w:rsidRDefault="00F10F48">
      <w:pPr>
        <w:pStyle w:val="BodyText"/>
      </w:pPr>
    </w:p>
    <w:p w:rsidR="00F10F48" w:rsidRDefault="00F10F48">
      <w:pPr>
        <w:pStyle w:val="BodyText"/>
      </w:pPr>
      <w:proofErr w:type="gramStart"/>
      <w:r>
        <w:t>Lines 1-11, columns (a)-(e):  For each project year, for which matching funds or other contributions are provided, show the total contribution for each applicable budget category.</w:t>
      </w:r>
      <w:proofErr w:type="gramEnd"/>
    </w:p>
    <w:p w:rsidR="00F10F48" w:rsidRDefault="00F10F48">
      <w:pPr>
        <w:pStyle w:val="BodyText"/>
      </w:pPr>
    </w:p>
    <w:p w:rsidR="00F10F48" w:rsidRDefault="00F10F48">
      <w:pPr>
        <w:pStyle w:val="BodyText"/>
      </w:pPr>
      <w:r>
        <w:t>Lines 1-11, column (f):  Show the multi-year total for each budget category.  If non-Federal contributions are provided for only one year, leave this column blank.</w:t>
      </w:r>
    </w:p>
    <w:p w:rsidR="00F10F48" w:rsidRDefault="00F10F48">
      <w:pPr>
        <w:pStyle w:val="BodyText"/>
      </w:pPr>
    </w:p>
    <w:p w:rsidR="00F10F48" w:rsidRDefault="00F10F48">
      <w:pPr>
        <w:pStyle w:val="BodyText"/>
      </w:pPr>
      <w:r>
        <w:t>Line 12, columns (a)-(e):  Show the total matching or other contribution for each project year.</w:t>
      </w:r>
    </w:p>
    <w:p w:rsidR="00F10F48" w:rsidRDefault="00F10F48">
      <w:pPr>
        <w:pStyle w:val="BodyText"/>
      </w:pPr>
    </w:p>
    <w:p w:rsidR="00F10F48" w:rsidRDefault="00F10F48">
      <w:pPr>
        <w:pStyle w:val="BodyText"/>
      </w:pPr>
      <w:r>
        <w:t>Line 12, column (f):  Show the total amount to be contributed for all years of the multi-year project.  If non-Federal contributions are provided for only one year, leave this space blank.</w:t>
      </w:r>
    </w:p>
    <w:p w:rsidR="00374CB2" w:rsidRDefault="00374CB2">
      <w:pPr>
        <w:tabs>
          <w:tab w:val="center" w:pos="2160"/>
        </w:tabs>
        <w:jc w:val="center"/>
        <w:rPr>
          <w:u w:val="single"/>
        </w:rPr>
      </w:pPr>
    </w:p>
    <w:p w:rsidR="00374CB2" w:rsidRDefault="00374CB2">
      <w:pPr>
        <w:tabs>
          <w:tab w:val="center" w:pos="2160"/>
        </w:tabs>
        <w:jc w:val="center"/>
        <w:rPr>
          <w:u w:val="single"/>
        </w:rPr>
      </w:pPr>
    </w:p>
    <w:p w:rsidR="00F10F48" w:rsidRDefault="00F10F48">
      <w:pPr>
        <w:tabs>
          <w:tab w:val="center" w:pos="2160"/>
        </w:tabs>
        <w:jc w:val="center"/>
      </w:pPr>
      <w:r>
        <w:rPr>
          <w:u w:val="single"/>
        </w:rPr>
        <w:t>Section C - Budget Narrative [Attach separate sheet(s)]</w:t>
      </w:r>
    </w:p>
    <w:p w:rsidR="00F10F48" w:rsidRDefault="00F10F48">
      <w:pPr>
        <w:tabs>
          <w:tab w:val="center" w:pos="2160"/>
        </w:tabs>
        <w:jc w:val="center"/>
        <w:rPr>
          <w:bCs/>
          <w:u w:val="single"/>
        </w:rPr>
      </w:pPr>
      <w:r>
        <w:rPr>
          <w:u w:val="single"/>
        </w:rPr>
        <w:t xml:space="preserve">Pay attention to applicable program specific instructions, </w:t>
      </w:r>
      <w:r>
        <w:rPr>
          <w:u w:val="single"/>
        </w:rPr>
        <w:br/>
        <w:t>if attached.</w:t>
      </w:r>
    </w:p>
    <w:p w:rsidR="00F10F48" w:rsidRDefault="00F10F48">
      <w:pPr>
        <w:rPr>
          <w:bCs/>
          <w:sz w:val="18"/>
        </w:rPr>
      </w:pPr>
    </w:p>
    <w:p w:rsidR="00F10F48" w:rsidRDefault="00F10F48" w:rsidP="00F10F48">
      <w:pPr>
        <w:pStyle w:val="BodyTextIndent3"/>
        <w:numPr>
          <w:ilvl w:val="0"/>
          <w:numId w:val="19"/>
        </w:numPr>
        <w:ind w:left="36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F10F48" w:rsidRDefault="00F10F48" w:rsidP="00F10F48">
      <w:pPr>
        <w:pStyle w:val="BodyTextIndent3"/>
        <w:numPr>
          <w:ilvl w:val="0"/>
          <w:numId w:val="19"/>
        </w:numPr>
        <w:ind w:left="360"/>
        <w:rPr>
          <w:b w:val="0"/>
          <w:bCs/>
        </w:rPr>
      </w:pPr>
      <w:r>
        <w:rPr>
          <w:b w:val="0"/>
          <w:bCs/>
        </w:rPr>
        <w:t>If applicable to this program, provide the rate and base on which fringe benefits are calculated.</w:t>
      </w:r>
      <w:r>
        <w:rPr>
          <w:b w:val="0"/>
          <w:bCs/>
        </w:rPr>
        <w:br/>
      </w:r>
    </w:p>
    <w:p w:rsidR="00F10F48" w:rsidRDefault="00F10F48" w:rsidP="00F10F48">
      <w:pPr>
        <w:pStyle w:val="BodyTextIndent3"/>
        <w:numPr>
          <w:ilvl w:val="0"/>
          <w:numId w:val="19"/>
        </w:numPr>
        <w:ind w:left="36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w:t>
      </w:r>
      <w:r>
        <w:rPr>
          <w:rFonts w:cs="Arial"/>
          <w:b w:val="0"/>
          <w:bCs/>
        </w:rPr>
        <w:t xml:space="preserve"> budget categories</w:t>
      </w:r>
      <w:r>
        <w:rPr>
          <w:b w:val="0"/>
          <w:bCs/>
        </w:rPr>
        <w:t xml:space="preserve"> in your grant application budget may not be included in the base and multiplied by your indirect cost rate.  For example, you must multiply the indirect cost rates </w:t>
      </w:r>
      <w:proofErr w:type="gramStart"/>
      <w:r>
        <w:rPr>
          <w:b w:val="0"/>
          <w:bCs/>
        </w:rPr>
        <w:t>of  “</w:t>
      </w:r>
      <w:proofErr w:type="gramEnd"/>
      <w:r>
        <w:rPr>
          <w:b w:val="0"/>
          <w:bCs/>
        </w:rPr>
        <w:t>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F10F48" w:rsidRDefault="00F10F48">
      <w:pPr>
        <w:tabs>
          <w:tab w:val="left" w:pos="0"/>
          <w:tab w:val="left" w:pos="360"/>
          <w:tab w:val="left" w:pos="1440"/>
        </w:tabs>
        <w:autoSpaceDE w:val="0"/>
        <w:autoSpaceDN w:val="0"/>
        <w:adjustRightInd w:val="0"/>
        <w:ind w:left="360" w:hanging="360"/>
        <w:rPr>
          <w:sz w:val="18"/>
          <w:szCs w:val="18"/>
        </w:rPr>
      </w:pPr>
    </w:p>
    <w:p w:rsidR="00F10F48" w:rsidRDefault="00F10F48">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F10F48" w:rsidRDefault="00F10F48">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F10F48" w:rsidRDefault="00F10F48">
      <w:pPr>
        <w:autoSpaceDE w:val="0"/>
        <w:autoSpaceDN w:val="0"/>
        <w:adjustRightInd w:val="0"/>
        <w:ind w:left="360"/>
        <w:rPr>
          <w:sz w:val="18"/>
        </w:rPr>
      </w:pPr>
    </w:p>
    <w:p w:rsidR="00F10F48" w:rsidRDefault="00F10F48">
      <w:pPr>
        <w:rPr>
          <w:sz w:val="18"/>
        </w:rPr>
      </w:pPr>
    </w:p>
    <w:p w:rsidR="00E72CE3" w:rsidRDefault="00E72CE3">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374CB2" w:rsidRDefault="00374CB2">
      <w:pPr>
        <w:ind w:left="-720" w:right="-630"/>
        <w:jc w:val="center"/>
        <w:rPr>
          <w:b/>
        </w:rPr>
      </w:pPr>
    </w:p>
    <w:p w:rsidR="00F10F48" w:rsidRDefault="00F10F48">
      <w:pPr>
        <w:ind w:left="-720" w:right="-630"/>
        <w:jc w:val="center"/>
        <w:rPr>
          <w:b/>
          <w:sz w:val="16"/>
        </w:rPr>
      </w:pPr>
      <w:r>
        <w:rPr>
          <w:b/>
        </w:rPr>
        <w:t>INSTRUCTIONS FOR COMPLETION OF SF-LLL, DISCLOSURE OF LOBBYING ACTIVITIES</w:t>
      </w:r>
    </w:p>
    <w:p w:rsidR="00F10F48" w:rsidRDefault="00F10F48">
      <w:pPr>
        <w:rPr>
          <w:rFonts w:ascii="Univers" w:hAnsi="Univers"/>
          <w:sz w:val="16"/>
        </w:rPr>
      </w:pPr>
    </w:p>
    <w:p w:rsidR="00F10F48" w:rsidRDefault="00F10F48">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F10F48" w:rsidRDefault="00F10F48">
      <w:pPr>
        <w:tabs>
          <w:tab w:val="left" w:pos="720"/>
        </w:tabs>
      </w:pPr>
    </w:p>
    <w:p w:rsidR="00F10F48" w:rsidRDefault="00F10F48">
      <w:pPr>
        <w:tabs>
          <w:tab w:val="left" w:pos="720"/>
        </w:tabs>
        <w:ind w:left="720" w:hanging="792"/>
      </w:pPr>
      <w:r>
        <w:t>1.</w:t>
      </w:r>
      <w:r>
        <w:tab/>
        <w:t>Identify the type of covered Federal action for which lobbying activity is and/or has been secured to influence the outcome of a covered Federal action.</w:t>
      </w:r>
    </w:p>
    <w:p w:rsidR="00F10F48" w:rsidRDefault="00F10F48">
      <w:pPr>
        <w:tabs>
          <w:tab w:val="left" w:pos="720"/>
        </w:tabs>
      </w:pPr>
    </w:p>
    <w:p w:rsidR="00F10F48" w:rsidRDefault="00F10F48">
      <w:pPr>
        <w:tabs>
          <w:tab w:val="left" w:pos="720"/>
        </w:tabs>
        <w:ind w:left="720" w:hanging="792"/>
      </w:pPr>
      <w:r>
        <w:t>2.</w:t>
      </w:r>
      <w:r>
        <w:tab/>
        <w:t>Identify the status of the covered Federal action.</w:t>
      </w:r>
    </w:p>
    <w:p w:rsidR="00F10F48" w:rsidRDefault="00F10F48">
      <w:pPr>
        <w:tabs>
          <w:tab w:val="left" w:pos="720"/>
        </w:tabs>
      </w:pPr>
    </w:p>
    <w:p w:rsidR="00F10F48" w:rsidRDefault="00F10F48">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F10F48" w:rsidRDefault="00F10F48">
      <w:pPr>
        <w:tabs>
          <w:tab w:val="left" w:pos="720"/>
        </w:tabs>
      </w:pPr>
    </w:p>
    <w:p w:rsidR="00F10F48" w:rsidRDefault="00F10F48">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F10F48" w:rsidRDefault="00F10F48">
      <w:pPr>
        <w:tabs>
          <w:tab w:val="left" w:pos="720"/>
        </w:tabs>
      </w:pPr>
    </w:p>
    <w:p w:rsidR="00F10F48" w:rsidRDefault="00F10F48">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F10F48" w:rsidRDefault="00F10F48">
      <w:pPr>
        <w:tabs>
          <w:tab w:val="left" w:pos="720"/>
        </w:tabs>
      </w:pPr>
    </w:p>
    <w:p w:rsidR="00F10F48" w:rsidRDefault="00F10F48">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F10F48" w:rsidRDefault="00F10F48">
      <w:pPr>
        <w:tabs>
          <w:tab w:val="left" w:pos="720"/>
        </w:tabs>
      </w:pPr>
    </w:p>
    <w:p w:rsidR="00F10F48" w:rsidRDefault="00F10F48">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F10F48" w:rsidRDefault="00F10F48">
      <w:pPr>
        <w:tabs>
          <w:tab w:val="left" w:pos="720"/>
        </w:tabs>
      </w:pPr>
    </w:p>
    <w:p w:rsidR="00F10F48" w:rsidRDefault="00F10F48">
      <w:pPr>
        <w:tabs>
          <w:tab w:val="left" w:pos="720"/>
        </w:tabs>
        <w:ind w:left="720" w:hanging="720"/>
      </w:pPr>
      <w:r>
        <w:t>8.</w:t>
      </w:r>
      <w: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t>Included prefixes, e.g., “RFP-DE-90-001.”</w:t>
      </w:r>
      <w:proofErr w:type="gramEnd"/>
    </w:p>
    <w:p w:rsidR="00F10F48" w:rsidRDefault="00F10F48">
      <w:pPr>
        <w:tabs>
          <w:tab w:val="left" w:pos="720"/>
        </w:tabs>
      </w:pPr>
    </w:p>
    <w:p w:rsidR="00F10F48" w:rsidRDefault="00F10F48">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F10F48" w:rsidRDefault="00F10F48">
      <w:pPr>
        <w:tabs>
          <w:tab w:val="left" w:pos="720"/>
        </w:tabs>
      </w:pPr>
    </w:p>
    <w:p w:rsidR="00F10F48" w:rsidRDefault="00F10F48">
      <w:pPr>
        <w:tabs>
          <w:tab w:val="left" w:pos="720"/>
        </w:tabs>
        <w:ind w:left="720" w:hanging="720"/>
      </w:pPr>
      <w:r>
        <w:t>10.</w:t>
      </w:r>
      <w:r>
        <w:tab/>
        <w:t>(</w:t>
      </w:r>
      <w:proofErr w:type="gramStart"/>
      <w:r>
        <w:t>a</w:t>
      </w:r>
      <w:proofErr w:type="gramEnd"/>
      <w:r>
        <w:t>) Enter the full name, address, city, State and zip code of the lobbying registrant under the Lobbying Disclosure Act of 1995 engaged by the reporting entity identified in item 4 to influence the covered Federal action.</w:t>
      </w:r>
    </w:p>
    <w:p w:rsidR="00F10F48" w:rsidRDefault="00F10F48">
      <w:pPr>
        <w:tabs>
          <w:tab w:val="left" w:pos="720"/>
        </w:tabs>
      </w:pPr>
    </w:p>
    <w:p w:rsidR="00F10F48" w:rsidRDefault="00F10F48">
      <w:pPr>
        <w:tabs>
          <w:tab w:val="left" w:pos="720"/>
        </w:tabs>
        <w:ind w:left="720"/>
      </w:pPr>
      <w:r>
        <w:t>(b) Enter the full names of the individual(s) performing services, and include full address if different from 10(a).  Enter Last Name, First Name, and Middle Initial (MI).</w:t>
      </w:r>
    </w:p>
    <w:p w:rsidR="00F10F48" w:rsidRDefault="00F10F48">
      <w:pPr>
        <w:tabs>
          <w:tab w:val="left" w:pos="720"/>
        </w:tabs>
      </w:pPr>
    </w:p>
    <w:p w:rsidR="00F10F48" w:rsidRDefault="00F10F48">
      <w:pPr>
        <w:tabs>
          <w:tab w:val="left" w:pos="720"/>
          <w:tab w:val="left" w:pos="792"/>
        </w:tabs>
        <w:ind w:left="792" w:hanging="792"/>
      </w:pPr>
      <w:r>
        <w:t>11.</w:t>
      </w:r>
      <w:r>
        <w:tab/>
        <w:t xml:space="preserve">The certifying official shall sign and date the </w:t>
      </w:r>
      <w:proofErr w:type="gramStart"/>
      <w:r>
        <w:t>form,</w:t>
      </w:r>
      <w:proofErr w:type="gramEnd"/>
      <w:r>
        <w:t xml:space="preserve"> print his/her name, title, and telephone number.</w:t>
      </w:r>
    </w:p>
    <w:p w:rsidR="00F10F48" w:rsidRDefault="00F10F48">
      <w:pPr>
        <w:tabs>
          <w:tab w:val="left" w:pos="720"/>
        </w:tabs>
      </w:pPr>
    </w:p>
    <w:p w:rsidR="00F10F48" w:rsidRDefault="00F10F48">
      <w:pPr>
        <w:rPr>
          <w:sz w:val="18"/>
        </w:rPr>
      </w:pPr>
      <w:r>
        <w:rPr>
          <w:noProof/>
          <w:sz w:val="18"/>
        </w:rPr>
        <w:pict>
          <v:line id="_x0000_s1026" style="position:absolute;z-index:251621376" from="0,8.3pt" to="511.2pt,8.3pt" o:allowincell="f"/>
        </w:pict>
      </w:r>
    </w:p>
    <w:p w:rsidR="00F10F48" w:rsidRDefault="00F10F48">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F10F48" w:rsidRDefault="00F10F48">
      <w:pPr>
        <w:rPr>
          <w:sz w:val="18"/>
        </w:rPr>
      </w:pPr>
    </w:p>
    <w:p w:rsidR="00F10F48" w:rsidRDefault="00F10F4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
        <w:rPr>
          <w:noProof/>
        </w:rPr>
        <w:lastRenderedPageBreak/>
        <w:pict>
          <v:shape id="_x0000_s1027" type="#_x0000_t75" style="position:absolute;margin-left:.25pt;margin-top:.35pt;width:612pt;height:11in;z-index:251622400">
            <v:imagedata r:id="rId63" o:title=""/>
            <w10:wrap type="topAndBottom"/>
          </v:shape>
          <o:OLEObject Type="Embed" ProgID="Word.Document.8" ShapeID="_x0000_s1027" DrawAspect="Content" ObjectID="_1339500124" r:id="rId64">
            <o:FieldCodes>\s</o:FieldCodes>
          </o:OLEObject>
        </w:pict>
      </w:r>
    </w:p>
    <w:p w:rsidR="00F10F48" w:rsidRDefault="00F10F48">
      <w:pPr>
        <w:pStyle w:val="Heading4"/>
      </w:pPr>
      <w:r>
        <w:lastRenderedPageBreak/>
        <w:t>Instructions for Budget Summary Form</w:t>
      </w:r>
    </w:p>
    <w:p w:rsidR="00F10F48" w:rsidRDefault="00F10F48">
      <w:pPr>
        <w:pStyle w:val="Heading4"/>
      </w:pPr>
      <w:r>
        <w:t>&amp; Itemized Line Item Budget</w:t>
      </w:r>
    </w:p>
    <w:p w:rsidR="00F10F48" w:rsidRDefault="00F10F48">
      <w:pPr>
        <w:jc w:val="center"/>
        <w:rPr>
          <w:rFonts w:ascii="Tahoma" w:hAnsi="Tahoma"/>
          <w:b/>
          <w:u w:val="single"/>
        </w:rPr>
      </w:pPr>
    </w:p>
    <w:p w:rsidR="00F10F48" w:rsidRDefault="00F10F48">
      <w:pPr>
        <w:pStyle w:val="CommentText"/>
      </w:pPr>
    </w:p>
    <w:p w:rsidR="00F10F48" w:rsidRDefault="00F10F48">
      <w:r>
        <w:rPr>
          <w:b/>
          <w:bCs/>
          <w:u w:val="single"/>
        </w:rPr>
        <w:t>NOTE:</w:t>
      </w:r>
      <w:r>
        <w:rPr>
          <w:b/>
          <w:bCs/>
        </w:rPr>
        <w:t xml:space="preserve">  </w:t>
      </w:r>
      <w:r>
        <w:t xml:space="preserve">Applicants to the UISFL program must submit (1) a budget information form to categorize requested funds (ED Form 524, Sections </w:t>
      </w:r>
      <w:proofErr w:type="gramStart"/>
      <w:r>
        <w:t>A</w:t>
      </w:r>
      <w:proofErr w:type="gramEnd"/>
      <w:r>
        <w:t xml:space="preserve"> &amp; B), </w:t>
      </w:r>
      <w:r>
        <w:rPr>
          <w:b/>
          <w:bCs/>
          <w:u w:val="single"/>
        </w:rPr>
        <w:t>AND</w:t>
      </w:r>
      <w:r>
        <w:t xml:space="preserve"> (2) a detailed line item budget with budget narrative justification. </w:t>
      </w:r>
    </w:p>
    <w:p w:rsidR="00F10F48" w:rsidRDefault="00F10F48">
      <w:pPr>
        <w:rPr>
          <w:b/>
          <w:bCs/>
          <w:u w:val="single"/>
        </w:rPr>
      </w:pPr>
    </w:p>
    <w:p w:rsidR="00F10F48" w:rsidRDefault="00F10F48">
      <w:r>
        <w:rPr>
          <w:b/>
          <w:bCs/>
          <w:u w:val="single"/>
        </w:rPr>
        <w:t xml:space="preserve">The budget summary </w:t>
      </w:r>
      <w:r>
        <w:t xml:space="preserve">is to be included on the “Budget Information – Non-Construction Programs (ED Form 524).”  The applicant must complete both Sections </w:t>
      </w:r>
      <w:proofErr w:type="gramStart"/>
      <w:r>
        <w:t>A</w:t>
      </w:r>
      <w:proofErr w:type="gramEnd"/>
      <w:r>
        <w:t xml:space="preserve"> &amp; B.</w:t>
      </w:r>
    </w:p>
    <w:p w:rsidR="00F10F48" w:rsidRDefault="00F10F48">
      <w:pPr>
        <w:pStyle w:val="ListContinue"/>
        <w:tabs>
          <w:tab w:val="clear" w:pos="-720"/>
        </w:tabs>
        <w:suppressAutoHyphens w:val="0"/>
        <w:rPr>
          <w:rFonts w:ascii="Times New Roman" w:hAnsi="Times New Roman"/>
        </w:rPr>
      </w:pPr>
    </w:p>
    <w:p w:rsidR="00F10F48" w:rsidRDefault="00F10F48">
      <w:r>
        <w:rPr>
          <w:b/>
          <w:bCs/>
          <w:u w:val="single"/>
        </w:rPr>
        <w:t>Both the detailed line item budget AND the accompanying budget narrative for each year funding is requested</w:t>
      </w:r>
      <w:r>
        <w:t xml:space="preserve"> should be included in “Budget Narrative Attachment Form,” which requests information on the applicant’s financial plan for carrying out the project.</w:t>
      </w:r>
    </w:p>
    <w:p w:rsidR="00F10F48" w:rsidRDefault="00F10F48"/>
    <w:p w:rsidR="00F10F48" w:rsidRDefault="00F10F48">
      <w:r>
        <w:t>It is suggested that applicants organize their budgets using either two columns or categories to indicate funding streams as follows: 1) federal funds (UISFL program) requested; 2) applicant and other institutional cost share funds to be provided.  (Please note that matching is required unless applicant meets the SPECIAL RULE.)  Applicants should describe how all costs support project activities.</w:t>
      </w:r>
    </w:p>
    <w:p w:rsidR="00F10F48" w:rsidRDefault="00F10F48"/>
    <w:p w:rsidR="00F10F48" w:rsidRDefault="00F10F48">
      <w:pPr>
        <w:pStyle w:val="BodyText"/>
      </w:pPr>
      <w:r>
        <w:t xml:space="preserve">For each line item, provide detailed costs and narrative justification to support your request.  Please check all figures and combined totals and compare the line item budget figures to those on the ED Form 524 for both Sections </w:t>
      </w:r>
      <w:proofErr w:type="gramStart"/>
      <w:r>
        <w:t>A</w:t>
      </w:r>
      <w:proofErr w:type="gramEnd"/>
      <w:r>
        <w:t xml:space="preserve"> &amp; B.  </w:t>
      </w:r>
    </w:p>
    <w:p w:rsidR="00F10F48" w:rsidRDefault="00F10F48">
      <w:pPr>
        <w:pStyle w:val="BodyText"/>
      </w:pPr>
    </w:p>
    <w:p w:rsidR="00F10F48" w:rsidRDefault="00F10F48">
      <w:pPr>
        <w:pStyle w:val="BodyText"/>
      </w:pPr>
      <w:r>
        <w:t>Among the costs that may be supported with grant funds are:</w:t>
      </w:r>
    </w:p>
    <w:p w:rsidR="00F10F48" w:rsidRDefault="00F10F48">
      <w:pPr>
        <w:pStyle w:val="BodyText"/>
      </w:pPr>
    </w:p>
    <w:p w:rsidR="00F10F48" w:rsidRDefault="00F10F48" w:rsidP="00F10F48">
      <w:pPr>
        <w:pStyle w:val="BodyText"/>
        <w:numPr>
          <w:ilvl w:val="0"/>
          <w:numId w:val="26"/>
        </w:numPr>
      </w:pPr>
      <w:r>
        <w:rPr>
          <w:u w:val="single"/>
        </w:rPr>
        <w:t>Personnel</w:t>
      </w:r>
      <w:r>
        <w:t xml:space="preserve">:  Enter only the project personnel salaries and wages.  [Fees and expenses for consultants should be included on line </w:t>
      </w:r>
      <w:r>
        <w:rPr>
          <w:bCs/>
        </w:rPr>
        <w:t>8 – “Other”</w:t>
      </w:r>
      <w:r>
        <w:t xml:space="preserve">.]  The budget should include the total commitment of time and the total salary to be charged to the project for each key staff member.  A breakdown of project personnel should include: position titles; specific time commitments to project for each staff person in days/months or in percentage, and other relevant information. </w:t>
      </w:r>
    </w:p>
    <w:p w:rsidR="00F10F48" w:rsidRDefault="00F10F48">
      <w:pPr>
        <w:pStyle w:val="BodyText"/>
        <w:ind w:left="360"/>
        <w:rPr>
          <w:u w:val="single"/>
        </w:rPr>
      </w:pPr>
    </w:p>
    <w:p w:rsidR="00F10F48" w:rsidRDefault="00F10F48" w:rsidP="00F10F48">
      <w:pPr>
        <w:pStyle w:val="BodyText"/>
        <w:numPr>
          <w:ilvl w:val="0"/>
          <w:numId w:val="26"/>
        </w:numPr>
      </w:pPr>
      <w:r>
        <w:rPr>
          <w:u w:val="single"/>
        </w:rPr>
        <w:t>Fringe Benefits</w:t>
      </w:r>
      <w:r>
        <w:t>: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F10F48" w:rsidRDefault="00F10F48">
      <w:pPr>
        <w:pStyle w:val="BodyText"/>
        <w:ind w:left="360"/>
        <w:rPr>
          <w:u w:val="single"/>
        </w:rPr>
      </w:pPr>
    </w:p>
    <w:p w:rsidR="00F10F48" w:rsidRDefault="00F10F48" w:rsidP="00F10F48">
      <w:pPr>
        <w:pStyle w:val="BodyText"/>
        <w:numPr>
          <w:ilvl w:val="0"/>
          <w:numId w:val="26"/>
        </w:numPr>
      </w:pPr>
      <w:r>
        <w:rPr>
          <w:u w:val="single"/>
        </w:rPr>
        <w:t>Travel</w:t>
      </w:r>
      <w:r>
        <w:t xml:space="preserve">:  Provide the costs for project personnel.  [Consultants’ travel should be included on line 8 – “Other”.]  Indicate the number of people traveling, whether they are faculty or administrative personnel, where the group is traveling to, and a breakdown of the travel costs.  Transportation costs should not exceed economy class airfare.  For automobile mileage, the established institution rate should be used.  Per </w:t>
      </w:r>
      <w:proofErr w:type="gramStart"/>
      <w:r>
        <w:t>diem</w:t>
      </w:r>
      <w:proofErr w:type="gramEnd"/>
      <w:r>
        <w:t xml:space="preserve"> at the established institution rate is permitted when an individual is away from home overnight on official project business (see OMB Circular A-21, J.48.c - Commercial Air Travel).  F</w:t>
      </w:r>
      <w:r>
        <w:rPr>
          <w:bCs/>
        </w:rPr>
        <w:t>oreign travel can be authorized under the grant</w:t>
      </w:r>
      <w:r>
        <w:t xml:space="preserve">.  Please </w:t>
      </w:r>
      <w:r>
        <w:lastRenderedPageBreak/>
        <w:t xml:space="preserve">include in your travel budget funds to travel to the annual UISFL project directors’ meeting.  </w:t>
      </w:r>
      <w:proofErr w:type="gramStart"/>
      <w:r>
        <w:t>Allowable expenses regarding this meeting includes</w:t>
      </w:r>
      <w:proofErr w:type="gramEnd"/>
      <w:r>
        <w:t xml:space="preserve">, airfare and ground transportation, hotels, conference fees, meals and incidentals. </w:t>
      </w:r>
    </w:p>
    <w:p w:rsidR="00F10F48" w:rsidRDefault="00F10F48" w:rsidP="00C1247E">
      <w:pPr>
        <w:pStyle w:val="BodyText"/>
        <w:rPr>
          <w:u w:val="single"/>
        </w:rPr>
      </w:pPr>
    </w:p>
    <w:p w:rsidR="00F10F48" w:rsidRDefault="00F10F48" w:rsidP="00F10F48">
      <w:pPr>
        <w:pStyle w:val="BodyText"/>
        <w:numPr>
          <w:ilvl w:val="0"/>
          <w:numId w:val="26"/>
        </w:numPr>
      </w:pPr>
      <w:r>
        <w:rPr>
          <w:u w:val="single"/>
        </w:rPr>
        <w:t>Equipment</w:t>
      </w:r>
      <w:r>
        <w:t>:  Indicate the cost of equipment -- non-expendable personal property such as a computer or a DVD, which has a usefulness of greater than one year. Equipment costs may not exceed five (5%) percent of the grant amount requested.</w:t>
      </w:r>
    </w:p>
    <w:p w:rsidR="00F10F48" w:rsidRDefault="00F10F48">
      <w:pPr>
        <w:ind w:left="720" w:hanging="360"/>
        <w:rPr>
          <w:sz w:val="16"/>
        </w:rPr>
      </w:pPr>
    </w:p>
    <w:p w:rsidR="00F10F48" w:rsidRDefault="00F10F48">
      <w:pPr>
        <w:pStyle w:val="Heading5"/>
        <w:ind w:hanging="360"/>
      </w:pPr>
      <w:r>
        <w:t>5.</w:t>
      </w:r>
      <w:r>
        <w:tab/>
      </w:r>
      <w:r>
        <w:rPr>
          <w:u w:val="single"/>
        </w:rPr>
        <w:t>Supplies</w:t>
      </w:r>
      <w:r>
        <w:t>:  UISFL funds can cover the purchase of books, artifacts, and other teaching materials.  An itemized list of supplies and the proposed costs for each should be provided.</w:t>
      </w:r>
    </w:p>
    <w:p w:rsidR="00F10F48" w:rsidRDefault="00F10F48">
      <w:pPr>
        <w:rPr>
          <w:sz w:val="16"/>
          <w:u w:val="single"/>
        </w:rPr>
      </w:pPr>
    </w:p>
    <w:p w:rsidR="00F10F48" w:rsidRDefault="00F10F48">
      <w:pPr>
        <w:ind w:firstLine="360"/>
      </w:pPr>
      <w:r>
        <w:t>6.</w:t>
      </w:r>
      <w:r>
        <w:tab/>
      </w:r>
      <w:r>
        <w:rPr>
          <w:u w:val="single"/>
        </w:rPr>
        <w:t>Contractual</w:t>
      </w:r>
      <w:r>
        <w:t>:  Not applicable.  Leave blank.</w:t>
      </w:r>
    </w:p>
    <w:p w:rsidR="00F10F48" w:rsidRDefault="00F10F48">
      <w:pPr>
        <w:rPr>
          <w:sz w:val="16"/>
        </w:rPr>
      </w:pPr>
    </w:p>
    <w:p w:rsidR="00F10F48" w:rsidRDefault="00F10F48">
      <w:pPr>
        <w:ind w:firstLine="360"/>
      </w:pPr>
      <w:r>
        <w:t>7.</w:t>
      </w:r>
      <w:r>
        <w:tab/>
      </w:r>
      <w:r>
        <w:rPr>
          <w:u w:val="single"/>
        </w:rPr>
        <w:t>Construction</w:t>
      </w:r>
      <w:r>
        <w:t>:  Not applicable.  Leave blank.</w:t>
      </w:r>
    </w:p>
    <w:p w:rsidR="00F10F48" w:rsidRDefault="00F10F48">
      <w:pPr>
        <w:pStyle w:val="ListContinue"/>
        <w:tabs>
          <w:tab w:val="clear" w:pos="-720"/>
        </w:tabs>
        <w:suppressAutoHyphens w:val="0"/>
        <w:rPr>
          <w:rFonts w:ascii="Times New Roman" w:hAnsi="Times New Roman"/>
          <w:sz w:val="16"/>
        </w:rPr>
      </w:pPr>
    </w:p>
    <w:p w:rsidR="00F10F48" w:rsidRDefault="00F10F48">
      <w:pPr>
        <w:ind w:left="720" w:hanging="360"/>
      </w:pPr>
      <w:r>
        <w:t>8.</w:t>
      </w:r>
      <w:r>
        <w:tab/>
      </w:r>
      <w:r>
        <w:rPr>
          <w:u w:val="single"/>
        </w:rPr>
        <w:t>Other</w:t>
      </w:r>
      <w:r>
        <w:t>:  Other miscellaneous costs may be requested in this section.  Examples may include the costs/fees for consultants and consultants’ travel, rental of instructional facilities, equipment rental, communication costs, and printing costs.  A clear breakdown should be provided for how all costs were calculated.</w:t>
      </w:r>
    </w:p>
    <w:p w:rsidR="00F10F48" w:rsidRDefault="00F10F48">
      <w:pPr>
        <w:ind w:left="720" w:firstLine="720"/>
        <w:rPr>
          <w:sz w:val="16"/>
        </w:rPr>
      </w:pPr>
    </w:p>
    <w:p w:rsidR="00F10F48" w:rsidRDefault="00F10F48">
      <w:pPr>
        <w:ind w:left="720"/>
      </w:pPr>
      <w:r>
        <w:t xml:space="preserve">Evaluators and Consultants:  If the project proposes to use outside evaluators and consultants,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F10F48" w:rsidRDefault="00F10F48">
      <w:pPr>
        <w:ind w:left="720" w:firstLine="720"/>
        <w:rPr>
          <w:sz w:val="16"/>
        </w:rPr>
      </w:pPr>
    </w:p>
    <w:p w:rsidR="00F10F48" w:rsidRDefault="00F10F48">
      <w:pPr>
        <w:ind w:left="720" w:hanging="360"/>
      </w:pPr>
      <w:r>
        <w:t>9.</w:t>
      </w:r>
      <w:r>
        <w:tab/>
      </w:r>
      <w:r>
        <w:rPr>
          <w:u w:val="single"/>
        </w:rPr>
        <w:t>Total Direct Costs</w:t>
      </w:r>
      <w:r>
        <w:t>:  Provide the total direct costs requested.</w:t>
      </w:r>
    </w:p>
    <w:p w:rsidR="00F10F48" w:rsidRDefault="00F10F48">
      <w:pPr>
        <w:pStyle w:val="ListContinue"/>
        <w:tabs>
          <w:tab w:val="clear" w:pos="-720"/>
        </w:tabs>
        <w:suppressAutoHyphens w:val="0"/>
        <w:rPr>
          <w:rFonts w:ascii="Times New Roman" w:hAnsi="Times New Roman"/>
          <w:sz w:val="16"/>
        </w:rPr>
      </w:pPr>
    </w:p>
    <w:p w:rsidR="00F10F48" w:rsidRDefault="00F10F48" w:rsidP="00F10F48">
      <w:pPr>
        <w:numPr>
          <w:ilvl w:val="0"/>
          <w:numId w:val="13"/>
        </w:numPr>
      </w:pPr>
      <w:r>
        <w:rPr>
          <w:u w:val="single"/>
        </w:rPr>
        <w:t>Indirect Costs</w:t>
      </w:r>
      <w:r>
        <w:t xml:space="preserve">:  Provide the amount of indirect costs that you propose to charge against the grant. </w:t>
      </w:r>
    </w:p>
    <w:p w:rsidR="00F10F48" w:rsidRDefault="00F10F48">
      <w:pPr>
        <w:rPr>
          <w:sz w:val="16"/>
        </w:rPr>
      </w:pPr>
    </w:p>
    <w:p w:rsidR="00F10F48" w:rsidRDefault="00F10F48">
      <w:pPr>
        <w:ind w:left="720"/>
      </w:pPr>
      <w:r>
        <w:t xml:space="preserve">Remember:  Indirect costs are limited to eight percent (8%) of the total direct cost base for both institutional request and match. </w:t>
      </w:r>
    </w:p>
    <w:p w:rsidR="00F10F48" w:rsidRDefault="00F10F48">
      <w:pPr>
        <w:ind w:left="360" w:firstLine="360"/>
        <w:rPr>
          <w:sz w:val="16"/>
        </w:rPr>
      </w:pPr>
    </w:p>
    <w:p w:rsidR="00F10F48" w:rsidRDefault="00F10F48" w:rsidP="00F10F48">
      <w:pPr>
        <w:numPr>
          <w:ilvl w:val="0"/>
          <w:numId w:val="13"/>
        </w:numPr>
        <w:spacing w:line="480" w:lineRule="auto"/>
      </w:pPr>
      <w:r>
        <w:rPr>
          <w:u w:val="single"/>
        </w:rPr>
        <w:t>Training Stipends</w:t>
      </w:r>
      <w:r>
        <w:t>:  Not applicable.  Leave blank.</w:t>
      </w:r>
    </w:p>
    <w:p w:rsidR="00F10F48" w:rsidRDefault="00F10F48" w:rsidP="00F10F48">
      <w:pPr>
        <w:numPr>
          <w:ilvl w:val="0"/>
          <w:numId w:val="13"/>
        </w:numPr>
        <w:spacing w:line="480" w:lineRule="auto"/>
      </w:pPr>
      <w:r>
        <w:rPr>
          <w:u w:val="single"/>
        </w:rPr>
        <w:t>Total Costs</w:t>
      </w:r>
      <w:r>
        <w:t xml:space="preserve">:  Provide the total you are requesting from the UISFL program.  </w:t>
      </w:r>
    </w:p>
    <w:p w:rsidR="00F10F48" w:rsidRDefault="00F10F48"/>
    <w:p w:rsidR="00F10F48" w:rsidRDefault="00F10F48">
      <w:pPr>
        <w:pStyle w:val="Heading4"/>
        <w:pBdr>
          <w:top w:val="single" w:sz="4" w:space="0" w:color="auto"/>
        </w:pBdr>
        <w:rPr>
          <w:sz w:val="32"/>
          <w:szCs w:val="35"/>
        </w:rPr>
      </w:pPr>
      <w:r>
        <w:br w:type="page"/>
      </w:r>
      <w:r>
        <w:rPr>
          <w:sz w:val="32"/>
          <w:szCs w:val="35"/>
        </w:rPr>
        <w:lastRenderedPageBreak/>
        <w:t xml:space="preserve">Undergraduate International Studies and Foreign Language Program </w:t>
      </w:r>
    </w:p>
    <w:p w:rsidR="00F10F48" w:rsidRDefault="00EC4F22">
      <w:pPr>
        <w:pStyle w:val="Heading4"/>
        <w:pBdr>
          <w:top w:val="single" w:sz="4" w:space="0" w:color="auto"/>
        </w:pBdr>
        <w:rPr>
          <w:sz w:val="32"/>
          <w:szCs w:val="35"/>
        </w:rPr>
      </w:pPr>
      <w:r>
        <w:rPr>
          <w:sz w:val="32"/>
          <w:szCs w:val="35"/>
        </w:rPr>
        <w:t>FY 201</w:t>
      </w:r>
      <w:r w:rsidR="00C54998">
        <w:rPr>
          <w:sz w:val="32"/>
          <w:szCs w:val="35"/>
        </w:rPr>
        <w:t>1</w:t>
      </w:r>
      <w:r w:rsidR="00F10F48">
        <w:rPr>
          <w:sz w:val="32"/>
          <w:szCs w:val="35"/>
        </w:rPr>
        <w:t xml:space="preserve"> Application Checklist</w:t>
      </w:r>
    </w:p>
    <w:p w:rsidR="00F10F48" w:rsidRDefault="00F10F48">
      <w:pPr>
        <w:rPr>
          <w:sz w:val="27"/>
          <w:szCs w:val="27"/>
          <w:u w:val="single"/>
        </w:rPr>
      </w:pPr>
    </w:p>
    <w:p w:rsidR="00F10F48" w:rsidRDefault="00F10F48">
      <w:pPr>
        <w:tabs>
          <w:tab w:val="left" w:pos="10620"/>
        </w:tabs>
        <w:rPr>
          <w:b/>
          <w:bCs/>
          <w:sz w:val="26"/>
          <w:szCs w:val="27"/>
        </w:rPr>
      </w:pPr>
      <w:r>
        <w:rPr>
          <w:b/>
          <w:bCs/>
          <w:szCs w:val="27"/>
          <w:u w:val="single"/>
        </w:rPr>
        <w:t>Use This Checklist While Preparing Your Application.</w:t>
      </w:r>
      <w:r>
        <w:rPr>
          <w:b/>
          <w:bCs/>
          <w:szCs w:val="27"/>
        </w:rPr>
        <w:t xml:space="preserve">  All items listed on this checklist are required.  The list is organized in the same manner that the submitted application should be organized.</w:t>
      </w:r>
      <w:r>
        <w:rPr>
          <w:b/>
          <w:bCs/>
          <w:sz w:val="27"/>
          <w:szCs w:val="27"/>
        </w:rPr>
        <w:t xml:space="preserve">  </w:t>
      </w:r>
    </w:p>
    <w:p w:rsidR="00F10F48" w:rsidRDefault="00F10F48">
      <w:pPr>
        <w:rPr>
          <w:sz w:val="23"/>
          <w:szCs w:val="23"/>
        </w:rPr>
      </w:pPr>
    </w:p>
    <w:p w:rsidR="00F10F48" w:rsidRDefault="00F10F48">
      <w:pPr>
        <w:rPr>
          <w:sz w:val="23"/>
          <w:szCs w:val="23"/>
        </w:rPr>
      </w:pPr>
      <w:r>
        <w:rPr>
          <w:b/>
          <w:bCs/>
          <w:sz w:val="23"/>
          <w:szCs w:val="23"/>
        </w:rPr>
        <w:t xml:space="preserve">Part I:  424 Forms  </w:t>
      </w:r>
    </w:p>
    <w:p w:rsidR="00F10F48" w:rsidRDefault="00F10F48">
      <w:pPr>
        <w:rPr>
          <w:sz w:val="23"/>
          <w:szCs w:val="23"/>
        </w:rPr>
      </w:pPr>
      <w:r>
        <w:rPr>
          <w:sz w:val="31"/>
          <w:szCs w:val="31"/>
        </w:rPr>
        <w:t></w:t>
      </w:r>
      <w:r>
        <w:rPr>
          <w:sz w:val="23"/>
          <w:szCs w:val="23"/>
        </w:rPr>
        <w:tab/>
        <w:t xml:space="preserve">Application for Federal Assistance - (SF 424) </w:t>
      </w:r>
    </w:p>
    <w:p w:rsidR="00F10F48" w:rsidRDefault="00F10F48">
      <w:pPr>
        <w:rPr>
          <w:sz w:val="23"/>
          <w:szCs w:val="23"/>
        </w:rPr>
      </w:pPr>
      <w:r>
        <w:rPr>
          <w:sz w:val="31"/>
          <w:szCs w:val="31"/>
        </w:rPr>
        <w:t></w:t>
      </w:r>
      <w:r>
        <w:rPr>
          <w:sz w:val="23"/>
          <w:szCs w:val="23"/>
        </w:rPr>
        <w:tab/>
        <w:t xml:space="preserve">Department of Education Supplemental Information Form for the SF 424 </w:t>
      </w:r>
    </w:p>
    <w:p w:rsidR="00F10F48" w:rsidRDefault="00F10F48">
      <w:pPr>
        <w:rPr>
          <w:sz w:val="23"/>
          <w:szCs w:val="23"/>
        </w:rPr>
      </w:pPr>
    </w:p>
    <w:p w:rsidR="00F10F48" w:rsidRDefault="00F10F48">
      <w:pPr>
        <w:rPr>
          <w:b/>
          <w:bCs/>
          <w:sz w:val="23"/>
          <w:szCs w:val="23"/>
        </w:rPr>
      </w:pPr>
      <w:r>
        <w:rPr>
          <w:b/>
          <w:bCs/>
          <w:sz w:val="23"/>
          <w:szCs w:val="23"/>
        </w:rPr>
        <w:t>Part II:  524 Forms</w:t>
      </w:r>
    </w:p>
    <w:p w:rsidR="00F10F48" w:rsidRDefault="00F10F48">
      <w:pPr>
        <w:rPr>
          <w:sz w:val="23"/>
          <w:szCs w:val="23"/>
        </w:rPr>
      </w:pPr>
      <w:r>
        <w:rPr>
          <w:sz w:val="31"/>
          <w:szCs w:val="31"/>
        </w:rPr>
        <w:t></w:t>
      </w:r>
      <w:r>
        <w:rPr>
          <w:sz w:val="23"/>
          <w:szCs w:val="23"/>
        </w:rPr>
        <w:tab/>
        <w:t>Department of E</w:t>
      </w:r>
      <w:r w:rsidR="004A6600">
        <w:rPr>
          <w:sz w:val="23"/>
          <w:szCs w:val="23"/>
        </w:rPr>
        <w:t xml:space="preserve">ducation Budget Summary Form - </w:t>
      </w:r>
      <w:r>
        <w:rPr>
          <w:sz w:val="23"/>
          <w:szCs w:val="23"/>
        </w:rPr>
        <w:t>(ED 524) – Sections A &amp; B</w:t>
      </w:r>
    </w:p>
    <w:p w:rsidR="00F10F48" w:rsidRDefault="00F10F48">
      <w:pPr>
        <w:rPr>
          <w:sz w:val="23"/>
          <w:szCs w:val="23"/>
        </w:rPr>
      </w:pPr>
    </w:p>
    <w:p w:rsidR="00F10F48" w:rsidRDefault="00F10F48">
      <w:pPr>
        <w:rPr>
          <w:sz w:val="23"/>
          <w:szCs w:val="23"/>
        </w:rPr>
      </w:pPr>
      <w:r>
        <w:rPr>
          <w:b/>
          <w:bCs/>
          <w:sz w:val="23"/>
          <w:szCs w:val="23"/>
        </w:rPr>
        <w:t>Part III:  Program Narrative</w:t>
      </w:r>
      <w:r>
        <w:rPr>
          <w:sz w:val="23"/>
          <w:szCs w:val="23"/>
        </w:rPr>
        <w:tab/>
      </w:r>
    </w:p>
    <w:p w:rsidR="00F10F48" w:rsidRDefault="00F10F48">
      <w:pPr>
        <w:rPr>
          <w:sz w:val="23"/>
          <w:szCs w:val="23"/>
        </w:rPr>
      </w:pPr>
      <w:r>
        <w:rPr>
          <w:sz w:val="31"/>
          <w:szCs w:val="31"/>
        </w:rPr>
        <w:t></w:t>
      </w:r>
      <w:r>
        <w:rPr>
          <w:sz w:val="31"/>
          <w:szCs w:val="31"/>
        </w:rPr>
        <w:tab/>
      </w:r>
      <w:r>
        <w:rPr>
          <w:sz w:val="23"/>
          <w:szCs w:val="23"/>
        </w:rPr>
        <w:t>Ed Abstract Form</w:t>
      </w:r>
    </w:p>
    <w:p w:rsidR="00F10F48" w:rsidRDefault="00F10F48">
      <w:pPr>
        <w:rPr>
          <w:sz w:val="23"/>
          <w:szCs w:val="23"/>
        </w:rPr>
      </w:pPr>
      <w:r>
        <w:rPr>
          <w:sz w:val="31"/>
          <w:szCs w:val="31"/>
        </w:rPr>
        <w:t></w:t>
      </w:r>
      <w:r>
        <w:rPr>
          <w:sz w:val="31"/>
          <w:szCs w:val="31"/>
        </w:rPr>
        <w:tab/>
      </w:r>
      <w:r>
        <w:rPr>
          <w:sz w:val="23"/>
          <w:szCs w:val="23"/>
        </w:rPr>
        <w:t>Project Narrative Attachment Form</w:t>
      </w:r>
    </w:p>
    <w:p w:rsidR="00F10F48" w:rsidRDefault="00F10F48">
      <w:pPr>
        <w:rPr>
          <w:sz w:val="23"/>
          <w:szCs w:val="23"/>
        </w:rPr>
      </w:pPr>
      <w:r>
        <w:rPr>
          <w:sz w:val="31"/>
          <w:szCs w:val="31"/>
        </w:rPr>
        <w:t></w:t>
      </w:r>
      <w:r>
        <w:rPr>
          <w:sz w:val="31"/>
          <w:szCs w:val="31"/>
        </w:rPr>
        <w:tab/>
      </w:r>
      <w:r>
        <w:rPr>
          <w:sz w:val="23"/>
          <w:szCs w:val="23"/>
        </w:rPr>
        <w:t>Other Attachments Form</w:t>
      </w:r>
    </w:p>
    <w:p w:rsidR="00F10F48" w:rsidRDefault="00F10F48">
      <w:pPr>
        <w:rPr>
          <w:sz w:val="23"/>
          <w:szCs w:val="23"/>
        </w:rPr>
      </w:pPr>
      <w:r>
        <w:rPr>
          <w:sz w:val="31"/>
          <w:szCs w:val="31"/>
        </w:rPr>
        <w:t></w:t>
      </w:r>
      <w:r>
        <w:rPr>
          <w:sz w:val="31"/>
          <w:szCs w:val="31"/>
        </w:rPr>
        <w:tab/>
      </w:r>
      <w:r>
        <w:rPr>
          <w:sz w:val="23"/>
          <w:szCs w:val="23"/>
        </w:rPr>
        <w:t>Budget Narrative Attachment Form</w:t>
      </w:r>
    </w:p>
    <w:p w:rsidR="00F10F48" w:rsidRDefault="00F10F48">
      <w:pPr>
        <w:rPr>
          <w:sz w:val="23"/>
          <w:szCs w:val="23"/>
        </w:rPr>
      </w:pPr>
    </w:p>
    <w:p w:rsidR="00F10F48" w:rsidRDefault="00F10F48">
      <w:pPr>
        <w:rPr>
          <w:szCs w:val="23"/>
        </w:rPr>
      </w:pPr>
      <w:r>
        <w:rPr>
          <w:b/>
          <w:bCs/>
          <w:szCs w:val="23"/>
          <w:u w:val="single"/>
        </w:rPr>
        <w:t>NOTE:</w:t>
      </w:r>
      <w:r>
        <w:rPr>
          <w:szCs w:val="23"/>
        </w:rPr>
        <w:t xml:space="preserve">  The “Ed Abstract Form” is where you would attach your program abstract.  The “Project Narrative Attachment Form” will include the narrative sections addressing the program selection criteria that will be used to evaluate applications submitted for this competition.  The “Other Attachment</w:t>
      </w:r>
      <w:r w:rsidR="004A6600">
        <w:rPr>
          <w:szCs w:val="23"/>
        </w:rPr>
        <w:t>s</w:t>
      </w:r>
      <w:r>
        <w:rPr>
          <w:szCs w:val="23"/>
        </w:rPr>
        <w:t xml:space="preserve"> Form” should include app</w:t>
      </w:r>
      <w:r w:rsidR="004A6600">
        <w:rPr>
          <w:szCs w:val="23"/>
        </w:rPr>
        <w:t>endices such as curriculum vitae</w:t>
      </w:r>
      <w:r>
        <w:rPr>
          <w:szCs w:val="23"/>
        </w:rPr>
        <w:t xml:space="preserve"> of key personnel, </w:t>
      </w:r>
      <w:r>
        <w:t xml:space="preserve">letters of support, examples of evaluation materials, etc.  </w:t>
      </w:r>
      <w:r>
        <w:rPr>
          <w:szCs w:val="23"/>
        </w:rPr>
        <w:t xml:space="preserve">The “Budget Narrative Attachment Form” is where you would attach a detailed line item budget and any supplemental budget information.   </w:t>
      </w:r>
    </w:p>
    <w:p w:rsidR="00F10F48" w:rsidRDefault="00F10F48">
      <w:pPr>
        <w:rPr>
          <w:szCs w:val="23"/>
        </w:rPr>
      </w:pPr>
    </w:p>
    <w:p w:rsidR="00F10F48" w:rsidRDefault="00F10F48">
      <w:pPr>
        <w:rPr>
          <w:b/>
          <w:bCs/>
          <w:szCs w:val="23"/>
        </w:rPr>
      </w:pPr>
      <w:r>
        <w:rPr>
          <w:szCs w:val="23"/>
        </w:rPr>
        <w:t>Do not attach any narratives, supporting files, or application components to the Standard Form (F 424).  Although this form accepts attachments, the Department of Education will only review materials/files attached to the attachment forms listed above.</w:t>
      </w:r>
      <w:r>
        <w:rPr>
          <w:b/>
          <w:bCs/>
          <w:szCs w:val="23"/>
        </w:rPr>
        <w:t xml:space="preserve">   </w:t>
      </w:r>
    </w:p>
    <w:p w:rsidR="00F10F48" w:rsidRDefault="00F10F48">
      <w:pPr>
        <w:rPr>
          <w:b/>
          <w:bCs/>
          <w:szCs w:val="23"/>
        </w:rPr>
      </w:pPr>
    </w:p>
    <w:p w:rsidR="00F10F48" w:rsidRDefault="00F10F48">
      <w:pPr>
        <w:rPr>
          <w:b/>
          <w:bCs/>
          <w:szCs w:val="23"/>
        </w:rPr>
      </w:pPr>
      <w:r>
        <w:rPr>
          <w:b/>
          <w:bCs/>
          <w:szCs w:val="23"/>
        </w:rPr>
        <w:t>Attachments must be submitted in one of the following file types: .DOC, .RTF, or .PDF format.</w:t>
      </w:r>
    </w:p>
    <w:p w:rsidR="00F10F48" w:rsidRDefault="00F10F48">
      <w:pPr>
        <w:ind w:left="720" w:hanging="720"/>
      </w:pPr>
    </w:p>
    <w:p w:rsidR="00F10F48" w:rsidRDefault="00F10F48">
      <w:pPr>
        <w:pStyle w:val="ListContinue"/>
        <w:tabs>
          <w:tab w:val="clear" w:pos="-720"/>
        </w:tabs>
        <w:suppressAutoHyphens w:val="0"/>
        <w:ind w:left="720" w:hanging="720"/>
        <w:rPr>
          <w:rFonts w:ascii="Times New Roman" w:hAnsi="Times New Roman"/>
          <w:b/>
          <w:bCs/>
          <w:sz w:val="23"/>
          <w:szCs w:val="23"/>
        </w:rPr>
      </w:pPr>
      <w:r>
        <w:rPr>
          <w:rFonts w:ascii="Times New Roman" w:hAnsi="Times New Roman"/>
          <w:b/>
          <w:bCs/>
          <w:sz w:val="23"/>
          <w:szCs w:val="23"/>
        </w:rPr>
        <w:t>Part IV:  Assurances and Certifications</w:t>
      </w:r>
    </w:p>
    <w:p w:rsidR="00F10F48" w:rsidRDefault="00F10F48">
      <w:pPr>
        <w:ind w:left="720" w:hanging="720"/>
        <w:rPr>
          <w:sz w:val="23"/>
          <w:szCs w:val="23"/>
        </w:rPr>
      </w:pPr>
      <w:r>
        <w:rPr>
          <w:sz w:val="31"/>
          <w:szCs w:val="31"/>
        </w:rPr>
        <w:t></w:t>
      </w:r>
      <w:r>
        <w:rPr>
          <w:sz w:val="23"/>
          <w:szCs w:val="23"/>
        </w:rPr>
        <w:tab/>
        <w:t>GEPA Section 427 Requirement</w:t>
      </w:r>
    </w:p>
    <w:p w:rsidR="00F10F48" w:rsidRDefault="00F10F48">
      <w:pPr>
        <w:rPr>
          <w:sz w:val="23"/>
          <w:szCs w:val="23"/>
        </w:rPr>
      </w:pPr>
      <w:r>
        <w:rPr>
          <w:sz w:val="31"/>
          <w:szCs w:val="31"/>
        </w:rPr>
        <w:t></w:t>
      </w:r>
      <w:r>
        <w:rPr>
          <w:sz w:val="23"/>
          <w:szCs w:val="23"/>
        </w:rPr>
        <w:tab/>
        <w:t xml:space="preserve">Assurances – Non-Construction </w:t>
      </w:r>
      <w:proofErr w:type="gramStart"/>
      <w:r>
        <w:rPr>
          <w:sz w:val="23"/>
          <w:szCs w:val="23"/>
        </w:rPr>
        <w:t>Programs  (</w:t>
      </w:r>
      <w:proofErr w:type="gramEnd"/>
      <w:r>
        <w:rPr>
          <w:sz w:val="23"/>
          <w:szCs w:val="23"/>
        </w:rPr>
        <w:t>SF 424B)</w:t>
      </w:r>
    </w:p>
    <w:p w:rsidR="00F10F48" w:rsidRDefault="00F10F48">
      <w:r>
        <w:rPr>
          <w:sz w:val="31"/>
          <w:szCs w:val="31"/>
        </w:rPr>
        <w:t></w:t>
      </w:r>
      <w:r>
        <w:rPr>
          <w:sz w:val="23"/>
          <w:szCs w:val="23"/>
        </w:rPr>
        <w:tab/>
      </w:r>
      <w:r>
        <w:t>Survey on Ensuring Equal Opportunity for Applicants</w:t>
      </w:r>
    </w:p>
    <w:p w:rsidR="00F10F48" w:rsidRDefault="00F10F48">
      <w:r>
        <w:rPr>
          <w:sz w:val="31"/>
          <w:szCs w:val="31"/>
        </w:rPr>
        <w:t></w:t>
      </w:r>
      <w:r>
        <w:rPr>
          <w:sz w:val="23"/>
          <w:szCs w:val="23"/>
        </w:rPr>
        <w:tab/>
        <w:t>Disclosure of Lobbying Activities (SF-LLL)</w:t>
      </w:r>
    </w:p>
    <w:p w:rsidR="00F10F48" w:rsidRDefault="00F10F48"/>
    <w:p w:rsidR="00F10F48" w:rsidRDefault="00F10F48">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B65C4F" w:rsidRDefault="00B65C4F">
      <w:pPr>
        <w:suppressAutoHyphens/>
        <w:jc w:val="center"/>
        <w:rPr>
          <w:b/>
        </w:rPr>
      </w:pPr>
    </w:p>
    <w:p w:rsidR="00F10F48" w:rsidRDefault="00F10F48">
      <w:pPr>
        <w:suppressAutoHyphens/>
        <w:jc w:val="center"/>
        <w:rPr>
          <w:b/>
        </w:rPr>
      </w:pPr>
    </w:p>
    <w:p w:rsidR="00F10F48" w:rsidRDefault="00F10F48">
      <w:pPr>
        <w:suppressAutoHyphens/>
        <w:jc w:val="center"/>
        <w:rPr>
          <w:b/>
        </w:rPr>
      </w:pPr>
    </w:p>
    <w:p w:rsidR="00F10F48" w:rsidRDefault="00F10F48">
      <w:pPr>
        <w:suppressAutoHyphens/>
        <w:jc w:val="center"/>
        <w:rPr>
          <w:b/>
        </w:rPr>
      </w:pPr>
      <w:r>
        <w:rPr>
          <w:b/>
        </w:rPr>
        <w:t>Paperwork Burden Statement</w:t>
      </w:r>
    </w:p>
    <w:p w:rsidR="00F10F48" w:rsidRDefault="00F10F48">
      <w:pPr>
        <w:suppressAutoHyphens/>
        <w:jc w:val="center"/>
        <w:rPr>
          <w:spacing w:val="-3"/>
        </w:rPr>
      </w:pPr>
    </w:p>
    <w:p w:rsidR="00D423A2" w:rsidRPr="00D423A2" w:rsidRDefault="00F10F48" w:rsidP="00D423A2">
      <w:pPr>
        <w:rPr>
          <w:sz w:val="16"/>
          <w:szCs w:val="16"/>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pacing w:val="-3"/>
          <w:u w:val="single"/>
        </w:rPr>
        <w:t>1840-0</w:t>
      </w:r>
      <w:r w:rsidR="00A3672A">
        <w:rPr>
          <w:b/>
          <w:bCs/>
          <w:spacing w:val="-3"/>
          <w:u w:val="single"/>
        </w:rPr>
        <w:t>796</w:t>
      </w:r>
      <w:r>
        <w:rPr>
          <w:spacing w:val="-3"/>
        </w:rPr>
        <w:t xml:space="preserve">.  The time required to complete this information collection is estimated to average 100 hours per response, including the time to review instructions, search existing data resources, </w:t>
      </w:r>
      <w:proofErr w:type="gramStart"/>
      <w:r>
        <w:rPr>
          <w:spacing w:val="-3"/>
        </w:rPr>
        <w:t>gather</w:t>
      </w:r>
      <w:proofErr w:type="gramEnd"/>
      <w:r>
        <w:rPr>
          <w:spacing w:val="-3"/>
        </w:rPr>
        <w:t xml:space="preserve"> the data needed, and complete and review the information collection.  If you have any comments concerning the accuracy of the time estimate or suggestions for improving this form, please write to:  U.S. Department of Education, Washington, D.C. 20202-4651.  If you have comments or concerns regarding the status of your individual submission of this form, write directly to:  Office of Postsecondary Education/IEPS, U.S. Department of Education, 1990 K Street, N.W., Sixth Floor</w:t>
      </w:r>
      <w:proofErr w:type="gramStart"/>
      <w:r>
        <w:rPr>
          <w:spacing w:val="-3"/>
        </w:rPr>
        <w:t>,  Washington</w:t>
      </w:r>
      <w:proofErr w:type="gramEnd"/>
      <w:r>
        <w:rPr>
          <w:spacing w:val="-3"/>
        </w:rPr>
        <w:t xml:space="preserve">, D.C.  </w:t>
      </w:r>
      <w:proofErr w:type="gramStart"/>
      <w:r>
        <w:rPr>
          <w:spacing w:val="-3"/>
        </w:rPr>
        <w:t>20006-8521.</w:t>
      </w:r>
      <w:proofErr w:type="gramEnd"/>
    </w:p>
    <w:p w:rsidR="006F684A" w:rsidRDefault="006F684A" w:rsidP="00240F2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pPr>
    </w:p>
    <w:sectPr w:rsidR="006F684A">
      <w:footerReference w:type="default" r:id="rId65"/>
      <w:pgSz w:w="12240" w:h="15840" w:code="1"/>
      <w:pgMar w:top="1440" w:right="1152" w:bottom="1440" w:left="1008" w:header="720" w:footer="720" w:gutter="0"/>
      <w:paperSrc w:first="395" w:other="39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71" w:rsidRDefault="00D05671">
      <w:r>
        <w:separator/>
      </w:r>
    </w:p>
  </w:endnote>
  <w:endnote w:type="continuationSeparator" w:id="0">
    <w:p w:rsidR="00D05671" w:rsidRDefault="00D05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F10F48" w:rsidRDefault="00F10F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3A2">
      <w:rPr>
        <w:rStyle w:val="PageNumber"/>
        <w:noProof/>
      </w:rPr>
      <w:t>2</w:t>
    </w:r>
    <w:r>
      <w:rPr>
        <w:rStyle w:val="PageNumber"/>
      </w:rPr>
      <w:fldChar w:fldCharType="end"/>
    </w:r>
  </w:p>
  <w:p w:rsidR="00F10F48" w:rsidRDefault="00F10F48">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3A2">
      <w:rPr>
        <w:rStyle w:val="PageNumber"/>
        <w:noProof/>
      </w:rPr>
      <w:t>61</w:t>
    </w:r>
    <w:r>
      <w:rPr>
        <w:rStyle w:val="PageNumber"/>
      </w:rPr>
      <w:fldChar w:fldCharType="end"/>
    </w:r>
  </w:p>
  <w:p w:rsidR="00F10F48" w:rsidRDefault="00F10F48">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jc w:val="right"/>
    </w:pPr>
    <w:r>
      <w:rPr>
        <w:rStyle w:val="PageNumber"/>
      </w:rPr>
      <w:fldChar w:fldCharType="begin"/>
    </w:r>
    <w:r>
      <w:rPr>
        <w:rStyle w:val="PageNumber"/>
      </w:rPr>
      <w:instrText xml:space="preserve"> PAGE </w:instrText>
    </w:r>
    <w:r>
      <w:rPr>
        <w:rStyle w:val="PageNumber"/>
      </w:rPr>
      <w:fldChar w:fldCharType="separate"/>
    </w:r>
    <w:r w:rsidR="00D423A2">
      <w:rPr>
        <w:rStyle w:val="PageNumber"/>
        <w:noProof/>
      </w:rPr>
      <w:t>72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3A2">
      <w:rPr>
        <w:rStyle w:val="PageNumber"/>
        <w:noProof/>
      </w:rPr>
      <w:t>81</w:t>
    </w:r>
    <w:r>
      <w:rPr>
        <w:rStyle w:val="PageNumber"/>
      </w:rPr>
      <w:fldChar w:fldCharType="end"/>
    </w:r>
  </w:p>
  <w:p w:rsidR="00F10F48" w:rsidRDefault="00F10F4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71" w:rsidRDefault="00D05671">
      <w:r>
        <w:separator/>
      </w:r>
    </w:p>
  </w:footnote>
  <w:footnote w:type="continuationSeparator" w:id="0">
    <w:p w:rsidR="00D05671" w:rsidRDefault="00D05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48" w:rsidRDefault="00F10F48">
    <w:pPr>
      <w:pStyle w:val="Header"/>
      <w:jc w:val="center"/>
    </w:pPr>
  </w:p>
  <w:p w:rsidR="00F10F48" w:rsidRDefault="00F10F4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A0A5D0"/>
    <w:lvl w:ilvl="0">
      <w:start w:val="1"/>
      <w:numFmt w:val="decimal"/>
      <w:pStyle w:val="Steps"/>
      <w:lvlText w:val="%1."/>
      <w:lvlJc w:val="left"/>
      <w:pPr>
        <w:tabs>
          <w:tab w:val="num" w:pos="1800"/>
        </w:tabs>
        <w:ind w:left="1800" w:hanging="360"/>
      </w:pPr>
    </w:lvl>
  </w:abstractNum>
  <w:abstractNum w:abstractNumId="1">
    <w:nsid w:val="FFFFFF7D"/>
    <w:multiLevelType w:val="singleLevel"/>
    <w:tmpl w:val="383CD1DA"/>
    <w:lvl w:ilvl="0">
      <w:start w:val="1"/>
      <w:numFmt w:val="decimal"/>
      <w:pStyle w:val="Itemmarkedbyl"/>
      <w:lvlText w:val="%1."/>
      <w:lvlJc w:val="left"/>
      <w:pPr>
        <w:tabs>
          <w:tab w:val="num" w:pos="1440"/>
        </w:tabs>
        <w:ind w:left="1440" w:hanging="360"/>
      </w:pPr>
    </w:lvl>
  </w:abstractNum>
  <w:abstractNum w:abstractNumId="2">
    <w:nsid w:val="FFFFFF7E"/>
    <w:multiLevelType w:val="singleLevel"/>
    <w:tmpl w:val="04C2F5A8"/>
    <w:lvl w:ilvl="0">
      <w:start w:val="1"/>
      <w:numFmt w:val="decimal"/>
      <w:pStyle w:val="ListNumber5"/>
      <w:lvlText w:val="%1."/>
      <w:lvlJc w:val="left"/>
      <w:pPr>
        <w:tabs>
          <w:tab w:val="num" w:pos="1080"/>
        </w:tabs>
        <w:ind w:left="1080" w:hanging="360"/>
      </w:pPr>
    </w:lvl>
  </w:abstractNum>
  <w:abstractNum w:abstractNumId="3">
    <w:nsid w:val="FFFFFF7F"/>
    <w:multiLevelType w:val="singleLevel"/>
    <w:tmpl w:val="2F96F650"/>
    <w:lvl w:ilvl="0">
      <w:start w:val="1"/>
      <w:numFmt w:val="decimal"/>
      <w:pStyle w:val="ListNumber4"/>
      <w:lvlText w:val="%1."/>
      <w:lvlJc w:val="left"/>
      <w:pPr>
        <w:tabs>
          <w:tab w:val="num" w:pos="720"/>
        </w:tabs>
        <w:ind w:left="720" w:hanging="360"/>
      </w:pPr>
    </w:lvl>
  </w:abstractNum>
  <w:abstractNum w:abstractNumId="4">
    <w:nsid w:val="FFFFFF80"/>
    <w:multiLevelType w:val="singleLevel"/>
    <w:tmpl w:val="D97856AA"/>
    <w:lvl w:ilvl="0">
      <w:start w:val="1"/>
      <w:numFmt w:val="bullet"/>
      <w:pStyle w:val="ListNumber2"/>
      <w:lvlText w:val=""/>
      <w:lvlJc w:val="left"/>
      <w:pPr>
        <w:tabs>
          <w:tab w:val="num" w:pos="1800"/>
        </w:tabs>
        <w:ind w:left="1800" w:hanging="360"/>
      </w:pPr>
      <w:rPr>
        <w:rFonts w:ascii="Symbol" w:hAnsi="Symbol" w:hint="default"/>
      </w:rPr>
    </w:lvl>
  </w:abstractNum>
  <w:abstractNum w:abstractNumId="5">
    <w:nsid w:val="FFFFFF81"/>
    <w:multiLevelType w:val="singleLevel"/>
    <w:tmpl w:val="02FE0C0A"/>
    <w:lvl w:ilvl="0">
      <w:start w:val="1"/>
      <w:numFmt w:val="bullet"/>
      <w:pStyle w:val="ListNumber"/>
      <w:lvlText w:val=""/>
      <w:lvlJc w:val="left"/>
      <w:pPr>
        <w:tabs>
          <w:tab w:val="num" w:pos="1440"/>
        </w:tabs>
        <w:ind w:left="1440" w:hanging="360"/>
      </w:pPr>
      <w:rPr>
        <w:rFonts w:ascii="Symbol" w:hAnsi="Symbol" w:hint="default"/>
      </w:rPr>
    </w:lvl>
  </w:abstractNum>
  <w:abstractNum w:abstractNumId="6">
    <w:nsid w:val="FFFFFF82"/>
    <w:multiLevelType w:val="singleLevel"/>
    <w:tmpl w:val="77C061D0"/>
    <w:lvl w:ilvl="0">
      <w:start w:val="1"/>
      <w:numFmt w:val="bullet"/>
      <w:pStyle w:val="ListBullet5"/>
      <w:lvlText w:val=""/>
      <w:lvlJc w:val="left"/>
      <w:pPr>
        <w:tabs>
          <w:tab w:val="num" w:pos="1080"/>
        </w:tabs>
        <w:ind w:left="1080" w:hanging="360"/>
      </w:pPr>
      <w:rPr>
        <w:rFonts w:ascii="Symbol" w:hAnsi="Symbol" w:hint="default"/>
      </w:rPr>
    </w:lvl>
  </w:abstractNum>
  <w:abstractNum w:abstractNumId="7">
    <w:nsid w:val="FFFFFF83"/>
    <w:multiLevelType w:val="singleLevel"/>
    <w:tmpl w:val="AB5EACB8"/>
    <w:lvl w:ilvl="0">
      <w:start w:val="1"/>
      <w:numFmt w:val="bullet"/>
      <w:pStyle w:val="ListBullet4"/>
      <w:lvlText w:val=""/>
      <w:lvlJc w:val="left"/>
      <w:pPr>
        <w:tabs>
          <w:tab w:val="num" w:pos="720"/>
        </w:tabs>
        <w:ind w:left="720" w:hanging="360"/>
      </w:pPr>
      <w:rPr>
        <w:rFonts w:ascii="Symbol" w:hAnsi="Symbol" w:hint="default"/>
      </w:rPr>
    </w:lvl>
  </w:abstractNum>
  <w:abstractNum w:abstractNumId="8">
    <w:nsid w:val="FFFFFF88"/>
    <w:multiLevelType w:val="singleLevel"/>
    <w:tmpl w:val="E35A8746"/>
    <w:lvl w:ilvl="0">
      <w:start w:val="1"/>
      <w:numFmt w:val="decimal"/>
      <w:pStyle w:val="ListNumber3"/>
      <w:lvlText w:val="%1."/>
      <w:lvlJc w:val="left"/>
      <w:pPr>
        <w:tabs>
          <w:tab w:val="num" w:pos="360"/>
        </w:tabs>
        <w:ind w:left="360" w:hanging="360"/>
      </w:pPr>
    </w:lvl>
  </w:abstractNum>
  <w:abstractNum w:abstractNumId="9">
    <w:nsid w:val="FFFFFF89"/>
    <w:multiLevelType w:val="singleLevel"/>
    <w:tmpl w:val="9C6E9402"/>
    <w:lvl w:ilvl="0">
      <w:start w:val="1"/>
      <w:numFmt w:val="bullet"/>
      <w:pStyle w:val="ListBullet3"/>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Emphasi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7C7991"/>
    <w:multiLevelType w:val="hybridMultilevel"/>
    <w:tmpl w:val="19124ADE"/>
    <w:lvl w:ilvl="0" w:tplc="32C29CE0">
      <w:start w:val="1"/>
      <w:numFmt w:val="decimal"/>
      <w:lvlText w:val="%1."/>
      <w:lvlJc w:val="left"/>
      <w:pPr>
        <w:tabs>
          <w:tab w:val="num" w:pos="1080"/>
        </w:tabs>
        <w:ind w:left="1080" w:hanging="720"/>
      </w:pPr>
      <w:rPr>
        <w:rFonts w:hint="default"/>
      </w:rPr>
    </w:lvl>
    <w:lvl w:ilvl="1" w:tplc="7A7C4570">
      <w:start w:val="1"/>
      <w:numFmt w:val="low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A306C6C"/>
    <w:multiLevelType w:val="hybridMultilevel"/>
    <w:tmpl w:val="5A7813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7844C90">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329AE"/>
    <w:multiLevelType w:val="hybridMultilevel"/>
    <w:tmpl w:val="35B240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F64175"/>
    <w:multiLevelType w:val="singleLevel"/>
    <w:tmpl w:val="AD204BE2"/>
    <w:lvl w:ilvl="0">
      <w:start w:val="1"/>
      <w:numFmt w:val="lowerLetter"/>
      <w:pStyle w:val="Style"/>
      <w:lvlText w:val="(%1)"/>
      <w:lvlJc w:val="left"/>
      <w:pPr>
        <w:tabs>
          <w:tab w:val="num" w:pos="1080"/>
        </w:tabs>
        <w:ind w:left="0" w:firstLine="720"/>
      </w:pPr>
      <w:rPr>
        <w:rFonts w:ascii="Times New Roman" w:hAnsi="Times New Roman" w:hint="default"/>
        <w:sz w:val="24"/>
      </w:rPr>
    </w:lvl>
  </w:abstractNum>
  <w:abstractNum w:abstractNumId="20">
    <w:nsid w:val="4BBE7E5B"/>
    <w:multiLevelType w:val="hybridMultilevel"/>
    <w:tmpl w:val="D38AD3AA"/>
    <w:lvl w:ilvl="0" w:tplc="C134692E">
      <w:start w:val="1"/>
      <w:numFmt w:val="lowerLetter"/>
      <w:lvlText w:val="(%1)"/>
      <w:lvlJc w:val="left"/>
      <w:pPr>
        <w:tabs>
          <w:tab w:val="num" w:pos="1080"/>
        </w:tabs>
        <w:ind w:left="1080" w:hanging="360"/>
      </w:pPr>
      <w:rPr>
        <w:rFonts w:hint="default"/>
      </w:rPr>
    </w:lvl>
    <w:lvl w:ilvl="1" w:tplc="AE4631F0">
      <w:start w:val="1"/>
      <w:numFmt w:val="upperLetter"/>
      <w:lvlText w:val="(%2)"/>
      <w:lvlJc w:val="left"/>
      <w:pPr>
        <w:tabs>
          <w:tab w:val="num" w:pos="2535"/>
        </w:tabs>
        <w:ind w:left="2535" w:hanging="10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CA394D"/>
    <w:multiLevelType w:val="hybridMultilevel"/>
    <w:tmpl w:val="D7904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D8B1DE8"/>
    <w:multiLevelType w:val="hybridMultilevel"/>
    <w:tmpl w:val="01266BF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14"/>
  </w:num>
  <w:num w:numId="14">
    <w:abstractNumId w:val="21"/>
  </w:num>
  <w:num w:numId="15">
    <w:abstractNumId w:val="27"/>
  </w:num>
  <w:num w:numId="16">
    <w:abstractNumId w:val="11"/>
  </w:num>
  <w:num w:numId="17">
    <w:abstractNumId w:val="25"/>
  </w:num>
  <w:num w:numId="18">
    <w:abstractNumId w:val="19"/>
  </w:num>
  <w:num w:numId="19">
    <w:abstractNumId w:val="26"/>
  </w:num>
  <w:num w:numId="20">
    <w:abstractNumId w:val="10"/>
  </w:num>
  <w:num w:numId="21">
    <w:abstractNumId w:val="12"/>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8"/>
  </w:num>
  <w:num w:numId="27">
    <w:abstractNumId w:val="28"/>
  </w:num>
  <w:num w:numId="28">
    <w:abstractNumId w:val="24"/>
  </w:num>
  <w:num w:numId="29">
    <w:abstractNumId w:val="16"/>
  </w:num>
  <w:num w:numId="30">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591"/>
    <w:rsid w:val="00005DF8"/>
    <w:rsid w:val="00007F61"/>
    <w:rsid w:val="000206D6"/>
    <w:rsid w:val="000310DB"/>
    <w:rsid w:val="00037CD7"/>
    <w:rsid w:val="00051B01"/>
    <w:rsid w:val="00054591"/>
    <w:rsid w:val="000555D3"/>
    <w:rsid w:val="00072C38"/>
    <w:rsid w:val="000844F0"/>
    <w:rsid w:val="000A65AA"/>
    <w:rsid w:val="000B58F0"/>
    <w:rsid w:val="000B6755"/>
    <w:rsid w:val="000C3D5E"/>
    <w:rsid w:val="000E1E64"/>
    <w:rsid w:val="000E3B1A"/>
    <w:rsid w:val="000E6DA6"/>
    <w:rsid w:val="001004AA"/>
    <w:rsid w:val="001045A7"/>
    <w:rsid w:val="001430F8"/>
    <w:rsid w:val="00144B1C"/>
    <w:rsid w:val="00183D63"/>
    <w:rsid w:val="00186CD5"/>
    <w:rsid w:val="001917F4"/>
    <w:rsid w:val="00195620"/>
    <w:rsid w:val="001960B8"/>
    <w:rsid w:val="00196960"/>
    <w:rsid w:val="001B1E86"/>
    <w:rsid w:val="001C2126"/>
    <w:rsid w:val="001D4BAD"/>
    <w:rsid w:val="001E57F7"/>
    <w:rsid w:val="001E65E3"/>
    <w:rsid w:val="001F1300"/>
    <w:rsid w:val="001F369F"/>
    <w:rsid w:val="00201B07"/>
    <w:rsid w:val="00226C94"/>
    <w:rsid w:val="002336A3"/>
    <w:rsid w:val="0023541E"/>
    <w:rsid w:val="00240F20"/>
    <w:rsid w:val="00243CA0"/>
    <w:rsid w:val="00250E81"/>
    <w:rsid w:val="00262B11"/>
    <w:rsid w:val="00263F13"/>
    <w:rsid w:val="00275981"/>
    <w:rsid w:val="0028221B"/>
    <w:rsid w:val="00287AB8"/>
    <w:rsid w:val="0029023B"/>
    <w:rsid w:val="002A445E"/>
    <w:rsid w:val="002B37C7"/>
    <w:rsid w:val="002B4395"/>
    <w:rsid w:val="002C3594"/>
    <w:rsid w:val="002C3663"/>
    <w:rsid w:val="002C7314"/>
    <w:rsid w:val="002D75A7"/>
    <w:rsid w:val="002D778B"/>
    <w:rsid w:val="002F134C"/>
    <w:rsid w:val="00312F56"/>
    <w:rsid w:val="0032750A"/>
    <w:rsid w:val="00332740"/>
    <w:rsid w:val="00336BCE"/>
    <w:rsid w:val="00362C55"/>
    <w:rsid w:val="00367DCF"/>
    <w:rsid w:val="00374CB2"/>
    <w:rsid w:val="00397C44"/>
    <w:rsid w:val="003A2522"/>
    <w:rsid w:val="003A64DD"/>
    <w:rsid w:val="003B4FB1"/>
    <w:rsid w:val="003B5F3A"/>
    <w:rsid w:val="003F12F2"/>
    <w:rsid w:val="00403620"/>
    <w:rsid w:val="004070BF"/>
    <w:rsid w:val="00410A82"/>
    <w:rsid w:val="00434823"/>
    <w:rsid w:val="00440494"/>
    <w:rsid w:val="004509F0"/>
    <w:rsid w:val="00451244"/>
    <w:rsid w:val="004614AB"/>
    <w:rsid w:val="00475CC4"/>
    <w:rsid w:val="00481791"/>
    <w:rsid w:val="00494920"/>
    <w:rsid w:val="004A4D9A"/>
    <w:rsid w:val="004A6600"/>
    <w:rsid w:val="004B02CC"/>
    <w:rsid w:val="004C533A"/>
    <w:rsid w:val="004F10A9"/>
    <w:rsid w:val="004F2875"/>
    <w:rsid w:val="004F4447"/>
    <w:rsid w:val="005306E9"/>
    <w:rsid w:val="00546D55"/>
    <w:rsid w:val="00577CA0"/>
    <w:rsid w:val="00583EE2"/>
    <w:rsid w:val="005926DB"/>
    <w:rsid w:val="005C3982"/>
    <w:rsid w:val="005C410E"/>
    <w:rsid w:val="005C6B7A"/>
    <w:rsid w:val="005D4379"/>
    <w:rsid w:val="005D49AC"/>
    <w:rsid w:val="005D5584"/>
    <w:rsid w:val="005D6BB8"/>
    <w:rsid w:val="005D7F1F"/>
    <w:rsid w:val="005E0E68"/>
    <w:rsid w:val="005E1354"/>
    <w:rsid w:val="005F6E14"/>
    <w:rsid w:val="006069FE"/>
    <w:rsid w:val="006140D5"/>
    <w:rsid w:val="0062103B"/>
    <w:rsid w:val="00631CDC"/>
    <w:rsid w:val="00635BFB"/>
    <w:rsid w:val="00636734"/>
    <w:rsid w:val="00636AAB"/>
    <w:rsid w:val="00641BCB"/>
    <w:rsid w:val="0065085A"/>
    <w:rsid w:val="00651CD5"/>
    <w:rsid w:val="00653B2D"/>
    <w:rsid w:val="0065769D"/>
    <w:rsid w:val="006749FE"/>
    <w:rsid w:val="00697177"/>
    <w:rsid w:val="006A645C"/>
    <w:rsid w:val="006C021D"/>
    <w:rsid w:val="006C16C8"/>
    <w:rsid w:val="006C19F2"/>
    <w:rsid w:val="006E0A16"/>
    <w:rsid w:val="006E63BB"/>
    <w:rsid w:val="006F31F2"/>
    <w:rsid w:val="006F684A"/>
    <w:rsid w:val="006F693A"/>
    <w:rsid w:val="0072640C"/>
    <w:rsid w:val="00732DA5"/>
    <w:rsid w:val="007333CB"/>
    <w:rsid w:val="00735578"/>
    <w:rsid w:val="007449AE"/>
    <w:rsid w:val="007532DD"/>
    <w:rsid w:val="00761F27"/>
    <w:rsid w:val="007621C3"/>
    <w:rsid w:val="00765BC3"/>
    <w:rsid w:val="0078343E"/>
    <w:rsid w:val="007940C5"/>
    <w:rsid w:val="007A17C6"/>
    <w:rsid w:val="007A4A69"/>
    <w:rsid w:val="007B2490"/>
    <w:rsid w:val="007B26A5"/>
    <w:rsid w:val="007B7F57"/>
    <w:rsid w:val="007D4965"/>
    <w:rsid w:val="007F1BAF"/>
    <w:rsid w:val="007F63C1"/>
    <w:rsid w:val="00811439"/>
    <w:rsid w:val="00840C74"/>
    <w:rsid w:val="0084325E"/>
    <w:rsid w:val="008556EF"/>
    <w:rsid w:val="00874DF9"/>
    <w:rsid w:val="00880C45"/>
    <w:rsid w:val="00885A3C"/>
    <w:rsid w:val="008D03AD"/>
    <w:rsid w:val="008D3438"/>
    <w:rsid w:val="008E6391"/>
    <w:rsid w:val="008F3750"/>
    <w:rsid w:val="00922608"/>
    <w:rsid w:val="00955743"/>
    <w:rsid w:val="0097092D"/>
    <w:rsid w:val="00974352"/>
    <w:rsid w:val="0097550F"/>
    <w:rsid w:val="0098467B"/>
    <w:rsid w:val="009A2C2F"/>
    <w:rsid w:val="009A6D8E"/>
    <w:rsid w:val="009B2C4D"/>
    <w:rsid w:val="009D6D32"/>
    <w:rsid w:val="009E464D"/>
    <w:rsid w:val="009F6894"/>
    <w:rsid w:val="00A03D90"/>
    <w:rsid w:val="00A053E8"/>
    <w:rsid w:val="00A100C8"/>
    <w:rsid w:val="00A148D0"/>
    <w:rsid w:val="00A17546"/>
    <w:rsid w:val="00A3672A"/>
    <w:rsid w:val="00A56E03"/>
    <w:rsid w:val="00A61560"/>
    <w:rsid w:val="00A626E1"/>
    <w:rsid w:val="00A71A59"/>
    <w:rsid w:val="00A72F66"/>
    <w:rsid w:val="00AA34BF"/>
    <w:rsid w:val="00AA47B4"/>
    <w:rsid w:val="00AC0523"/>
    <w:rsid w:val="00AD2546"/>
    <w:rsid w:val="00AE7622"/>
    <w:rsid w:val="00AF0D24"/>
    <w:rsid w:val="00B005AC"/>
    <w:rsid w:val="00B14AF5"/>
    <w:rsid w:val="00B37316"/>
    <w:rsid w:val="00B55224"/>
    <w:rsid w:val="00B563F0"/>
    <w:rsid w:val="00B57DE4"/>
    <w:rsid w:val="00B65689"/>
    <w:rsid w:val="00B65C4F"/>
    <w:rsid w:val="00B65FCA"/>
    <w:rsid w:val="00B752A0"/>
    <w:rsid w:val="00BA037C"/>
    <w:rsid w:val="00BB5759"/>
    <w:rsid w:val="00BC43B6"/>
    <w:rsid w:val="00BD382C"/>
    <w:rsid w:val="00C1247E"/>
    <w:rsid w:val="00C14C8E"/>
    <w:rsid w:val="00C1670E"/>
    <w:rsid w:val="00C54998"/>
    <w:rsid w:val="00C54FA8"/>
    <w:rsid w:val="00C579CD"/>
    <w:rsid w:val="00C6116F"/>
    <w:rsid w:val="00C72FA9"/>
    <w:rsid w:val="00C86492"/>
    <w:rsid w:val="00C956EC"/>
    <w:rsid w:val="00CA049A"/>
    <w:rsid w:val="00CA77A6"/>
    <w:rsid w:val="00CB0F91"/>
    <w:rsid w:val="00CB55C7"/>
    <w:rsid w:val="00CC676C"/>
    <w:rsid w:val="00CF622F"/>
    <w:rsid w:val="00D05671"/>
    <w:rsid w:val="00D07F1C"/>
    <w:rsid w:val="00D12FC3"/>
    <w:rsid w:val="00D1573A"/>
    <w:rsid w:val="00D24E54"/>
    <w:rsid w:val="00D378A8"/>
    <w:rsid w:val="00D4216C"/>
    <w:rsid w:val="00D423A2"/>
    <w:rsid w:val="00D65983"/>
    <w:rsid w:val="00D74D23"/>
    <w:rsid w:val="00D825BD"/>
    <w:rsid w:val="00D90FF2"/>
    <w:rsid w:val="00D9214D"/>
    <w:rsid w:val="00DB6A73"/>
    <w:rsid w:val="00DF39D1"/>
    <w:rsid w:val="00E1360E"/>
    <w:rsid w:val="00E25C36"/>
    <w:rsid w:val="00E5071D"/>
    <w:rsid w:val="00E536C7"/>
    <w:rsid w:val="00E67494"/>
    <w:rsid w:val="00E71FCD"/>
    <w:rsid w:val="00E72CE3"/>
    <w:rsid w:val="00E84236"/>
    <w:rsid w:val="00E97332"/>
    <w:rsid w:val="00EA52D7"/>
    <w:rsid w:val="00EB421F"/>
    <w:rsid w:val="00EB6D65"/>
    <w:rsid w:val="00EC191F"/>
    <w:rsid w:val="00EC4F22"/>
    <w:rsid w:val="00ED1EF9"/>
    <w:rsid w:val="00ED5B51"/>
    <w:rsid w:val="00EE238D"/>
    <w:rsid w:val="00EE4DF8"/>
    <w:rsid w:val="00EF5A1A"/>
    <w:rsid w:val="00EF6118"/>
    <w:rsid w:val="00EF69F0"/>
    <w:rsid w:val="00F00105"/>
    <w:rsid w:val="00F02E6E"/>
    <w:rsid w:val="00F10F48"/>
    <w:rsid w:val="00F154E0"/>
    <w:rsid w:val="00F1759C"/>
    <w:rsid w:val="00F23292"/>
    <w:rsid w:val="00F27C9A"/>
    <w:rsid w:val="00F40263"/>
    <w:rsid w:val="00F71C16"/>
    <w:rsid w:val="00F722EE"/>
    <w:rsid w:val="00F816AD"/>
    <w:rsid w:val="00FC4C7D"/>
    <w:rsid w:val="00FC561C"/>
    <w:rsid w:val="00FD6208"/>
    <w:rsid w:val="00FE06A5"/>
    <w:rsid w:val="00FE4EED"/>
    <w:rsid w:val="00FE5DE3"/>
    <w:rsid w:val="00FE7B26"/>
    <w:rsid w:val="00FF20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Cs w:val="20"/>
    </w:rPr>
  </w:style>
  <w:style w:type="paragraph" w:styleId="Heading2">
    <w:name w:val="heading 2"/>
    <w:basedOn w:val="Normal"/>
    <w:next w:val="Normal"/>
    <w:link w:val="Heading2Char"/>
    <w:qFormat/>
    <w:pPr>
      <w:keepNext/>
      <w:jc w:val="center"/>
      <w:outlineLvl w:val="1"/>
    </w:pPr>
    <w:rPr>
      <w:sz w:val="32"/>
      <w:szCs w:val="20"/>
    </w:rPr>
  </w:style>
  <w:style w:type="paragraph" w:styleId="Heading3">
    <w:name w:val="heading 3"/>
    <w:basedOn w:val="Normal"/>
    <w:next w:val="Normal"/>
    <w:link w:val="Heading3Char"/>
    <w:qFormat/>
    <w:pPr>
      <w:keepNext/>
      <w:ind w:left="1440"/>
      <w:jc w:val="right"/>
      <w:outlineLvl w:val="2"/>
    </w:pPr>
    <w:rPr>
      <w:szCs w:val="20"/>
    </w:rPr>
  </w:style>
  <w:style w:type="paragraph" w:styleId="Heading4">
    <w:name w:val="heading 4"/>
    <w:basedOn w:val="Normal"/>
    <w:next w:val="Normal"/>
    <w:link w:val="Heading4Char"/>
    <w:qFormat/>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pPr>
      <w:keepNext/>
      <w:ind w:left="720"/>
      <w:outlineLvl w:val="4"/>
    </w:pPr>
    <w:rPr>
      <w:szCs w:val="20"/>
    </w:rPr>
  </w:style>
  <w:style w:type="paragraph" w:styleId="Heading6">
    <w:name w:val="heading 6"/>
    <w:basedOn w:val="Normal"/>
    <w:next w:val="Normal"/>
    <w:link w:val="Heading6Char"/>
    <w:qFormat/>
    <w:rsid w:val="00EC4F22"/>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pPr>
      <w:keepNext/>
      <w:outlineLvl w:val="6"/>
    </w:pPr>
    <w:rPr>
      <w:b/>
      <w:bCs/>
      <w:u w:val="single"/>
    </w:rPr>
  </w:style>
  <w:style w:type="paragraph" w:styleId="Heading8">
    <w:name w:val="heading 8"/>
    <w:basedOn w:val="Normal"/>
    <w:next w:val="Normal"/>
    <w:link w:val="Heading8Char"/>
    <w:qFormat/>
    <w:rsid w:val="00EC4F22"/>
    <w:pPr>
      <w:keepNext/>
      <w:tabs>
        <w:tab w:val="left" w:pos="1080"/>
        <w:tab w:val="left" w:pos="2520"/>
      </w:tabs>
      <w:ind w:left="2520" w:hanging="1620"/>
      <w:outlineLvl w:val="7"/>
    </w:pPr>
    <w:rPr>
      <w:b/>
      <w:bCs/>
    </w:rPr>
  </w:style>
  <w:style w:type="paragraph" w:styleId="Heading9">
    <w:name w:val="heading 9"/>
    <w:basedOn w:val="Normal"/>
    <w:next w:val="Normal"/>
    <w:link w:val="Heading9Char"/>
    <w:qFormat/>
    <w:pPr>
      <w:keepNext/>
      <w:suppressAutoHyphens/>
      <w:jc w:val="center"/>
      <w:outlineLvl w:val="8"/>
    </w:pPr>
    <w:rPr>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F22"/>
    <w:rPr>
      <w:b/>
      <w:sz w:val="24"/>
    </w:rPr>
  </w:style>
  <w:style w:type="character" w:customStyle="1" w:styleId="Heading2Char">
    <w:name w:val="Heading 2 Char"/>
    <w:basedOn w:val="DefaultParagraphFont"/>
    <w:link w:val="Heading2"/>
    <w:rsid w:val="004C533A"/>
    <w:rPr>
      <w:sz w:val="32"/>
    </w:rPr>
  </w:style>
  <w:style w:type="character" w:customStyle="1" w:styleId="Heading3Char">
    <w:name w:val="Heading 3 Char"/>
    <w:basedOn w:val="DefaultParagraphFont"/>
    <w:link w:val="Heading3"/>
    <w:rsid w:val="004C533A"/>
    <w:rPr>
      <w:sz w:val="24"/>
    </w:rPr>
  </w:style>
  <w:style w:type="character" w:customStyle="1" w:styleId="Heading4Char">
    <w:name w:val="Heading 4 Char"/>
    <w:basedOn w:val="DefaultParagraphFont"/>
    <w:link w:val="Heading4"/>
    <w:rsid w:val="00EC4F22"/>
    <w:rPr>
      <w:rFonts w:ascii="Arial" w:hAnsi="Arial"/>
      <w:b/>
      <w:sz w:val="36"/>
      <w:shd w:val="pct10" w:color="auto" w:fill="auto"/>
    </w:rPr>
  </w:style>
  <w:style w:type="character" w:customStyle="1" w:styleId="Heading5Char">
    <w:name w:val="Heading 5 Char"/>
    <w:basedOn w:val="DefaultParagraphFont"/>
    <w:link w:val="Heading5"/>
    <w:rsid w:val="004C533A"/>
    <w:rPr>
      <w:sz w:val="24"/>
    </w:rPr>
  </w:style>
  <w:style w:type="character" w:customStyle="1" w:styleId="Heading6Char">
    <w:name w:val="Heading 6 Char"/>
    <w:basedOn w:val="DefaultParagraphFont"/>
    <w:link w:val="Heading6"/>
    <w:rsid w:val="00EC4F22"/>
    <w:rPr>
      <w:b/>
      <w:bCs/>
      <w:sz w:val="28"/>
      <w:szCs w:val="24"/>
      <w:u w:val="single"/>
    </w:rPr>
  </w:style>
  <w:style w:type="character" w:customStyle="1" w:styleId="Heading7Char">
    <w:name w:val="Heading 7 Char"/>
    <w:basedOn w:val="DefaultParagraphFont"/>
    <w:link w:val="Heading7"/>
    <w:rsid w:val="004C533A"/>
    <w:rPr>
      <w:b/>
      <w:bCs/>
      <w:sz w:val="24"/>
      <w:szCs w:val="24"/>
      <w:u w:val="single"/>
    </w:rPr>
  </w:style>
  <w:style w:type="character" w:customStyle="1" w:styleId="Heading8Char">
    <w:name w:val="Heading 8 Char"/>
    <w:basedOn w:val="DefaultParagraphFont"/>
    <w:link w:val="Heading8"/>
    <w:rsid w:val="00EC4F22"/>
    <w:rPr>
      <w:b/>
      <w:bCs/>
      <w:sz w:val="24"/>
      <w:szCs w:val="24"/>
    </w:rPr>
  </w:style>
  <w:style w:type="character" w:customStyle="1" w:styleId="Heading9Char">
    <w:name w:val="Heading 9 Char"/>
    <w:basedOn w:val="DefaultParagraphFont"/>
    <w:link w:val="Heading9"/>
    <w:rsid w:val="00EC4F22"/>
    <w:rPr>
      <w:b/>
      <w:sz w:val="24"/>
    </w:rPr>
  </w:style>
  <w:style w:type="paragraph" w:styleId="BodyText">
    <w:name w:val="Body Text"/>
    <w:basedOn w:val="Normal"/>
    <w:link w:val="BodyTextChar"/>
    <w:rPr>
      <w:szCs w:val="20"/>
    </w:rPr>
  </w:style>
  <w:style w:type="character" w:customStyle="1" w:styleId="BodyTextChar">
    <w:name w:val="Body Text Char"/>
    <w:basedOn w:val="DefaultParagraphFont"/>
    <w:link w:val="BodyText"/>
    <w:rsid w:val="004C533A"/>
    <w:rPr>
      <w:sz w:val="24"/>
    </w:rPr>
  </w:style>
  <w:style w:type="paragraph" w:styleId="Header">
    <w:name w:val="header"/>
    <w:basedOn w:val="Normal"/>
    <w:link w:val="HeaderChar"/>
    <w:pPr>
      <w:tabs>
        <w:tab w:val="center" w:pos="4320"/>
        <w:tab w:val="right" w:pos="8640"/>
      </w:tabs>
    </w:pPr>
    <w:rPr>
      <w:sz w:val="20"/>
      <w:szCs w:val="20"/>
    </w:rPr>
  </w:style>
  <w:style w:type="character" w:customStyle="1" w:styleId="HeaderChar">
    <w:name w:val="Header Char"/>
    <w:basedOn w:val="DefaultParagraphFont"/>
    <w:link w:val="Header"/>
    <w:rsid w:val="00EC4F22"/>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basedOn w:val="DefaultParagraphFont"/>
    <w:link w:val="Footer"/>
    <w:rsid w:val="00EC4F22"/>
  </w:style>
  <w:style w:type="paragraph" w:styleId="ListContinue">
    <w:name w:val="List Continue"/>
    <w:basedOn w:val="Normal"/>
    <w:pPr>
      <w:tabs>
        <w:tab w:val="left" w:pos="-720"/>
      </w:tabs>
      <w:suppressAutoHyphens/>
    </w:pPr>
    <w:rPr>
      <w:rFonts w:ascii="Courier" w:hAnsi="Courier"/>
      <w:szCs w:val="2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semiHidden/>
    <w:rsid w:val="00EC4F22"/>
    <w:rPr>
      <w:rFonts w:ascii="Arial Unicode MS" w:eastAsia="Arial Unicode MS" w:hAnsi="Courier New" w:cs="Courier New"/>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pPr>
      <w:widowControl w:val="0"/>
    </w:pPr>
    <w:rPr>
      <w:snapToGrid w:val="0"/>
      <w:szCs w:val="20"/>
    </w:rPr>
  </w:style>
  <w:style w:type="paragraph" w:styleId="BodyText2">
    <w:name w:val="Body Text 2"/>
    <w:basedOn w:val="Normal"/>
    <w:link w:val="BodyText2Char"/>
    <w:rPr>
      <w:b/>
      <w:sz w:val="28"/>
      <w:szCs w:val="20"/>
    </w:rPr>
  </w:style>
  <w:style w:type="character" w:customStyle="1" w:styleId="BodyText2Char">
    <w:name w:val="Body Text 2 Char"/>
    <w:basedOn w:val="DefaultParagraphFont"/>
    <w:link w:val="BodyText2"/>
    <w:rsid w:val="004C533A"/>
    <w:rPr>
      <w:b/>
      <w:sz w:val="28"/>
    </w:rPr>
  </w:style>
  <w:style w:type="paragraph" w:styleId="CommentText">
    <w:name w:val="annotation text"/>
    <w:basedOn w:val="Normal"/>
    <w:link w:val="CommentTextChar1"/>
    <w:semiHidden/>
    <w:rPr>
      <w:sz w:val="20"/>
      <w:szCs w:val="20"/>
    </w:rPr>
  </w:style>
  <w:style w:type="character" w:customStyle="1" w:styleId="CommentTextChar1">
    <w:name w:val="Comment Text Char1"/>
    <w:basedOn w:val="DefaultParagraphFont"/>
    <w:link w:val="CommentText"/>
    <w:semiHidden/>
    <w:rsid w:val="00EC4F22"/>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customStyle="1" w:styleId="Itemmarkedbyl">
    <w:name w:val="Item marked by (l)"/>
    <w:basedOn w:val="Normal"/>
    <w:pPr>
      <w:numPr>
        <w:numId w:val="18"/>
      </w:numPr>
    </w:pPr>
    <w:rPr>
      <w:szCs w:val="20"/>
    </w:rPr>
  </w:style>
  <w:style w:type="paragraph" w:customStyle="1" w:styleId="Steps">
    <w:name w:val="Steps"/>
    <w:basedOn w:val="Normal"/>
    <w:pPr>
      <w:numPr>
        <w:numId w:val="4"/>
      </w:numPr>
    </w:pPr>
    <w:rPr>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BodyTextIndent3">
    <w:name w:val="Body Text Indent 3"/>
    <w:basedOn w:val="Normal"/>
    <w:link w:val="BodyTextIndent3Char"/>
    <w:pPr>
      <w:ind w:left="720"/>
    </w:pPr>
    <w:rPr>
      <w:b/>
      <w:szCs w:val="20"/>
    </w:rPr>
  </w:style>
  <w:style w:type="character" w:customStyle="1" w:styleId="BodyTextIndent3Char">
    <w:name w:val="Body Text Indent 3 Char"/>
    <w:basedOn w:val="DefaultParagraphFont"/>
    <w:link w:val="BodyTextIndent3"/>
    <w:rsid w:val="00EC4F22"/>
    <w:rPr>
      <w:b/>
      <w:sz w:val="24"/>
    </w:rPr>
  </w:style>
  <w:style w:type="paragraph" w:styleId="BodyTextIndent">
    <w:name w:val="Body Text Indent"/>
    <w:basedOn w:val="Normal"/>
    <w:link w:val="BodyTextIndentChar"/>
    <w:pPr>
      <w:spacing w:line="480" w:lineRule="auto"/>
      <w:ind w:left="720" w:hanging="720"/>
    </w:pPr>
    <w:rPr>
      <w:b/>
      <w:bCs/>
      <w:i/>
      <w:iCs/>
      <w:szCs w:val="20"/>
    </w:rPr>
  </w:style>
  <w:style w:type="character" w:customStyle="1" w:styleId="BodyTextIndentChar">
    <w:name w:val="Body Text Indent Char"/>
    <w:basedOn w:val="DefaultParagraphFont"/>
    <w:link w:val="BodyTextIndent"/>
    <w:rsid w:val="00EC4F22"/>
    <w:rPr>
      <w:b/>
      <w:bCs/>
      <w:i/>
      <w:iCs/>
      <w:sz w:val="24"/>
    </w:rPr>
  </w:style>
  <w:style w:type="paragraph" w:styleId="BodyTextIndent2">
    <w:name w:val="Body Text Indent 2"/>
    <w:basedOn w:val="Normal"/>
    <w:link w:val="BodyTextIndent2Char"/>
    <w:pPr>
      <w:spacing w:line="480" w:lineRule="auto"/>
      <w:ind w:firstLine="540"/>
    </w:pPr>
    <w:rPr>
      <w:rFonts w:ascii="Courier New" w:hAnsi="Courier New" w:cs="Courier New"/>
    </w:rPr>
  </w:style>
  <w:style w:type="character" w:customStyle="1" w:styleId="BodyTextIndent2Char">
    <w:name w:val="Body Text Indent 2 Char"/>
    <w:basedOn w:val="DefaultParagraphFont"/>
    <w:link w:val="BodyTextIndent2"/>
    <w:rsid w:val="00EC4F22"/>
    <w:rPr>
      <w:rFonts w:ascii="Courier New" w:hAnsi="Courier New" w:cs="Courier New"/>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BlockText">
    <w:name w:val="Block Text"/>
    <w:basedOn w:val="Normal"/>
    <w:semiHidden/>
    <w:pPr>
      <w:spacing w:after="120"/>
      <w:ind w:left="1440" w:right="1440"/>
    </w:pPr>
    <w:rPr>
      <w:sz w:val="20"/>
      <w:szCs w:val="20"/>
    </w:rPr>
  </w:style>
  <w:style w:type="paragraph" w:styleId="BodyText3">
    <w:name w:val="Body Text 3"/>
    <w:basedOn w:val="Normal"/>
    <w:link w:val="BodyText3Char"/>
    <w:pPr>
      <w:jc w:val="center"/>
    </w:pPr>
    <w:rPr>
      <w:b/>
      <w:sz w:val="36"/>
      <w:szCs w:val="20"/>
    </w:rPr>
  </w:style>
  <w:style w:type="character" w:customStyle="1" w:styleId="BodyText3Char">
    <w:name w:val="Body Text 3 Char"/>
    <w:basedOn w:val="DefaultParagraphFont"/>
    <w:link w:val="BodyText3"/>
    <w:rsid w:val="00EC4F22"/>
    <w:rPr>
      <w:b/>
      <w:sz w:val="36"/>
    </w:rPr>
  </w:style>
  <w:style w:type="paragraph" w:styleId="Title">
    <w:name w:val="Title"/>
    <w:basedOn w:val="Normal"/>
    <w:link w:val="TitleChar"/>
    <w:qFormat/>
    <w:pPr>
      <w:jc w:val="center"/>
    </w:pPr>
    <w:rPr>
      <w:b/>
      <w:bCs/>
      <w:sz w:val="48"/>
    </w:rPr>
  </w:style>
  <w:style w:type="character" w:customStyle="1" w:styleId="TitleChar">
    <w:name w:val="Title Char"/>
    <w:basedOn w:val="DefaultParagraphFont"/>
    <w:link w:val="Title"/>
    <w:rsid w:val="00EC4F22"/>
    <w:rPr>
      <w:b/>
      <w:bCs/>
      <w:sz w:val="48"/>
      <w:szCs w:val="24"/>
    </w:rPr>
  </w:style>
  <w:style w:type="paragraph" w:customStyle="1" w:styleId="bullet-ss">
    <w:name w:val="bullet-ss"/>
    <w:basedOn w:val="Normal"/>
    <w:pPr>
      <w:numPr>
        <w:numId w:val="20"/>
      </w:numPr>
    </w:pPr>
    <w:rPr>
      <w:sz w:val="22"/>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Subtitle">
    <w:name w:val="Subtitle"/>
    <w:basedOn w:val="Normal"/>
    <w:qFormat/>
    <w:pPr>
      <w:ind w:right="-720"/>
    </w:pPr>
    <w:rPr>
      <w:b/>
    </w:rPr>
  </w:style>
  <w:style w:type="paragraph" w:customStyle="1" w:styleId="p">
    <w:name w:val="p"/>
    <w:basedOn w:val="Normal"/>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CommentReference">
    <w:name w:val="annotation reference"/>
    <w:basedOn w:val="DefaultParagraphFont"/>
    <w:semiHidden/>
    <w:rPr>
      <w:sz w:val="16"/>
      <w:szCs w:val="16"/>
    </w:rPr>
  </w:style>
  <w:style w:type="character" w:styleId="Hyperlink">
    <w:name w:val="Hyperlink"/>
    <w:basedOn w:val="DefaultParagraphFont"/>
    <w:rPr>
      <w:color w:val="0000FF"/>
      <w:u w:val="single"/>
    </w:rPr>
  </w:style>
  <w:style w:type="character" w:customStyle="1" w:styleId="subhead1">
    <w:name w:val="subhead1"/>
    <w:basedOn w:val="DefaultParagraphFont"/>
    <w:rPr>
      <w:b/>
      <w:bCs/>
    </w:rPr>
  </w:style>
  <w:style w:type="character" w:customStyle="1" w:styleId="hometextdark1">
    <w:name w:val="hometextdark1"/>
    <w:basedOn w:val="DefaultParagraphFont"/>
    <w:rPr>
      <w:rFonts w:ascii="Arial" w:hAnsi="Arial" w:cs="Arial" w:hint="default"/>
      <w:b/>
      <w:bCs/>
      <w:color w:val="333333"/>
      <w:sz w:val="18"/>
      <w:szCs w:val="18"/>
    </w:rPr>
  </w:style>
  <w:style w:type="character" w:styleId="Strong">
    <w:name w:val="Strong"/>
    <w:basedOn w:val="DefaultParagraphFont"/>
    <w:qFormat/>
    <w:rPr>
      <w:b/>
    </w:rPr>
  </w:style>
  <w:style w:type="character" w:styleId="Emphasis">
    <w:name w:val="Emphasis"/>
    <w:basedOn w:val="DefaultParagraphFont"/>
    <w:qFormat/>
    <w:rPr>
      <w:i/>
      <w:iCs/>
    </w:rPr>
  </w:style>
  <w:style w:type="character" w:customStyle="1" w:styleId="emailstyle20">
    <w:name w:val="EmailStyle80"/>
    <w:aliases w:val="EmailStyle80"/>
    <w:basedOn w:val="DefaultParagraphFont"/>
    <w:personal/>
    <w:personalReply/>
    <w:rPr>
      <w:rFonts w:ascii="Arial" w:hAnsi="Arial" w:cs="Arial"/>
      <w:color w:val="993366"/>
      <w:sz w:val="20"/>
    </w:rPr>
  </w:style>
  <w:style w:type="character" w:styleId="PageNumber">
    <w:name w:val="page number"/>
    <w:basedOn w:val="DefaultParagraphFont"/>
    <w:semiHidden/>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semiHidden/>
    <w:rsid w:val="00EC4F22"/>
    <w:rPr>
      <w:rFonts w:ascii="Tahoma" w:hAnsi="Tahoma" w:cs="Tahoma"/>
      <w:sz w:val="16"/>
      <w:szCs w:val="16"/>
    </w:rPr>
  </w:style>
  <w:style w:type="character" w:customStyle="1" w:styleId="BalloonTextChar">
    <w:name w:val="Balloon Text Char"/>
    <w:basedOn w:val="DefaultParagraphFont"/>
    <w:link w:val="BalloonText"/>
    <w:semiHidden/>
    <w:rsid w:val="00EC4F22"/>
    <w:rPr>
      <w:rFonts w:ascii="Tahoma" w:hAnsi="Tahoma" w:cs="Tahoma"/>
      <w:sz w:val="16"/>
      <w:szCs w:val="16"/>
    </w:rPr>
  </w:style>
  <w:style w:type="paragraph" w:styleId="CommentSubject">
    <w:name w:val="annotation subject"/>
    <w:basedOn w:val="CommentText"/>
    <w:next w:val="CommentText"/>
    <w:link w:val="CommentSubjectChar"/>
    <w:semiHidden/>
    <w:rsid w:val="00EC4F22"/>
    <w:rPr>
      <w:b/>
      <w:bCs/>
    </w:rPr>
  </w:style>
  <w:style w:type="character" w:customStyle="1" w:styleId="CommentSubjectChar">
    <w:name w:val="Comment Subject Char"/>
    <w:basedOn w:val="CommentTextChar1"/>
    <w:link w:val="CommentSubject"/>
    <w:semiHidden/>
    <w:rsid w:val="00EC4F22"/>
    <w:rPr>
      <w:b/>
      <w:bCs/>
    </w:rPr>
  </w:style>
  <w:style w:type="paragraph" w:styleId="PlainText">
    <w:name w:val="Plain Text"/>
    <w:basedOn w:val="Normal"/>
    <w:link w:val="PlainTextChar"/>
    <w:semiHidden/>
    <w:rsid w:val="00EC4F22"/>
    <w:rPr>
      <w:rFonts w:ascii="Courier New" w:hAnsi="Courier New" w:cs="Courier New"/>
      <w:sz w:val="20"/>
      <w:szCs w:val="20"/>
    </w:rPr>
  </w:style>
  <w:style w:type="character" w:customStyle="1" w:styleId="PlainTextChar">
    <w:name w:val="Plain Text Char"/>
    <w:basedOn w:val="DefaultParagraphFont"/>
    <w:link w:val="PlainText"/>
    <w:semiHidden/>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55">
    <w:name w:val="EmailStyle97"/>
    <w:aliases w:val="EmailStyle97"/>
    <w:basedOn w:val="DefaultParagraphFont"/>
    <w:personal/>
    <w:personalReply/>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semiHidden/>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396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gov/programs/iegpsugisf/index.html" TargetMode="External"/><Relationship Id="rId18" Type="http://schemas.openxmlformats.org/officeDocument/2006/relationships/hyperlink" Target="mailto:Christine.corey@ed.gov" TargetMode="External"/><Relationship Id="rId26" Type="http://schemas.openxmlformats.org/officeDocument/2006/relationships/hyperlink" Target="http://e-grants.ed.gov" TargetMode="External"/><Relationship Id="rId39" Type="http://schemas.openxmlformats.org/officeDocument/2006/relationships/hyperlink" Target="http://www.washingtonwatchdog.org/documents/cfr/title34/" TargetMode="External"/><Relationship Id="rId21" Type="http://schemas.openxmlformats.org/officeDocument/2006/relationships/hyperlink" Target="http://www.ed.gov/about/offices/list/ocfo/grants/grants.html" TargetMode="External"/><Relationship Id="rId34" Type="http://schemas.openxmlformats.org/officeDocument/2006/relationships/hyperlink" Target="http://iris.ed.gov/iris/pdfs/uisfl.pdf" TargetMode="External"/><Relationship Id="rId42" Type="http://schemas.openxmlformats.org/officeDocument/2006/relationships/hyperlink" Target="http://www.washingtonwatchdog.org/documents/cfr/title34/" TargetMode="External"/><Relationship Id="rId47" Type="http://schemas.openxmlformats.org/officeDocument/2006/relationships/hyperlink" Target="http://www.washingtonwatchdog.org/documents/cfr/title34/part74.html" TargetMode="External"/><Relationship Id="rId50" Type="http://schemas.openxmlformats.org/officeDocument/2006/relationships/hyperlink" Target="http://www.washingtonwatchdog.org/documents/cfr/title34/part82.html" TargetMode="External"/><Relationship Id="rId55" Type="http://schemas.openxmlformats.org/officeDocument/2006/relationships/hyperlink" Target="http://www.washingtonwatchdog.org/documents/usc/ttl20/ch28/subchVI/ptA/sec1121.html" TargetMode="External"/><Relationship Id="rId63"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d.gov/programs/iegpsugisf/performance.html" TargetMode="External"/><Relationship Id="rId29" Type="http://schemas.openxmlformats.org/officeDocument/2006/relationships/hyperlink" Target="http://www.ed.gov/programs/iegpsugisf/legisl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http://e-grants/e-app/help/printer.gif" TargetMode="External"/><Relationship Id="rId32" Type="http://schemas.openxmlformats.org/officeDocument/2006/relationships/hyperlink" Target="mailto:edpubs@inet.ed.gov" TargetMode="External"/><Relationship Id="rId37" Type="http://schemas.openxmlformats.org/officeDocument/2006/relationships/hyperlink" Target="http://www.gpoaccess.gov/nara/index.html" TargetMode="External"/><Relationship Id="rId40" Type="http://schemas.openxmlformats.org/officeDocument/2006/relationships/hyperlink" Target="http://www.washingtonwatchdog.org/documents/cfr/title34/" TargetMode="External"/><Relationship Id="rId45" Type="http://schemas.openxmlformats.org/officeDocument/2006/relationships/hyperlink" Target="http://www.washingtonwatchdog.org/documents/usc/ttl20/ch28/subchVI/ptA/sec1121.html" TargetMode="External"/><Relationship Id="rId53" Type="http://schemas.openxmlformats.org/officeDocument/2006/relationships/hyperlink" Target="http://www.washingtonwatchdog.org/documents/cfr/title34/part77.html" TargetMode="External"/><Relationship Id="rId58" Type="http://schemas.openxmlformats.org/officeDocument/2006/relationships/hyperlink" Target="http://www.washingtonwatchdog.org/documents/usc/ttl20/ch28/subchVI/ptA/sec1121.htm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ristine.corey@ed.gov" TargetMode="External"/><Relationship Id="rId23" Type="http://schemas.openxmlformats.org/officeDocument/2006/relationships/image" Target="media/image2.png"/><Relationship Id="rId28" Type="http://schemas.openxmlformats.org/officeDocument/2006/relationships/hyperlink" Target="http://www.ed.gov/about/offices/list/ope/policy.html" TargetMode="External"/><Relationship Id="rId36" Type="http://schemas.openxmlformats.org/officeDocument/2006/relationships/hyperlink" Target="http://www.ed.gov/news/fedregister" TargetMode="External"/><Relationship Id="rId49" Type="http://schemas.openxmlformats.org/officeDocument/2006/relationships/hyperlink" Target="http://www.washingtonwatchdog.org/documents/cfr/title34/part77.html" TargetMode="External"/><Relationship Id="rId57" Type="http://schemas.openxmlformats.org/officeDocument/2006/relationships/hyperlink" Target="http://www.washingtonwatchdog.org/documents/usc/ttl20/ch28/subchVI/ptA/sec1121.html" TargetMode="External"/><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e-grants.ed.gov" TargetMode="External"/><Relationship Id="rId31" Type="http://schemas.openxmlformats.org/officeDocument/2006/relationships/hyperlink" Target="http://www.EDPubs.gov" TargetMode="External"/><Relationship Id="rId44" Type="http://schemas.openxmlformats.org/officeDocument/2006/relationships/hyperlink" Target="http://www.washingtonwatchdog.org/documents/cfr/title34/" TargetMode="External"/><Relationship Id="rId52" Type="http://schemas.openxmlformats.org/officeDocument/2006/relationships/hyperlink" Target="http://www.washingtonwatchdog.org/documents/usc/ttl20/ch28/subchVI/ptA/sec1121.html" TargetMode="External"/><Relationship Id="rId60" Type="http://schemas.openxmlformats.org/officeDocument/2006/relationships/hyperlink" Target="http://www.whitehouse.gov/omb/grants/spoc.pdf" TargetMode="Externa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grants.ed.gov" TargetMode="External"/><Relationship Id="rId22" Type="http://schemas.openxmlformats.org/officeDocument/2006/relationships/hyperlink" Target="http://e-grants.ed.gov/" TargetMode="External"/><Relationship Id="rId27" Type="http://schemas.openxmlformats.org/officeDocument/2006/relationships/hyperlink" Target="http://www.grants.gov" TargetMode="External"/><Relationship Id="rId30" Type="http://schemas.openxmlformats.org/officeDocument/2006/relationships/hyperlink" Target="http://e-grants.ed.gov" TargetMode="External"/><Relationship Id="rId35" Type="http://schemas.openxmlformats.org/officeDocument/2006/relationships/hyperlink" Target="mailto:christine.corey@ed.gov" TargetMode="External"/><Relationship Id="rId43" Type="http://schemas.openxmlformats.org/officeDocument/2006/relationships/hyperlink" Target="http://www.washingtonwatchdog.org/documents/cfr/title34/" TargetMode="External"/><Relationship Id="rId48" Type="http://schemas.openxmlformats.org/officeDocument/2006/relationships/hyperlink" Target="http://www.washingtonwatchdog.org/documents/cfr/title34/part75.html" TargetMode="External"/><Relationship Id="rId56" Type="http://schemas.openxmlformats.org/officeDocument/2006/relationships/hyperlink" Target="http://www.washingtonwatchdog.org/documents/usc/ttl20/ch28/subchII/sec1021.html" TargetMode="External"/><Relationship Id="rId64" Type="http://schemas.openxmlformats.org/officeDocument/2006/relationships/oleObject" Target="embeddings/Microsoft_Office_Word_97_-_2003_Document1.doc"/><Relationship Id="rId8" Type="http://schemas.openxmlformats.org/officeDocument/2006/relationships/image" Target="media/image1.png"/><Relationship Id="rId51" Type="http://schemas.openxmlformats.org/officeDocument/2006/relationships/hyperlink" Target="http://www.washingtonwatchdog.org/documents/cfr/title34/part86.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ed.gov/programs/iegpsnrc/index.html" TargetMode="External"/><Relationship Id="rId25" Type="http://schemas.openxmlformats.org/officeDocument/2006/relationships/hyperlink" Target="http://e-grants.ed.gov" TargetMode="External"/><Relationship Id="rId33" Type="http://schemas.openxmlformats.org/officeDocument/2006/relationships/hyperlink" Target="http://www.grants.gov/section910/Grants.govRegistrationBrochure.pdf" TargetMode="External"/><Relationship Id="rId38" Type="http://schemas.openxmlformats.org/officeDocument/2006/relationships/hyperlink" Target="http://www.washingtonwatchdog.org/documents/cfr/title34/" TargetMode="External"/><Relationship Id="rId46" Type="http://schemas.openxmlformats.org/officeDocument/2006/relationships/hyperlink" Target="http://www.washingtonwatchdog.org/documents/usc/ttl20/ch28/subchVI/ptA/sec1121.html" TargetMode="External"/><Relationship Id="rId59" Type="http://schemas.openxmlformats.org/officeDocument/2006/relationships/hyperlink" Target="http://www.washingtonwatchdog.org/documents/usc/ttl20/ch28/subchVI/ptA/sec1126.html" TargetMode="External"/><Relationship Id="rId67" Type="http://schemas.openxmlformats.org/officeDocument/2006/relationships/theme" Target="theme/theme1.xml"/><Relationship Id="rId20" Type="http://schemas.openxmlformats.org/officeDocument/2006/relationships/hyperlink" Target="http://www.ed.gov/news/fedregister/announce/index.html" TargetMode="External"/><Relationship Id="rId41" Type="http://schemas.openxmlformats.org/officeDocument/2006/relationships/hyperlink" Target="http://www.washingtonwatchdog.org/documents/cfr/title34/" TargetMode="External"/><Relationship Id="rId54" Type="http://schemas.openxmlformats.org/officeDocument/2006/relationships/hyperlink" Target="http://www.washingtonwatchdog.org/documents/usc/ttl20/ch28/subchVI/ptA/sec1121.html" TargetMode="External"/><Relationship Id="rId6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FA1A-AD9E-44CC-8068-21CE0116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22686</Words>
  <Characters>135537</Characters>
  <Application>Microsoft Office Word</Application>
  <DocSecurity>4</DocSecurity>
  <Lines>1129</Lines>
  <Paragraphs>315</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157908</CharactersWithSpaces>
  <SharedDoc>false</SharedDoc>
  <HLinks>
    <vt:vector size="276" baseType="variant">
      <vt:variant>
        <vt:i4>5832726</vt:i4>
      </vt:variant>
      <vt:variant>
        <vt:i4>138</vt:i4>
      </vt:variant>
      <vt:variant>
        <vt:i4>0</vt:i4>
      </vt:variant>
      <vt:variant>
        <vt:i4>5</vt:i4>
      </vt:variant>
      <vt:variant>
        <vt:lpwstr>http://www.whitehouse.gov/omb/grants/spoc.pdf</vt:lpwstr>
      </vt:variant>
      <vt:variant>
        <vt:lpwstr/>
      </vt:variant>
      <vt:variant>
        <vt:i4>589843</vt:i4>
      </vt:variant>
      <vt:variant>
        <vt:i4>135</vt:i4>
      </vt:variant>
      <vt:variant>
        <vt:i4>0</vt:i4>
      </vt:variant>
      <vt:variant>
        <vt:i4>5</vt:i4>
      </vt:variant>
      <vt:variant>
        <vt:lpwstr>http://www.washingtonwatchdog.org/documents/usc/ttl20/ch28/subchVI/ptA/sec1126.html</vt:lpwstr>
      </vt:variant>
      <vt:variant>
        <vt:lpwstr>(b)</vt:lpwstr>
      </vt:variant>
      <vt:variant>
        <vt:i4>7077947</vt:i4>
      </vt:variant>
      <vt:variant>
        <vt:i4>132</vt:i4>
      </vt:variant>
      <vt:variant>
        <vt:i4>0</vt:i4>
      </vt:variant>
      <vt:variant>
        <vt:i4>5</vt:i4>
      </vt:variant>
      <vt:variant>
        <vt:lpwstr>http://www.washingtonwatchdog.org/documents/usc/ttl20/ch28/subchVI/ptA/sec1121.html</vt:lpwstr>
      </vt:variant>
      <vt:variant>
        <vt:lpwstr/>
      </vt:variant>
      <vt:variant>
        <vt:i4>7077947</vt:i4>
      </vt:variant>
      <vt:variant>
        <vt:i4>129</vt:i4>
      </vt:variant>
      <vt:variant>
        <vt:i4>0</vt:i4>
      </vt:variant>
      <vt:variant>
        <vt:i4>5</vt:i4>
      </vt:variant>
      <vt:variant>
        <vt:lpwstr>http://www.washingtonwatchdog.org/documents/usc/ttl20/ch28/subchVI/ptA/sec1121.html</vt:lpwstr>
      </vt:variant>
      <vt:variant>
        <vt:lpwstr/>
      </vt:variant>
      <vt:variant>
        <vt:i4>8126591</vt:i4>
      </vt:variant>
      <vt:variant>
        <vt:i4>126</vt:i4>
      </vt:variant>
      <vt:variant>
        <vt:i4>0</vt:i4>
      </vt:variant>
      <vt:variant>
        <vt:i4>5</vt:i4>
      </vt:variant>
      <vt:variant>
        <vt:lpwstr>http://www.washingtonwatchdog.org/documents/usc/ttl20/ch28/subchII/sec1021.html</vt:lpwstr>
      </vt:variant>
      <vt:variant>
        <vt:lpwstr/>
      </vt:variant>
      <vt:variant>
        <vt:i4>7077947</vt:i4>
      </vt:variant>
      <vt:variant>
        <vt:i4>123</vt:i4>
      </vt:variant>
      <vt:variant>
        <vt:i4>0</vt:i4>
      </vt:variant>
      <vt:variant>
        <vt:i4>5</vt:i4>
      </vt:variant>
      <vt:variant>
        <vt:lpwstr>http://www.washingtonwatchdog.org/documents/usc/ttl20/ch28/subchVI/ptA/sec1121.html</vt:lpwstr>
      </vt:variant>
      <vt:variant>
        <vt:lpwstr/>
      </vt:variant>
      <vt:variant>
        <vt:i4>7077947</vt:i4>
      </vt:variant>
      <vt:variant>
        <vt:i4>120</vt:i4>
      </vt:variant>
      <vt:variant>
        <vt:i4>0</vt:i4>
      </vt:variant>
      <vt:variant>
        <vt:i4>5</vt:i4>
      </vt:variant>
      <vt:variant>
        <vt:lpwstr>http://www.washingtonwatchdog.org/documents/usc/ttl20/ch28/subchVI/ptA/sec1121.html</vt:lpwstr>
      </vt:variant>
      <vt:variant>
        <vt:lpwstr/>
      </vt:variant>
      <vt:variant>
        <vt:i4>6946940</vt:i4>
      </vt:variant>
      <vt:variant>
        <vt:i4>117</vt:i4>
      </vt:variant>
      <vt:variant>
        <vt:i4>0</vt:i4>
      </vt:variant>
      <vt:variant>
        <vt:i4>5</vt:i4>
      </vt:variant>
      <vt:variant>
        <vt:lpwstr>http://www.washingtonwatchdog.org/documents/cfr/title34/part77.html</vt:lpwstr>
      </vt:variant>
      <vt:variant>
        <vt:lpwstr/>
      </vt:variant>
      <vt:variant>
        <vt:i4>7077947</vt:i4>
      </vt:variant>
      <vt:variant>
        <vt:i4>114</vt:i4>
      </vt:variant>
      <vt:variant>
        <vt:i4>0</vt:i4>
      </vt:variant>
      <vt:variant>
        <vt:i4>5</vt:i4>
      </vt:variant>
      <vt:variant>
        <vt:lpwstr>http://www.washingtonwatchdog.org/documents/usc/ttl20/ch28/subchVI/ptA/sec1121.html</vt:lpwstr>
      </vt:variant>
      <vt:variant>
        <vt:lpwstr/>
      </vt:variant>
      <vt:variant>
        <vt:i4>7012467</vt:i4>
      </vt:variant>
      <vt:variant>
        <vt:i4>111</vt:i4>
      </vt:variant>
      <vt:variant>
        <vt:i4>0</vt:i4>
      </vt:variant>
      <vt:variant>
        <vt:i4>5</vt:i4>
      </vt:variant>
      <vt:variant>
        <vt:lpwstr>http://www.washingtonwatchdog.org/documents/cfr/title34/part86.html</vt:lpwstr>
      </vt:variant>
      <vt:variant>
        <vt:lpwstr/>
      </vt:variant>
      <vt:variant>
        <vt:i4>7274611</vt:i4>
      </vt:variant>
      <vt:variant>
        <vt:i4>108</vt:i4>
      </vt:variant>
      <vt:variant>
        <vt:i4>0</vt:i4>
      </vt:variant>
      <vt:variant>
        <vt:i4>5</vt:i4>
      </vt:variant>
      <vt:variant>
        <vt:lpwstr>http://www.washingtonwatchdog.org/documents/cfr/title34/part82.html</vt:lpwstr>
      </vt:variant>
      <vt:variant>
        <vt:lpwstr/>
      </vt:variant>
      <vt:variant>
        <vt:i4>6946940</vt:i4>
      </vt:variant>
      <vt:variant>
        <vt:i4>105</vt:i4>
      </vt:variant>
      <vt:variant>
        <vt:i4>0</vt:i4>
      </vt:variant>
      <vt:variant>
        <vt:i4>5</vt:i4>
      </vt:variant>
      <vt:variant>
        <vt:lpwstr>http://www.washingtonwatchdog.org/documents/cfr/title34/part77.html</vt:lpwstr>
      </vt:variant>
      <vt:variant>
        <vt:lpwstr/>
      </vt:variant>
      <vt:variant>
        <vt:i4>6815868</vt:i4>
      </vt:variant>
      <vt:variant>
        <vt:i4>102</vt:i4>
      </vt:variant>
      <vt:variant>
        <vt:i4>0</vt:i4>
      </vt:variant>
      <vt:variant>
        <vt:i4>5</vt:i4>
      </vt:variant>
      <vt:variant>
        <vt:lpwstr>http://www.washingtonwatchdog.org/documents/cfr/title34/part75.html</vt:lpwstr>
      </vt:variant>
      <vt:variant>
        <vt:lpwstr/>
      </vt:variant>
      <vt:variant>
        <vt:i4>6881404</vt:i4>
      </vt:variant>
      <vt:variant>
        <vt:i4>99</vt:i4>
      </vt:variant>
      <vt:variant>
        <vt:i4>0</vt:i4>
      </vt:variant>
      <vt:variant>
        <vt:i4>5</vt:i4>
      </vt:variant>
      <vt:variant>
        <vt:lpwstr>http://www.washingtonwatchdog.org/documents/cfr/title34/part74.html</vt:lpwstr>
      </vt:variant>
      <vt:variant>
        <vt:lpwstr/>
      </vt:variant>
      <vt:variant>
        <vt:i4>7077947</vt:i4>
      </vt:variant>
      <vt:variant>
        <vt:i4>96</vt:i4>
      </vt:variant>
      <vt:variant>
        <vt:i4>0</vt:i4>
      </vt:variant>
      <vt:variant>
        <vt:i4>5</vt:i4>
      </vt:variant>
      <vt:variant>
        <vt:lpwstr>http://www.washingtonwatchdog.org/documents/usc/ttl20/ch28/subchVI/ptA/sec1121.html</vt:lpwstr>
      </vt:variant>
      <vt:variant>
        <vt:lpwstr/>
      </vt:variant>
      <vt:variant>
        <vt:i4>7077947</vt:i4>
      </vt:variant>
      <vt:variant>
        <vt:i4>93</vt:i4>
      </vt:variant>
      <vt:variant>
        <vt:i4>0</vt:i4>
      </vt:variant>
      <vt:variant>
        <vt:i4>5</vt:i4>
      </vt:variant>
      <vt:variant>
        <vt:lpwstr>http://www.washingtonwatchdog.org/documents/usc/ttl20/ch28/subchVI/ptA/sec1121.html</vt:lpwstr>
      </vt:variant>
      <vt:variant>
        <vt:lpwstr/>
      </vt:variant>
      <vt:variant>
        <vt:i4>6553635</vt:i4>
      </vt:variant>
      <vt:variant>
        <vt:i4>90</vt:i4>
      </vt:variant>
      <vt:variant>
        <vt:i4>0</vt:i4>
      </vt:variant>
      <vt:variant>
        <vt:i4>5</vt:i4>
      </vt:variant>
      <vt:variant>
        <vt:lpwstr>http://www.washingtonwatchdog.org/documents/cfr/title34/</vt:lpwstr>
      </vt:variant>
      <vt:variant>
        <vt:lpwstr>655.32</vt:lpwstr>
      </vt:variant>
      <vt:variant>
        <vt:i4>6750243</vt:i4>
      </vt:variant>
      <vt:variant>
        <vt:i4>87</vt:i4>
      </vt:variant>
      <vt:variant>
        <vt:i4>0</vt:i4>
      </vt:variant>
      <vt:variant>
        <vt:i4>5</vt:i4>
      </vt:variant>
      <vt:variant>
        <vt:lpwstr>http://www.washingtonwatchdog.org/documents/cfr/title34/</vt:lpwstr>
      </vt:variant>
      <vt:variant>
        <vt:lpwstr>655.31</vt:lpwstr>
      </vt:variant>
      <vt:variant>
        <vt:i4>6684707</vt:i4>
      </vt:variant>
      <vt:variant>
        <vt:i4>84</vt:i4>
      </vt:variant>
      <vt:variant>
        <vt:i4>0</vt:i4>
      </vt:variant>
      <vt:variant>
        <vt:i4>5</vt:i4>
      </vt:variant>
      <vt:variant>
        <vt:lpwstr>http://www.washingtonwatchdog.org/documents/cfr/title34/</vt:lpwstr>
      </vt:variant>
      <vt:variant>
        <vt:lpwstr>655.30</vt:lpwstr>
      </vt:variant>
      <vt:variant>
        <vt:i4>6684705</vt:i4>
      </vt:variant>
      <vt:variant>
        <vt:i4>81</vt:i4>
      </vt:variant>
      <vt:variant>
        <vt:i4>0</vt:i4>
      </vt:variant>
      <vt:variant>
        <vt:i4>5</vt:i4>
      </vt:variant>
      <vt:variant>
        <vt:lpwstr>http://www.washingtonwatchdog.org/documents/cfr/title34/</vt:lpwstr>
      </vt:variant>
      <vt:variant>
        <vt:lpwstr>655.10</vt:lpwstr>
      </vt:variant>
      <vt:variant>
        <vt:i4>5636112</vt:i4>
      </vt:variant>
      <vt:variant>
        <vt:i4>78</vt:i4>
      </vt:variant>
      <vt:variant>
        <vt:i4>0</vt:i4>
      </vt:variant>
      <vt:variant>
        <vt:i4>5</vt:i4>
      </vt:variant>
      <vt:variant>
        <vt:lpwstr>http://www.washingtonwatchdog.org/documents/cfr/title34/</vt:lpwstr>
      </vt:variant>
      <vt:variant>
        <vt:lpwstr>655.4</vt:lpwstr>
      </vt:variant>
      <vt:variant>
        <vt:i4>5636112</vt:i4>
      </vt:variant>
      <vt:variant>
        <vt:i4>75</vt:i4>
      </vt:variant>
      <vt:variant>
        <vt:i4>0</vt:i4>
      </vt:variant>
      <vt:variant>
        <vt:i4>5</vt:i4>
      </vt:variant>
      <vt:variant>
        <vt:lpwstr>http://www.washingtonwatchdog.org/documents/cfr/title34/</vt:lpwstr>
      </vt:variant>
      <vt:variant>
        <vt:lpwstr>655.3</vt:lpwstr>
      </vt:variant>
      <vt:variant>
        <vt:i4>5636112</vt:i4>
      </vt:variant>
      <vt:variant>
        <vt:i4>72</vt:i4>
      </vt:variant>
      <vt:variant>
        <vt:i4>0</vt:i4>
      </vt:variant>
      <vt:variant>
        <vt:i4>5</vt:i4>
      </vt:variant>
      <vt:variant>
        <vt:lpwstr>http://www.washingtonwatchdog.org/documents/cfr/title34/</vt:lpwstr>
      </vt:variant>
      <vt:variant>
        <vt:lpwstr>655.1</vt:lpwstr>
      </vt:variant>
      <vt:variant>
        <vt:i4>4784207</vt:i4>
      </vt:variant>
      <vt:variant>
        <vt:i4>69</vt:i4>
      </vt:variant>
      <vt:variant>
        <vt:i4>0</vt:i4>
      </vt:variant>
      <vt:variant>
        <vt:i4>5</vt:i4>
      </vt:variant>
      <vt:variant>
        <vt:lpwstr>http://www.gpoaccess.gov/nara/index.html</vt:lpwstr>
      </vt:variant>
      <vt:variant>
        <vt:lpwstr/>
      </vt:variant>
      <vt:variant>
        <vt:i4>4063349</vt:i4>
      </vt:variant>
      <vt:variant>
        <vt:i4>66</vt:i4>
      </vt:variant>
      <vt:variant>
        <vt:i4>0</vt:i4>
      </vt:variant>
      <vt:variant>
        <vt:i4>5</vt:i4>
      </vt:variant>
      <vt:variant>
        <vt:lpwstr>http://www.ed.gov/news/fedregister</vt:lpwstr>
      </vt:variant>
      <vt:variant>
        <vt:lpwstr/>
      </vt:variant>
      <vt:variant>
        <vt:i4>4194358</vt:i4>
      </vt:variant>
      <vt:variant>
        <vt:i4>63</vt:i4>
      </vt:variant>
      <vt:variant>
        <vt:i4>0</vt:i4>
      </vt:variant>
      <vt:variant>
        <vt:i4>5</vt:i4>
      </vt:variant>
      <vt:variant>
        <vt:lpwstr>mailto:christine.corey@ed.gov</vt:lpwstr>
      </vt:variant>
      <vt:variant>
        <vt:lpwstr/>
      </vt:variant>
      <vt:variant>
        <vt:i4>3407998</vt:i4>
      </vt:variant>
      <vt:variant>
        <vt:i4>60</vt:i4>
      </vt:variant>
      <vt:variant>
        <vt:i4>0</vt:i4>
      </vt:variant>
      <vt:variant>
        <vt:i4>5</vt:i4>
      </vt:variant>
      <vt:variant>
        <vt:lpwstr>http://iris.ed.gov/iris/pdfs/uisfl.pdf</vt:lpwstr>
      </vt:variant>
      <vt:variant>
        <vt:lpwstr/>
      </vt:variant>
      <vt:variant>
        <vt:i4>2162742</vt:i4>
      </vt:variant>
      <vt:variant>
        <vt:i4>57</vt:i4>
      </vt:variant>
      <vt:variant>
        <vt:i4>0</vt:i4>
      </vt:variant>
      <vt:variant>
        <vt:i4>5</vt:i4>
      </vt:variant>
      <vt:variant>
        <vt:lpwstr>http://www.grants.gov/section910/Grants.govRegistrationBrochure.pdf</vt:lpwstr>
      </vt:variant>
      <vt:variant>
        <vt:lpwstr/>
      </vt:variant>
      <vt:variant>
        <vt:i4>7012361</vt:i4>
      </vt:variant>
      <vt:variant>
        <vt:i4>54</vt:i4>
      </vt:variant>
      <vt:variant>
        <vt:i4>0</vt:i4>
      </vt:variant>
      <vt:variant>
        <vt:i4>5</vt:i4>
      </vt:variant>
      <vt:variant>
        <vt:lpwstr>mailto:edpubs@inet.ed.gov</vt:lpwstr>
      </vt:variant>
      <vt:variant>
        <vt:lpwstr/>
      </vt:variant>
      <vt:variant>
        <vt:i4>3276835</vt:i4>
      </vt:variant>
      <vt:variant>
        <vt:i4>51</vt:i4>
      </vt:variant>
      <vt:variant>
        <vt:i4>0</vt:i4>
      </vt:variant>
      <vt:variant>
        <vt:i4>5</vt:i4>
      </vt:variant>
      <vt:variant>
        <vt:lpwstr>http://www.edpubs.gov/</vt:lpwstr>
      </vt:variant>
      <vt:variant>
        <vt:lpwstr/>
      </vt:variant>
      <vt:variant>
        <vt:i4>6750319</vt:i4>
      </vt:variant>
      <vt:variant>
        <vt:i4>48</vt:i4>
      </vt:variant>
      <vt:variant>
        <vt:i4>0</vt:i4>
      </vt:variant>
      <vt:variant>
        <vt:i4>5</vt:i4>
      </vt:variant>
      <vt:variant>
        <vt:lpwstr>http://e-grants.ed.gov/</vt:lpwstr>
      </vt:variant>
      <vt:variant>
        <vt:lpwstr/>
      </vt:variant>
      <vt:variant>
        <vt:i4>2883710</vt:i4>
      </vt:variant>
      <vt:variant>
        <vt:i4>45</vt:i4>
      </vt:variant>
      <vt:variant>
        <vt:i4>0</vt:i4>
      </vt:variant>
      <vt:variant>
        <vt:i4>5</vt:i4>
      </vt:variant>
      <vt:variant>
        <vt:lpwstr>http://www.ed.gov/programs/iegpsugisf/legislation.html</vt:lpwstr>
      </vt:variant>
      <vt:variant>
        <vt:lpwstr/>
      </vt:variant>
      <vt:variant>
        <vt:i4>196691</vt:i4>
      </vt:variant>
      <vt:variant>
        <vt:i4>42</vt:i4>
      </vt:variant>
      <vt:variant>
        <vt:i4>0</vt:i4>
      </vt:variant>
      <vt:variant>
        <vt:i4>5</vt:i4>
      </vt:variant>
      <vt:variant>
        <vt:lpwstr>http://www.ed.gov/about/offices/list/ope/policy.html</vt:lpwstr>
      </vt:variant>
      <vt:variant>
        <vt:lpwstr/>
      </vt:variant>
      <vt:variant>
        <vt:i4>3604526</vt:i4>
      </vt:variant>
      <vt:variant>
        <vt:i4>39</vt:i4>
      </vt:variant>
      <vt:variant>
        <vt:i4>0</vt:i4>
      </vt:variant>
      <vt:variant>
        <vt:i4>5</vt:i4>
      </vt:variant>
      <vt:variant>
        <vt:lpwstr>http://www.grants.gov/</vt:lpwstr>
      </vt:variant>
      <vt:variant>
        <vt:lpwstr/>
      </vt:variant>
      <vt:variant>
        <vt:i4>6750319</vt:i4>
      </vt:variant>
      <vt:variant>
        <vt:i4>36</vt:i4>
      </vt:variant>
      <vt:variant>
        <vt:i4>0</vt:i4>
      </vt:variant>
      <vt:variant>
        <vt:i4>5</vt:i4>
      </vt:variant>
      <vt:variant>
        <vt:lpwstr>http://e-grants.ed.gov/</vt:lpwstr>
      </vt:variant>
      <vt:variant>
        <vt:lpwstr/>
      </vt:variant>
      <vt:variant>
        <vt:i4>6750319</vt:i4>
      </vt:variant>
      <vt:variant>
        <vt:i4>33</vt:i4>
      </vt:variant>
      <vt:variant>
        <vt:i4>0</vt:i4>
      </vt:variant>
      <vt:variant>
        <vt:i4>5</vt:i4>
      </vt:variant>
      <vt:variant>
        <vt:lpwstr>http://e-grants.ed.gov/</vt:lpwstr>
      </vt:variant>
      <vt:variant>
        <vt:lpwstr/>
      </vt:variant>
      <vt:variant>
        <vt:i4>6750319</vt:i4>
      </vt:variant>
      <vt:variant>
        <vt:i4>27</vt:i4>
      </vt:variant>
      <vt:variant>
        <vt:i4>0</vt:i4>
      </vt:variant>
      <vt:variant>
        <vt:i4>5</vt:i4>
      </vt:variant>
      <vt:variant>
        <vt:lpwstr>http://e-grants.ed.gov/</vt:lpwstr>
      </vt:variant>
      <vt:variant>
        <vt:lpwstr/>
      </vt:variant>
      <vt:variant>
        <vt:i4>5046349</vt:i4>
      </vt:variant>
      <vt:variant>
        <vt:i4>24</vt:i4>
      </vt:variant>
      <vt:variant>
        <vt:i4>0</vt:i4>
      </vt:variant>
      <vt:variant>
        <vt:i4>5</vt:i4>
      </vt:variant>
      <vt:variant>
        <vt:lpwstr>http://www.ed.gov/about/offices/list/ocfo/grants/grants.html</vt:lpwstr>
      </vt:variant>
      <vt:variant>
        <vt:lpwstr/>
      </vt:variant>
      <vt:variant>
        <vt:i4>3473440</vt:i4>
      </vt:variant>
      <vt:variant>
        <vt:i4>21</vt:i4>
      </vt:variant>
      <vt:variant>
        <vt:i4>0</vt:i4>
      </vt:variant>
      <vt:variant>
        <vt:i4>5</vt:i4>
      </vt:variant>
      <vt:variant>
        <vt:lpwstr>http://www.ed.gov/news/fedregister/announce/index.html</vt:lpwstr>
      </vt:variant>
      <vt:variant>
        <vt:lpwstr/>
      </vt:variant>
      <vt:variant>
        <vt:i4>6750319</vt:i4>
      </vt:variant>
      <vt:variant>
        <vt:i4>18</vt:i4>
      </vt:variant>
      <vt:variant>
        <vt:i4>0</vt:i4>
      </vt:variant>
      <vt:variant>
        <vt:i4>5</vt:i4>
      </vt:variant>
      <vt:variant>
        <vt:lpwstr>http://e-grants.ed.gov/</vt:lpwstr>
      </vt:variant>
      <vt:variant>
        <vt:lpwstr/>
      </vt:variant>
      <vt:variant>
        <vt:i4>4194358</vt:i4>
      </vt:variant>
      <vt:variant>
        <vt:i4>15</vt:i4>
      </vt:variant>
      <vt:variant>
        <vt:i4>0</vt:i4>
      </vt:variant>
      <vt:variant>
        <vt:i4>5</vt:i4>
      </vt:variant>
      <vt:variant>
        <vt:lpwstr>mailto:Christine.corey@ed.gov</vt:lpwstr>
      </vt:variant>
      <vt:variant>
        <vt:lpwstr/>
      </vt:variant>
      <vt:variant>
        <vt:i4>3801186</vt:i4>
      </vt:variant>
      <vt:variant>
        <vt:i4>12</vt:i4>
      </vt:variant>
      <vt:variant>
        <vt:i4>0</vt:i4>
      </vt:variant>
      <vt:variant>
        <vt:i4>5</vt:i4>
      </vt:variant>
      <vt:variant>
        <vt:lpwstr>http://www.ed.gov/programs/iegpsnrc/index.html</vt:lpwstr>
      </vt:variant>
      <vt:variant>
        <vt:lpwstr/>
      </vt:variant>
      <vt:variant>
        <vt:i4>2359403</vt:i4>
      </vt:variant>
      <vt:variant>
        <vt:i4>9</vt:i4>
      </vt:variant>
      <vt:variant>
        <vt:i4>0</vt:i4>
      </vt:variant>
      <vt:variant>
        <vt:i4>5</vt:i4>
      </vt:variant>
      <vt:variant>
        <vt:lpwstr>http://www.ed.gov/programs/iegpsugisf/performance.html</vt:lpwstr>
      </vt:variant>
      <vt:variant>
        <vt:lpwstr/>
      </vt:variant>
      <vt:variant>
        <vt:i4>4194358</vt:i4>
      </vt:variant>
      <vt:variant>
        <vt:i4>6</vt:i4>
      </vt:variant>
      <vt:variant>
        <vt:i4>0</vt:i4>
      </vt:variant>
      <vt:variant>
        <vt:i4>5</vt:i4>
      </vt:variant>
      <vt:variant>
        <vt:lpwstr>mailto:Christine.corey@ed.gov</vt:lpwstr>
      </vt:variant>
      <vt:variant>
        <vt:lpwstr/>
      </vt:variant>
      <vt:variant>
        <vt:i4>6750319</vt:i4>
      </vt:variant>
      <vt:variant>
        <vt:i4>3</vt:i4>
      </vt:variant>
      <vt:variant>
        <vt:i4>0</vt:i4>
      </vt:variant>
      <vt:variant>
        <vt:i4>5</vt:i4>
      </vt:variant>
      <vt:variant>
        <vt:lpwstr>http://e-grants.ed.gov/</vt:lpwstr>
      </vt:variant>
      <vt:variant>
        <vt:lpwstr/>
      </vt:variant>
      <vt:variant>
        <vt:i4>6029333</vt:i4>
      </vt:variant>
      <vt:variant>
        <vt:i4>0</vt:i4>
      </vt:variant>
      <vt:variant>
        <vt:i4>0</vt:i4>
      </vt:variant>
      <vt:variant>
        <vt:i4>5</vt:i4>
      </vt:variant>
      <vt:variant>
        <vt:lpwstr>http://www.ed.gov/programs/iegpsugisf/index.html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Sylvia.Crowder</dc:creator>
  <cp:lastModifiedBy>Authorised User</cp:lastModifiedBy>
  <cp:revision>2</cp:revision>
  <cp:lastPrinted>2010-05-18T19:35:00Z</cp:lastPrinted>
  <dcterms:created xsi:type="dcterms:W3CDTF">2010-07-01T18:36:00Z</dcterms:created>
  <dcterms:modified xsi:type="dcterms:W3CDTF">2010-07-01T18:36:00Z</dcterms:modified>
</cp:coreProperties>
</file>