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10" w:rsidRDefault="00A31D10">
      <w:pPr>
        <w:pStyle w:val="Title"/>
        <w:rPr>
          <w:rFonts w:ascii="Times New Roman" w:hAnsi="Times New Roman"/>
        </w:rPr>
      </w:pPr>
      <w:r>
        <w:rPr>
          <w:rFonts w:ascii="Times New Roman" w:hAnsi="Times New Roman"/>
        </w:rPr>
        <w:t>SUPPORTING STATEMENT</w:t>
      </w:r>
    </w:p>
    <w:p w:rsidR="00A31D10" w:rsidRDefault="00A31D10">
      <w:pPr>
        <w:pStyle w:val="Title"/>
        <w:rPr>
          <w:rFonts w:ascii="Times New Roman" w:hAnsi="Times New Roman"/>
          <w:u w:val="none"/>
        </w:rPr>
      </w:pPr>
      <w:r>
        <w:rPr>
          <w:rFonts w:ascii="Times New Roman" w:hAnsi="Times New Roman"/>
          <w:u w:val="none"/>
        </w:rPr>
        <w:t>Drug Offenders’ Drivers’ License Suspension Certification</w:t>
      </w:r>
    </w:p>
    <w:p w:rsidR="00A31D10" w:rsidRDefault="00A31D10">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pPr>
    </w:p>
    <w:p w:rsidR="00A31D10" w:rsidRDefault="00A31D10">
      <w:pPr>
        <w:pStyle w:val="BodyText"/>
        <w:rPr>
          <w:rFonts w:ascii="Times New Roman" w:hAnsi="Times New Roman"/>
        </w:rPr>
      </w:pPr>
      <w:r>
        <w:rPr>
          <w:rFonts w:ascii="Times New Roman" w:hAnsi="Times New Roman"/>
        </w:rPr>
        <w:t>This is to request OMB’s renewed three-year approved clearance for the information collection entitled “Drug Offenders’ Drivers’ License Suspension Certification” (OMB Control No. 2125-0579)</w:t>
      </w:r>
      <w:r w:rsidR="00895C78">
        <w:rPr>
          <w:rFonts w:ascii="Times New Roman" w:hAnsi="Times New Roman"/>
        </w:rPr>
        <w:t>.</w:t>
      </w:r>
    </w:p>
    <w:p w:rsidR="00A31D10" w:rsidRDefault="00A31D10">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pPr>
    </w:p>
    <w:p w:rsidR="00A31D10" w:rsidRDefault="00A31D10">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rPr>
          <w:b/>
          <w:bCs/>
        </w:rPr>
      </w:pPr>
      <w:r>
        <w:rPr>
          <w:b/>
          <w:bCs/>
        </w:rPr>
        <w:t>1.</w:t>
      </w:r>
      <w:r>
        <w:t xml:space="preserve">  </w:t>
      </w:r>
      <w:r>
        <w:rPr>
          <w:b/>
          <w:bCs/>
          <w:u w:val="single"/>
        </w:rPr>
        <w:t>Circumstances that make collection of information necessary:</w:t>
      </w:r>
    </w:p>
    <w:p w:rsidR="00A31D10" w:rsidRDefault="00A31D10">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rPr>
          <w:b/>
          <w:bCs/>
        </w:rPr>
      </w:pPr>
    </w:p>
    <w:p w:rsidR="00A31D10" w:rsidRDefault="00A31D10">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rPr>
          <w:color w:val="000000"/>
        </w:rPr>
      </w:pPr>
      <w:r>
        <w:t>The Department of Transportation (DOT) and Related Agencies Appropriations Act for FY 1991 (Public Law 101-516) directed States to enact and enforce laws that revoke or suspend the drivers’ licenses of any individual convicted of a drug offense and make annual certifications regarding th</w:t>
      </w:r>
      <w:r w:rsidR="00895C78">
        <w:t xml:space="preserve">eir compliance.  23 U.S.C. 159 </w:t>
      </w:r>
      <w:r>
        <w:t xml:space="preserve">requires the withholding of certain Federal-aid highway funds from States that do not enact legislation requiring the revocation or suspension of an individual driver’s license upon conviction for any violation of the Controlled Substances Act or any drug offense.  Each State (including the District of Columbia and Puerto Rico) must submit by January 1 of each year either a written certification, signed by the Governor, stating that the State is in compliance with the law; or a written certification stating that the Governor is opposed to the enactment or enforcement, and that the State legislature has adopted a resolution expressing its opposition to 23 U.S.C. Section 159.  </w:t>
      </w:r>
      <w:r>
        <w:rPr>
          <w:color w:val="000000"/>
        </w:rPr>
        <w:t>As of September 1995, responsibilities for 23 U.S.C. 159 and the implementing regulation, 23 CFR 192, are coordinated by the F</w:t>
      </w:r>
      <w:r w:rsidR="00895C78">
        <w:rPr>
          <w:color w:val="000000"/>
        </w:rPr>
        <w:t>HWA.</w:t>
      </w:r>
    </w:p>
    <w:p w:rsidR="00A31D10" w:rsidRDefault="00A31D10">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pPr>
    </w:p>
    <w:p w:rsidR="00A31D10" w:rsidRDefault="00A31D10">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pPr>
      <w:r>
        <w:t>This information collection supports the DOT Strategic Goal of Safety by promoting safety programs that continually improve highway safety by reducing the number of highway fatalities and injuries including large trucks and ensuring the safe travel on highways.</w:t>
      </w:r>
    </w:p>
    <w:p w:rsidR="00A31D10" w:rsidRDefault="00A31D10">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pPr>
    </w:p>
    <w:p w:rsidR="00A31D10" w:rsidRDefault="00A31D10">
      <w:pPr>
        <w:tabs>
          <w:tab w:val="left" w:pos="540"/>
          <w:tab w:val="left" w:pos="720"/>
          <w:tab w:val="left" w:pos="1238"/>
          <w:tab w:val="left" w:pos="1710"/>
          <w:tab w:val="left" w:pos="11174"/>
        </w:tabs>
        <w:ind w:left="1238" w:hanging="1238"/>
      </w:pPr>
      <w:r>
        <w:rPr>
          <w:b/>
          <w:bCs/>
        </w:rPr>
        <w:t xml:space="preserve">2.  </w:t>
      </w:r>
      <w:r>
        <w:rPr>
          <w:b/>
          <w:bCs/>
          <w:u w:val="single"/>
        </w:rPr>
        <w:t>How, by whom, and for what purpose is the information used</w:t>
      </w:r>
      <w:r>
        <w:rPr>
          <w:b/>
          <w:bCs/>
        </w:rPr>
        <w:t>:</w:t>
      </w:r>
    </w:p>
    <w:p w:rsidR="00A31D10" w:rsidRDefault="00A31D10">
      <w:pPr>
        <w:tabs>
          <w:tab w:val="left" w:pos="540"/>
          <w:tab w:val="left" w:pos="720"/>
          <w:tab w:val="left" w:pos="1238"/>
          <w:tab w:val="left" w:pos="1710"/>
          <w:tab w:val="left" w:pos="11174"/>
        </w:tabs>
      </w:pPr>
    </w:p>
    <w:p w:rsidR="00A31D10" w:rsidRDefault="00A31D10">
      <w:pPr>
        <w:tabs>
          <w:tab w:val="left" w:pos="540"/>
          <w:tab w:val="left" w:pos="720"/>
          <w:tab w:val="left" w:pos="1238"/>
          <w:tab w:val="left" w:pos="1710"/>
          <w:tab w:val="left" w:pos="11174"/>
        </w:tabs>
        <w:rPr>
          <w:color w:val="000000"/>
        </w:rPr>
      </w:pPr>
      <w:r>
        <w:t xml:space="preserve">By the issuance of certifications by the State Governors, the FHWA can determine the States’ compliance with the law.  States’ failure to comply by October 1 of each fiscal year will result in a withholding penalty of 10-percent from major categories of Federal-aid funds; i.e., </w:t>
      </w:r>
      <w:r>
        <w:rPr>
          <w:color w:val="000000"/>
        </w:rPr>
        <w:t>the National Highway System Component, the Surface Transportation Program and the Interstate Maintenance Component, from States’ apportionments for the fiscal year.</w:t>
      </w:r>
    </w:p>
    <w:p w:rsidR="00A31D10" w:rsidRDefault="00A31D10">
      <w:pPr>
        <w:tabs>
          <w:tab w:val="left" w:pos="540"/>
          <w:tab w:val="left" w:pos="720"/>
          <w:tab w:val="left" w:pos="1238"/>
          <w:tab w:val="left" w:pos="1710"/>
          <w:tab w:val="left" w:pos="11174"/>
        </w:tabs>
      </w:pPr>
    </w:p>
    <w:p w:rsidR="00A31D10" w:rsidRDefault="00A31D10">
      <w:pPr>
        <w:tabs>
          <w:tab w:val="left" w:pos="720"/>
          <w:tab w:val="left" w:pos="1238"/>
          <w:tab w:val="left" w:pos="1710"/>
          <w:tab w:val="left" w:pos="11174"/>
        </w:tabs>
        <w:ind w:left="1238" w:right="1238" w:hanging="1238"/>
      </w:pPr>
      <w:r>
        <w:rPr>
          <w:b/>
          <w:bCs/>
        </w:rPr>
        <w:t xml:space="preserve">3.  </w:t>
      </w:r>
      <w:r>
        <w:rPr>
          <w:b/>
          <w:bCs/>
          <w:u w:val="single"/>
        </w:rPr>
        <w:t>Extent of automated information collection</w:t>
      </w:r>
      <w:r>
        <w:rPr>
          <w:b/>
          <w:bCs/>
        </w:rPr>
        <w:t>.</w:t>
      </w:r>
    </w:p>
    <w:p w:rsidR="00A31D10" w:rsidRDefault="00A31D10">
      <w:pPr>
        <w:tabs>
          <w:tab w:val="left" w:pos="720"/>
          <w:tab w:val="left" w:pos="1238"/>
          <w:tab w:val="left" w:pos="1710"/>
          <w:tab w:val="left" w:pos="11174"/>
        </w:tabs>
      </w:pPr>
    </w:p>
    <w:p w:rsidR="00A31D10" w:rsidRDefault="00A31D10">
      <w:pPr>
        <w:tabs>
          <w:tab w:val="left" w:pos="720"/>
          <w:tab w:val="left" w:pos="1238"/>
          <w:tab w:val="left" w:pos="1710"/>
          <w:tab w:val="left" w:pos="11174"/>
        </w:tabs>
      </w:pPr>
      <w:r>
        <w:t>The States are required to provide annual certifications, signed by the Governors.  The FHWA currently requires hard-copy documents, but will pursue the feasibility of allowing electronic signatures. Transmission of the Governors’ statement can be transmitted electronically.</w:t>
      </w:r>
    </w:p>
    <w:p w:rsidR="00A31D10" w:rsidRDefault="00A31D10">
      <w:pPr>
        <w:tabs>
          <w:tab w:val="left" w:pos="720"/>
          <w:tab w:val="left" w:pos="1238"/>
          <w:tab w:val="left" w:pos="1710"/>
          <w:tab w:val="left" w:pos="11174"/>
        </w:tabs>
      </w:pPr>
      <w:r>
        <w:br w:type="page"/>
      </w:r>
    </w:p>
    <w:p w:rsidR="00A31D10" w:rsidRDefault="00A31D10">
      <w:pPr>
        <w:tabs>
          <w:tab w:val="left" w:pos="720"/>
          <w:tab w:val="left" w:pos="1238"/>
          <w:tab w:val="left" w:pos="1710"/>
          <w:tab w:val="left" w:pos="11174"/>
        </w:tabs>
      </w:pPr>
      <w:r>
        <w:rPr>
          <w:b/>
          <w:bCs/>
        </w:rPr>
        <w:t>4.</w:t>
      </w:r>
      <w:r>
        <w:t xml:space="preserve">  </w:t>
      </w:r>
      <w:r>
        <w:rPr>
          <w:b/>
          <w:bCs/>
        </w:rPr>
        <w:t xml:space="preserve"> </w:t>
      </w:r>
      <w:r>
        <w:rPr>
          <w:b/>
          <w:bCs/>
          <w:u w:val="single"/>
        </w:rPr>
        <w:t>Efforts to identify duplication</w:t>
      </w:r>
      <w:r>
        <w:rPr>
          <w:b/>
          <w:bCs/>
        </w:rPr>
        <w:t>.</w:t>
      </w:r>
    </w:p>
    <w:p w:rsidR="00A31D10" w:rsidRDefault="00A31D10">
      <w:pPr>
        <w:tabs>
          <w:tab w:val="left" w:pos="720"/>
          <w:tab w:val="left" w:pos="1238"/>
          <w:tab w:val="left" w:pos="1710"/>
          <w:tab w:val="left" w:pos="11174"/>
        </w:tabs>
      </w:pPr>
    </w:p>
    <w:p w:rsidR="00A31D10" w:rsidRDefault="00A31D10">
      <w:pPr>
        <w:tabs>
          <w:tab w:val="left" w:pos="720"/>
          <w:tab w:val="left" w:pos="1238"/>
          <w:tab w:val="left" w:pos="1710"/>
          <w:tab w:val="left" w:pos="11174"/>
        </w:tabs>
      </w:pPr>
      <w:r>
        <w:t>This information is not collected by any other agency and is not duplicated.</w:t>
      </w:r>
    </w:p>
    <w:p w:rsidR="00A31D10" w:rsidRDefault="00A31D10">
      <w:pPr>
        <w:tabs>
          <w:tab w:val="left" w:pos="720"/>
          <w:tab w:val="left" w:pos="1238"/>
          <w:tab w:val="left" w:pos="1710"/>
          <w:tab w:val="left" w:pos="11174"/>
        </w:tabs>
        <w:rPr>
          <w:b/>
          <w:bCs/>
        </w:rPr>
      </w:pPr>
    </w:p>
    <w:p w:rsidR="00A31D10" w:rsidRDefault="00A31D10">
      <w:pPr>
        <w:tabs>
          <w:tab w:val="left" w:pos="720"/>
          <w:tab w:val="left" w:pos="1238"/>
          <w:tab w:val="left" w:pos="1710"/>
          <w:tab w:val="left" w:pos="11174"/>
        </w:tabs>
      </w:pPr>
      <w:r>
        <w:rPr>
          <w:b/>
          <w:bCs/>
        </w:rPr>
        <w:t xml:space="preserve">5.  </w:t>
      </w:r>
      <w:r>
        <w:rPr>
          <w:b/>
          <w:bCs/>
          <w:u w:val="single"/>
        </w:rPr>
        <w:t>Efforts to minimize the burden on small businesses</w:t>
      </w:r>
      <w:r>
        <w:rPr>
          <w:b/>
          <w:bCs/>
        </w:rPr>
        <w:t>.</w:t>
      </w:r>
    </w:p>
    <w:p w:rsidR="00A31D10" w:rsidRDefault="00A31D10">
      <w:pPr>
        <w:tabs>
          <w:tab w:val="left" w:pos="720"/>
          <w:tab w:val="left" w:pos="1238"/>
          <w:tab w:val="left" w:pos="1710"/>
          <w:tab w:val="left" w:pos="11174"/>
        </w:tabs>
      </w:pPr>
    </w:p>
    <w:p w:rsidR="00A31D10" w:rsidRDefault="00A31D10">
      <w:pPr>
        <w:tabs>
          <w:tab w:val="left" w:pos="720"/>
          <w:tab w:val="left" w:pos="1238"/>
          <w:tab w:val="left" w:pos="1710"/>
          <w:tab w:val="left" w:pos="11174"/>
        </w:tabs>
      </w:pPr>
      <w:r>
        <w:t xml:space="preserve">This information is collected from the 50 States, </w:t>
      </w:r>
      <w:smartTag w:uri="urn:schemas-microsoft-com:office:smarttags" w:element="State">
        <w:r>
          <w:t>District of Columbia</w:t>
        </w:r>
      </w:smartTag>
      <w:r>
        <w:t xml:space="preserve"> and </w:t>
      </w:r>
      <w:smartTag w:uri="urn:schemas-microsoft-com:office:smarttags" w:element="place">
        <w:r>
          <w:t>Puerto Rico</w:t>
        </w:r>
      </w:smartTag>
      <w:r>
        <w:t xml:space="preserve"> and does not include small businesses.</w:t>
      </w:r>
    </w:p>
    <w:p w:rsidR="00A31D10" w:rsidRDefault="00A31D10">
      <w:pPr>
        <w:tabs>
          <w:tab w:val="left" w:pos="720"/>
          <w:tab w:val="left" w:pos="1238"/>
          <w:tab w:val="left" w:pos="1710"/>
          <w:tab w:val="left" w:pos="11174"/>
        </w:tabs>
      </w:pPr>
    </w:p>
    <w:p w:rsidR="00A31D10" w:rsidRDefault="00A31D10">
      <w:pPr>
        <w:tabs>
          <w:tab w:val="left" w:pos="720"/>
          <w:tab w:val="left" w:pos="1238"/>
          <w:tab w:val="left" w:pos="1710"/>
          <w:tab w:val="left" w:pos="11174"/>
        </w:tabs>
        <w:ind w:left="518" w:right="518" w:hanging="518"/>
      </w:pPr>
      <w:r>
        <w:rPr>
          <w:b/>
          <w:bCs/>
        </w:rPr>
        <w:t xml:space="preserve">6.  </w:t>
      </w:r>
      <w:r>
        <w:rPr>
          <w:b/>
          <w:bCs/>
          <w:u w:val="single"/>
        </w:rPr>
        <w:t>Impact of less frequent collection of information</w:t>
      </w:r>
      <w:r>
        <w:rPr>
          <w:b/>
          <w:bCs/>
        </w:rPr>
        <w:t>.</w:t>
      </w:r>
    </w:p>
    <w:p w:rsidR="00A31D10" w:rsidRDefault="00A31D10">
      <w:pPr>
        <w:tabs>
          <w:tab w:val="left" w:pos="720"/>
          <w:tab w:val="left" w:pos="1238"/>
          <w:tab w:val="left" w:pos="1710"/>
          <w:tab w:val="left" w:pos="11174"/>
        </w:tabs>
      </w:pPr>
    </w:p>
    <w:p w:rsidR="00A31D10" w:rsidRDefault="00A31D10">
      <w:pPr>
        <w:tabs>
          <w:tab w:val="left" w:pos="720"/>
          <w:tab w:val="left" w:pos="1238"/>
          <w:tab w:val="left" w:pos="1710"/>
          <w:tab w:val="left" w:pos="11174"/>
        </w:tabs>
      </w:pPr>
      <w:r>
        <w:t>If the information were collected less frequently, compliance with the law would not be determined, and funds would have to be withheld from the States.</w:t>
      </w:r>
    </w:p>
    <w:p w:rsidR="00A31D10" w:rsidRDefault="00A31D10">
      <w:pPr>
        <w:tabs>
          <w:tab w:val="left" w:pos="720"/>
          <w:tab w:val="left" w:pos="1238"/>
          <w:tab w:val="left" w:pos="1710"/>
          <w:tab w:val="left" w:pos="11174"/>
        </w:tabs>
        <w:ind w:left="720" w:hanging="720"/>
        <w:rPr>
          <w:b/>
          <w:bCs/>
        </w:rPr>
      </w:pPr>
    </w:p>
    <w:p w:rsidR="00A31D10" w:rsidRDefault="00A31D10">
      <w:pPr>
        <w:tabs>
          <w:tab w:val="left" w:pos="720"/>
          <w:tab w:val="left" w:pos="1238"/>
          <w:tab w:val="left" w:pos="1710"/>
          <w:tab w:val="left" w:pos="11174"/>
        </w:tabs>
        <w:ind w:left="720" w:hanging="720"/>
      </w:pPr>
      <w:r>
        <w:rPr>
          <w:b/>
          <w:bCs/>
        </w:rPr>
        <w:t xml:space="preserve">7.  </w:t>
      </w:r>
      <w:r>
        <w:rPr>
          <w:b/>
          <w:bCs/>
          <w:u w:val="single"/>
        </w:rPr>
        <w:t>Special circumstances</w:t>
      </w:r>
      <w:r>
        <w:rPr>
          <w:b/>
          <w:bCs/>
        </w:rPr>
        <w:t>.</w:t>
      </w:r>
    </w:p>
    <w:p w:rsidR="00A31D10" w:rsidRDefault="00A31D10">
      <w:pPr>
        <w:tabs>
          <w:tab w:val="left" w:pos="720"/>
          <w:tab w:val="left" w:pos="1238"/>
          <w:tab w:val="left" w:pos="1710"/>
          <w:tab w:val="left" w:pos="11174"/>
        </w:tabs>
      </w:pPr>
    </w:p>
    <w:p w:rsidR="00A31D10"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1710"/>
          <w:tab w:val="left" w:pos="11174"/>
        </w:tabs>
        <w:rPr>
          <w:rFonts w:ascii="Times New Roman" w:hAnsi="Times New Roman"/>
        </w:rPr>
      </w:pPr>
      <w:r>
        <w:rPr>
          <w:rFonts w:ascii="Times New Roman" w:hAnsi="Times New Roman"/>
        </w:rPr>
        <w:t>There are no special circumstances related to this information collection.</w:t>
      </w:r>
    </w:p>
    <w:p w:rsidR="00A31D10" w:rsidRDefault="00A31D10">
      <w:pPr>
        <w:tabs>
          <w:tab w:val="left" w:pos="720"/>
          <w:tab w:val="left" w:pos="1238"/>
          <w:tab w:val="left" w:pos="1710"/>
          <w:tab w:val="left" w:pos="11174"/>
        </w:tabs>
      </w:pPr>
    </w:p>
    <w:p w:rsidR="00A31D10" w:rsidRDefault="00A31D10">
      <w:pPr>
        <w:tabs>
          <w:tab w:val="left" w:pos="720"/>
          <w:tab w:val="left" w:pos="1238"/>
          <w:tab w:val="left" w:pos="1710"/>
          <w:tab w:val="left" w:pos="11174"/>
        </w:tabs>
      </w:pPr>
      <w:r>
        <w:rPr>
          <w:b/>
          <w:bCs/>
        </w:rPr>
        <w:t>8.</w:t>
      </w:r>
      <w:r>
        <w:t xml:space="preserve">  </w:t>
      </w:r>
      <w:r>
        <w:rPr>
          <w:b/>
          <w:bCs/>
          <w:u w:val="single"/>
        </w:rPr>
        <w:t>Compliance with 5 CFR 1320.8</w:t>
      </w:r>
      <w:r>
        <w:t>.</w:t>
      </w:r>
    </w:p>
    <w:p w:rsidR="00A31D10" w:rsidRDefault="00A31D10">
      <w:pPr>
        <w:tabs>
          <w:tab w:val="left" w:pos="720"/>
          <w:tab w:val="left" w:pos="1238"/>
          <w:tab w:val="left" w:pos="1710"/>
          <w:tab w:val="left" w:pos="11174"/>
        </w:tabs>
      </w:pPr>
    </w:p>
    <w:p w:rsidR="00A31D10"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1710"/>
          <w:tab w:val="left" w:pos="11174"/>
        </w:tabs>
        <w:rPr>
          <w:rFonts w:ascii="Times New Roman" w:hAnsi="Times New Roman"/>
        </w:rPr>
      </w:pPr>
      <w:r>
        <w:rPr>
          <w:rFonts w:ascii="Times New Roman" w:hAnsi="Times New Roman"/>
        </w:rPr>
        <w:t xml:space="preserve">A Federal Register notice was published </w:t>
      </w:r>
      <w:r w:rsidR="00895C78">
        <w:rPr>
          <w:rFonts w:ascii="Times New Roman" w:hAnsi="Times New Roman"/>
        </w:rPr>
        <w:t xml:space="preserve">on </w:t>
      </w:r>
      <w:r w:rsidR="00C33116">
        <w:rPr>
          <w:rFonts w:ascii="Times New Roman" w:hAnsi="Times New Roman"/>
        </w:rPr>
        <w:t>May 19</w:t>
      </w:r>
      <w:r w:rsidR="00895C78">
        <w:rPr>
          <w:rFonts w:ascii="Times New Roman" w:hAnsi="Times New Roman"/>
        </w:rPr>
        <w:t>, 2010</w:t>
      </w:r>
      <w:r>
        <w:rPr>
          <w:rFonts w:ascii="Times New Roman" w:hAnsi="Times New Roman"/>
        </w:rPr>
        <w:t>, which solicited public comments on the intention of the FHWA to seek renewal of this information collection.  No comments were received.</w:t>
      </w:r>
    </w:p>
    <w:p w:rsidR="00A31D10"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1710"/>
          <w:tab w:val="left" w:pos="11174"/>
        </w:tabs>
        <w:rPr>
          <w:rFonts w:ascii="Times New Roman" w:hAnsi="Times New Roman"/>
        </w:rPr>
      </w:pPr>
    </w:p>
    <w:p w:rsidR="00A31D10" w:rsidRDefault="00A31D10">
      <w:pPr>
        <w:tabs>
          <w:tab w:val="left" w:pos="720"/>
          <w:tab w:val="left" w:pos="1238"/>
          <w:tab w:val="left" w:pos="1710"/>
          <w:tab w:val="left" w:pos="11174"/>
        </w:tabs>
        <w:ind w:left="1238" w:hanging="1238"/>
        <w:rPr>
          <w:b/>
          <w:bCs/>
        </w:rPr>
      </w:pPr>
      <w:r>
        <w:rPr>
          <w:b/>
          <w:bCs/>
        </w:rPr>
        <w:t xml:space="preserve">9.  </w:t>
      </w:r>
      <w:r>
        <w:rPr>
          <w:b/>
          <w:bCs/>
          <w:u w:val="single"/>
        </w:rPr>
        <w:t>Payments or gifts to respondents</w:t>
      </w:r>
      <w:r>
        <w:rPr>
          <w:b/>
          <w:bCs/>
        </w:rPr>
        <w:t>.</w:t>
      </w:r>
    </w:p>
    <w:p w:rsidR="00A31D10" w:rsidRDefault="00A31D10">
      <w:pPr>
        <w:tabs>
          <w:tab w:val="left" w:pos="720"/>
          <w:tab w:val="left" w:pos="1238"/>
          <w:tab w:val="left" w:pos="1710"/>
          <w:tab w:val="left" w:pos="11174"/>
        </w:tabs>
        <w:rPr>
          <w:b/>
          <w:bCs/>
        </w:rPr>
      </w:pPr>
    </w:p>
    <w:p w:rsidR="00A31D10"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1710"/>
          <w:tab w:val="left" w:pos="11174"/>
        </w:tabs>
        <w:rPr>
          <w:rFonts w:ascii="Times New Roman" w:hAnsi="Times New Roman"/>
        </w:rPr>
      </w:pPr>
      <w:r>
        <w:rPr>
          <w:rFonts w:ascii="Times New Roman" w:hAnsi="Times New Roman"/>
        </w:rPr>
        <w:t>No payments or gifts are provided to the respondents.</w:t>
      </w:r>
    </w:p>
    <w:p w:rsidR="00A31D10" w:rsidRDefault="00A31D10">
      <w:pPr>
        <w:tabs>
          <w:tab w:val="left" w:pos="720"/>
          <w:tab w:val="left" w:pos="1238"/>
          <w:tab w:val="left" w:pos="1710"/>
          <w:tab w:val="left" w:pos="11174"/>
        </w:tabs>
      </w:pPr>
    </w:p>
    <w:p w:rsidR="00A31D10" w:rsidRDefault="00A31D10">
      <w:pPr>
        <w:tabs>
          <w:tab w:val="left" w:pos="540"/>
          <w:tab w:val="left" w:pos="720"/>
          <w:tab w:val="left" w:pos="1238"/>
          <w:tab w:val="left" w:pos="11174"/>
        </w:tabs>
        <w:ind w:left="1238" w:right="1238" w:hanging="1238"/>
      </w:pPr>
      <w:r>
        <w:rPr>
          <w:b/>
          <w:bCs/>
        </w:rPr>
        <w:t xml:space="preserve">10.  </w:t>
      </w:r>
      <w:r>
        <w:rPr>
          <w:b/>
          <w:bCs/>
          <w:u w:val="single"/>
        </w:rPr>
        <w:t>Assurance of confidentiality</w:t>
      </w:r>
      <w:r>
        <w:rPr>
          <w:b/>
          <w:bCs/>
        </w:rPr>
        <w:t>.</w:t>
      </w:r>
    </w:p>
    <w:p w:rsidR="00A31D10" w:rsidRDefault="00A31D10">
      <w:pPr>
        <w:tabs>
          <w:tab w:val="left" w:pos="540"/>
          <w:tab w:val="left" w:pos="720"/>
          <w:tab w:val="left" w:pos="1238"/>
          <w:tab w:val="left" w:pos="11174"/>
        </w:tabs>
        <w:ind w:left="1238" w:right="1238" w:hanging="1238"/>
      </w:pPr>
    </w:p>
    <w:p w:rsidR="00A31D10" w:rsidRDefault="00A31D10">
      <w:pPr>
        <w:pStyle w:val="Heading4"/>
      </w:pPr>
      <w:r>
        <w:t xml:space="preserve">There is no personal data collected; therefore, there are no assurances of </w:t>
      </w:r>
    </w:p>
    <w:p w:rsidR="00A31D10" w:rsidRDefault="00A31D10">
      <w:pPr>
        <w:tabs>
          <w:tab w:val="left" w:pos="540"/>
          <w:tab w:val="left" w:pos="720"/>
          <w:tab w:val="left" w:pos="1238"/>
          <w:tab w:val="left" w:pos="11174"/>
        </w:tabs>
        <w:ind w:left="1238" w:right="1238" w:hanging="1238"/>
      </w:pPr>
      <w:proofErr w:type="gramStart"/>
      <w:r>
        <w:t>confidentiality</w:t>
      </w:r>
      <w:proofErr w:type="gramEnd"/>
      <w:r>
        <w:t>.</w:t>
      </w:r>
    </w:p>
    <w:p w:rsidR="00A31D10" w:rsidRDefault="00A31D10">
      <w:pPr>
        <w:tabs>
          <w:tab w:val="left" w:pos="540"/>
          <w:tab w:val="left" w:pos="720"/>
          <w:tab w:val="left" w:pos="1238"/>
          <w:tab w:val="left" w:pos="11174"/>
        </w:tabs>
        <w:ind w:left="1238" w:right="1238" w:hanging="1238"/>
      </w:pPr>
    </w:p>
    <w:p w:rsidR="00A31D10" w:rsidRDefault="00A31D10">
      <w:pPr>
        <w:tabs>
          <w:tab w:val="left" w:pos="540"/>
          <w:tab w:val="left" w:pos="720"/>
          <w:tab w:val="left" w:pos="1238"/>
          <w:tab w:val="left" w:pos="11174"/>
        </w:tabs>
        <w:ind w:left="698" w:right="698" w:hanging="698"/>
      </w:pPr>
      <w:r>
        <w:rPr>
          <w:b/>
          <w:bCs/>
        </w:rPr>
        <w:t xml:space="preserve">11.  </w:t>
      </w:r>
      <w:r>
        <w:rPr>
          <w:b/>
          <w:bCs/>
          <w:u w:val="single"/>
        </w:rPr>
        <w:t>Justification for collection of sensitive information</w:t>
      </w:r>
      <w:r>
        <w:rPr>
          <w:b/>
          <w:bCs/>
        </w:rPr>
        <w:t>.</w:t>
      </w:r>
    </w:p>
    <w:p w:rsidR="00A31D10" w:rsidRDefault="00A31D10">
      <w:pPr>
        <w:tabs>
          <w:tab w:val="left" w:pos="540"/>
          <w:tab w:val="left" w:pos="720"/>
          <w:tab w:val="left" w:pos="1238"/>
          <w:tab w:val="left" w:pos="11174"/>
        </w:tabs>
      </w:pPr>
    </w:p>
    <w:p w:rsidR="00A31D10"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540"/>
          <w:tab w:val="left" w:pos="11174"/>
        </w:tabs>
        <w:rPr>
          <w:rFonts w:ascii="Times New Roman" w:hAnsi="Times New Roman"/>
        </w:rPr>
      </w:pPr>
      <w:r>
        <w:rPr>
          <w:rFonts w:ascii="Times New Roman" w:hAnsi="Times New Roman"/>
        </w:rPr>
        <w:t>There are no questions of a sensitive nature.</w:t>
      </w:r>
    </w:p>
    <w:p w:rsidR="00A31D10" w:rsidRDefault="00A31D10">
      <w:pPr>
        <w:tabs>
          <w:tab w:val="left" w:pos="540"/>
          <w:tab w:val="left" w:pos="720"/>
          <w:tab w:val="left" w:pos="1238"/>
          <w:tab w:val="left" w:pos="11174"/>
        </w:tabs>
      </w:pPr>
    </w:p>
    <w:p w:rsidR="00A31D10" w:rsidRDefault="00A31D10">
      <w:pPr>
        <w:tabs>
          <w:tab w:val="left" w:pos="540"/>
          <w:tab w:val="left" w:pos="720"/>
          <w:tab w:val="left" w:pos="1238"/>
          <w:tab w:val="left" w:pos="11174"/>
        </w:tabs>
        <w:ind w:left="1238" w:right="1238" w:hanging="1238"/>
      </w:pPr>
      <w:r>
        <w:rPr>
          <w:b/>
          <w:bCs/>
        </w:rPr>
        <w:t xml:space="preserve">12.  </w:t>
      </w:r>
      <w:r>
        <w:rPr>
          <w:b/>
          <w:bCs/>
          <w:u w:val="single"/>
        </w:rPr>
        <w:t>Estimate of burden hours for information requested</w:t>
      </w:r>
      <w:r>
        <w:rPr>
          <w:b/>
          <w:bCs/>
        </w:rPr>
        <w:t>.</w:t>
      </w:r>
    </w:p>
    <w:p w:rsidR="00A31D10" w:rsidRDefault="00A31D10">
      <w:pPr>
        <w:tabs>
          <w:tab w:val="left" w:pos="540"/>
          <w:tab w:val="left" w:pos="720"/>
          <w:tab w:val="left" w:pos="1238"/>
          <w:tab w:val="left" w:pos="11174"/>
        </w:tabs>
      </w:pPr>
    </w:p>
    <w:p w:rsidR="00A31D10"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540"/>
          <w:tab w:val="left" w:pos="11174"/>
        </w:tabs>
        <w:rPr>
          <w:rFonts w:ascii="Times New Roman" w:hAnsi="Times New Roman"/>
        </w:rPr>
      </w:pPr>
      <w:r>
        <w:rPr>
          <w:rFonts w:ascii="Times New Roman" w:hAnsi="Times New Roman"/>
        </w:rPr>
        <w:t xml:space="preserve">There </w:t>
      </w:r>
      <w:proofErr w:type="gramStart"/>
      <w:r>
        <w:rPr>
          <w:rFonts w:ascii="Times New Roman" w:hAnsi="Times New Roman"/>
        </w:rPr>
        <w:t>are an annual average</w:t>
      </w:r>
      <w:proofErr w:type="gramEnd"/>
      <w:r>
        <w:rPr>
          <w:rFonts w:ascii="Times New Roman" w:hAnsi="Times New Roman"/>
        </w:rPr>
        <w:t xml:space="preserve"> of 5 hours for each of the 52 respondents.  Each respondent is required to submit information once a year, and the burden estimate includes the time necessary to write a certification statement, describe enforcement efforts and gather the necessary information to comply with the reporting requirements.  The total estima</w:t>
      </w:r>
      <w:r w:rsidR="00895C78">
        <w:rPr>
          <w:rFonts w:ascii="Times New Roman" w:hAnsi="Times New Roman"/>
        </w:rPr>
        <w:t>te is 260 annual burden hours.</w:t>
      </w:r>
    </w:p>
    <w:p w:rsidR="00A31D10" w:rsidRPr="00342208" w:rsidRDefault="00A31D10">
      <w:pPr>
        <w:tabs>
          <w:tab w:val="left" w:pos="540"/>
          <w:tab w:val="left" w:pos="720"/>
          <w:tab w:val="left" w:pos="1238"/>
          <w:tab w:val="left" w:pos="11174"/>
        </w:tabs>
        <w:rPr>
          <w:rFonts w:ascii="Arial" w:hAnsi="Arial" w:cs="Arial"/>
        </w:rPr>
      </w:pPr>
    </w:p>
    <w:p w:rsidR="00A31D10" w:rsidRPr="00342208" w:rsidRDefault="00A31D10">
      <w:pPr>
        <w:tabs>
          <w:tab w:val="left" w:pos="540"/>
          <w:tab w:val="left" w:pos="720"/>
          <w:tab w:val="left" w:pos="1238"/>
          <w:tab w:val="left" w:pos="11174"/>
        </w:tabs>
        <w:rPr>
          <w:b/>
          <w:bCs/>
        </w:rPr>
      </w:pPr>
      <w:r w:rsidRPr="00342208">
        <w:rPr>
          <w:b/>
          <w:bCs/>
        </w:rPr>
        <w:lastRenderedPageBreak/>
        <w:t xml:space="preserve">13.  </w:t>
      </w:r>
      <w:r w:rsidRPr="00342208">
        <w:rPr>
          <w:b/>
          <w:bCs/>
          <w:u w:val="single"/>
        </w:rPr>
        <w:t>Estimate of total annual cost to respondents</w:t>
      </w:r>
      <w:r w:rsidRPr="00342208">
        <w:t>.</w:t>
      </w:r>
    </w:p>
    <w:p w:rsidR="00A31D10" w:rsidRPr="00342208" w:rsidRDefault="00A31D10">
      <w:pPr>
        <w:tabs>
          <w:tab w:val="left" w:pos="540"/>
          <w:tab w:val="left" w:pos="720"/>
          <w:tab w:val="left" w:pos="1238"/>
          <w:tab w:val="left" w:pos="11174"/>
        </w:tabs>
        <w:rPr>
          <w:b/>
          <w:bCs/>
        </w:rPr>
      </w:pPr>
    </w:p>
    <w:p w:rsidR="00A31D10" w:rsidRPr="00342208" w:rsidRDefault="00895C78">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540"/>
          <w:tab w:val="left" w:pos="11174"/>
        </w:tabs>
        <w:rPr>
          <w:rFonts w:ascii="Times New Roman" w:hAnsi="Times New Roman"/>
        </w:rPr>
      </w:pPr>
      <w:r w:rsidRPr="00342208">
        <w:rPr>
          <w:rFonts w:ascii="Times New Roman" w:hAnsi="Times New Roman"/>
        </w:rPr>
        <w:t>There</w:t>
      </w:r>
      <w:r w:rsidR="00A31D10" w:rsidRPr="00342208">
        <w:rPr>
          <w:rFonts w:ascii="Times New Roman" w:hAnsi="Times New Roman"/>
        </w:rPr>
        <w:t xml:space="preserve"> are no costs to respondents.</w:t>
      </w:r>
    </w:p>
    <w:p w:rsidR="00A31D10" w:rsidRPr="00342208" w:rsidRDefault="00A31D10">
      <w:pPr>
        <w:tabs>
          <w:tab w:val="left" w:pos="540"/>
          <w:tab w:val="left" w:pos="720"/>
          <w:tab w:val="left" w:pos="1238"/>
          <w:tab w:val="left" w:pos="11174"/>
        </w:tabs>
      </w:pPr>
    </w:p>
    <w:p w:rsidR="00A31D10" w:rsidRPr="00342208" w:rsidRDefault="00A31D10">
      <w:pPr>
        <w:tabs>
          <w:tab w:val="left" w:pos="540"/>
          <w:tab w:val="left" w:pos="720"/>
          <w:tab w:val="left" w:pos="1238"/>
          <w:tab w:val="left" w:pos="11174"/>
        </w:tabs>
      </w:pPr>
      <w:r w:rsidRPr="00342208">
        <w:rPr>
          <w:b/>
          <w:bCs/>
        </w:rPr>
        <w:t>14</w:t>
      </w:r>
      <w:r w:rsidRPr="00342208">
        <w:rPr>
          <w:b/>
          <w:bCs/>
          <w:u w:val="single"/>
        </w:rPr>
        <w:t>.  Estimate of cost to the Federal government</w:t>
      </w:r>
      <w:r w:rsidRPr="00342208">
        <w:t>.</w:t>
      </w:r>
    </w:p>
    <w:p w:rsidR="00A31D10" w:rsidRPr="00342208" w:rsidRDefault="00A31D10">
      <w:pPr>
        <w:tabs>
          <w:tab w:val="left" w:pos="540"/>
          <w:tab w:val="left" w:pos="720"/>
          <w:tab w:val="left" w:pos="1238"/>
          <w:tab w:val="left" w:pos="11174"/>
        </w:tabs>
      </w:pPr>
    </w:p>
    <w:p w:rsidR="00A31D10" w:rsidRPr="00342208" w:rsidRDefault="00895C78">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540"/>
          <w:tab w:val="left" w:pos="11174"/>
        </w:tabs>
        <w:rPr>
          <w:rFonts w:ascii="Times New Roman" w:hAnsi="Times New Roman"/>
          <w:color w:val="000000"/>
        </w:rPr>
      </w:pPr>
      <w:r w:rsidRPr="00342208">
        <w:rPr>
          <w:rFonts w:ascii="Times New Roman" w:hAnsi="Times New Roman"/>
        </w:rPr>
        <w:t>N/A</w:t>
      </w:r>
    </w:p>
    <w:p w:rsidR="00A31D10" w:rsidRPr="00342208" w:rsidRDefault="00A31D10">
      <w:pPr>
        <w:tabs>
          <w:tab w:val="left" w:pos="540"/>
          <w:tab w:val="left" w:pos="720"/>
          <w:tab w:val="left" w:pos="1238"/>
          <w:tab w:val="left" w:pos="11174"/>
        </w:tabs>
        <w:rPr>
          <w:b/>
          <w:bCs/>
        </w:rPr>
      </w:pPr>
    </w:p>
    <w:p w:rsidR="00A31D10" w:rsidRPr="00342208" w:rsidRDefault="00A31D10">
      <w:pPr>
        <w:tabs>
          <w:tab w:val="left" w:pos="540"/>
          <w:tab w:val="left" w:pos="720"/>
          <w:tab w:val="left" w:pos="1238"/>
          <w:tab w:val="left" w:pos="11174"/>
        </w:tabs>
      </w:pPr>
      <w:r w:rsidRPr="00342208">
        <w:rPr>
          <w:b/>
          <w:bCs/>
        </w:rPr>
        <w:t xml:space="preserve">15.  </w:t>
      </w:r>
      <w:r w:rsidRPr="00342208">
        <w:rPr>
          <w:b/>
          <w:bCs/>
          <w:u w:val="single"/>
        </w:rPr>
        <w:t>Explanation of program changes or adjustments</w:t>
      </w:r>
      <w:r w:rsidRPr="00342208">
        <w:rPr>
          <w:b/>
          <w:bCs/>
        </w:rPr>
        <w:t>.</w:t>
      </w:r>
    </w:p>
    <w:p w:rsidR="00A31D10" w:rsidRPr="00342208" w:rsidRDefault="00A31D10">
      <w:pPr>
        <w:tabs>
          <w:tab w:val="left" w:pos="540"/>
          <w:tab w:val="left" w:pos="720"/>
          <w:tab w:val="left" w:pos="1238"/>
          <w:tab w:val="left" w:pos="11174"/>
        </w:tabs>
      </w:pPr>
    </w:p>
    <w:p w:rsidR="00A31D10" w:rsidRPr="00342208" w:rsidRDefault="00895C78">
      <w:pPr>
        <w:tabs>
          <w:tab w:val="left" w:pos="540"/>
          <w:tab w:val="left" w:pos="720"/>
          <w:tab w:val="left" w:pos="1238"/>
          <w:tab w:val="left" w:pos="11174"/>
        </w:tabs>
        <w:rPr>
          <w:color w:val="0000FF"/>
        </w:rPr>
      </w:pPr>
      <w:r w:rsidRPr="00342208">
        <w:t>There are no program changes.</w:t>
      </w:r>
      <w:r w:rsidR="00A31D10" w:rsidRPr="00342208">
        <w:t xml:space="preserve">  </w:t>
      </w:r>
      <w:r w:rsidR="00A31D10" w:rsidRPr="00342208">
        <w:br/>
      </w:r>
    </w:p>
    <w:p w:rsidR="00A31D10" w:rsidRPr="00342208" w:rsidRDefault="00A31D10">
      <w:pPr>
        <w:tabs>
          <w:tab w:val="left" w:pos="540"/>
          <w:tab w:val="left" w:pos="720"/>
          <w:tab w:val="left" w:pos="1238"/>
          <w:tab w:val="left" w:pos="11174"/>
        </w:tabs>
      </w:pPr>
      <w:r w:rsidRPr="00342208">
        <w:rPr>
          <w:b/>
          <w:bCs/>
        </w:rPr>
        <w:t xml:space="preserve">16.  </w:t>
      </w:r>
      <w:r w:rsidRPr="00342208">
        <w:rPr>
          <w:b/>
          <w:bCs/>
          <w:u w:val="single"/>
        </w:rPr>
        <w:t>Publication of results of data collection</w:t>
      </w:r>
      <w:r w:rsidRPr="00342208">
        <w:rPr>
          <w:b/>
          <w:bCs/>
        </w:rPr>
        <w:t>.</w:t>
      </w:r>
    </w:p>
    <w:p w:rsidR="00A31D10" w:rsidRPr="00342208" w:rsidRDefault="00A31D10">
      <w:pPr>
        <w:tabs>
          <w:tab w:val="left" w:pos="540"/>
          <w:tab w:val="left" w:pos="720"/>
          <w:tab w:val="left" w:pos="1238"/>
          <w:tab w:val="left" w:pos="11174"/>
        </w:tabs>
      </w:pPr>
    </w:p>
    <w:p w:rsidR="00A31D10" w:rsidRPr="00342208"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540"/>
          <w:tab w:val="left" w:pos="11174"/>
        </w:tabs>
        <w:rPr>
          <w:rFonts w:ascii="Times New Roman" w:hAnsi="Times New Roman"/>
        </w:rPr>
      </w:pPr>
      <w:r w:rsidRPr="00342208">
        <w:rPr>
          <w:rFonts w:ascii="Times New Roman" w:hAnsi="Times New Roman"/>
        </w:rPr>
        <w:t>The data is not used for statistical purposes and will not be published.</w:t>
      </w:r>
    </w:p>
    <w:p w:rsidR="00A31D10" w:rsidRPr="00342208"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540"/>
          <w:tab w:val="left" w:pos="11174"/>
        </w:tabs>
        <w:rPr>
          <w:rFonts w:ascii="Times New Roman" w:hAnsi="Times New Roman"/>
        </w:rPr>
      </w:pPr>
    </w:p>
    <w:p w:rsidR="00A31D10" w:rsidRPr="00342208" w:rsidRDefault="00A31D10">
      <w:pPr>
        <w:tabs>
          <w:tab w:val="left" w:pos="540"/>
          <w:tab w:val="left" w:pos="720"/>
          <w:tab w:val="left" w:pos="1238"/>
          <w:tab w:val="left" w:pos="11174"/>
        </w:tabs>
        <w:ind w:left="698" w:hanging="698"/>
        <w:rPr>
          <w:b/>
          <w:bCs/>
        </w:rPr>
      </w:pPr>
      <w:r w:rsidRPr="00342208">
        <w:rPr>
          <w:b/>
          <w:bCs/>
        </w:rPr>
        <w:t xml:space="preserve">17.  </w:t>
      </w:r>
      <w:r w:rsidRPr="00342208">
        <w:rPr>
          <w:b/>
          <w:bCs/>
          <w:u w:val="single"/>
        </w:rPr>
        <w:t>Approval for not displaying the expiration date for OMB approval</w:t>
      </w:r>
      <w:r w:rsidRPr="00342208">
        <w:rPr>
          <w:b/>
          <w:bCs/>
        </w:rPr>
        <w:t>.</w:t>
      </w:r>
    </w:p>
    <w:p w:rsidR="00A31D10" w:rsidRPr="00342208" w:rsidRDefault="00A31D10">
      <w:pPr>
        <w:tabs>
          <w:tab w:val="left" w:pos="540"/>
          <w:tab w:val="left" w:pos="720"/>
          <w:tab w:val="left" w:pos="1238"/>
          <w:tab w:val="left" w:pos="11174"/>
        </w:tabs>
      </w:pPr>
    </w:p>
    <w:p w:rsidR="00A31D10" w:rsidRPr="00342208"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540"/>
          <w:tab w:val="left" w:pos="11174"/>
        </w:tabs>
        <w:rPr>
          <w:rFonts w:ascii="Times New Roman" w:hAnsi="Times New Roman"/>
          <w:b/>
          <w:bCs/>
        </w:rPr>
      </w:pPr>
      <w:r w:rsidRPr="00342208">
        <w:rPr>
          <w:rFonts w:ascii="Times New Roman" w:hAnsi="Times New Roman"/>
        </w:rPr>
        <w:t>No such approval is being requested.</w:t>
      </w:r>
    </w:p>
    <w:p w:rsidR="00A31D10" w:rsidRPr="00342208" w:rsidRDefault="00A31D10">
      <w:pPr>
        <w:tabs>
          <w:tab w:val="left" w:pos="540"/>
          <w:tab w:val="left" w:pos="720"/>
          <w:tab w:val="left" w:pos="1238"/>
          <w:tab w:val="left" w:pos="11174"/>
        </w:tabs>
        <w:rPr>
          <w:b/>
          <w:bCs/>
        </w:rPr>
      </w:pPr>
    </w:p>
    <w:p w:rsidR="00A31D10" w:rsidRDefault="00A31D10">
      <w:pPr>
        <w:tabs>
          <w:tab w:val="left" w:pos="540"/>
          <w:tab w:val="left" w:pos="720"/>
          <w:tab w:val="left" w:pos="1238"/>
          <w:tab w:val="left" w:pos="11174"/>
        </w:tabs>
        <w:ind w:left="698" w:hanging="698"/>
      </w:pPr>
      <w:r>
        <w:rPr>
          <w:b/>
          <w:bCs/>
        </w:rPr>
        <w:t>18</w:t>
      </w:r>
      <w:r>
        <w:rPr>
          <w:b/>
          <w:bCs/>
          <w:u w:val="single"/>
        </w:rPr>
        <w:t>.  Exceptions to certification statement</w:t>
      </w:r>
      <w:r>
        <w:rPr>
          <w:b/>
          <w:bCs/>
        </w:rPr>
        <w:t>.</w:t>
      </w:r>
    </w:p>
    <w:p w:rsidR="00A31D10" w:rsidRDefault="00A31D10">
      <w:pPr>
        <w:tabs>
          <w:tab w:val="left" w:pos="540"/>
          <w:tab w:val="left" w:pos="720"/>
          <w:tab w:val="left" w:pos="1238"/>
          <w:tab w:val="left" w:pos="11174"/>
        </w:tabs>
      </w:pPr>
    </w:p>
    <w:p w:rsidR="00A31D10" w:rsidRDefault="00A31D10">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540"/>
          <w:tab w:val="left" w:pos="11174"/>
        </w:tabs>
        <w:rPr>
          <w:rFonts w:ascii="Times New Roman" w:hAnsi="Times New Roman"/>
        </w:rPr>
      </w:pPr>
      <w:r>
        <w:rPr>
          <w:rFonts w:ascii="Times New Roman" w:hAnsi="Times New Roman"/>
        </w:rPr>
        <w:t>There are no exceptions to the certification statement.</w:t>
      </w:r>
    </w:p>
    <w:p w:rsidR="00A31D10" w:rsidRDefault="00A31D10">
      <w:pPr>
        <w:tabs>
          <w:tab w:val="left" w:pos="540"/>
          <w:tab w:val="left" w:pos="720"/>
          <w:tab w:val="left" w:pos="1238"/>
          <w:tab w:val="left" w:pos="11174"/>
        </w:tabs>
      </w:pPr>
    </w:p>
    <w:p w:rsidR="00A31D10" w:rsidRDefault="00A31D10"/>
    <w:p w:rsidR="00A31D10" w:rsidRDefault="00A31D10"/>
    <w:p w:rsidR="00A31D10" w:rsidRDefault="00A31D10"/>
    <w:p w:rsidR="00A31D10" w:rsidRDefault="00A31D10">
      <w:pPr>
        <w:pStyle w:val="HTMLPreformatted"/>
        <w:rPr>
          <w:b/>
          <w:bCs/>
          <w:sz w:val="24"/>
          <w:szCs w:val="24"/>
        </w:rPr>
      </w:pPr>
      <w:r>
        <w:rPr>
          <w:sz w:val="24"/>
          <w:szCs w:val="24"/>
        </w:rPr>
        <w:br w:type="page"/>
      </w: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ATTACHMENT   A</w:t>
      </w:r>
    </w:p>
    <w:p w:rsidR="00A31D10" w:rsidRDefault="00A31D10">
      <w:pPr>
        <w:pStyle w:val="HTMLPreformatted"/>
      </w:pPr>
      <w:r>
        <w:t xml:space="preserve"> </w:t>
      </w:r>
    </w:p>
    <w:p w:rsidR="00A31D10" w:rsidRDefault="00A31D10">
      <w:pPr>
        <w:pStyle w:val="HTMLPreformatted"/>
      </w:pPr>
      <w:r>
        <w:t xml:space="preserve">                           TITLE 23--HIGHWAYS</w:t>
      </w:r>
    </w:p>
    <w:p w:rsidR="00A31D10" w:rsidRDefault="00A31D10">
      <w:pPr>
        <w:pStyle w:val="HTMLPreformatted"/>
      </w:pPr>
      <w:r>
        <w:t xml:space="preserve"> </w:t>
      </w:r>
    </w:p>
    <w:p w:rsidR="00A31D10" w:rsidRDefault="00A31D10">
      <w:pPr>
        <w:pStyle w:val="HTMLPreformatted"/>
      </w:pPr>
      <w:r>
        <w:t xml:space="preserve">                     CHAPTER 1--FEDERAL-AID HIGHWAYS</w:t>
      </w:r>
    </w:p>
    <w:p w:rsidR="00A31D10" w:rsidRDefault="00A31D10">
      <w:pPr>
        <w:pStyle w:val="HTMLPreformatted"/>
      </w:pPr>
      <w:r>
        <w:t xml:space="preserve"> </w:t>
      </w:r>
    </w:p>
    <w:p w:rsidR="00A31D10" w:rsidRDefault="00A31D10">
      <w:pPr>
        <w:pStyle w:val="HTMLPreformatted"/>
      </w:pPr>
      <w:r>
        <w:t xml:space="preserve">                    SUBCHAPTER I--GENERAL PROVISIONS</w:t>
      </w:r>
    </w:p>
    <w:p w:rsidR="00A31D10" w:rsidRDefault="00A31D10">
      <w:pPr>
        <w:pStyle w:val="HTMLPreformatted"/>
      </w:pPr>
      <w:r>
        <w:t xml:space="preserve"> </w:t>
      </w:r>
    </w:p>
    <w:p w:rsidR="00A31D10" w:rsidRDefault="00A31D10">
      <w:pPr>
        <w:pStyle w:val="HTMLPreformatted"/>
      </w:pPr>
      <w:proofErr w:type="gramStart"/>
      <w:r>
        <w:t>Sec. 159.</w:t>
      </w:r>
      <w:proofErr w:type="gramEnd"/>
      <w:r>
        <w:t xml:space="preserve"> Revocation or suspension of drivers' licenses of </w:t>
      </w:r>
    </w:p>
    <w:p w:rsidR="00A31D10" w:rsidRDefault="00A31D10">
      <w:pPr>
        <w:pStyle w:val="HTMLPreformatted"/>
      </w:pPr>
      <w:r>
        <w:t xml:space="preserve">        </w:t>
      </w:r>
      <w:proofErr w:type="gramStart"/>
      <w:r>
        <w:t>individuals</w:t>
      </w:r>
      <w:proofErr w:type="gramEnd"/>
      <w:r>
        <w:t xml:space="preserve"> convicted of drug offenses</w:t>
      </w:r>
    </w:p>
    <w:p w:rsidR="00A31D10" w:rsidRDefault="00A31D10">
      <w:pPr>
        <w:pStyle w:val="HTMLPreformatted"/>
      </w:pPr>
      <w:r>
        <w:t xml:space="preserve">        </w:t>
      </w:r>
    </w:p>
    <w:p w:rsidR="00A31D10" w:rsidRDefault="00A31D10">
      <w:pPr>
        <w:pStyle w:val="HTMLPreformatted"/>
      </w:pPr>
      <w:r>
        <w:t xml:space="preserve">    (a) Withholding of Apportionments for Noncompliance.--</w:t>
      </w:r>
    </w:p>
    <w:p w:rsidR="00A31D10" w:rsidRDefault="00A31D10">
      <w:pPr>
        <w:pStyle w:val="HTMLPreformatted"/>
      </w:pPr>
      <w:r>
        <w:t xml:space="preserve">        (1) Beginning in fiscal year 1994.--For each fiscal year the </w:t>
      </w:r>
    </w:p>
    <w:p w:rsidR="00A31D10" w:rsidRDefault="00A31D10">
      <w:pPr>
        <w:pStyle w:val="HTMLPreformatted"/>
      </w:pPr>
      <w:r>
        <w:t xml:space="preserve">    Secretary shall withhold 5 percent of the amount required to be </w:t>
      </w:r>
    </w:p>
    <w:p w:rsidR="00A31D10" w:rsidRDefault="00A31D10">
      <w:pPr>
        <w:pStyle w:val="HTMLPreformatted"/>
      </w:pPr>
      <w:r>
        <w:t xml:space="preserve">    </w:t>
      </w:r>
      <w:proofErr w:type="gramStart"/>
      <w:r>
        <w:t>apportioned</w:t>
      </w:r>
      <w:proofErr w:type="gramEnd"/>
      <w:r>
        <w:t xml:space="preserve"> to any State under each of paragraphs (1), (3), and (5) </w:t>
      </w:r>
    </w:p>
    <w:p w:rsidR="00A31D10" w:rsidRDefault="00A31D10">
      <w:pPr>
        <w:pStyle w:val="HTMLPreformatted"/>
      </w:pPr>
      <w:r>
        <w:t xml:space="preserve">    (</w:t>
      </w:r>
      <w:proofErr w:type="gramStart"/>
      <w:r>
        <w:t>as</w:t>
      </w:r>
      <w:proofErr w:type="gramEnd"/>
      <w:r>
        <w:t xml:space="preserve"> in effect on the day before the date of enactment of the </w:t>
      </w:r>
    </w:p>
    <w:p w:rsidR="00A31D10" w:rsidRDefault="00A31D10">
      <w:pPr>
        <w:pStyle w:val="HTMLPreformatted"/>
      </w:pPr>
      <w:r>
        <w:t xml:space="preserve">    Transportation Equity Act for the 21st Century) of section 104(b) on </w:t>
      </w:r>
    </w:p>
    <w:p w:rsidR="00A31D10" w:rsidRDefault="00A31D10">
      <w:pPr>
        <w:pStyle w:val="HTMLPreformatted"/>
      </w:pPr>
      <w:r>
        <w:t xml:space="preserve">    </w:t>
      </w:r>
      <w:proofErr w:type="gramStart"/>
      <w:r>
        <w:t>the</w:t>
      </w:r>
      <w:proofErr w:type="gramEnd"/>
      <w:r>
        <w:t xml:space="preserve"> first day of each fiscal year which begins after the second </w:t>
      </w:r>
    </w:p>
    <w:p w:rsidR="00A31D10" w:rsidRDefault="00A31D10">
      <w:pPr>
        <w:pStyle w:val="HTMLPreformatted"/>
      </w:pPr>
      <w:r>
        <w:t xml:space="preserve">    </w:t>
      </w:r>
      <w:proofErr w:type="gramStart"/>
      <w:r>
        <w:t>calendar</w:t>
      </w:r>
      <w:proofErr w:type="gramEnd"/>
      <w:r>
        <w:t xml:space="preserve"> year following the effective date of this section if the </w:t>
      </w:r>
    </w:p>
    <w:p w:rsidR="00A31D10" w:rsidRDefault="00A31D10">
      <w:pPr>
        <w:pStyle w:val="HTMLPreformatted"/>
      </w:pPr>
      <w:r>
        <w:t xml:space="preserve">    State does not meet the requirements of paragraph (3) on such date.</w:t>
      </w:r>
    </w:p>
    <w:p w:rsidR="00A31D10" w:rsidRDefault="00A31D10">
      <w:pPr>
        <w:pStyle w:val="HTMLPreformatted"/>
      </w:pPr>
      <w:r>
        <w:t xml:space="preserve">        (2) Beginning in fiscal year 1996.--The Secretary shall withhold </w:t>
      </w:r>
    </w:p>
    <w:p w:rsidR="00A31D10" w:rsidRDefault="00A31D10">
      <w:pPr>
        <w:pStyle w:val="HTMLPreformatted"/>
      </w:pPr>
      <w:r>
        <w:t xml:space="preserve">    10 percent (including any amounts withheld under paragraph (1)) of </w:t>
      </w:r>
    </w:p>
    <w:p w:rsidR="00A31D10" w:rsidRDefault="00A31D10">
      <w:pPr>
        <w:pStyle w:val="HTMLPreformatted"/>
      </w:pPr>
      <w:r>
        <w:t xml:space="preserve">    </w:t>
      </w:r>
      <w:proofErr w:type="gramStart"/>
      <w:r>
        <w:t>the</w:t>
      </w:r>
      <w:proofErr w:type="gramEnd"/>
      <w:r>
        <w:t xml:space="preserve"> amount required to be apportioned to any State under each of </w:t>
      </w:r>
    </w:p>
    <w:p w:rsidR="00A31D10" w:rsidRDefault="00A31D10">
      <w:pPr>
        <w:pStyle w:val="HTMLPreformatted"/>
      </w:pPr>
      <w:r>
        <w:t xml:space="preserve">    </w:t>
      </w:r>
      <w:proofErr w:type="gramStart"/>
      <w:r>
        <w:t>paragraphs</w:t>
      </w:r>
      <w:proofErr w:type="gramEnd"/>
      <w:r>
        <w:t xml:space="preserve"> (1), (3), and (5) (as in effect on the day before the </w:t>
      </w:r>
    </w:p>
    <w:p w:rsidR="00A31D10" w:rsidRDefault="00A31D10">
      <w:pPr>
        <w:pStyle w:val="HTMLPreformatted"/>
      </w:pPr>
      <w:r>
        <w:t xml:space="preserve">    </w:t>
      </w:r>
      <w:proofErr w:type="gramStart"/>
      <w:r>
        <w:t>date</w:t>
      </w:r>
      <w:proofErr w:type="gramEnd"/>
      <w:r>
        <w:t xml:space="preserve"> of enactment of the Transportation Equity Act for the 21st </w:t>
      </w:r>
    </w:p>
    <w:p w:rsidR="00A31D10" w:rsidRDefault="00A31D10">
      <w:pPr>
        <w:pStyle w:val="HTMLPreformatted"/>
      </w:pPr>
      <w:r>
        <w:t xml:space="preserve">    Century) of section 104(b) on the first day of each fiscal year </w:t>
      </w:r>
    </w:p>
    <w:p w:rsidR="00A31D10" w:rsidRDefault="00A31D10">
      <w:pPr>
        <w:pStyle w:val="HTMLPreformatted"/>
      </w:pPr>
      <w:r>
        <w:t xml:space="preserve">    </w:t>
      </w:r>
      <w:proofErr w:type="gramStart"/>
      <w:r>
        <w:t>which</w:t>
      </w:r>
      <w:proofErr w:type="gramEnd"/>
      <w:r>
        <w:t xml:space="preserve"> begins after the fourth calendar year following the effective </w:t>
      </w:r>
    </w:p>
    <w:p w:rsidR="00A31D10" w:rsidRDefault="00A31D10">
      <w:pPr>
        <w:pStyle w:val="HTMLPreformatted"/>
      </w:pPr>
      <w:r>
        <w:t xml:space="preserve">    </w:t>
      </w:r>
      <w:proofErr w:type="gramStart"/>
      <w:r>
        <w:t>date</w:t>
      </w:r>
      <w:proofErr w:type="gramEnd"/>
      <w:r>
        <w:t xml:space="preserve"> of this section if the State does not meet the requirements of </w:t>
      </w:r>
    </w:p>
    <w:p w:rsidR="00A31D10" w:rsidRDefault="00A31D10">
      <w:pPr>
        <w:pStyle w:val="HTMLPreformatted"/>
      </w:pPr>
      <w:r>
        <w:t xml:space="preserve">    </w:t>
      </w:r>
      <w:proofErr w:type="gramStart"/>
      <w:r>
        <w:t>paragraph</w:t>
      </w:r>
      <w:proofErr w:type="gramEnd"/>
      <w:r>
        <w:t xml:space="preserve"> (3) on the first day of such fiscal year.</w:t>
      </w:r>
    </w:p>
    <w:p w:rsidR="00A31D10" w:rsidRDefault="00A31D10">
      <w:pPr>
        <w:pStyle w:val="HTMLPreformatted"/>
      </w:pPr>
      <w:r>
        <w:t xml:space="preserve">        (3) Requirements.--A State meets the requirements of this </w:t>
      </w:r>
    </w:p>
    <w:p w:rsidR="00A31D10" w:rsidRDefault="00A31D10">
      <w:pPr>
        <w:pStyle w:val="HTMLPreformatted"/>
      </w:pPr>
      <w:r>
        <w:t xml:space="preserve">    </w:t>
      </w:r>
      <w:proofErr w:type="gramStart"/>
      <w:r>
        <w:t>paragraph</w:t>
      </w:r>
      <w:proofErr w:type="gramEnd"/>
      <w:r>
        <w:t xml:space="preserve"> if--</w:t>
      </w:r>
    </w:p>
    <w:p w:rsidR="00A31D10" w:rsidRDefault="00A31D10">
      <w:pPr>
        <w:pStyle w:val="HTMLPreformatted"/>
      </w:pPr>
      <w:r>
        <w:t xml:space="preserve">            (A) </w:t>
      </w:r>
      <w:proofErr w:type="gramStart"/>
      <w:r>
        <w:t>the</w:t>
      </w:r>
      <w:proofErr w:type="gramEnd"/>
      <w:r>
        <w:t xml:space="preserve"> State has enacted and is enforcing a law that </w:t>
      </w:r>
    </w:p>
    <w:p w:rsidR="00A31D10" w:rsidRDefault="00A31D10">
      <w:pPr>
        <w:pStyle w:val="HTMLPreformatted"/>
      </w:pPr>
      <w:r>
        <w:t xml:space="preserve">        </w:t>
      </w:r>
      <w:proofErr w:type="gramStart"/>
      <w:r>
        <w:t>requires</w:t>
      </w:r>
      <w:proofErr w:type="gramEnd"/>
      <w:r>
        <w:t xml:space="preserve"> in all circumstances, or requires in the absence of </w:t>
      </w:r>
    </w:p>
    <w:p w:rsidR="00A31D10" w:rsidRDefault="00A31D10">
      <w:pPr>
        <w:pStyle w:val="HTMLPreformatted"/>
      </w:pPr>
      <w:r>
        <w:t xml:space="preserve">        </w:t>
      </w:r>
      <w:proofErr w:type="gramStart"/>
      <w:r>
        <w:t>compelling</w:t>
      </w:r>
      <w:proofErr w:type="gramEnd"/>
      <w:r>
        <w:t xml:space="preserve"> circumstances warranting an exception--</w:t>
      </w:r>
    </w:p>
    <w:p w:rsidR="00A31D10" w:rsidRDefault="00A31D10">
      <w:pPr>
        <w:pStyle w:val="HTMLPreformatted"/>
      </w:pPr>
      <w:r>
        <w:t xml:space="preserve">                (</w:t>
      </w:r>
      <w:proofErr w:type="spellStart"/>
      <w:r>
        <w:t>i</w:t>
      </w:r>
      <w:proofErr w:type="spellEnd"/>
      <w:r>
        <w:t xml:space="preserve">) </w:t>
      </w:r>
      <w:proofErr w:type="gramStart"/>
      <w:r>
        <w:t>the</w:t>
      </w:r>
      <w:proofErr w:type="gramEnd"/>
      <w:r>
        <w:t xml:space="preserve"> revocation, or suspension for at least 6 months, </w:t>
      </w:r>
    </w:p>
    <w:p w:rsidR="00A31D10" w:rsidRDefault="00A31D10">
      <w:pPr>
        <w:pStyle w:val="HTMLPreformatted"/>
      </w:pPr>
      <w:r>
        <w:lastRenderedPageBreak/>
        <w:t xml:space="preserve">            </w:t>
      </w:r>
      <w:proofErr w:type="gramStart"/>
      <w:r>
        <w:t>of</w:t>
      </w:r>
      <w:proofErr w:type="gramEnd"/>
      <w:r>
        <w:t xml:space="preserve"> the driver's license of any individual who is convicted, </w:t>
      </w:r>
    </w:p>
    <w:p w:rsidR="00A31D10" w:rsidRDefault="00A31D10">
      <w:pPr>
        <w:pStyle w:val="HTMLPreformatted"/>
      </w:pPr>
      <w:r>
        <w:t xml:space="preserve">            </w:t>
      </w:r>
      <w:proofErr w:type="gramStart"/>
      <w:r>
        <w:t>after</w:t>
      </w:r>
      <w:proofErr w:type="gramEnd"/>
      <w:r>
        <w:t xml:space="preserve"> the enactment of such law, of--</w:t>
      </w:r>
    </w:p>
    <w:p w:rsidR="00A31D10" w:rsidRDefault="00A31D10">
      <w:pPr>
        <w:pStyle w:val="HTMLPreformatted"/>
      </w:pPr>
      <w:r>
        <w:t xml:space="preserve">                    (I) any violation of the Controlled Substances Act, </w:t>
      </w:r>
    </w:p>
    <w:p w:rsidR="00A31D10" w:rsidRDefault="00A31D10">
      <w:pPr>
        <w:pStyle w:val="HTMLPreformatted"/>
      </w:pPr>
      <w:r>
        <w:t xml:space="preserve">                </w:t>
      </w:r>
      <w:proofErr w:type="gramStart"/>
      <w:r>
        <w:t>or</w:t>
      </w:r>
      <w:proofErr w:type="gramEnd"/>
    </w:p>
    <w:p w:rsidR="00A31D10" w:rsidRDefault="00A31D10">
      <w:pPr>
        <w:pStyle w:val="HTMLPreformatted"/>
      </w:pPr>
      <w:r>
        <w:t xml:space="preserve">                    (II) </w:t>
      </w:r>
      <w:proofErr w:type="gramStart"/>
      <w:r>
        <w:t>any</w:t>
      </w:r>
      <w:proofErr w:type="gramEnd"/>
      <w:r>
        <w:t xml:space="preserve"> drug offense</w:t>
      </w:r>
      <w:r>
        <w:rPr>
          <w:rFonts w:hint="eastAsia"/>
        </w:rPr>
        <w:t>;</w:t>
      </w:r>
      <w:r>
        <w:t xml:space="preserve"> and</w:t>
      </w:r>
    </w:p>
    <w:p w:rsidR="00A31D10" w:rsidRDefault="00A31D10">
      <w:pPr>
        <w:pStyle w:val="HTMLPreformatted"/>
      </w:pPr>
    </w:p>
    <w:p w:rsidR="00A31D10" w:rsidRDefault="00A31D10">
      <w:pPr>
        <w:pStyle w:val="HTMLPreformatted"/>
      </w:pPr>
      <w:r>
        <w:t xml:space="preserve">                (ii) </w:t>
      </w:r>
      <w:proofErr w:type="gramStart"/>
      <w:r>
        <w:t>a</w:t>
      </w:r>
      <w:proofErr w:type="gramEnd"/>
      <w:r>
        <w:t xml:space="preserve"> delay in the issuance or reinstatement of a </w:t>
      </w:r>
    </w:p>
    <w:p w:rsidR="00A31D10" w:rsidRDefault="00A31D10">
      <w:pPr>
        <w:pStyle w:val="HTMLPreformatted"/>
      </w:pPr>
      <w:r>
        <w:t xml:space="preserve">            </w:t>
      </w:r>
      <w:proofErr w:type="gramStart"/>
      <w:r>
        <w:t>driver's</w:t>
      </w:r>
      <w:proofErr w:type="gramEnd"/>
      <w:r>
        <w:t xml:space="preserve"> license to such an individual for at least 6 months </w:t>
      </w:r>
    </w:p>
    <w:p w:rsidR="00A31D10" w:rsidRDefault="00A31D10">
      <w:pPr>
        <w:pStyle w:val="HTMLPreformatted"/>
      </w:pPr>
      <w:r>
        <w:t xml:space="preserve">            </w:t>
      </w:r>
      <w:proofErr w:type="gramStart"/>
      <w:r>
        <w:t>after</w:t>
      </w:r>
      <w:proofErr w:type="gramEnd"/>
      <w:r>
        <w:t xml:space="preserve"> the individual applies for the issuance or </w:t>
      </w:r>
    </w:p>
    <w:p w:rsidR="00A31D10" w:rsidRDefault="00A31D10">
      <w:pPr>
        <w:pStyle w:val="HTMLPreformatted"/>
      </w:pPr>
      <w:r>
        <w:t xml:space="preserve">            </w:t>
      </w:r>
      <w:proofErr w:type="gramStart"/>
      <w:r>
        <w:t>reinstatement</w:t>
      </w:r>
      <w:proofErr w:type="gramEnd"/>
      <w:r>
        <w:t xml:space="preserve"> of a driver's license if the individual does </w:t>
      </w:r>
    </w:p>
    <w:p w:rsidR="00A31D10" w:rsidRDefault="00A31D10">
      <w:pPr>
        <w:pStyle w:val="HTMLPreformatted"/>
      </w:pPr>
      <w:r>
        <w:t xml:space="preserve">            </w:t>
      </w:r>
      <w:proofErr w:type="gramStart"/>
      <w:r>
        <w:t>not</w:t>
      </w:r>
      <w:proofErr w:type="gramEnd"/>
      <w:r>
        <w:t xml:space="preserve"> have a driver's license, or the driver's license of the </w:t>
      </w:r>
    </w:p>
    <w:p w:rsidR="00A31D10" w:rsidRDefault="00A31D10">
      <w:pPr>
        <w:pStyle w:val="HTMLPreformatted"/>
      </w:pPr>
      <w:r>
        <w:t xml:space="preserve">            </w:t>
      </w:r>
      <w:proofErr w:type="gramStart"/>
      <w:r>
        <w:t>individual</w:t>
      </w:r>
      <w:proofErr w:type="gramEnd"/>
      <w:r>
        <w:t xml:space="preserve"> is suspended, at the time the individual is so </w:t>
      </w:r>
    </w:p>
    <w:p w:rsidR="00A31D10" w:rsidRDefault="00A31D10">
      <w:pPr>
        <w:pStyle w:val="HTMLPreformatted"/>
      </w:pPr>
      <w:r>
        <w:t xml:space="preserve">            </w:t>
      </w:r>
      <w:proofErr w:type="gramStart"/>
      <w:r>
        <w:t>convicted</w:t>
      </w:r>
      <w:proofErr w:type="gramEnd"/>
      <w:r>
        <w:rPr>
          <w:rFonts w:hint="eastAsia"/>
        </w:rPr>
        <w:t>;</w:t>
      </w:r>
      <w:r>
        <w:t xml:space="preserve"> or</w:t>
      </w:r>
    </w:p>
    <w:p w:rsidR="00A31D10" w:rsidRDefault="00A31D10">
      <w:pPr>
        <w:pStyle w:val="HTMLPreformatted"/>
      </w:pPr>
    </w:p>
    <w:p w:rsidR="00A31D10" w:rsidRDefault="00A31D10">
      <w:pPr>
        <w:pStyle w:val="HTMLPreformatted"/>
      </w:pPr>
      <w:r>
        <w:t xml:space="preserve">            (B) </w:t>
      </w:r>
      <w:proofErr w:type="gramStart"/>
      <w:r>
        <w:t>the</w:t>
      </w:r>
      <w:proofErr w:type="gramEnd"/>
      <w:r>
        <w:t xml:space="preserve"> Governor of the State--</w:t>
      </w:r>
    </w:p>
    <w:p w:rsidR="00A31D10" w:rsidRDefault="00A31D10">
      <w:pPr>
        <w:pStyle w:val="HTMLPreformatted"/>
      </w:pPr>
      <w:r>
        <w:t xml:space="preserve">                (</w:t>
      </w:r>
      <w:proofErr w:type="spellStart"/>
      <w:r>
        <w:t>i</w:t>
      </w:r>
      <w:proofErr w:type="spellEnd"/>
      <w:r>
        <w:t xml:space="preserve">) </w:t>
      </w:r>
      <w:proofErr w:type="gramStart"/>
      <w:r>
        <w:t>submits</w:t>
      </w:r>
      <w:proofErr w:type="gramEnd"/>
      <w:r>
        <w:t xml:space="preserve"> to the Secretary no earlier than the </w:t>
      </w:r>
    </w:p>
    <w:p w:rsidR="00A31D10" w:rsidRDefault="00A31D10">
      <w:pPr>
        <w:pStyle w:val="HTMLPreformatted"/>
      </w:pPr>
      <w:r>
        <w:t xml:space="preserve">            </w:t>
      </w:r>
      <w:proofErr w:type="gramStart"/>
      <w:r>
        <w:t>adjournment</w:t>
      </w:r>
      <w:proofErr w:type="gramEnd"/>
      <w:r>
        <w:t xml:space="preserve"> sine die of the first regularly scheduled </w:t>
      </w:r>
    </w:p>
    <w:p w:rsidR="00A31D10" w:rsidRDefault="00A31D10">
      <w:pPr>
        <w:pStyle w:val="HTMLPreformatted"/>
      </w:pPr>
      <w:r>
        <w:t xml:space="preserve">            </w:t>
      </w:r>
      <w:proofErr w:type="gramStart"/>
      <w:r>
        <w:t>session</w:t>
      </w:r>
      <w:proofErr w:type="gramEnd"/>
      <w:r>
        <w:t xml:space="preserve"> of the State's legislature which begins after the </w:t>
      </w:r>
    </w:p>
    <w:p w:rsidR="00A31D10" w:rsidRDefault="00A31D10">
      <w:pPr>
        <w:pStyle w:val="HTMLPreformatted"/>
      </w:pPr>
      <w:r>
        <w:t xml:space="preserve">            </w:t>
      </w:r>
      <w:proofErr w:type="gramStart"/>
      <w:r>
        <w:t>effective</w:t>
      </w:r>
      <w:proofErr w:type="gramEnd"/>
      <w:r>
        <w:t xml:space="preserve"> date of this section a written certification </w:t>
      </w:r>
    </w:p>
    <w:p w:rsidR="00A31D10" w:rsidRDefault="00A31D10">
      <w:pPr>
        <w:pStyle w:val="HTMLPreformatted"/>
      </w:pPr>
      <w:r>
        <w:t xml:space="preserve">            </w:t>
      </w:r>
      <w:proofErr w:type="gramStart"/>
      <w:r>
        <w:t>stating</w:t>
      </w:r>
      <w:proofErr w:type="gramEnd"/>
      <w:r>
        <w:t xml:space="preserve"> that the Governor is opposed to the enactment or </w:t>
      </w:r>
    </w:p>
    <w:p w:rsidR="00A31D10" w:rsidRDefault="00A31D10">
      <w:pPr>
        <w:pStyle w:val="HTMLPreformatted"/>
      </w:pPr>
      <w:r>
        <w:t xml:space="preserve">            </w:t>
      </w:r>
      <w:proofErr w:type="gramStart"/>
      <w:r>
        <w:t>enforcement</w:t>
      </w:r>
      <w:proofErr w:type="gramEnd"/>
      <w:r>
        <w:t xml:space="preserve"> in the State of a law described in subparagraph </w:t>
      </w:r>
    </w:p>
    <w:p w:rsidR="00A31D10" w:rsidRDefault="00A31D10">
      <w:pPr>
        <w:pStyle w:val="HTMLPreformatted"/>
      </w:pPr>
      <w:r>
        <w:t xml:space="preserve">            (A), relating to the revocation, suspension, issuance, or </w:t>
      </w:r>
    </w:p>
    <w:p w:rsidR="00A31D10" w:rsidRDefault="00A31D10">
      <w:pPr>
        <w:pStyle w:val="HTMLPreformatted"/>
      </w:pPr>
      <w:r>
        <w:t xml:space="preserve">            </w:t>
      </w:r>
      <w:proofErr w:type="gramStart"/>
      <w:r>
        <w:t>reinstatement</w:t>
      </w:r>
      <w:proofErr w:type="gramEnd"/>
      <w:r>
        <w:t xml:space="preserve"> of drivers' licenses to convicted drug </w:t>
      </w:r>
    </w:p>
    <w:p w:rsidR="00A31D10" w:rsidRDefault="00A31D10">
      <w:pPr>
        <w:pStyle w:val="HTMLPreformatted"/>
      </w:pPr>
      <w:r>
        <w:t xml:space="preserve">            </w:t>
      </w:r>
      <w:proofErr w:type="gramStart"/>
      <w:r>
        <w:t>offenders</w:t>
      </w:r>
      <w:proofErr w:type="gramEnd"/>
      <w:r>
        <w:rPr>
          <w:rFonts w:hint="eastAsia"/>
        </w:rPr>
        <w:t>;</w:t>
      </w:r>
      <w:r>
        <w:t xml:space="preserve"> and</w:t>
      </w:r>
    </w:p>
    <w:p w:rsidR="00A31D10" w:rsidRDefault="00A31D10">
      <w:pPr>
        <w:pStyle w:val="HTMLPreformatted"/>
      </w:pPr>
      <w:r>
        <w:t xml:space="preserve">                (ii) </w:t>
      </w:r>
      <w:proofErr w:type="gramStart"/>
      <w:r>
        <w:t>submits</w:t>
      </w:r>
      <w:proofErr w:type="gramEnd"/>
      <w:r>
        <w:t xml:space="preserve"> to the Secretary a written certification </w:t>
      </w:r>
    </w:p>
    <w:p w:rsidR="00A31D10" w:rsidRDefault="00A31D10">
      <w:pPr>
        <w:pStyle w:val="HTMLPreformatted"/>
      </w:pPr>
      <w:r>
        <w:t xml:space="preserve">            </w:t>
      </w:r>
      <w:proofErr w:type="gramStart"/>
      <w:r>
        <w:t>that</w:t>
      </w:r>
      <w:proofErr w:type="gramEnd"/>
      <w:r>
        <w:t xml:space="preserve"> the legislature (including both Houses where </w:t>
      </w:r>
    </w:p>
    <w:p w:rsidR="00A31D10" w:rsidRDefault="00A31D10">
      <w:pPr>
        <w:pStyle w:val="HTMLPreformatted"/>
      </w:pPr>
      <w:r>
        <w:t xml:space="preserve">            </w:t>
      </w:r>
      <w:proofErr w:type="gramStart"/>
      <w:r>
        <w:t>applicable</w:t>
      </w:r>
      <w:proofErr w:type="gramEnd"/>
      <w:r>
        <w:t xml:space="preserve">) has adopted a resolution expressing its </w:t>
      </w:r>
    </w:p>
    <w:p w:rsidR="00A31D10" w:rsidRDefault="00A31D10">
      <w:pPr>
        <w:pStyle w:val="HTMLPreformatted"/>
      </w:pPr>
      <w:r>
        <w:t xml:space="preserve">            </w:t>
      </w:r>
      <w:proofErr w:type="gramStart"/>
      <w:r>
        <w:t>opposition</w:t>
      </w:r>
      <w:proofErr w:type="gramEnd"/>
      <w:r>
        <w:t xml:space="preserve"> to a law described in clause (</w:t>
      </w:r>
      <w:proofErr w:type="spellStart"/>
      <w:r>
        <w:t>i</w:t>
      </w:r>
      <w:proofErr w:type="spellEnd"/>
      <w:r>
        <w:t>).</w:t>
      </w:r>
    </w:p>
    <w:p w:rsidR="00A31D10" w:rsidRDefault="00A31D10">
      <w:pPr>
        <w:pStyle w:val="HTMLPreformatted"/>
      </w:pPr>
    </w:p>
    <w:p w:rsidR="00A31D10" w:rsidRDefault="00A31D10">
      <w:pPr>
        <w:pStyle w:val="HTMLPreformatted"/>
      </w:pPr>
      <w:r>
        <w:t xml:space="preserve">    (b) Period of Availability</w:t>
      </w:r>
      <w:r>
        <w:rPr>
          <w:rFonts w:hint="eastAsia"/>
        </w:rPr>
        <w:t>;</w:t>
      </w:r>
      <w:r>
        <w:t xml:space="preserve"> Effect of Compliance and </w:t>
      </w:r>
    </w:p>
    <w:p w:rsidR="00A31D10" w:rsidRDefault="00A31D10">
      <w:pPr>
        <w:pStyle w:val="HTMLPreformatted"/>
      </w:pPr>
      <w:proofErr w:type="gramStart"/>
      <w:r>
        <w:t>Noncompliance.--</w:t>
      </w:r>
      <w:proofErr w:type="gramEnd"/>
    </w:p>
    <w:p w:rsidR="00A31D10" w:rsidRDefault="00A31D10">
      <w:pPr>
        <w:pStyle w:val="HTMLPreformatted"/>
      </w:pPr>
      <w:r>
        <w:t xml:space="preserve">        (1) Period of availability of withheld funds.--</w:t>
      </w:r>
    </w:p>
    <w:p w:rsidR="00A31D10" w:rsidRDefault="00A31D10">
      <w:pPr>
        <w:pStyle w:val="HTMLPreformatted"/>
      </w:pPr>
      <w:r>
        <w:t xml:space="preserve">            (A) Funds withheld on or before September 30, 1995.--Any </w:t>
      </w:r>
    </w:p>
    <w:p w:rsidR="00A31D10" w:rsidRDefault="00A31D10">
      <w:pPr>
        <w:pStyle w:val="HTMLPreformatted"/>
      </w:pPr>
      <w:r>
        <w:t xml:space="preserve">        </w:t>
      </w:r>
      <w:proofErr w:type="gramStart"/>
      <w:r>
        <w:t>funds</w:t>
      </w:r>
      <w:proofErr w:type="gramEnd"/>
      <w:r>
        <w:t xml:space="preserve"> withheld under subsection (a) from apportionment to any </w:t>
      </w:r>
    </w:p>
    <w:p w:rsidR="00A31D10" w:rsidRDefault="00A31D10">
      <w:pPr>
        <w:pStyle w:val="HTMLPreformatted"/>
      </w:pPr>
      <w:r>
        <w:t xml:space="preserve">        State on or before September 30, 1995, shall remain available </w:t>
      </w:r>
    </w:p>
    <w:p w:rsidR="00A31D10" w:rsidRDefault="00A31D10">
      <w:pPr>
        <w:pStyle w:val="HTMLPreformatted"/>
      </w:pPr>
      <w:r>
        <w:t xml:space="preserve">        </w:t>
      </w:r>
      <w:proofErr w:type="gramStart"/>
      <w:r>
        <w:t>for</w:t>
      </w:r>
      <w:proofErr w:type="gramEnd"/>
      <w:r>
        <w:t xml:space="preserve"> apportionment to such State as follows:</w:t>
      </w:r>
    </w:p>
    <w:p w:rsidR="00A31D10" w:rsidRDefault="00A31D10">
      <w:pPr>
        <w:pStyle w:val="HTMLPreformatted"/>
      </w:pPr>
      <w:r>
        <w:t xml:space="preserve">                (</w:t>
      </w:r>
      <w:proofErr w:type="spellStart"/>
      <w:r>
        <w:t>i</w:t>
      </w:r>
      <w:proofErr w:type="spellEnd"/>
      <w:r>
        <w:t xml:space="preserve">) If such funds would have been apportioned under </w:t>
      </w:r>
    </w:p>
    <w:p w:rsidR="00A31D10" w:rsidRDefault="00A31D10">
      <w:pPr>
        <w:pStyle w:val="HTMLPreformatted"/>
      </w:pPr>
      <w:r>
        <w:lastRenderedPageBreak/>
        <w:t xml:space="preserve">            </w:t>
      </w:r>
      <w:proofErr w:type="gramStart"/>
      <w:r>
        <w:t>section</w:t>
      </w:r>
      <w:proofErr w:type="gramEnd"/>
      <w:r>
        <w:t xml:space="preserve"> 104(b)(5)(A) (as in effect on the day before the </w:t>
      </w:r>
    </w:p>
    <w:p w:rsidR="00A31D10" w:rsidRDefault="00A31D10">
      <w:pPr>
        <w:pStyle w:val="HTMLPreformatted"/>
      </w:pPr>
      <w:r>
        <w:t xml:space="preserve">            </w:t>
      </w:r>
      <w:proofErr w:type="gramStart"/>
      <w:r>
        <w:t>date</w:t>
      </w:r>
      <w:proofErr w:type="gramEnd"/>
      <w:r>
        <w:t xml:space="preserve"> of enactment of the Transportation Equity Act for the </w:t>
      </w:r>
    </w:p>
    <w:p w:rsidR="00A31D10" w:rsidRDefault="00A31D10">
      <w:pPr>
        <w:pStyle w:val="HTMLPreformatted"/>
      </w:pPr>
      <w:r>
        <w:t xml:space="preserve">            21st Century) but for this section, such funds shall remain </w:t>
      </w:r>
    </w:p>
    <w:p w:rsidR="00A31D10" w:rsidRDefault="00A31D10">
      <w:pPr>
        <w:pStyle w:val="HTMLPreformatted"/>
      </w:pPr>
      <w:r>
        <w:t xml:space="preserve">            </w:t>
      </w:r>
      <w:proofErr w:type="gramStart"/>
      <w:r>
        <w:t>available</w:t>
      </w:r>
      <w:proofErr w:type="gramEnd"/>
      <w:r>
        <w:t xml:space="preserve"> until the end of the fiscal year for which such </w:t>
      </w:r>
    </w:p>
    <w:p w:rsidR="00A31D10" w:rsidRDefault="00A31D10">
      <w:pPr>
        <w:pStyle w:val="HTMLPreformatted"/>
      </w:pPr>
      <w:r>
        <w:t xml:space="preserve">            </w:t>
      </w:r>
      <w:proofErr w:type="gramStart"/>
      <w:r>
        <w:t>funds</w:t>
      </w:r>
      <w:proofErr w:type="gramEnd"/>
      <w:r>
        <w:t xml:space="preserve"> are authorized to be appropriated.</w:t>
      </w:r>
    </w:p>
    <w:p w:rsidR="00A31D10" w:rsidRDefault="00A31D10">
      <w:pPr>
        <w:pStyle w:val="HTMLPreformatted"/>
      </w:pPr>
      <w:r>
        <w:t xml:space="preserve">                (ii) If such funds would have been apportioned under </w:t>
      </w:r>
    </w:p>
    <w:p w:rsidR="00A31D10" w:rsidRDefault="00A31D10">
      <w:pPr>
        <w:pStyle w:val="HTMLPreformatted"/>
      </w:pPr>
      <w:r>
        <w:t xml:space="preserve">            </w:t>
      </w:r>
      <w:proofErr w:type="gramStart"/>
      <w:r>
        <w:t>section</w:t>
      </w:r>
      <w:proofErr w:type="gramEnd"/>
      <w:r>
        <w:t xml:space="preserve"> 104(b)(5)(B) (as in effect on the day before the </w:t>
      </w:r>
    </w:p>
    <w:p w:rsidR="00A31D10" w:rsidRDefault="00A31D10">
      <w:pPr>
        <w:pStyle w:val="HTMLPreformatted"/>
      </w:pPr>
      <w:r>
        <w:t xml:space="preserve">            </w:t>
      </w:r>
      <w:proofErr w:type="gramStart"/>
      <w:r>
        <w:t>date</w:t>
      </w:r>
      <w:proofErr w:type="gramEnd"/>
      <w:r>
        <w:t xml:space="preserve"> of enactment of the Transportation Equity Act for the </w:t>
      </w:r>
    </w:p>
    <w:p w:rsidR="00A31D10" w:rsidRDefault="00A31D10">
      <w:pPr>
        <w:pStyle w:val="HTMLPreformatted"/>
      </w:pPr>
      <w:r>
        <w:t xml:space="preserve">            21st Century) but for this section, such funds shall remain </w:t>
      </w:r>
    </w:p>
    <w:p w:rsidR="00A31D10" w:rsidRDefault="00A31D10">
      <w:pPr>
        <w:pStyle w:val="HTMLPreformatted"/>
      </w:pPr>
      <w:r>
        <w:t xml:space="preserve">            </w:t>
      </w:r>
      <w:proofErr w:type="gramStart"/>
      <w:r>
        <w:t>available</w:t>
      </w:r>
      <w:proofErr w:type="gramEnd"/>
      <w:r>
        <w:t xml:space="preserve"> until the end of the second fiscal year following </w:t>
      </w:r>
    </w:p>
    <w:p w:rsidR="00A31D10" w:rsidRDefault="00A31D10">
      <w:pPr>
        <w:pStyle w:val="HTMLPreformatted"/>
      </w:pPr>
      <w:r>
        <w:t xml:space="preserve">            </w:t>
      </w:r>
      <w:proofErr w:type="gramStart"/>
      <w:r>
        <w:t>the</w:t>
      </w:r>
      <w:proofErr w:type="gramEnd"/>
      <w:r>
        <w:t xml:space="preserve"> fiscal year for which such funds are authorized to be </w:t>
      </w:r>
    </w:p>
    <w:p w:rsidR="00A31D10" w:rsidRDefault="00A31D10">
      <w:pPr>
        <w:pStyle w:val="HTMLPreformatted"/>
      </w:pPr>
      <w:r>
        <w:t xml:space="preserve">            </w:t>
      </w:r>
      <w:proofErr w:type="gramStart"/>
      <w:r>
        <w:t>appropriated</w:t>
      </w:r>
      <w:proofErr w:type="gramEnd"/>
      <w:r>
        <w:t>.</w:t>
      </w:r>
    </w:p>
    <w:p w:rsidR="00A31D10" w:rsidRDefault="00A31D10">
      <w:pPr>
        <w:pStyle w:val="HTMLPreformatted"/>
      </w:pPr>
      <w:r>
        <w:t xml:space="preserve">                (iii) If such funds would have been apportioned under </w:t>
      </w:r>
    </w:p>
    <w:p w:rsidR="00A31D10" w:rsidRDefault="00A31D10">
      <w:pPr>
        <w:pStyle w:val="HTMLPreformatted"/>
      </w:pPr>
      <w:r>
        <w:t xml:space="preserve">            </w:t>
      </w:r>
      <w:proofErr w:type="gramStart"/>
      <w:r>
        <w:t>paragraph</w:t>
      </w:r>
      <w:proofErr w:type="gramEnd"/>
      <w:r>
        <w:t xml:space="preserve"> (1), (3), or (5) (as in effect on the day before </w:t>
      </w:r>
    </w:p>
    <w:p w:rsidR="00A31D10" w:rsidRDefault="00A31D10">
      <w:pPr>
        <w:pStyle w:val="HTMLPreformatted"/>
      </w:pPr>
      <w:r>
        <w:t xml:space="preserve">            </w:t>
      </w:r>
      <w:proofErr w:type="gramStart"/>
      <w:r>
        <w:t>the</w:t>
      </w:r>
      <w:proofErr w:type="gramEnd"/>
      <w:r>
        <w:t xml:space="preserve"> date of enactment of the Transportation Equity Act for </w:t>
      </w:r>
    </w:p>
    <w:p w:rsidR="00A31D10" w:rsidRDefault="00A31D10">
      <w:pPr>
        <w:pStyle w:val="HTMLPreformatted"/>
      </w:pPr>
      <w:r>
        <w:t xml:space="preserve">            </w:t>
      </w:r>
      <w:proofErr w:type="gramStart"/>
      <w:r>
        <w:t>the</w:t>
      </w:r>
      <w:proofErr w:type="gramEnd"/>
      <w:r>
        <w:t xml:space="preserve"> 21st Century) of section 104(b) but for this section, </w:t>
      </w:r>
    </w:p>
    <w:p w:rsidR="00A31D10" w:rsidRDefault="00A31D10">
      <w:pPr>
        <w:pStyle w:val="HTMLPreformatted"/>
      </w:pPr>
      <w:r>
        <w:t xml:space="preserve">            </w:t>
      </w:r>
      <w:proofErr w:type="gramStart"/>
      <w:r>
        <w:t>such</w:t>
      </w:r>
      <w:proofErr w:type="gramEnd"/>
      <w:r>
        <w:t xml:space="preserve"> funds shall remain available until the end of the third </w:t>
      </w:r>
    </w:p>
    <w:p w:rsidR="00A31D10" w:rsidRDefault="00A31D10">
      <w:pPr>
        <w:pStyle w:val="HTMLPreformatted"/>
      </w:pPr>
      <w:r>
        <w:t xml:space="preserve">            </w:t>
      </w:r>
      <w:proofErr w:type="gramStart"/>
      <w:r>
        <w:t>fiscal</w:t>
      </w:r>
      <w:proofErr w:type="gramEnd"/>
      <w:r>
        <w:t xml:space="preserve"> year following the fiscal year for which such funds </w:t>
      </w:r>
    </w:p>
    <w:p w:rsidR="00A31D10" w:rsidRDefault="00A31D10">
      <w:pPr>
        <w:pStyle w:val="HTMLPreformatted"/>
      </w:pPr>
      <w:r>
        <w:t xml:space="preserve">            </w:t>
      </w:r>
      <w:proofErr w:type="gramStart"/>
      <w:r>
        <w:t>are</w:t>
      </w:r>
      <w:proofErr w:type="gramEnd"/>
      <w:r>
        <w:t xml:space="preserve"> authorized to be appropriated.</w:t>
      </w:r>
    </w:p>
    <w:p w:rsidR="00A31D10" w:rsidRDefault="00A31D10">
      <w:pPr>
        <w:pStyle w:val="HTMLPreformatted"/>
      </w:pPr>
    </w:p>
    <w:p w:rsidR="00A31D10" w:rsidRDefault="00A31D10">
      <w:pPr>
        <w:pStyle w:val="HTMLPreformatted"/>
      </w:pPr>
      <w:r>
        <w:t xml:space="preserve">            (B) Funds withheld after September 30, 1995--No funds </w:t>
      </w:r>
    </w:p>
    <w:p w:rsidR="00A31D10" w:rsidRDefault="00A31D10">
      <w:pPr>
        <w:pStyle w:val="HTMLPreformatted"/>
      </w:pPr>
      <w:r>
        <w:t xml:space="preserve">        </w:t>
      </w:r>
      <w:proofErr w:type="gramStart"/>
      <w:r>
        <w:t>withheld</w:t>
      </w:r>
      <w:proofErr w:type="gramEnd"/>
      <w:r>
        <w:t xml:space="preserve"> under this section from apportionment to any State </w:t>
      </w:r>
    </w:p>
    <w:p w:rsidR="00A31D10" w:rsidRDefault="00A31D10">
      <w:pPr>
        <w:pStyle w:val="HTMLPreformatted"/>
      </w:pPr>
      <w:r>
        <w:t xml:space="preserve">        </w:t>
      </w:r>
      <w:proofErr w:type="gramStart"/>
      <w:r>
        <w:t>after</w:t>
      </w:r>
      <w:proofErr w:type="gramEnd"/>
      <w:r>
        <w:t xml:space="preserve"> September 30, 1995, shall be available for apportionment </w:t>
      </w:r>
    </w:p>
    <w:p w:rsidR="00A31D10" w:rsidRDefault="00A31D10">
      <w:pPr>
        <w:pStyle w:val="HTMLPreformatted"/>
      </w:pPr>
      <w:r>
        <w:t xml:space="preserve">        </w:t>
      </w:r>
      <w:proofErr w:type="gramStart"/>
      <w:r>
        <w:t>to</w:t>
      </w:r>
      <w:proofErr w:type="gramEnd"/>
      <w:r>
        <w:t xml:space="preserve"> such State.</w:t>
      </w:r>
    </w:p>
    <w:p w:rsidR="00A31D10" w:rsidRDefault="00A31D10">
      <w:pPr>
        <w:pStyle w:val="HTMLPreformatted"/>
      </w:pPr>
    </w:p>
    <w:p w:rsidR="00A31D10" w:rsidRDefault="00A31D10">
      <w:pPr>
        <w:pStyle w:val="HTMLPreformatted"/>
      </w:pPr>
      <w:r>
        <w:t xml:space="preserve">        (2) Apportionment of withheld funds after compliance.--If, </w:t>
      </w:r>
    </w:p>
    <w:p w:rsidR="00A31D10" w:rsidRDefault="00A31D10">
      <w:pPr>
        <w:pStyle w:val="HTMLPreformatted"/>
      </w:pPr>
      <w:r>
        <w:t xml:space="preserve">    </w:t>
      </w:r>
      <w:proofErr w:type="gramStart"/>
      <w:r>
        <w:t>before</w:t>
      </w:r>
      <w:proofErr w:type="gramEnd"/>
      <w:r>
        <w:t xml:space="preserve"> the last day of the period for which funds withheld under </w:t>
      </w:r>
    </w:p>
    <w:p w:rsidR="00A31D10" w:rsidRDefault="00A31D10">
      <w:pPr>
        <w:pStyle w:val="HTMLPreformatted"/>
      </w:pPr>
      <w:r>
        <w:t xml:space="preserve">    </w:t>
      </w:r>
      <w:proofErr w:type="gramStart"/>
      <w:r>
        <w:t>subsection</w:t>
      </w:r>
      <w:proofErr w:type="gramEnd"/>
      <w:r>
        <w:t xml:space="preserve"> (a) from apportionment are to remain available for </w:t>
      </w:r>
    </w:p>
    <w:p w:rsidR="00A31D10" w:rsidRDefault="00A31D10">
      <w:pPr>
        <w:pStyle w:val="HTMLPreformatted"/>
      </w:pPr>
      <w:r>
        <w:t xml:space="preserve">    </w:t>
      </w:r>
      <w:proofErr w:type="gramStart"/>
      <w:r>
        <w:t>apportionment</w:t>
      </w:r>
      <w:proofErr w:type="gramEnd"/>
      <w:r>
        <w:t xml:space="preserve"> to a State under paragraph (1), the State meets the </w:t>
      </w:r>
    </w:p>
    <w:p w:rsidR="00A31D10" w:rsidRDefault="00A31D10">
      <w:pPr>
        <w:pStyle w:val="HTMLPreformatted"/>
      </w:pPr>
      <w:r>
        <w:t xml:space="preserve">    </w:t>
      </w:r>
      <w:proofErr w:type="gramStart"/>
      <w:r>
        <w:t>requirements</w:t>
      </w:r>
      <w:proofErr w:type="gramEnd"/>
      <w:r>
        <w:t xml:space="preserve"> of subsection (a)(3), the Secretary shall, on the first </w:t>
      </w:r>
    </w:p>
    <w:p w:rsidR="00A31D10" w:rsidRDefault="00A31D10">
      <w:pPr>
        <w:pStyle w:val="HTMLPreformatted"/>
      </w:pPr>
      <w:r>
        <w:t xml:space="preserve">    </w:t>
      </w:r>
      <w:proofErr w:type="gramStart"/>
      <w:r>
        <w:t>day</w:t>
      </w:r>
      <w:proofErr w:type="gramEnd"/>
      <w:r>
        <w:t xml:space="preserve"> on which the State meets the requirements of subsection (a)(3), </w:t>
      </w:r>
    </w:p>
    <w:p w:rsidR="00A31D10" w:rsidRDefault="00A31D10">
      <w:pPr>
        <w:pStyle w:val="HTMLPreformatted"/>
      </w:pPr>
      <w:r>
        <w:t xml:space="preserve">    </w:t>
      </w:r>
      <w:proofErr w:type="gramStart"/>
      <w:r>
        <w:t>apportion</w:t>
      </w:r>
      <w:proofErr w:type="gramEnd"/>
      <w:r>
        <w:t xml:space="preserve"> to the State the funds withheld under subsection (a) that </w:t>
      </w:r>
    </w:p>
    <w:p w:rsidR="00A31D10" w:rsidRDefault="00A31D10">
      <w:pPr>
        <w:pStyle w:val="HTMLPreformatted"/>
      </w:pPr>
      <w:r>
        <w:t xml:space="preserve">    </w:t>
      </w:r>
      <w:proofErr w:type="gramStart"/>
      <w:r>
        <w:t>remain</w:t>
      </w:r>
      <w:proofErr w:type="gramEnd"/>
      <w:r>
        <w:t xml:space="preserve"> available for apportionment to the State.</w:t>
      </w:r>
    </w:p>
    <w:p w:rsidR="00A31D10" w:rsidRDefault="00A31D10">
      <w:pPr>
        <w:pStyle w:val="HTMLPreformatted"/>
      </w:pPr>
      <w:r>
        <w:t xml:space="preserve">        (3) Period of availability of subsequently apportioned funds.--</w:t>
      </w:r>
    </w:p>
    <w:p w:rsidR="00A31D10" w:rsidRDefault="00A31D10">
      <w:pPr>
        <w:pStyle w:val="HTMLPreformatted"/>
      </w:pPr>
      <w:r>
        <w:t xml:space="preserve">    Any funds apportioned pursuant to paragraph (2) shall remain </w:t>
      </w:r>
    </w:p>
    <w:p w:rsidR="00A31D10" w:rsidRDefault="00A31D10">
      <w:pPr>
        <w:pStyle w:val="HTMLPreformatted"/>
      </w:pPr>
      <w:r>
        <w:t xml:space="preserve">    </w:t>
      </w:r>
      <w:proofErr w:type="gramStart"/>
      <w:r>
        <w:t>available</w:t>
      </w:r>
      <w:proofErr w:type="gramEnd"/>
      <w:r>
        <w:t xml:space="preserve"> for expenditure as follows:</w:t>
      </w:r>
    </w:p>
    <w:p w:rsidR="00A31D10" w:rsidRDefault="00A31D10">
      <w:pPr>
        <w:pStyle w:val="HTMLPreformatted"/>
      </w:pPr>
      <w:r>
        <w:t xml:space="preserve">            (A) Funds which would have been originally apportioned under </w:t>
      </w:r>
    </w:p>
    <w:p w:rsidR="00A31D10" w:rsidRDefault="00A31D10">
      <w:pPr>
        <w:pStyle w:val="HTMLPreformatted"/>
      </w:pPr>
      <w:r>
        <w:lastRenderedPageBreak/>
        <w:t xml:space="preserve">        </w:t>
      </w:r>
      <w:proofErr w:type="gramStart"/>
      <w:r>
        <w:t>section</w:t>
      </w:r>
      <w:proofErr w:type="gramEnd"/>
      <w:r>
        <w:t xml:space="preserve"> 104(b)(5)(A) (as in effect on the day before the date of </w:t>
      </w:r>
    </w:p>
    <w:p w:rsidR="00A31D10" w:rsidRDefault="00A31D10">
      <w:pPr>
        <w:pStyle w:val="HTMLPreformatted"/>
      </w:pPr>
      <w:r>
        <w:t xml:space="preserve">        </w:t>
      </w:r>
      <w:proofErr w:type="gramStart"/>
      <w:r>
        <w:t>enactment</w:t>
      </w:r>
      <w:proofErr w:type="gramEnd"/>
      <w:r>
        <w:t xml:space="preserve"> of the Transportation Equity Act for the 21st Century) </w:t>
      </w:r>
    </w:p>
    <w:p w:rsidR="00A31D10" w:rsidRDefault="00A31D10">
      <w:pPr>
        <w:pStyle w:val="HTMLPreformatted"/>
      </w:pPr>
      <w:r>
        <w:t xml:space="preserve">        </w:t>
      </w:r>
      <w:proofErr w:type="gramStart"/>
      <w:r>
        <w:t>shall</w:t>
      </w:r>
      <w:proofErr w:type="gramEnd"/>
      <w:r>
        <w:t xml:space="preserve"> remain available until the end of the fiscal year </w:t>
      </w:r>
    </w:p>
    <w:p w:rsidR="00A31D10" w:rsidRDefault="00A31D10">
      <w:pPr>
        <w:pStyle w:val="HTMLPreformatted"/>
      </w:pPr>
      <w:r>
        <w:t xml:space="preserve">        </w:t>
      </w:r>
      <w:proofErr w:type="gramStart"/>
      <w:r>
        <w:t>succeeding</w:t>
      </w:r>
      <w:proofErr w:type="gramEnd"/>
      <w:r>
        <w:t xml:space="preserve"> the fiscal year in which such funds are apportioned </w:t>
      </w:r>
    </w:p>
    <w:p w:rsidR="00A31D10" w:rsidRDefault="00A31D10">
      <w:pPr>
        <w:pStyle w:val="HTMLPreformatted"/>
      </w:pPr>
      <w:r>
        <w:t xml:space="preserve">        </w:t>
      </w:r>
      <w:proofErr w:type="gramStart"/>
      <w:r>
        <w:t>under</w:t>
      </w:r>
      <w:proofErr w:type="gramEnd"/>
      <w:r>
        <w:t xml:space="preserve"> paragraph (2).</w:t>
      </w:r>
    </w:p>
    <w:p w:rsidR="00A31D10" w:rsidRDefault="00A31D10">
      <w:pPr>
        <w:pStyle w:val="HTMLPreformatted"/>
      </w:pPr>
      <w:r>
        <w:t xml:space="preserve">            (B) Funds which would have been originally apportioned under </w:t>
      </w:r>
    </w:p>
    <w:p w:rsidR="00A31D10" w:rsidRDefault="00A31D10">
      <w:pPr>
        <w:pStyle w:val="HTMLPreformatted"/>
      </w:pPr>
      <w:r>
        <w:t xml:space="preserve">        </w:t>
      </w:r>
      <w:proofErr w:type="gramStart"/>
      <w:r>
        <w:t>paragraph</w:t>
      </w:r>
      <w:proofErr w:type="gramEnd"/>
      <w:r>
        <w:t xml:space="preserve"> (1), (3), or (5)(B) (as in effect on the day before </w:t>
      </w:r>
    </w:p>
    <w:p w:rsidR="00A31D10" w:rsidRDefault="00A31D10">
      <w:pPr>
        <w:pStyle w:val="HTMLPreformatted"/>
      </w:pPr>
      <w:r>
        <w:t xml:space="preserve">        </w:t>
      </w:r>
      <w:proofErr w:type="gramStart"/>
      <w:r>
        <w:t>the</w:t>
      </w:r>
      <w:proofErr w:type="gramEnd"/>
      <w:r>
        <w:t xml:space="preserve"> date of enactment of the Transportation Equity Act for the </w:t>
      </w:r>
    </w:p>
    <w:p w:rsidR="00A31D10" w:rsidRDefault="00A31D10">
      <w:pPr>
        <w:pStyle w:val="HTMLPreformatted"/>
      </w:pPr>
      <w:r>
        <w:t xml:space="preserve">        21st Century) of section 104(b) shall remain available until the </w:t>
      </w:r>
    </w:p>
    <w:p w:rsidR="00A31D10" w:rsidRDefault="00A31D10">
      <w:pPr>
        <w:pStyle w:val="HTMLPreformatted"/>
      </w:pPr>
      <w:r>
        <w:t xml:space="preserve">        </w:t>
      </w:r>
      <w:proofErr w:type="gramStart"/>
      <w:r>
        <w:t>end</w:t>
      </w:r>
      <w:proofErr w:type="gramEnd"/>
      <w:r>
        <w:t xml:space="preserve"> of the third fiscal year succeeding the fiscal year in which </w:t>
      </w:r>
    </w:p>
    <w:p w:rsidR="00A31D10" w:rsidRDefault="00A31D10">
      <w:pPr>
        <w:pStyle w:val="HTMLPreformatted"/>
      </w:pPr>
      <w:r>
        <w:t xml:space="preserve">        </w:t>
      </w:r>
      <w:proofErr w:type="gramStart"/>
      <w:r>
        <w:t>such</w:t>
      </w:r>
      <w:proofErr w:type="gramEnd"/>
      <w:r>
        <w:t xml:space="preserve"> funds are so apportioned.</w:t>
      </w:r>
    </w:p>
    <w:p w:rsidR="00A31D10" w:rsidRDefault="00A31D10">
      <w:pPr>
        <w:pStyle w:val="HTMLPreformatted"/>
      </w:pPr>
    </w:p>
    <w:p w:rsidR="00A31D10" w:rsidRDefault="00A31D10">
      <w:pPr>
        <w:pStyle w:val="HTMLPreformatted"/>
      </w:pPr>
      <w:r>
        <w:t xml:space="preserve">    Sums not obligated at the end of such period shall lapse or, in the </w:t>
      </w:r>
    </w:p>
    <w:p w:rsidR="00A31D10" w:rsidRDefault="00A31D10">
      <w:pPr>
        <w:pStyle w:val="HTMLPreformatted"/>
      </w:pPr>
      <w:r>
        <w:t xml:space="preserve">    </w:t>
      </w:r>
      <w:proofErr w:type="gramStart"/>
      <w:r>
        <w:t>case</w:t>
      </w:r>
      <w:proofErr w:type="gramEnd"/>
      <w:r>
        <w:t xml:space="preserve"> of funds apportioned under section 104(b)(5) (as in effect on </w:t>
      </w:r>
    </w:p>
    <w:p w:rsidR="00A31D10" w:rsidRDefault="00A31D10">
      <w:pPr>
        <w:pStyle w:val="HTMLPreformatted"/>
      </w:pPr>
      <w:r>
        <w:t xml:space="preserve">    </w:t>
      </w:r>
      <w:proofErr w:type="gramStart"/>
      <w:r>
        <w:t>the</w:t>
      </w:r>
      <w:proofErr w:type="gramEnd"/>
      <w:r>
        <w:t xml:space="preserve"> day before the date of enactment of the Transportation Equity </w:t>
      </w:r>
    </w:p>
    <w:p w:rsidR="00A31D10" w:rsidRDefault="00A31D10">
      <w:pPr>
        <w:pStyle w:val="HTMLPreformatted"/>
      </w:pPr>
      <w:r>
        <w:t xml:space="preserve">    Act for the 21st Century), shall lapse and be made available by the </w:t>
      </w:r>
    </w:p>
    <w:p w:rsidR="00A31D10" w:rsidRDefault="00A31D10">
      <w:pPr>
        <w:pStyle w:val="HTMLPreformatted"/>
      </w:pPr>
      <w:r>
        <w:t xml:space="preserve">    </w:t>
      </w:r>
      <w:proofErr w:type="gramStart"/>
      <w:r>
        <w:t>Secretary for projects in accordance with section 118(b).</w:t>
      </w:r>
      <w:proofErr w:type="gramEnd"/>
    </w:p>
    <w:p w:rsidR="00A31D10" w:rsidRDefault="00A31D10">
      <w:pPr>
        <w:pStyle w:val="HTMLPreformatted"/>
      </w:pPr>
      <w:r>
        <w:t xml:space="preserve">        (4) Effect of noncompliance.--If, at the end of the period for </w:t>
      </w:r>
    </w:p>
    <w:p w:rsidR="00A31D10" w:rsidRDefault="00A31D10">
      <w:pPr>
        <w:pStyle w:val="HTMLPreformatted"/>
      </w:pPr>
      <w:r>
        <w:t xml:space="preserve">    </w:t>
      </w:r>
      <w:proofErr w:type="gramStart"/>
      <w:r>
        <w:t>which</w:t>
      </w:r>
      <w:proofErr w:type="gramEnd"/>
      <w:r>
        <w:t xml:space="preserve"> funds withheld under subsection (a) from apportionment are </w:t>
      </w:r>
    </w:p>
    <w:p w:rsidR="00A31D10" w:rsidRDefault="00A31D10">
      <w:pPr>
        <w:pStyle w:val="HTMLPreformatted"/>
      </w:pPr>
      <w:r>
        <w:t xml:space="preserve">    </w:t>
      </w:r>
      <w:proofErr w:type="gramStart"/>
      <w:r>
        <w:t>available</w:t>
      </w:r>
      <w:proofErr w:type="gramEnd"/>
      <w:r>
        <w:t xml:space="preserve"> for apportionment to a State under paragraph (1), the </w:t>
      </w:r>
    </w:p>
    <w:p w:rsidR="00A31D10" w:rsidRDefault="00A31D10">
      <w:pPr>
        <w:pStyle w:val="HTMLPreformatted"/>
      </w:pPr>
      <w:r>
        <w:t xml:space="preserve">    State does not meet the requirements of subsection (a</w:t>
      </w:r>
      <w:proofErr w:type="gramStart"/>
      <w:r>
        <w:t>)(</w:t>
      </w:r>
      <w:proofErr w:type="gramEnd"/>
      <w:r>
        <w:t xml:space="preserve">3), such </w:t>
      </w:r>
    </w:p>
    <w:p w:rsidR="00A31D10" w:rsidRDefault="00A31D10">
      <w:pPr>
        <w:pStyle w:val="HTMLPreformatted"/>
      </w:pPr>
      <w:r>
        <w:t xml:space="preserve">    </w:t>
      </w:r>
      <w:proofErr w:type="gramStart"/>
      <w:r>
        <w:t>funds</w:t>
      </w:r>
      <w:proofErr w:type="gramEnd"/>
      <w:r>
        <w:t xml:space="preserve"> shall lapse or, in the case of funds withheld from </w:t>
      </w:r>
    </w:p>
    <w:p w:rsidR="00A31D10" w:rsidRDefault="00A31D10">
      <w:pPr>
        <w:pStyle w:val="HTMLPreformatted"/>
      </w:pPr>
      <w:r>
        <w:t xml:space="preserve">    </w:t>
      </w:r>
      <w:proofErr w:type="gramStart"/>
      <w:r>
        <w:t>apportionment</w:t>
      </w:r>
      <w:proofErr w:type="gramEnd"/>
      <w:r>
        <w:t xml:space="preserve"> under section 104(b)(5) (as in effect on the day </w:t>
      </w:r>
    </w:p>
    <w:p w:rsidR="00A31D10" w:rsidRDefault="00A31D10">
      <w:pPr>
        <w:pStyle w:val="HTMLPreformatted"/>
      </w:pPr>
      <w:r>
        <w:t xml:space="preserve">    </w:t>
      </w:r>
      <w:proofErr w:type="gramStart"/>
      <w:r>
        <w:t>before</w:t>
      </w:r>
      <w:proofErr w:type="gramEnd"/>
      <w:r>
        <w:t xml:space="preserve"> the date of enactment of the Transportation Equity Act for </w:t>
      </w:r>
    </w:p>
    <w:p w:rsidR="00A31D10" w:rsidRDefault="00A31D10">
      <w:pPr>
        <w:pStyle w:val="HTMLPreformatted"/>
      </w:pPr>
      <w:r>
        <w:t xml:space="preserve">    </w:t>
      </w:r>
      <w:proofErr w:type="gramStart"/>
      <w:r>
        <w:t>the</w:t>
      </w:r>
      <w:proofErr w:type="gramEnd"/>
      <w:r>
        <w:t xml:space="preserve"> 21st Century), such funds shall lapse and be made available by </w:t>
      </w:r>
    </w:p>
    <w:p w:rsidR="00A31D10" w:rsidRDefault="00A31D10">
      <w:pPr>
        <w:pStyle w:val="HTMLPreformatted"/>
      </w:pPr>
      <w:r>
        <w:t xml:space="preserve">    </w:t>
      </w:r>
      <w:proofErr w:type="gramStart"/>
      <w:r>
        <w:t>the</w:t>
      </w:r>
      <w:proofErr w:type="gramEnd"/>
      <w:r>
        <w:t xml:space="preserve"> Secretary for projects in accordance with section 118(b).</w:t>
      </w:r>
    </w:p>
    <w:p w:rsidR="00A31D10" w:rsidRDefault="00A31D10">
      <w:pPr>
        <w:pStyle w:val="HTMLPreformatted"/>
      </w:pPr>
    </w:p>
    <w:p w:rsidR="00A31D10" w:rsidRDefault="00A31D10">
      <w:pPr>
        <w:pStyle w:val="HTMLPreformatted"/>
      </w:pPr>
      <w:r>
        <w:t xml:space="preserve">    (c) Definitions.--For purposes of this section--</w:t>
      </w:r>
    </w:p>
    <w:p w:rsidR="00A31D10" w:rsidRDefault="00A31D10">
      <w:pPr>
        <w:pStyle w:val="HTMLPreformatted"/>
      </w:pPr>
      <w:r>
        <w:t xml:space="preserve">        (1) Driver's license.--The term ``driver's license'' means a </w:t>
      </w:r>
    </w:p>
    <w:p w:rsidR="00A31D10" w:rsidRDefault="00A31D10">
      <w:pPr>
        <w:pStyle w:val="HTMLPreformatted"/>
      </w:pPr>
      <w:r>
        <w:t xml:space="preserve">    </w:t>
      </w:r>
      <w:proofErr w:type="gramStart"/>
      <w:r>
        <w:t>license</w:t>
      </w:r>
      <w:proofErr w:type="gramEnd"/>
      <w:r>
        <w:t xml:space="preserve"> issued by a State to any individual that authorizes the </w:t>
      </w:r>
    </w:p>
    <w:p w:rsidR="00A31D10" w:rsidRDefault="00A31D10">
      <w:pPr>
        <w:pStyle w:val="HTMLPreformatted"/>
      </w:pPr>
      <w:r>
        <w:t xml:space="preserve">    </w:t>
      </w:r>
      <w:proofErr w:type="gramStart"/>
      <w:r>
        <w:t>individual</w:t>
      </w:r>
      <w:proofErr w:type="gramEnd"/>
      <w:r>
        <w:t xml:space="preserve"> to operate a motor vehicle on highways.</w:t>
      </w:r>
    </w:p>
    <w:p w:rsidR="00A31D10" w:rsidRDefault="00A31D10">
      <w:pPr>
        <w:pStyle w:val="HTMLPreformatted"/>
      </w:pPr>
      <w:r>
        <w:t xml:space="preserve">        (2) Drug offense.--The term ``drug offense'' means any criminal </w:t>
      </w:r>
    </w:p>
    <w:p w:rsidR="00A31D10" w:rsidRDefault="00A31D10">
      <w:pPr>
        <w:pStyle w:val="HTMLPreformatted"/>
      </w:pPr>
      <w:r>
        <w:t xml:space="preserve">    </w:t>
      </w:r>
      <w:proofErr w:type="gramStart"/>
      <w:r>
        <w:t>offense</w:t>
      </w:r>
      <w:proofErr w:type="gramEnd"/>
      <w:r>
        <w:t xml:space="preserve"> which proscribes--</w:t>
      </w:r>
    </w:p>
    <w:p w:rsidR="00A31D10" w:rsidRDefault="00A31D10">
      <w:pPr>
        <w:pStyle w:val="HTMLPreformatted"/>
      </w:pPr>
      <w:r>
        <w:t xml:space="preserve">            (A) </w:t>
      </w:r>
      <w:proofErr w:type="gramStart"/>
      <w:r>
        <w:t>the</w:t>
      </w:r>
      <w:proofErr w:type="gramEnd"/>
      <w:r>
        <w:t xml:space="preserve"> possession, distribution, manufacture, cultivation, </w:t>
      </w:r>
    </w:p>
    <w:p w:rsidR="00A31D10" w:rsidRDefault="00A31D10">
      <w:pPr>
        <w:pStyle w:val="HTMLPreformatted"/>
      </w:pPr>
      <w:r>
        <w:t xml:space="preserve">        </w:t>
      </w:r>
      <w:proofErr w:type="gramStart"/>
      <w:r>
        <w:t>sale</w:t>
      </w:r>
      <w:proofErr w:type="gramEnd"/>
      <w:r>
        <w:t xml:space="preserve">, transfer, or the attempt or conspiracy to possess, </w:t>
      </w:r>
    </w:p>
    <w:p w:rsidR="00A31D10" w:rsidRDefault="00A31D10">
      <w:pPr>
        <w:pStyle w:val="HTMLPreformatted"/>
      </w:pPr>
      <w:r>
        <w:t xml:space="preserve">        </w:t>
      </w:r>
      <w:proofErr w:type="gramStart"/>
      <w:r>
        <w:t>distribute</w:t>
      </w:r>
      <w:proofErr w:type="gramEnd"/>
      <w:r>
        <w:t xml:space="preserve">, manufacture, cultivate, sell, or transfer any </w:t>
      </w:r>
    </w:p>
    <w:p w:rsidR="00A31D10" w:rsidRDefault="00A31D10">
      <w:pPr>
        <w:pStyle w:val="HTMLPreformatted"/>
      </w:pPr>
      <w:r>
        <w:t xml:space="preserve">        </w:t>
      </w:r>
      <w:proofErr w:type="gramStart"/>
      <w:r>
        <w:t>substance</w:t>
      </w:r>
      <w:proofErr w:type="gramEnd"/>
      <w:r>
        <w:t xml:space="preserve"> the possession of which is prohibited under the </w:t>
      </w:r>
    </w:p>
    <w:p w:rsidR="00A31D10" w:rsidRDefault="00A31D10">
      <w:pPr>
        <w:pStyle w:val="HTMLPreformatted"/>
      </w:pPr>
      <w:r>
        <w:lastRenderedPageBreak/>
        <w:t xml:space="preserve">        Controlled Substances Act</w:t>
      </w:r>
      <w:r>
        <w:rPr>
          <w:rFonts w:hint="eastAsia"/>
        </w:rPr>
        <w:t>;</w:t>
      </w:r>
      <w:r>
        <w:t xml:space="preserve"> or</w:t>
      </w:r>
    </w:p>
    <w:p w:rsidR="00A31D10" w:rsidRDefault="00A31D10">
      <w:pPr>
        <w:pStyle w:val="HTMLPreformatted"/>
      </w:pPr>
      <w:r>
        <w:t xml:space="preserve">            (B) </w:t>
      </w:r>
      <w:proofErr w:type="gramStart"/>
      <w:r>
        <w:t>the</w:t>
      </w:r>
      <w:proofErr w:type="gramEnd"/>
      <w:r>
        <w:t xml:space="preserve"> operation of a motor vehicle under the influence of </w:t>
      </w:r>
    </w:p>
    <w:p w:rsidR="00A31D10" w:rsidRDefault="00A31D10">
      <w:pPr>
        <w:pStyle w:val="HTMLPreformatted"/>
      </w:pPr>
      <w:r>
        <w:t xml:space="preserve">        </w:t>
      </w:r>
      <w:proofErr w:type="gramStart"/>
      <w:r>
        <w:t>such</w:t>
      </w:r>
      <w:proofErr w:type="gramEnd"/>
      <w:r>
        <w:t xml:space="preserve"> a substance.</w:t>
      </w:r>
    </w:p>
    <w:p w:rsidR="00A31D10" w:rsidRDefault="00A31D10">
      <w:pPr>
        <w:pStyle w:val="HTMLPreformatted"/>
      </w:pPr>
    </w:p>
    <w:p w:rsidR="00A31D10" w:rsidRDefault="00A31D10">
      <w:pPr>
        <w:pStyle w:val="HTMLPreformatted"/>
      </w:pPr>
      <w:r>
        <w:t xml:space="preserve">        (3) Convicted.--The term ``convicted'' includes adjudicated </w:t>
      </w:r>
    </w:p>
    <w:p w:rsidR="00A31D10" w:rsidRDefault="00A31D10">
      <w:pPr>
        <w:pStyle w:val="HTMLPreformatted"/>
      </w:pPr>
      <w:r>
        <w:t xml:space="preserve">    </w:t>
      </w:r>
      <w:proofErr w:type="gramStart"/>
      <w:r>
        <w:t>under</w:t>
      </w:r>
      <w:proofErr w:type="gramEnd"/>
      <w:r>
        <w:t xml:space="preserve"> juvenile proceedings.</w:t>
      </w:r>
    </w:p>
    <w:p w:rsidR="00A31D10" w:rsidRDefault="00A31D10">
      <w:pPr>
        <w:pStyle w:val="HTMLPreformatted"/>
      </w:pPr>
    </w:p>
    <w:p w:rsidR="00A31D10" w:rsidRDefault="00A31D10">
      <w:pPr>
        <w:pStyle w:val="HTMLPreformatted"/>
      </w:pPr>
      <w:proofErr w:type="gramStart"/>
      <w:r>
        <w:t>(Added Pub.</w:t>
      </w:r>
      <w:proofErr w:type="gramEnd"/>
      <w:r>
        <w:t xml:space="preserve"> L. 102-143, title III, Sec. </w:t>
      </w:r>
      <w:proofErr w:type="gramStart"/>
      <w:r>
        <w:t>333(a</w:t>
      </w:r>
      <w:proofErr w:type="gramEnd"/>
      <w:r>
        <w:t xml:space="preserve">), Oct. 28, 1991, 105 Stat. </w:t>
      </w:r>
    </w:p>
    <w:p w:rsidR="00A31D10" w:rsidRDefault="00A31D10">
      <w:pPr>
        <w:pStyle w:val="HTMLPreformatted"/>
      </w:pPr>
      <w:r>
        <w:t>944</w:t>
      </w:r>
      <w:r>
        <w:rPr>
          <w:rFonts w:hint="eastAsia"/>
        </w:rPr>
        <w:t>;</w:t>
      </w:r>
      <w:r>
        <w:t xml:space="preserve"> amended Pub. L. 102-388, title III, Sec. </w:t>
      </w:r>
      <w:proofErr w:type="gramStart"/>
      <w:r>
        <w:t>327(a</w:t>
      </w:r>
      <w:proofErr w:type="gramEnd"/>
      <w:r>
        <w:t xml:space="preserve">), Oct. 6, 1992, 106 </w:t>
      </w:r>
    </w:p>
    <w:p w:rsidR="00A31D10" w:rsidRDefault="00A31D10">
      <w:pPr>
        <w:pStyle w:val="HTMLPreformatted"/>
      </w:pPr>
      <w:proofErr w:type="gramStart"/>
      <w:r>
        <w:t>Stat. 1547</w:t>
      </w:r>
      <w:r>
        <w:rPr>
          <w:rFonts w:hint="eastAsia"/>
        </w:rPr>
        <w:t>;</w:t>
      </w:r>
      <w:r>
        <w:t xml:space="preserve"> Pub.</w:t>
      </w:r>
      <w:proofErr w:type="gramEnd"/>
      <w:r>
        <w:t xml:space="preserve"> L. 105-178, title I, Sec. 1103(l</w:t>
      </w:r>
      <w:proofErr w:type="gramStart"/>
      <w:r>
        <w:t>)(</w:t>
      </w:r>
      <w:proofErr w:type="gramEnd"/>
      <w:r>
        <w:t xml:space="preserve">3)(E), June 9, 1998, </w:t>
      </w:r>
    </w:p>
    <w:p w:rsidR="00A31D10" w:rsidRDefault="00A31D10">
      <w:pPr>
        <w:pStyle w:val="HTMLPreformatted"/>
      </w:pPr>
      <w:proofErr w:type="gramStart"/>
      <w:r>
        <w:t>112 Stat. 126.)</w:t>
      </w:r>
      <w:proofErr w:type="gramEnd"/>
    </w:p>
    <w:p w:rsidR="00A31D10" w:rsidRDefault="00A31D10">
      <w:pPr>
        <w:pStyle w:val="HTMLPreformatted"/>
      </w:pPr>
    </w:p>
    <w:p w:rsidR="00A31D10" w:rsidRDefault="00A31D10">
      <w:pPr>
        <w:pStyle w:val="HTMLPreformatted"/>
      </w:pPr>
      <w:r>
        <w:t xml:space="preserve">                       References in Text</w:t>
      </w:r>
    </w:p>
    <w:p w:rsidR="00A31D10" w:rsidRDefault="00A31D10">
      <w:pPr>
        <w:pStyle w:val="HTMLPreformatted"/>
      </w:pPr>
    </w:p>
    <w:p w:rsidR="00A31D10" w:rsidRDefault="00A31D10">
      <w:pPr>
        <w:pStyle w:val="HTMLPreformatted"/>
      </w:pPr>
      <w:r>
        <w:t xml:space="preserve">    The date of enactment of the Transportation Equity Act for the 21st </w:t>
      </w:r>
    </w:p>
    <w:p w:rsidR="00A31D10" w:rsidRDefault="00A31D10">
      <w:pPr>
        <w:pStyle w:val="HTMLPreformatted"/>
      </w:pPr>
      <w:r>
        <w:t>Century, referred to in subsections. (a)(1), (2) and (b</w:t>
      </w:r>
      <w:proofErr w:type="gramStart"/>
      <w:r>
        <w:t>)(</w:t>
      </w:r>
      <w:proofErr w:type="gramEnd"/>
      <w:r>
        <w:t xml:space="preserve">1)(A), (3), (4), is </w:t>
      </w:r>
    </w:p>
    <w:p w:rsidR="00A31D10" w:rsidRDefault="00A31D10">
      <w:pPr>
        <w:pStyle w:val="HTMLPreformatted"/>
      </w:pPr>
      <w:proofErr w:type="gramStart"/>
      <w:r>
        <w:t>the</w:t>
      </w:r>
      <w:proofErr w:type="gramEnd"/>
      <w:r>
        <w:t xml:space="preserve"> date of enactment of Pub. L. 105-178, which was approved June 9, </w:t>
      </w:r>
    </w:p>
    <w:p w:rsidR="00A31D10" w:rsidRDefault="00A31D10">
      <w:pPr>
        <w:pStyle w:val="HTMLPreformatted"/>
      </w:pPr>
      <w:r>
        <w:t>1998.</w:t>
      </w:r>
    </w:p>
    <w:p w:rsidR="00A31D10" w:rsidRDefault="00A31D10">
      <w:pPr>
        <w:pStyle w:val="HTMLPreformatted"/>
      </w:pPr>
      <w:r>
        <w:t xml:space="preserve">    The effective date of this section, referred to in subsections. (a)(1), </w:t>
      </w:r>
    </w:p>
    <w:p w:rsidR="00A31D10" w:rsidRDefault="00A31D10">
      <w:pPr>
        <w:pStyle w:val="HTMLPreformatted"/>
      </w:pPr>
      <w:r>
        <w:t>(2), (3</w:t>
      </w:r>
      <w:proofErr w:type="gramStart"/>
      <w:r>
        <w:t>)(</w:t>
      </w:r>
      <w:proofErr w:type="gramEnd"/>
      <w:r>
        <w:t>B)(</w:t>
      </w:r>
      <w:proofErr w:type="spellStart"/>
      <w:r>
        <w:t>i</w:t>
      </w:r>
      <w:proofErr w:type="spellEnd"/>
      <w:r>
        <w:t xml:space="preserve">), is Nov. 5, 1990. See section 333(e) of Pub. L. 102-143, </w:t>
      </w:r>
    </w:p>
    <w:p w:rsidR="00A31D10" w:rsidRDefault="00A31D10">
      <w:pPr>
        <w:pStyle w:val="HTMLPreformatted"/>
      </w:pPr>
      <w:proofErr w:type="gramStart"/>
      <w:r>
        <w:t>set</w:t>
      </w:r>
      <w:proofErr w:type="gramEnd"/>
      <w:r>
        <w:t xml:space="preserve"> out as a note below.</w:t>
      </w:r>
    </w:p>
    <w:p w:rsidR="00A31D10" w:rsidRDefault="00A31D10">
      <w:pPr>
        <w:pStyle w:val="HTMLPreformatted"/>
      </w:pPr>
      <w:r>
        <w:t xml:space="preserve">    The Controlled Substances Act, referred to in subsections. </w:t>
      </w:r>
    </w:p>
    <w:p w:rsidR="00A31D10" w:rsidRDefault="00A31D10">
      <w:pPr>
        <w:pStyle w:val="HTMLPreformatted"/>
      </w:pPr>
      <w:r>
        <w:t>(a)(3)(A)(</w:t>
      </w:r>
      <w:proofErr w:type="spellStart"/>
      <w:proofErr w:type="gramStart"/>
      <w:r>
        <w:t>i</w:t>
      </w:r>
      <w:proofErr w:type="spellEnd"/>
      <w:proofErr w:type="gramEnd"/>
      <w:r>
        <w:t>)(I) and (c</w:t>
      </w:r>
      <w:proofErr w:type="gramStart"/>
      <w:r>
        <w:t>)(</w:t>
      </w:r>
      <w:proofErr w:type="gramEnd"/>
      <w:r>
        <w:t xml:space="preserve">2)(A), is title II of Pub. L. 91-513, Oct. 27, </w:t>
      </w:r>
    </w:p>
    <w:p w:rsidR="00A31D10" w:rsidRDefault="00A31D10">
      <w:pPr>
        <w:pStyle w:val="HTMLPreformatted"/>
      </w:pPr>
      <w:r>
        <w:t xml:space="preserve">1970, 84 Stat. 1242, as amended, which is classified principally to </w:t>
      </w:r>
    </w:p>
    <w:p w:rsidR="00A31D10" w:rsidRDefault="00A31D10">
      <w:pPr>
        <w:pStyle w:val="HTMLPreformatted"/>
      </w:pPr>
      <w:proofErr w:type="gramStart"/>
      <w:r>
        <w:t>subchapter</w:t>
      </w:r>
      <w:proofErr w:type="gramEnd"/>
      <w:r>
        <w:t xml:space="preserve"> I (Sec. 801 et seq.) of chapter 13 of Title 21, Food and </w:t>
      </w:r>
    </w:p>
    <w:p w:rsidR="00A31D10" w:rsidRDefault="00A31D10">
      <w:pPr>
        <w:pStyle w:val="HTMLPreformatted"/>
      </w:pPr>
      <w:proofErr w:type="gramStart"/>
      <w:r>
        <w:t>Drugs.</w:t>
      </w:r>
      <w:proofErr w:type="gramEnd"/>
      <w:r>
        <w:t xml:space="preserve"> For complete classification of this Act to the Code, see Short </w:t>
      </w:r>
    </w:p>
    <w:p w:rsidR="00A31D10" w:rsidRDefault="00A31D10">
      <w:pPr>
        <w:pStyle w:val="HTMLPreformatted"/>
      </w:pPr>
      <w:r>
        <w:t>Title note set out under section 801 of Title 21 and Tables.</w:t>
      </w:r>
    </w:p>
    <w:p w:rsidR="00A31D10" w:rsidRDefault="00A31D10">
      <w:pPr>
        <w:pStyle w:val="HTMLPreformatted"/>
      </w:pPr>
    </w:p>
    <w:p w:rsidR="00A31D10" w:rsidRDefault="00A31D10">
      <w:pPr>
        <w:pStyle w:val="HTMLPreformatted"/>
      </w:pPr>
    </w:p>
    <w:p w:rsidR="00A31D10" w:rsidRDefault="00A31D10">
      <w:pPr>
        <w:pStyle w:val="HTMLPreformatted"/>
      </w:pPr>
      <w:r>
        <w:t xml:space="preserve">                               Amendments</w:t>
      </w:r>
    </w:p>
    <w:p w:rsidR="00A31D10" w:rsidRDefault="00A31D10">
      <w:pPr>
        <w:pStyle w:val="HTMLPreformatted"/>
      </w:pPr>
    </w:p>
    <w:p w:rsidR="00A31D10" w:rsidRDefault="00A31D10">
      <w:pPr>
        <w:pStyle w:val="HTMLPreformatted"/>
      </w:pPr>
      <w:r>
        <w:t xml:space="preserve">    1998--Subsection. (a)</w:t>
      </w:r>
      <w:proofErr w:type="gramStart"/>
      <w:r>
        <w:t>(1), (2).</w:t>
      </w:r>
      <w:proofErr w:type="gramEnd"/>
      <w:r>
        <w:t xml:space="preserve"> </w:t>
      </w:r>
      <w:proofErr w:type="gramStart"/>
      <w:r>
        <w:t>Pub.</w:t>
      </w:r>
      <w:proofErr w:type="gramEnd"/>
      <w:r>
        <w:t xml:space="preserve"> L. 105-178, Sec. 1103(l</w:t>
      </w:r>
      <w:proofErr w:type="gramStart"/>
      <w:r>
        <w:t>)(</w:t>
      </w:r>
      <w:proofErr w:type="gramEnd"/>
      <w:r>
        <w:t>3)(E)(</w:t>
      </w:r>
      <w:proofErr w:type="spellStart"/>
      <w:r>
        <w:t>i</w:t>
      </w:r>
      <w:proofErr w:type="spellEnd"/>
      <w:r>
        <w:t xml:space="preserve">), </w:t>
      </w:r>
    </w:p>
    <w:p w:rsidR="00A31D10" w:rsidRDefault="00A31D10">
      <w:pPr>
        <w:pStyle w:val="HTMLPreformatted"/>
      </w:pPr>
      <w:proofErr w:type="gramStart"/>
      <w:r>
        <w:t>substituted</w:t>
      </w:r>
      <w:proofErr w:type="gramEnd"/>
      <w:r>
        <w:t xml:space="preserve"> ``(5) (as in effect on the day before the date of enactment </w:t>
      </w:r>
    </w:p>
    <w:p w:rsidR="00A31D10" w:rsidRDefault="00A31D10">
      <w:pPr>
        <w:pStyle w:val="HTMLPreformatted"/>
      </w:pPr>
      <w:proofErr w:type="gramStart"/>
      <w:r>
        <w:t>of</w:t>
      </w:r>
      <w:proofErr w:type="gramEnd"/>
      <w:r>
        <w:t xml:space="preserve"> the Transportation Equity Act for the 21st Century) of'' for ``(5) </w:t>
      </w:r>
    </w:p>
    <w:p w:rsidR="00A31D10" w:rsidRDefault="00A31D10">
      <w:pPr>
        <w:pStyle w:val="HTMLPreformatted"/>
      </w:pPr>
      <w:proofErr w:type="gramStart"/>
      <w:r>
        <w:t>of</w:t>
      </w:r>
      <w:proofErr w:type="gramEnd"/>
      <w:r>
        <w:t>'' before ``section 104(b)''.</w:t>
      </w:r>
    </w:p>
    <w:p w:rsidR="00A31D10" w:rsidRDefault="00A31D10">
      <w:pPr>
        <w:pStyle w:val="HTMLPreformatted"/>
      </w:pPr>
      <w:r>
        <w:t xml:space="preserve">    </w:t>
      </w:r>
      <w:proofErr w:type="gramStart"/>
      <w:r>
        <w:t>Subsection.</w:t>
      </w:r>
      <w:proofErr w:type="gramEnd"/>
      <w:r>
        <w:t xml:space="preserve"> (b)(1)(A)(</w:t>
      </w:r>
      <w:proofErr w:type="spellStart"/>
      <w:r>
        <w:t>i</w:t>
      </w:r>
      <w:proofErr w:type="spellEnd"/>
      <w:r>
        <w:t>). Pub. L. 105-178, Sec. 1103(l</w:t>
      </w:r>
      <w:proofErr w:type="gramStart"/>
      <w:r>
        <w:t>)(</w:t>
      </w:r>
      <w:proofErr w:type="gramEnd"/>
      <w:r>
        <w:t xml:space="preserve">3)(E)(ii)(I), </w:t>
      </w:r>
    </w:p>
    <w:p w:rsidR="00A31D10" w:rsidRDefault="00A31D10">
      <w:pPr>
        <w:pStyle w:val="HTMLPreformatted"/>
      </w:pPr>
      <w:proofErr w:type="gramStart"/>
      <w:r>
        <w:t>substituted</w:t>
      </w:r>
      <w:proofErr w:type="gramEnd"/>
      <w:r>
        <w:t xml:space="preserve"> ``section 104(b)(5)(A) (as in effect on the day before the </w:t>
      </w:r>
    </w:p>
    <w:p w:rsidR="00A31D10" w:rsidRDefault="00A31D10">
      <w:pPr>
        <w:pStyle w:val="HTMLPreformatted"/>
      </w:pPr>
      <w:proofErr w:type="gramStart"/>
      <w:r>
        <w:lastRenderedPageBreak/>
        <w:t>date</w:t>
      </w:r>
      <w:proofErr w:type="gramEnd"/>
      <w:r>
        <w:t xml:space="preserve"> of enactment of the Transportation Equity Act for the 21st </w:t>
      </w:r>
    </w:p>
    <w:p w:rsidR="00A31D10" w:rsidRDefault="00A31D10">
      <w:pPr>
        <w:pStyle w:val="HTMLPreformatted"/>
      </w:pPr>
      <w:r>
        <w:t>Century)'' for ``section 104(b</w:t>
      </w:r>
      <w:proofErr w:type="gramStart"/>
      <w:r>
        <w:t>)(</w:t>
      </w:r>
      <w:proofErr w:type="gramEnd"/>
      <w:r>
        <w:t>5)(A)''.</w:t>
      </w:r>
    </w:p>
    <w:p w:rsidR="00A31D10" w:rsidRDefault="00A31D10">
      <w:pPr>
        <w:pStyle w:val="HTMLPreformatted"/>
      </w:pPr>
      <w:r>
        <w:t xml:space="preserve">    </w:t>
      </w:r>
      <w:proofErr w:type="gramStart"/>
      <w:r>
        <w:t>Subsection.</w:t>
      </w:r>
      <w:proofErr w:type="gramEnd"/>
      <w:r>
        <w:t xml:space="preserve"> (b)(1)(A)(ii). Pub. L. 105-178, Sec. 1103(l</w:t>
      </w:r>
      <w:proofErr w:type="gramStart"/>
      <w:r>
        <w:t>)(</w:t>
      </w:r>
      <w:proofErr w:type="gramEnd"/>
      <w:r>
        <w:t xml:space="preserve">3)(E)(ii)(II), </w:t>
      </w:r>
    </w:p>
    <w:p w:rsidR="00A31D10" w:rsidRDefault="00A31D10">
      <w:pPr>
        <w:pStyle w:val="HTMLPreformatted"/>
      </w:pPr>
      <w:proofErr w:type="gramStart"/>
      <w:r>
        <w:t>substituted</w:t>
      </w:r>
      <w:proofErr w:type="gramEnd"/>
      <w:r>
        <w:t xml:space="preserve"> ``section 104(b)(5)(B) (as in effect on the day before the </w:t>
      </w:r>
    </w:p>
    <w:p w:rsidR="00A31D10" w:rsidRDefault="00A31D10">
      <w:pPr>
        <w:pStyle w:val="HTMLPreformatted"/>
      </w:pPr>
      <w:proofErr w:type="gramStart"/>
      <w:r>
        <w:t>date</w:t>
      </w:r>
      <w:proofErr w:type="gramEnd"/>
      <w:r>
        <w:t xml:space="preserve"> of enactment of the Transportation Equity Act for the 21st </w:t>
      </w:r>
    </w:p>
    <w:p w:rsidR="00A31D10" w:rsidRDefault="00A31D10">
      <w:pPr>
        <w:pStyle w:val="HTMLPreformatted"/>
      </w:pPr>
      <w:r>
        <w:t>Century)'' for ``section 104(b</w:t>
      </w:r>
      <w:proofErr w:type="gramStart"/>
      <w:r>
        <w:t>)(</w:t>
      </w:r>
      <w:proofErr w:type="gramEnd"/>
      <w:r>
        <w:t>5)(B)''.</w:t>
      </w:r>
    </w:p>
    <w:p w:rsidR="00A31D10" w:rsidRDefault="00A31D10">
      <w:pPr>
        <w:pStyle w:val="HTMLPreformatted"/>
      </w:pPr>
      <w:r>
        <w:t xml:space="preserve">    </w:t>
      </w:r>
      <w:proofErr w:type="gramStart"/>
      <w:r>
        <w:t>Subsection.</w:t>
      </w:r>
      <w:proofErr w:type="gramEnd"/>
      <w:r>
        <w:t xml:space="preserve"> (b)(1)(A)(iii). Pub. L. 105-178, Sec. 1103(l</w:t>
      </w:r>
      <w:proofErr w:type="gramStart"/>
      <w:r>
        <w:t>)(</w:t>
      </w:r>
      <w:proofErr w:type="gramEnd"/>
      <w:r>
        <w:t>3)(E)(</w:t>
      </w:r>
      <w:proofErr w:type="spellStart"/>
      <w:r>
        <w:t>i</w:t>
      </w:r>
      <w:proofErr w:type="spellEnd"/>
      <w:r>
        <w:t xml:space="preserve">), </w:t>
      </w:r>
    </w:p>
    <w:p w:rsidR="00A31D10" w:rsidRDefault="00A31D10">
      <w:pPr>
        <w:pStyle w:val="HTMLPreformatted"/>
      </w:pPr>
      <w:proofErr w:type="gramStart"/>
      <w:r>
        <w:t>substituted</w:t>
      </w:r>
      <w:proofErr w:type="gramEnd"/>
      <w:r>
        <w:t xml:space="preserve"> ``(5) (as in effect on the day before the date of enactment </w:t>
      </w:r>
    </w:p>
    <w:p w:rsidR="00A31D10" w:rsidRDefault="00A31D10">
      <w:pPr>
        <w:pStyle w:val="HTMLPreformatted"/>
      </w:pPr>
      <w:proofErr w:type="gramStart"/>
      <w:r>
        <w:t>of</w:t>
      </w:r>
      <w:proofErr w:type="gramEnd"/>
      <w:r>
        <w:t xml:space="preserve"> the Transportation Equity Act for the 21st Century) of'' for ``(5) </w:t>
      </w:r>
    </w:p>
    <w:p w:rsidR="00A31D10" w:rsidRDefault="00A31D10">
      <w:pPr>
        <w:pStyle w:val="HTMLPreformatted"/>
      </w:pPr>
      <w:proofErr w:type="gramStart"/>
      <w:r>
        <w:t>of</w:t>
      </w:r>
      <w:proofErr w:type="gramEnd"/>
      <w:r>
        <w:t>'' before ``section 104(b)''.</w:t>
      </w:r>
    </w:p>
    <w:p w:rsidR="00A31D10" w:rsidRDefault="00A31D10">
      <w:pPr>
        <w:pStyle w:val="HTMLPreformatted"/>
      </w:pPr>
      <w:r>
        <w:t xml:space="preserve">    </w:t>
      </w:r>
      <w:proofErr w:type="gramStart"/>
      <w:r>
        <w:t>Subsection.</w:t>
      </w:r>
      <w:proofErr w:type="gramEnd"/>
      <w:r>
        <w:t xml:space="preserve"> (b)(3). Pub. L. 105-178, Sec. 1103(l</w:t>
      </w:r>
      <w:proofErr w:type="gramStart"/>
      <w:r>
        <w:t>)(</w:t>
      </w:r>
      <w:proofErr w:type="gramEnd"/>
      <w:r>
        <w:t xml:space="preserve">3)(E)(ii)(IV), </w:t>
      </w:r>
    </w:p>
    <w:p w:rsidR="00A31D10" w:rsidRDefault="00A31D10">
      <w:pPr>
        <w:pStyle w:val="HTMLPreformatted"/>
      </w:pPr>
      <w:proofErr w:type="gramStart"/>
      <w:r>
        <w:t>substituted</w:t>
      </w:r>
      <w:proofErr w:type="gramEnd"/>
      <w:r>
        <w:t xml:space="preserve"> ``section 104(b)(5) (as in effect on the day before the date </w:t>
      </w:r>
    </w:p>
    <w:p w:rsidR="00A31D10" w:rsidRDefault="00A31D10">
      <w:pPr>
        <w:pStyle w:val="HTMLPreformatted"/>
      </w:pPr>
      <w:proofErr w:type="gramStart"/>
      <w:r>
        <w:t>of</w:t>
      </w:r>
      <w:proofErr w:type="gramEnd"/>
      <w:r>
        <w:t xml:space="preserve"> enactment of the Transportation Equity Act for the 21st Century)'' </w:t>
      </w:r>
    </w:p>
    <w:p w:rsidR="00A31D10" w:rsidRDefault="00A31D10">
      <w:pPr>
        <w:pStyle w:val="HTMLPreformatted"/>
      </w:pPr>
      <w:proofErr w:type="gramStart"/>
      <w:r>
        <w:t>for</w:t>
      </w:r>
      <w:proofErr w:type="gramEnd"/>
      <w:r>
        <w:t xml:space="preserve"> ``section 104(b)(5)'' in concluding provisions.</w:t>
      </w:r>
    </w:p>
    <w:p w:rsidR="00A31D10" w:rsidRDefault="00A31D10">
      <w:pPr>
        <w:pStyle w:val="HTMLPreformatted"/>
      </w:pPr>
      <w:r>
        <w:t xml:space="preserve">    </w:t>
      </w:r>
      <w:proofErr w:type="gramStart"/>
      <w:r>
        <w:t>Subsection.</w:t>
      </w:r>
      <w:proofErr w:type="gramEnd"/>
      <w:r>
        <w:t xml:space="preserve"> (b)(3)(A). Pub. L. 105-178, Sec. 1103(l</w:t>
      </w:r>
      <w:proofErr w:type="gramStart"/>
      <w:r>
        <w:t>)(</w:t>
      </w:r>
      <w:proofErr w:type="gramEnd"/>
      <w:r>
        <w:t xml:space="preserve">3)(E)(ii)(I), </w:t>
      </w:r>
    </w:p>
    <w:p w:rsidR="00A31D10" w:rsidRDefault="00A31D10">
      <w:pPr>
        <w:pStyle w:val="HTMLPreformatted"/>
      </w:pPr>
      <w:proofErr w:type="gramStart"/>
      <w:r>
        <w:t>substituted</w:t>
      </w:r>
      <w:proofErr w:type="gramEnd"/>
      <w:r>
        <w:t xml:space="preserve"> ``section 104(b)(5)(A) (as in effect on the day before the </w:t>
      </w:r>
    </w:p>
    <w:p w:rsidR="00A31D10" w:rsidRDefault="00A31D10">
      <w:pPr>
        <w:pStyle w:val="HTMLPreformatted"/>
      </w:pPr>
      <w:proofErr w:type="gramStart"/>
      <w:r>
        <w:t>date</w:t>
      </w:r>
      <w:proofErr w:type="gramEnd"/>
      <w:r>
        <w:t xml:space="preserve"> of enactment of the Transportation Equity Act for the 21st </w:t>
      </w:r>
    </w:p>
    <w:p w:rsidR="00A31D10" w:rsidRDefault="00A31D10">
      <w:pPr>
        <w:pStyle w:val="HTMLPreformatted"/>
      </w:pPr>
      <w:r>
        <w:t>Century)'' for ``section 104(b</w:t>
      </w:r>
      <w:proofErr w:type="gramStart"/>
      <w:r>
        <w:t>)(</w:t>
      </w:r>
      <w:proofErr w:type="gramEnd"/>
      <w:r>
        <w:t>5)(A)''.</w:t>
      </w:r>
    </w:p>
    <w:p w:rsidR="00A31D10" w:rsidRDefault="00A31D10">
      <w:pPr>
        <w:pStyle w:val="HTMLPreformatted"/>
      </w:pPr>
      <w:r>
        <w:t xml:space="preserve">    </w:t>
      </w:r>
      <w:proofErr w:type="gramStart"/>
      <w:r>
        <w:t>Subsection.</w:t>
      </w:r>
      <w:proofErr w:type="gramEnd"/>
      <w:r>
        <w:t xml:space="preserve"> (b)(3)(B). Pub. L. 105-178, Sec. 1103(l</w:t>
      </w:r>
      <w:proofErr w:type="gramStart"/>
      <w:r>
        <w:t>)(</w:t>
      </w:r>
      <w:proofErr w:type="gramEnd"/>
      <w:r>
        <w:t xml:space="preserve">3)(E)(ii)(III), </w:t>
      </w:r>
    </w:p>
    <w:p w:rsidR="00A31D10" w:rsidRDefault="00A31D10">
      <w:pPr>
        <w:pStyle w:val="HTMLPreformatted"/>
      </w:pPr>
      <w:proofErr w:type="gramStart"/>
      <w:r>
        <w:t>substituted</w:t>
      </w:r>
      <w:proofErr w:type="gramEnd"/>
      <w:r>
        <w:t xml:space="preserve"> ``(5)(B) (as in effect on the day before the date of </w:t>
      </w:r>
    </w:p>
    <w:p w:rsidR="00A31D10" w:rsidRDefault="00A31D10">
      <w:pPr>
        <w:pStyle w:val="HTMLPreformatted"/>
      </w:pPr>
      <w:proofErr w:type="gramStart"/>
      <w:r>
        <w:t>enactment</w:t>
      </w:r>
      <w:proofErr w:type="gramEnd"/>
      <w:r>
        <w:t xml:space="preserve"> of the Transportation Equity Act for the 21st Century)'' for </w:t>
      </w:r>
    </w:p>
    <w:p w:rsidR="00A31D10" w:rsidRDefault="00A31D10">
      <w:pPr>
        <w:pStyle w:val="HTMLPreformatted"/>
      </w:pPr>
      <w:r>
        <w:t>`</w:t>
      </w:r>
      <w:proofErr w:type="gramStart"/>
      <w:r>
        <w:t>`(</w:t>
      </w:r>
      <w:proofErr w:type="gramEnd"/>
      <w:r>
        <w:t>5)(B)''.</w:t>
      </w:r>
    </w:p>
    <w:p w:rsidR="00A31D10" w:rsidRDefault="00A31D10">
      <w:pPr>
        <w:pStyle w:val="HTMLPreformatted"/>
      </w:pPr>
      <w:r>
        <w:t xml:space="preserve">    </w:t>
      </w:r>
      <w:proofErr w:type="gramStart"/>
      <w:r>
        <w:t>Subsection.</w:t>
      </w:r>
      <w:proofErr w:type="gramEnd"/>
      <w:r>
        <w:t xml:space="preserve"> (b)(4). Pub. L. 105-178, Sec. 1103(l</w:t>
      </w:r>
      <w:proofErr w:type="gramStart"/>
      <w:r>
        <w:t>)(</w:t>
      </w:r>
      <w:proofErr w:type="gramEnd"/>
      <w:r>
        <w:t xml:space="preserve">3)(E)(ii)(IV), </w:t>
      </w:r>
    </w:p>
    <w:p w:rsidR="00A31D10" w:rsidRDefault="00A31D10">
      <w:pPr>
        <w:pStyle w:val="HTMLPreformatted"/>
      </w:pPr>
      <w:proofErr w:type="gramStart"/>
      <w:r>
        <w:t>substituted</w:t>
      </w:r>
      <w:proofErr w:type="gramEnd"/>
      <w:r>
        <w:t xml:space="preserve"> ``section 104(b)(5) (as in effect on the day before the date </w:t>
      </w:r>
    </w:p>
    <w:p w:rsidR="00A31D10" w:rsidRDefault="00A31D10">
      <w:pPr>
        <w:pStyle w:val="HTMLPreformatted"/>
      </w:pPr>
      <w:proofErr w:type="gramStart"/>
      <w:r>
        <w:t>of</w:t>
      </w:r>
      <w:proofErr w:type="gramEnd"/>
      <w:r>
        <w:t xml:space="preserve"> enactment of the Transportation Equity Act for the 21st Century)'' </w:t>
      </w:r>
    </w:p>
    <w:p w:rsidR="00A31D10" w:rsidRDefault="00A31D10">
      <w:pPr>
        <w:pStyle w:val="HTMLPreformatted"/>
      </w:pPr>
      <w:proofErr w:type="gramStart"/>
      <w:r>
        <w:t>for</w:t>
      </w:r>
      <w:proofErr w:type="gramEnd"/>
      <w:r>
        <w:t xml:space="preserve"> ``section 104(b)(5)''.</w:t>
      </w:r>
    </w:p>
    <w:p w:rsidR="00A31D10" w:rsidRDefault="00A31D10">
      <w:pPr>
        <w:pStyle w:val="HTMLPreformatted"/>
      </w:pPr>
      <w:r>
        <w:t xml:space="preserve">    </w:t>
      </w:r>
      <w:proofErr w:type="gramStart"/>
      <w:r>
        <w:t>1992--Pub.</w:t>
      </w:r>
      <w:proofErr w:type="gramEnd"/>
      <w:r>
        <w:t xml:space="preserve"> L. 102-388 amended section generally, substituting </w:t>
      </w:r>
    </w:p>
    <w:p w:rsidR="00A31D10" w:rsidRDefault="00A31D10">
      <w:pPr>
        <w:pStyle w:val="HTMLPreformatted"/>
      </w:pPr>
      <w:r>
        <w:t>``Beginning in fiscal year 1994'' for ``</w:t>
      </w:r>
      <w:proofErr w:type="gramStart"/>
      <w:r>
        <w:t>After</w:t>
      </w:r>
      <w:proofErr w:type="gramEnd"/>
      <w:r>
        <w:t xml:space="preserve"> second calendar year'' as </w:t>
      </w:r>
    </w:p>
    <w:p w:rsidR="00A31D10" w:rsidRDefault="00A31D10">
      <w:pPr>
        <w:pStyle w:val="HTMLPreformatted"/>
      </w:pPr>
      <w:proofErr w:type="gramStart"/>
      <w:r>
        <w:t>subsection</w:t>
      </w:r>
      <w:proofErr w:type="gramEnd"/>
      <w:r>
        <w:t xml:space="preserve">. (a)(1) </w:t>
      </w:r>
      <w:proofErr w:type="gramStart"/>
      <w:r>
        <w:t>heading</w:t>
      </w:r>
      <w:proofErr w:type="gramEnd"/>
      <w:r>
        <w:t xml:space="preserve">, ``paragraphs (1), (3), and (5)'' for </w:t>
      </w:r>
    </w:p>
    <w:p w:rsidR="00A31D10" w:rsidRDefault="00A31D10">
      <w:pPr>
        <w:pStyle w:val="HTMLPreformatted"/>
      </w:pPr>
      <w:proofErr w:type="gramStart"/>
      <w:r>
        <w:t>``paragraphs (1), (2), (5), and (6)'' in subsection.</w:t>
      </w:r>
      <w:proofErr w:type="gramEnd"/>
      <w:r>
        <w:t xml:space="preserve"> (a)(1) and (2), </w:t>
      </w:r>
    </w:p>
    <w:p w:rsidR="00A31D10" w:rsidRDefault="00A31D10">
      <w:pPr>
        <w:pStyle w:val="HTMLPreformatted"/>
      </w:pPr>
      <w:r>
        <w:t>``Beginning in fiscal year 1996'' for ``</w:t>
      </w:r>
      <w:proofErr w:type="gramStart"/>
      <w:r>
        <w:t>After</w:t>
      </w:r>
      <w:proofErr w:type="gramEnd"/>
      <w:r>
        <w:t xml:space="preserve"> fourth calendar year'' as </w:t>
      </w:r>
    </w:p>
    <w:p w:rsidR="00A31D10" w:rsidRDefault="00A31D10">
      <w:pPr>
        <w:pStyle w:val="HTMLPreformatted"/>
      </w:pPr>
      <w:proofErr w:type="gramStart"/>
      <w:r>
        <w:t>subsection</w:t>
      </w:r>
      <w:proofErr w:type="gramEnd"/>
      <w:r>
        <w:t xml:space="preserve">. (a)(2) </w:t>
      </w:r>
      <w:proofErr w:type="gramStart"/>
      <w:r>
        <w:t>heading</w:t>
      </w:r>
      <w:proofErr w:type="gramEnd"/>
      <w:r>
        <w:t xml:space="preserve">, ``paragraph (1), (3), or (5)'' for ``paragraph </w:t>
      </w:r>
    </w:p>
    <w:p w:rsidR="00A31D10" w:rsidRDefault="00A31D10">
      <w:pPr>
        <w:pStyle w:val="HTMLPreformatted"/>
      </w:pPr>
      <w:proofErr w:type="gramStart"/>
      <w:r>
        <w:t>(1), (2), or (6)'' in subsection.</w:t>
      </w:r>
      <w:proofErr w:type="gramEnd"/>
      <w:r>
        <w:t xml:space="preserve"> (b)(1)(A)(iii), and ``paragraph (1), (3), </w:t>
      </w:r>
    </w:p>
    <w:p w:rsidR="00A31D10" w:rsidRDefault="00A31D10">
      <w:pPr>
        <w:pStyle w:val="HTMLPreformatted"/>
      </w:pPr>
      <w:proofErr w:type="gramStart"/>
      <w:r>
        <w:t>or</w:t>
      </w:r>
      <w:proofErr w:type="gramEnd"/>
      <w:r>
        <w:t xml:space="preserve"> (5)(B)'' for ``paragraph (1), (2), (5)(B), or (6)'' in subsection. </w:t>
      </w:r>
    </w:p>
    <w:p w:rsidR="00A31D10" w:rsidRDefault="00A31D10">
      <w:pPr>
        <w:pStyle w:val="HTMLPreformatted"/>
      </w:pPr>
      <w:r>
        <w:t>(b)(3)(B).</w:t>
      </w:r>
    </w:p>
    <w:p w:rsidR="00A31D10" w:rsidRDefault="00A31D10">
      <w:pPr>
        <w:pStyle w:val="HTMLPreformatted"/>
      </w:pPr>
    </w:p>
    <w:p w:rsidR="00A31D10" w:rsidRDefault="00A31D10">
      <w:pPr>
        <w:pStyle w:val="HTMLPreformatted"/>
      </w:pPr>
    </w:p>
    <w:p w:rsidR="00A31D10" w:rsidRDefault="00A31D10">
      <w:pPr>
        <w:pStyle w:val="HTMLPreformatted"/>
      </w:pPr>
      <w:r>
        <w:lastRenderedPageBreak/>
        <w:t xml:space="preserve">                    Effective Date of 1992 Amendment</w:t>
      </w:r>
    </w:p>
    <w:p w:rsidR="00A31D10" w:rsidRDefault="00A31D10">
      <w:pPr>
        <w:pStyle w:val="HTMLPreformatted"/>
      </w:pPr>
    </w:p>
    <w:p w:rsidR="00A31D10" w:rsidRDefault="00A31D10">
      <w:pPr>
        <w:pStyle w:val="HTMLPreformatted"/>
      </w:pPr>
      <w:r>
        <w:t xml:space="preserve">    </w:t>
      </w:r>
      <w:proofErr w:type="gramStart"/>
      <w:r>
        <w:t>Section 327(b) of Pub.</w:t>
      </w:r>
      <w:proofErr w:type="gramEnd"/>
      <w:r>
        <w:t xml:space="preserve"> L. 102-388 provided that: ``</w:t>
      </w:r>
      <w:proofErr w:type="gramStart"/>
      <w:r>
        <w:t>The</w:t>
      </w:r>
      <w:proofErr w:type="gramEnd"/>
      <w:r>
        <w:t xml:space="preserve"> amendments </w:t>
      </w:r>
    </w:p>
    <w:p w:rsidR="00A31D10" w:rsidRDefault="00A31D10">
      <w:pPr>
        <w:pStyle w:val="HTMLPreformatted"/>
      </w:pPr>
      <w:proofErr w:type="gramStart"/>
      <w:r>
        <w:t>made</w:t>
      </w:r>
      <w:proofErr w:type="gramEnd"/>
      <w:r>
        <w:t xml:space="preserve"> by subsection (a) of this section [amending this section] shall </w:t>
      </w:r>
    </w:p>
    <w:p w:rsidR="00A31D10" w:rsidRDefault="00A31D10">
      <w:pPr>
        <w:pStyle w:val="HTMLPreformatted"/>
      </w:pPr>
      <w:proofErr w:type="gramStart"/>
      <w:r>
        <w:t>take</w:t>
      </w:r>
      <w:proofErr w:type="gramEnd"/>
      <w:r>
        <w:t xml:space="preserve"> effect November 5, 1990.''</w:t>
      </w:r>
    </w:p>
    <w:p w:rsidR="00A31D10" w:rsidRDefault="00A31D10">
      <w:pPr>
        <w:pStyle w:val="HTMLPreformatted"/>
      </w:pPr>
    </w:p>
    <w:p w:rsidR="00A31D10" w:rsidRDefault="00A31D10">
      <w:pPr>
        <w:pStyle w:val="HTMLPreformatted"/>
      </w:pPr>
    </w:p>
    <w:p w:rsidR="00A31D10" w:rsidRDefault="00A31D10">
      <w:pPr>
        <w:pStyle w:val="HTMLPreformatted"/>
      </w:pPr>
      <w:r>
        <w:t xml:space="preserve">                             Effective Date</w:t>
      </w:r>
    </w:p>
    <w:p w:rsidR="00A31D10" w:rsidRDefault="00A31D10">
      <w:pPr>
        <w:pStyle w:val="HTMLPreformatted"/>
      </w:pPr>
    </w:p>
    <w:p w:rsidR="00A31D10" w:rsidRDefault="00A31D10">
      <w:pPr>
        <w:pStyle w:val="HTMLPreformatted"/>
      </w:pPr>
      <w:r>
        <w:t xml:space="preserve">    </w:t>
      </w:r>
      <w:proofErr w:type="gramStart"/>
      <w:r>
        <w:t>Section 333(e) of Pub.</w:t>
      </w:r>
      <w:proofErr w:type="gramEnd"/>
      <w:r>
        <w:t xml:space="preserve"> L. 102-143 provided that: ``</w:t>
      </w:r>
      <w:proofErr w:type="gramStart"/>
      <w:r>
        <w:t>The</w:t>
      </w:r>
      <w:proofErr w:type="gramEnd"/>
      <w:r>
        <w:t xml:space="preserve"> amendments </w:t>
      </w:r>
    </w:p>
    <w:p w:rsidR="00A31D10" w:rsidRDefault="00A31D10">
      <w:pPr>
        <w:pStyle w:val="HTMLPreformatted"/>
      </w:pPr>
      <w:proofErr w:type="gramStart"/>
      <w:r>
        <w:t>made</w:t>
      </w:r>
      <w:proofErr w:type="gramEnd"/>
      <w:r>
        <w:t xml:space="preserve"> by subsection (a) of this section [enacting this section] shall </w:t>
      </w:r>
    </w:p>
    <w:p w:rsidR="00A31D10" w:rsidRDefault="00A31D10">
      <w:pPr>
        <w:pStyle w:val="HTMLPreformatted"/>
      </w:pPr>
      <w:proofErr w:type="gramStart"/>
      <w:r>
        <w:t>take</w:t>
      </w:r>
      <w:proofErr w:type="gramEnd"/>
      <w:r>
        <w:t xml:space="preserve"> effect November 5, 1990.''</w:t>
      </w:r>
    </w:p>
    <w:p w:rsidR="00A31D10" w:rsidRDefault="00A31D10">
      <w:pPr>
        <w:pStyle w:val="HTMLPreformatted"/>
      </w:pPr>
    </w:p>
    <w:p w:rsidR="00A31D10" w:rsidRDefault="00A31D10">
      <w:pPr>
        <w:pStyle w:val="HTMLPreformatted"/>
      </w:pPr>
    </w:p>
    <w:p w:rsidR="00A31D10" w:rsidRDefault="00A31D10">
      <w:pPr>
        <w:pStyle w:val="HTMLPreformatted"/>
      </w:pPr>
      <w:r>
        <w:t xml:space="preserve">     Study on State Compliance </w:t>
      </w:r>
      <w:proofErr w:type="gramStart"/>
      <w:r>
        <w:t>With</w:t>
      </w:r>
      <w:proofErr w:type="gramEnd"/>
      <w:r>
        <w:t xml:space="preserve"> Requirements for Revocation and </w:t>
      </w:r>
    </w:p>
    <w:p w:rsidR="00A31D10" w:rsidRDefault="00A31D10">
      <w:pPr>
        <w:pStyle w:val="HTMLPreformatted"/>
      </w:pPr>
      <w:r>
        <w:t xml:space="preserve">                     Suspension of Drivers' Licenses</w:t>
      </w:r>
    </w:p>
    <w:p w:rsidR="00A31D10" w:rsidRDefault="00A31D10">
      <w:pPr>
        <w:pStyle w:val="HTMLPreformatted"/>
      </w:pPr>
    </w:p>
    <w:p w:rsidR="00A31D10" w:rsidRDefault="00A31D10">
      <w:pPr>
        <w:pStyle w:val="HTMLPreformatted"/>
      </w:pPr>
      <w:r>
        <w:t xml:space="preserve">    </w:t>
      </w:r>
      <w:proofErr w:type="gramStart"/>
      <w:r>
        <w:t>Pub.</w:t>
      </w:r>
      <w:proofErr w:type="gramEnd"/>
      <w:r>
        <w:t xml:space="preserve"> L. 102-240, title I, Sec. 1094, Dec. 18, 1991, 105 Stat. 2025, </w:t>
      </w:r>
    </w:p>
    <w:p w:rsidR="00A31D10" w:rsidRDefault="00A31D10">
      <w:pPr>
        <w:pStyle w:val="HTMLPreformatted"/>
      </w:pPr>
      <w:proofErr w:type="gramStart"/>
      <w:r>
        <w:t>provided</w:t>
      </w:r>
      <w:proofErr w:type="gramEnd"/>
      <w:r>
        <w:t xml:space="preserve"> that:</w:t>
      </w:r>
    </w:p>
    <w:p w:rsidR="00A31D10" w:rsidRDefault="00A31D10">
      <w:pPr>
        <w:pStyle w:val="HTMLPreformatted"/>
      </w:pPr>
      <w:r>
        <w:t xml:space="preserve">    `</w:t>
      </w:r>
      <w:proofErr w:type="gramStart"/>
      <w:r>
        <w:t>`(</w:t>
      </w:r>
      <w:proofErr w:type="gramEnd"/>
      <w:r>
        <w:t xml:space="preserve">a) Study.--The Secretary shall conduct a study of State efforts </w:t>
      </w:r>
    </w:p>
    <w:p w:rsidR="00A31D10" w:rsidRDefault="00A31D10">
      <w:pPr>
        <w:pStyle w:val="HTMLPreformatted"/>
      </w:pPr>
      <w:proofErr w:type="gramStart"/>
      <w:r>
        <w:t>to</w:t>
      </w:r>
      <w:proofErr w:type="gramEnd"/>
      <w:r>
        <w:t xml:space="preserve"> comply with the provisions of section 333 of the Department of </w:t>
      </w:r>
    </w:p>
    <w:p w:rsidR="00A31D10" w:rsidRDefault="00A31D10">
      <w:pPr>
        <w:pStyle w:val="HTMLPreformatted"/>
      </w:pPr>
      <w:r>
        <w:t xml:space="preserve">Transportation and Related Agencies Appropriations Acts, 1991 and 1992 </w:t>
      </w:r>
    </w:p>
    <w:p w:rsidR="00A31D10" w:rsidRDefault="00A31D10">
      <w:pPr>
        <w:pStyle w:val="HTMLPreformatted"/>
      </w:pPr>
      <w:r>
        <w:t>[</w:t>
      </w:r>
      <w:proofErr w:type="gramStart"/>
      <w:r>
        <w:t>section</w:t>
      </w:r>
      <w:proofErr w:type="gramEnd"/>
      <w:r>
        <w:t xml:space="preserve"> 333 of Pub. L. 102-143 (1992 Act) enacted this section and </w:t>
      </w:r>
    </w:p>
    <w:p w:rsidR="00A31D10" w:rsidRDefault="00A31D10">
      <w:pPr>
        <w:pStyle w:val="HTMLPreformatted"/>
      </w:pPr>
      <w:proofErr w:type="gramStart"/>
      <w:r>
        <w:t>provisions</w:t>
      </w:r>
      <w:proofErr w:type="gramEnd"/>
      <w:r>
        <w:t xml:space="preserve"> set out as a note above and repealed section 333 of Pub. L. </w:t>
      </w:r>
    </w:p>
    <w:p w:rsidR="00A31D10" w:rsidRDefault="00A31D10">
      <w:pPr>
        <w:pStyle w:val="HTMLPreformatted"/>
      </w:pPr>
      <w:r>
        <w:t xml:space="preserve">101-516 (1991 Act) which amended section 104 of this title and enacted </w:t>
      </w:r>
    </w:p>
    <w:p w:rsidR="00A31D10" w:rsidRDefault="00A31D10">
      <w:pPr>
        <w:pStyle w:val="HTMLPreformatted"/>
      </w:pPr>
      <w:proofErr w:type="gramStart"/>
      <w:r>
        <w:t>provisions</w:t>
      </w:r>
      <w:proofErr w:type="gramEnd"/>
      <w:r>
        <w:t xml:space="preserve"> set out as a note </w:t>
      </w:r>
      <w:proofErr w:type="spellStart"/>
      <w:r>
        <w:t>thereunder</w:t>
      </w:r>
      <w:proofErr w:type="spellEnd"/>
      <w:r>
        <w:t xml:space="preserve">], relating to revocation and </w:t>
      </w:r>
    </w:p>
    <w:p w:rsidR="00A31D10" w:rsidRDefault="00A31D10">
      <w:pPr>
        <w:pStyle w:val="HTMLPreformatted"/>
      </w:pPr>
      <w:proofErr w:type="gramStart"/>
      <w:r>
        <w:t>suspension</w:t>
      </w:r>
      <w:proofErr w:type="gramEnd"/>
      <w:r>
        <w:t xml:space="preserve"> of drivers' licenses.</w:t>
      </w:r>
    </w:p>
    <w:p w:rsidR="00A31D10" w:rsidRDefault="00A31D10">
      <w:pPr>
        <w:pStyle w:val="HTMLPreformatted"/>
      </w:pPr>
      <w:r>
        <w:t xml:space="preserve">    `</w:t>
      </w:r>
      <w:proofErr w:type="gramStart"/>
      <w:r>
        <w:t>`(</w:t>
      </w:r>
      <w:proofErr w:type="gramEnd"/>
      <w:r>
        <w:t xml:space="preserve">b) Report.--Not later than December 31, 1992, the Secretary shall </w:t>
      </w:r>
    </w:p>
    <w:p w:rsidR="00A31D10" w:rsidRDefault="00A31D10">
      <w:pPr>
        <w:pStyle w:val="HTMLPreformatted"/>
      </w:pPr>
      <w:proofErr w:type="gramStart"/>
      <w:r>
        <w:t>transmit</w:t>
      </w:r>
      <w:proofErr w:type="gramEnd"/>
      <w:r>
        <w:t xml:space="preserve"> to Congress a report on the results of the study conducted </w:t>
      </w:r>
    </w:p>
    <w:p w:rsidR="00A31D10" w:rsidRDefault="00A31D10">
      <w:pPr>
        <w:pStyle w:val="HTMLPreformatted"/>
      </w:pPr>
      <w:proofErr w:type="gramStart"/>
      <w:r>
        <w:t>under</w:t>
      </w:r>
      <w:proofErr w:type="gramEnd"/>
      <w:r>
        <w:t xml:space="preserve"> this section.''</w:t>
      </w:r>
    </w:p>
    <w:p w:rsidR="00A31D10" w:rsidRDefault="00A31D10">
      <w:pPr>
        <w:pStyle w:val="HTMLPreformatted"/>
      </w:pPr>
    </w:p>
    <w:p w:rsidR="00A31D10" w:rsidRDefault="00A31D10">
      <w:pPr>
        <w:pStyle w:val="HTMLPreformatted"/>
      </w:pPr>
    </w:p>
    <w:p w:rsidR="00A31D10" w:rsidRDefault="00A31D10">
      <w:pPr>
        <w:pStyle w:val="HTMLPreformatted"/>
        <w:rPr>
          <w:sz w:val="24"/>
          <w:szCs w:val="24"/>
        </w:rPr>
      </w:pPr>
      <w:r>
        <w:rPr>
          <w:sz w:val="24"/>
          <w:szCs w:val="24"/>
        </w:rPr>
        <w:br w:type="page"/>
      </w: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ATTACHMENT B</w:t>
      </w:r>
    </w:p>
    <w:p w:rsidR="00A31D10" w:rsidRDefault="00A31D10">
      <w:pPr>
        <w:pStyle w:val="HTMLPreformatted"/>
        <w:rPr>
          <w:sz w:val="24"/>
          <w:szCs w:val="24"/>
        </w:rPr>
      </w:pPr>
    </w:p>
    <w:p w:rsidR="00A31D10" w:rsidRDefault="00A31D10">
      <w:pPr>
        <w:pStyle w:val="HTMLPreformatted"/>
      </w:pPr>
      <w:r>
        <w:t xml:space="preserve"> </w:t>
      </w:r>
    </w:p>
    <w:p w:rsidR="00A31D10" w:rsidRDefault="00A31D10">
      <w:pPr>
        <w:pStyle w:val="HTMLPreformatted"/>
      </w:pPr>
      <w:r>
        <w:t xml:space="preserve">                           TITLE 23--HIGHWAYS</w:t>
      </w:r>
    </w:p>
    <w:p w:rsidR="00A31D10" w:rsidRDefault="00A31D10">
      <w:pPr>
        <w:pStyle w:val="HTMLPreformatted"/>
      </w:pPr>
      <w:r>
        <w:t xml:space="preserve"> </w:t>
      </w:r>
    </w:p>
    <w:p w:rsidR="00A31D10" w:rsidRDefault="00A31D10">
      <w:pPr>
        <w:pStyle w:val="HTMLPreformatted"/>
      </w:pPr>
      <w:r>
        <w:t xml:space="preserve"> CHAPTER I--</w:t>
      </w:r>
      <w:smartTag w:uri="urn:schemas-microsoft-com:office:smarttags" w:element="address">
        <w:smartTag w:uri="urn:schemas-microsoft-com:office:smarttags" w:element="Street">
          <w:r>
            <w:t>FEDERAL HIGHWAY</w:t>
          </w:r>
        </w:smartTag>
      </w:smartTag>
      <w:r>
        <w:t xml:space="preserve"> ADMINISTRATION, DEPARTMENT OF TRANSPORTATION</w:t>
      </w:r>
    </w:p>
    <w:p w:rsidR="00A31D10" w:rsidRDefault="00A31D10">
      <w:pPr>
        <w:pStyle w:val="HTMLPreformatted"/>
      </w:pPr>
      <w:r>
        <w:t xml:space="preserve"> </w:t>
      </w:r>
    </w:p>
    <w:p w:rsidR="00A31D10" w:rsidRDefault="00A31D10">
      <w:pPr>
        <w:pStyle w:val="HTMLPreformatted"/>
      </w:pPr>
      <w:r>
        <w:t>PART 192--DRUG OFFENDER'S DRIVER'S LICENSE SUSPENSION--Table of Contents</w:t>
      </w:r>
    </w:p>
    <w:p w:rsidR="00A31D10" w:rsidRDefault="00A31D10">
      <w:pPr>
        <w:pStyle w:val="HTMLPreformatted"/>
      </w:pPr>
    </w:p>
    <w:p w:rsidR="00A31D10" w:rsidRDefault="00A31D10">
      <w:pPr>
        <w:pStyle w:val="HTMLPreformatted"/>
      </w:pPr>
    </w:p>
    <w:p w:rsidR="00A31D10" w:rsidRDefault="00A31D10">
      <w:pPr>
        <w:pStyle w:val="HTMLPreformatted"/>
      </w:pPr>
      <w:proofErr w:type="gramStart"/>
      <w:r>
        <w:t>Sec.</w:t>
      </w:r>
      <w:proofErr w:type="gramEnd"/>
    </w:p>
    <w:p w:rsidR="00A31D10" w:rsidRDefault="00A31D10">
      <w:pPr>
        <w:pStyle w:val="HTMLPreformatted"/>
      </w:pPr>
      <w:proofErr w:type="gramStart"/>
      <w:r>
        <w:t>192.1  Scope</w:t>
      </w:r>
      <w:proofErr w:type="gramEnd"/>
      <w:r>
        <w:t>.</w:t>
      </w:r>
    </w:p>
    <w:p w:rsidR="00A31D10" w:rsidRDefault="00A31D10">
      <w:pPr>
        <w:pStyle w:val="HTMLPreformatted"/>
      </w:pPr>
      <w:proofErr w:type="gramStart"/>
      <w:r>
        <w:t>192.2  Purpose</w:t>
      </w:r>
      <w:proofErr w:type="gramEnd"/>
      <w:r>
        <w:t>.</w:t>
      </w:r>
    </w:p>
    <w:p w:rsidR="00A31D10" w:rsidRDefault="00A31D10">
      <w:pPr>
        <w:pStyle w:val="HTMLPreformatted"/>
      </w:pPr>
      <w:proofErr w:type="gramStart"/>
      <w:r>
        <w:t>192.3  Definitions</w:t>
      </w:r>
      <w:proofErr w:type="gramEnd"/>
      <w:r>
        <w:t>.</w:t>
      </w:r>
    </w:p>
    <w:p w:rsidR="00A31D10" w:rsidRDefault="00A31D10">
      <w:pPr>
        <w:pStyle w:val="HTMLPreformatted"/>
      </w:pPr>
      <w:proofErr w:type="gramStart"/>
      <w:r>
        <w:t>192.4  Adoption</w:t>
      </w:r>
      <w:proofErr w:type="gramEnd"/>
      <w:r>
        <w:t xml:space="preserve"> of drug offender's driver's license suspension.</w:t>
      </w:r>
    </w:p>
    <w:p w:rsidR="00A31D10" w:rsidRDefault="00A31D10">
      <w:pPr>
        <w:pStyle w:val="HTMLPreformatted"/>
      </w:pPr>
      <w:proofErr w:type="gramStart"/>
      <w:r>
        <w:t>192.5  Certification</w:t>
      </w:r>
      <w:proofErr w:type="gramEnd"/>
      <w:r>
        <w:t xml:space="preserve"> requirements.</w:t>
      </w:r>
    </w:p>
    <w:p w:rsidR="00A31D10" w:rsidRDefault="00A31D10">
      <w:pPr>
        <w:pStyle w:val="HTMLPreformatted"/>
      </w:pPr>
      <w:proofErr w:type="gramStart"/>
      <w:r>
        <w:t>192.6  Period</w:t>
      </w:r>
      <w:proofErr w:type="gramEnd"/>
      <w:r>
        <w:t xml:space="preserve"> of availability of withheld funds.</w:t>
      </w:r>
    </w:p>
    <w:p w:rsidR="00A31D10" w:rsidRDefault="00A31D10">
      <w:pPr>
        <w:pStyle w:val="HTMLPreformatted"/>
      </w:pPr>
      <w:proofErr w:type="gramStart"/>
      <w:r>
        <w:t>192.7  Apportionment</w:t>
      </w:r>
      <w:proofErr w:type="gramEnd"/>
      <w:r>
        <w:t xml:space="preserve"> of withheld funds after compliance.</w:t>
      </w:r>
    </w:p>
    <w:p w:rsidR="00A31D10" w:rsidRDefault="00A31D10">
      <w:pPr>
        <w:pStyle w:val="HTMLPreformatted"/>
      </w:pPr>
      <w:proofErr w:type="gramStart"/>
      <w:r>
        <w:t>192.8  Period</w:t>
      </w:r>
      <w:proofErr w:type="gramEnd"/>
      <w:r>
        <w:t xml:space="preserve"> of availability of subsequently apportioned funds.</w:t>
      </w:r>
    </w:p>
    <w:p w:rsidR="00A31D10" w:rsidRDefault="00A31D10">
      <w:pPr>
        <w:pStyle w:val="HTMLPreformatted"/>
      </w:pPr>
      <w:proofErr w:type="gramStart"/>
      <w:r>
        <w:t>192.9  Effect</w:t>
      </w:r>
      <w:proofErr w:type="gramEnd"/>
      <w:r>
        <w:t xml:space="preserve"> of noncompliance.</w:t>
      </w:r>
    </w:p>
    <w:p w:rsidR="00A31D10" w:rsidRDefault="00A31D10">
      <w:pPr>
        <w:pStyle w:val="HTMLPreformatted"/>
      </w:pPr>
      <w:proofErr w:type="gramStart"/>
      <w:r>
        <w:t>192.10  Procedures</w:t>
      </w:r>
      <w:proofErr w:type="gramEnd"/>
      <w:r>
        <w:t xml:space="preserve"> affecting States in noncompliance.</w:t>
      </w:r>
    </w:p>
    <w:p w:rsidR="00A31D10" w:rsidRDefault="00A31D10">
      <w:pPr>
        <w:pStyle w:val="HTMLPreformatted"/>
      </w:pPr>
    </w:p>
    <w:p w:rsidR="00A31D10" w:rsidRDefault="00A31D10">
      <w:pPr>
        <w:pStyle w:val="HTMLPreformatted"/>
      </w:pPr>
      <w:r>
        <w:t xml:space="preserve">    Authority: 23 U.S.C. 159 and 315.</w:t>
      </w:r>
    </w:p>
    <w:p w:rsidR="00A31D10" w:rsidRDefault="00A31D10">
      <w:pPr>
        <w:pStyle w:val="HTMLPreformatted"/>
      </w:pPr>
    </w:p>
    <w:p w:rsidR="00A31D10" w:rsidRDefault="00A31D10">
      <w:pPr>
        <w:pStyle w:val="HTMLPreformatted"/>
      </w:pPr>
      <w:r>
        <w:t xml:space="preserve">    Source: 57 FR 35999, Aug. 12, 1992, unless otherwise noted. </w:t>
      </w:r>
    </w:p>
    <w:p w:rsidR="00A31D10" w:rsidRDefault="00A31D10">
      <w:pPr>
        <w:pStyle w:val="HTMLPreformatted"/>
      </w:pPr>
      <w:proofErr w:type="gramStart"/>
      <w:r>
        <w:t>Re-designated at 60 FR 50100, Sept. 28, 1995.</w:t>
      </w:r>
      <w:proofErr w:type="gramEnd"/>
    </w:p>
    <w:p w:rsidR="00A31D10" w:rsidRDefault="00A31D10">
      <w:pPr>
        <w:pStyle w:val="HTMLPreformatted"/>
      </w:pPr>
    </w:p>
    <w:p w:rsidR="00A31D10" w:rsidRDefault="00A31D10">
      <w:pPr>
        <w:pStyle w:val="HTMLPreformatted"/>
      </w:pPr>
      <w:r>
        <w:t xml:space="preserve">Sec. </w:t>
      </w:r>
      <w:proofErr w:type="gramStart"/>
      <w:r>
        <w:t>192.1  Scope</w:t>
      </w:r>
      <w:proofErr w:type="gramEnd"/>
      <w:r>
        <w:t>.</w:t>
      </w:r>
    </w:p>
    <w:p w:rsidR="00A31D10" w:rsidRDefault="00A31D10">
      <w:pPr>
        <w:pStyle w:val="HTMLPreformatted"/>
      </w:pPr>
    </w:p>
    <w:p w:rsidR="00A31D10" w:rsidRDefault="00A31D10">
      <w:pPr>
        <w:pStyle w:val="HTMLPreformatted"/>
      </w:pPr>
      <w:r>
        <w:t xml:space="preserve">    This part prescribes the requirements necessary to implement 23 </w:t>
      </w:r>
    </w:p>
    <w:p w:rsidR="00A31D10" w:rsidRDefault="00A31D10">
      <w:pPr>
        <w:pStyle w:val="HTMLPreformatted"/>
      </w:pPr>
      <w:r>
        <w:t xml:space="preserve">U.S.C. Sec. 159, which encourages States to enact and enforce drug </w:t>
      </w:r>
    </w:p>
    <w:p w:rsidR="00A31D10" w:rsidRDefault="00A31D10">
      <w:pPr>
        <w:pStyle w:val="HTMLPreformatted"/>
      </w:pPr>
      <w:proofErr w:type="gramStart"/>
      <w:r>
        <w:t>offender's</w:t>
      </w:r>
      <w:proofErr w:type="gramEnd"/>
      <w:r>
        <w:t xml:space="preserve"> driver's license suspensions.</w:t>
      </w:r>
    </w:p>
    <w:p w:rsidR="00A31D10" w:rsidRDefault="00A31D10">
      <w:pPr>
        <w:pStyle w:val="HTMLPreformatted"/>
      </w:pPr>
    </w:p>
    <w:p w:rsidR="00A31D10" w:rsidRDefault="00A31D10">
      <w:pPr>
        <w:pStyle w:val="HTMLPreformatted"/>
      </w:pPr>
      <w:r>
        <w:t xml:space="preserve">Sec. </w:t>
      </w:r>
      <w:proofErr w:type="gramStart"/>
      <w:r>
        <w:t>192.2  Purpose</w:t>
      </w:r>
      <w:proofErr w:type="gramEnd"/>
      <w:r>
        <w:t>.</w:t>
      </w:r>
    </w:p>
    <w:p w:rsidR="00A31D10" w:rsidRDefault="00A31D10">
      <w:pPr>
        <w:pStyle w:val="HTMLPreformatted"/>
      </w:pPr>
    </w:p>
    <w:p w:rsidR="00A31D10" w:rsidRDefault="00A31D10">
      <w:pPr>
        <w:pStyle w:val="HTMLPreformatted"/>
      </w:pPr>
      <w:r>
        <w:t xml:space="preserve">    The purpose of this part is to specify the steps that States must </w:t>
      </w:r>
    </w:p>
    <w:p w:rsidR="00A31D10" w:rsidRDefault="00A31D10">
      <w:pPr>
        <w:pStyle w:val="HTMLPreformatted"/>
      </w:pPr>
      <w:proofErr w:type="gramStart"/>
      <w:r>
        <w:t>take</w:t>
      </w:r>
      <w:proofErr w:type="gramEnd"/>
      <w:r>
        <w:t xml:space="preserve"> in order to avoid the withholding of Federal-aid highway funds for </w:t>
      </w:r>
    </w:p>
    <w:p w:rsidR="00A31D10" w:rsidRDefault="00A31D10">
      <w:pPr>
        <w:pStyle w:val="HTMLPreformatted"/>
      </w:pPr>
      <w:proofErr w:type="gramStart"/>
      <w:r>
        <w:t>noncompliance</w:t>
      </w:r>
      <w:proofErr w:type="gramEnd"/>
      <w:r>
        <w:t xml:space="preserve"> with 23 U.S.C. 159.</w:t>
      </w:r>
    </w:p>
    <w:p w:rsidR="00A31D10" w:rsidRDefault="00A31D10">
      <w:pPr>
        <w:pStyle w:val="HTMLPreformatted"/>
      </w:pPr>
    </w:p>
    <w:p w:rsidR="00A31D10" w:rsidRDefault="00A31D10">
      <w:pPr>
        <w:pStyle w:val="HTMLPreformatted"/>
      </w:pPr>
      <w:proofErr w:type="gramStart"/>
      <w:r>
        <w:t>Sec. 192.3 Definitions.</w:t>
      </w:r>
      <w:proofErr w:type="gramEnd"/>
    </w:p>
    <w:p w:rsidR="00A31D10" w:rsidRDefault="00A31D10">
      <w:pPr>
        <w:pStyle w:val="HTMLPreformatted"/>
      </w:pPr>
    </w:p>
    <w:p w:rsidR="00A31D10" w:rsidRDefault="00A31D10">
      <w:pPr>
        <w:pStyle w:val="HTMLPreformatted"/>
      </w:pPr>
      <w:r>
        <w:t xml:space="preserve">    As used in this part:</w:t>
      </w:r>
    </w:p>
    <w:p w:rsidR="00A31D10" w:rsidRDefault="00A31D10">
      <w:pPr>
        <w:pStyle w:val="HTMLPreformatted"/>
      </w:pPr>
      <w:r>
        <w:t xml:space="preserve">    (</w:t>
      </w:r>
      <w:proofErr w:type="gramStart"/>
      <w:r>
        <w:t>a</w:t>
      </w:r>
      <w:proofErr w:type="gramEnd"/>
      <w:r>
        <w:t>) Convicted includes adjudicated under juvenile proceedings.</w:t>
      </w:r>
    </w:p>
    <w:p w:rsidR="00A31D10" w:rsidRDefault="00A31D10">
      <w:pPr>
        <w:pStyle w:val="HTMLPreformatted"/>
      </w:pPr>
      <w:r>
        <w:t xml:space="preserve">    (b) Driver's license means a license issued by a State to any </w:t>
      </w:r>
    </w:p>
    <w:p w:rsidR="00A31D10" w:rsidRDefault="00A31D10">
      <w:pPr>
        <w:pStyle w:val="HTMLPreformatted"/>
      </w:pPr>
      <w:proofErr w:type="gramStart"/>
      <w:r>
        <w:t>individual</w:t>
      </w:r>
      <w:proofErr w:type="gramEnd"/>
      <w:r>
        <w:t xml:space="preserve"> that authorizes the individual to operate a motor vehicle on </w:t>
      </w:r>
    </w:p>
    <w:p w:rsidR="00A31D10" w:rsidRDefault="00A31D10">
      <w:pPr>
        <w:pStyle w:val="HTMLPreformatted"/>
      </w:pPr>
      <w:proofErr w:type="gramStart"/>
      <w:r>
        <w:t>highways</w:t>
      </w:r>
      <w:proofErr w:type="gramEnd"/>
      <w:r>
        <w:t>.</w:t>
      </w:r>
    </w:p>
    <w:p w:rsidR="00A31D10" w:rsidRDefault="00A31D10">
      <w:pPr>
        <w:pStyle w:val="HTMLPreformatted"/>
      </w:pPr>
      <w:r>
        <w:t xml:space="preserve">    (c) Drug offense means:</w:t>
      </w:r>
    </w:p>
    <w:p w:rsidR="00A31D10" w:rsidRDefault="00A31D10">
      <w:pPr>
        <w:pStyle w:val="HTMLPreformatted"/>
      </w:pPr>
      <w:r>
        <w:t xml:space="preserve">    (1) The possession, distribution, manufacture, cultivation, sale, </w:t>
      </w:r>
    </w:p>
    <w:p w:rsidR="00A31D10" w:rsidRDefault="00A31D10">
      <w:pPr>
        <w:pStyle w:val="HTMLPreformatted"/>
      </w:pPr>
      <w:proofErr w:type="gramStart"/>
      <w:r>
        <w:t>transfer</w:t>
      </w:r>
      <w:proofErr w:type="gramEnd"/>
      <w:r>
        <w:t xml:space="preserve">, or the attempt or conspiracy to possess, distribute, </w:t>
      </w:r>
    </w:p>
    <w:p w:rsidR="00A31D10" w:rsidRDefault="00A31D10">
      <w:pPr>
        <w:pStyle w:val="HTMLPreformatted"/>
      </w:pPr>
      <w:proofErr w:type="gramStart"/>
      <w:r>
        <w:t>manufacture</w:t>
      </w:r>
      <w:proofErr w:type="gramEnd"/>
      <w:r>
        <w:t xml:space="preserve">, cultivate, sell, or transfer any substance the possession </w:t>
      </w:r>
    </w:p>
    <w:p w:rsidR="00A31D10" w:rsidRDefault="00A31D10">
      <w:pPr>
        <w:pStyle w:val="HTMLPreformatted"/>
      </w:pPr>
      <w:proofErr w:type="gramStart"/>
      <w:r>
        <w:t>of</w:t>
      </w:r>
      <w:proofErr w:type="gramEnd"/>
      <w:r>
        <w:t xml:space="preserve"> which is prohibited under the Controlled Substances Act, or</w:t>
      </w:r>
    </w:p>
    <w:p w:rsidR="00A31D10" w:rsidRDefault="00A31D10">
      <w:pPr>
        <w:pStyle w:val="HTMLPreformatted"/>
      </w:pPr>
      <w:r>
        <w:t xml:space="preserve">    (2) The operation of a motor vehicle under the influence of such a </w:t>
      </w:r>
    </w:p>
    <w:p w:rsidR="00A31D10" w:rsidRDefault="00A31D10">
      <w:pPr>
        <w:pStyle w:val="HTMLPreformatted"/>
      </w:pPr>
      <w:proofErr w:type="gramStart"/>
      <w:r>
        <w:t>substance</w:t>
      </w:r>
      <w:proofErr w:type="gramEnd"/>
      <w:r>
        <w:t>.</w:t>
      </w:r>
    </w:p>
    <w:p w:rsidR="00A31D10" w:rsidRDefault="00A31D10">
      <w:pPr>
        <w:pStyle w:val="HTMLPreformatted"/>
      </w:pPr>
      <w:r>
        <w:t xml:space="preserve">    (d) Substance the possession of which is prohibited under the </w:t>
      </w:r>
    </w:p>
    <w:p w:rsidR="00A31D10" w:rsidRDefault="00A31D10">
      <w:pPr>
        <w:pStyle w:val="HTMLPreformatted"/>
      </w:pPr>
      <w:r>
        <w:t xml:space="preserve">Controlled Substances Act or substance means a controlled or counterfeit </w:t>
      </w:r>
    </w:p>
    <w:p w:rsidR="00A31D10" w:rsidRDefault="00A31D10">
      <w:pPr>
        <w:pStyle w:val="HTMLPreformatted"/>
      </w:pPr>
      <w:proofErr w:type="gramStart"/>
      <w:r>
        <w:t>chemical</w:t>
      </w:r>
      <w:proofErr w:type="gramEnd"/>
      <w:r>
        <w:t xml:space="preserve">, as those terms are defined in subsections 102 (6) and (7) of </w:t>
      </w:r>
    </w:p>
    <w:p w:rsidR="00A31D10" w:rsidRDefault="00A31D10">
      <w:pPr>
        <w:pStyle w:val="HTMLPreformatted"/>
      </w:pPr>
      <w:proofErr w:type="gramStart"/>
      <w:r>
        <w:t>the</w:t>
      </w:r>
      <w:proofErr w:type="gramEnd"/>
      <w:r>
        <w:t xml:space="preserve"> Comprehensive Drug Abuse Prevention and Control Act of 1970 (21 </w:t>
      </w:r>
    </w:p>
    <w:p w:rsidR="00A31D10" w:rsidRDefault="00A31D10">
      <w:pPr>
        <w:pStyle w:val="HTMLPreformatted"/>
      </w:pPr>
      <w:r>
        <w:t>U.S.C. 802 (6) and (7) and listed in 21 CFR 1308.11-.15.</w:t>
      </w:r>
    </w:p>
    <w:p w:rsidR="00A31D10" w:rsidRDefault="00A31D10">
      <w:pPr>
        <w:pStyle w:val="HTMLPreformatted"/>
      </w:pPr>
    </w:p>
    <w:p w:rsidR="00A31D10" w:rsidRDefault="00A31D10">
      <w:pPr>
        <w:pStyle w:val="HTMLPreformatted"/>
      </w:pPr>
      <w:r>
        <w:t>[57 FR 35999, Aug. 12, 1992</w:t>
      </w:r>
      <w:r>
        <w:rPr>
          <w:rFonts w:hint="eastAsia"/>
        </w:rPr>
        <w:t>;</w:t>
      </w:r>
      <w:r>
        <w:t xml:space="preserve"> 58 FR 62415, Nov. 26, 1993</w:t>
      </w:r>
      <w:r>
        <w:rPr>
          <w:rFonts w:hint="eastAsia"/>
        </w:rPr>
        <w:t>;</w:t>
      </w:r>
      <w:r>
        <w:t xml:space="preserve"> 59 FR 39256, </w:t>
      </w:r>
    </w:p>
    <w:p w:rsidR="00A31D10" w:rsidRDefault="00A31D10">
      <w:pPr>
        <w:pStyle w:val="HTMLPreformatted"/>
      </w:pPr>
      <w:r>
        <w:t>Aug. 2, 1994]</w:t>
      </w:r>
    </w:p>
    <w:p w:rsidR="00A31D10" w:rsidRDefault="00A31D10">
      <w:pPr>
        <w:pStyle w:val="HTMLPreformatted"/>
      </w:pPr>
    </w:p>
    <w:p w:rsidR="00A31D10" w:rsidRDefault="00A31D10">
      <w:pPr>
        <w:pStyle w:val="HTMLPreformatted"/>
      </w:pPr>
      <w:r>
        <w:t>Sec. 192.4 Adoption of drug offender's driver's license suspension.</w:t>
      </w:r>
    </w:p>
    <w:p w:rsidR="00A31D10" w:rsidRDefault="00A31D10">
      <w:pPr>
        <w:pStyle w:val="HTMLPreformatted"/>
      </w:pPr>
    </w:p>
    <w:p w:rsidR="00A31D10" w:rsidRDefault="00A31D10">
      <w:pPr>
        <w:pStyle w:val="HTMLPreformatted"/>
      </w:pPr>
      <w:r>
        <w:t xml:space="preserve">    (a) The Secretary shall withhold five percent of the amount required </w:t>
      </w:r>
    </w:p>
    <w:p w:rsidR="00A31D10" w:rsidRDefault="00A31D10">
      <w:pPr>
        <w:pStyle w:val="HTMLPreformatted"/>
      </w:pPr>
      <w:proofErr w:type="gramStart"/>
      <w:r>
        <w:t>to</w:t>
      </w:r>
      <w:proofErr w:type="gramEnd"/>
      <w:r>
        <w:t xml:space="preserve"> be apportioned to any State under each of sections 104(b)(1), </w:t>
      </w:r>
    </w:p>
    <w:p w:rsidR="00A31D10" w:rsidRDefault="00A31D10">
      <w:pPr>
        <w:pStyle w:val="HTMLPreformatted"/>
      </w:pPr>
      <w:r>
        <w:t>104(b</w:t>
      </w:r>
      <w:proofErr w:type="gramStart"/>
      <w:r>
        <w:t>)(</w:t>
      </w:r>
      <w:proofErr w:type="gramEnd"/>
      <w:r>
        <w:t xml:space="preserve">3), and 104(b)(5) of title 23 of the United States Code on the </w:t>
      </w:r>
    </w:p>
    <w:p w:rsidR="00A31D10" w:rsidRDefault="00A31D10">
      <w:pPr>
        <w:pStyle w:val="HTMLPreformatted"/>
      </w:pPr>
      <w:proofErr w:type="gramStart"/>
      <w:r>
        <w:t>first</w:t>
      </w:r>
      <w:proofErr w:type="gramEnd"/>
      <w:r>
        <w:t xml:space="preserve"> day of fiscal years 1994 and 1995 if the States does not meet the </w:t>
      </w:r>
    </w:p>
    <w:p w:rsidR="00A31D10" w:rsidRDefault="00A31D10">
      <w:pPr>
        <w:pStyle w:val="HTMLPreformatted"/>
      </w:pPr>
      <w:proofErr w:type="gramStart"/>
      <w:r>
        <w:t>requirements</w:t>
      </w:r>
      <w:proofErr w:type="gramEnd"/>
      <w:r>
        <w:t xml:space="preserve"> of this section on that date.</w:t>
      </w:r>
    </w:p>
    <w:p w:rsidR="00A31D10" w:rsidRDefault="00A31D10">
      <w:pPr>
        <w:pStyle w:val="HTMLPreformatted"/>
      </w:pPr>
      <w:r>
        <w:t xml:space="preserve">    (b) The Secretary shall withhold ten percent of the amount required </w:t>
      </w:r>
    </w:p>
    <w:p w:rsidR="00A31D10" w:rsidRDefault="00A31D10">
      <w:pPr>
        <w:pStyle w:val="HTMLPreformatted"/>
      </w:pPr>
      <w:proofErr w:type="gramStart"/>
      <w:r>
        <w:t>to</w:t>
      </w:r>
      <w:proofErr w:type="gramEnd"/>
      <w:r>
        <w:t xml:space="preserve"> be apportioned to any State under each of sections 104(b)(1), 104(b)(3), </w:t>
      </w:r>
    </w:p>
    <w:p w:rsidR="00A31D10" w:rsidRDefault="00A31D10">
      <w:pPr>
        <w:pStyle w:val="HTMLPreformatted"/>
      </w:pPr>
      <w:proofErr w:type="gramStart"/>
      <w:r>
        <w:lastRenderedPageBreak/>
        <w:t>and</w:t>
      </w:r>
      <w:proofErr w:type="gramEnd"/>
      <w:r>
        <w:t xml:space="preserve"> 104(b)(5) of title 23 of the United States Code on the first day of </w:t>
      </w:r>
    </w:p>
    <w:p w:rsidR="00A31D10" w:rsidRDefault="00A31D10">
      <w:pPr>
        <w:pStyle w:val="HTMLPreformatted"/>
      </w:pPr>
      <w:proofErr w:type="gramStart"/>
      <w:r>
        <w:t>fiscal</w:t>
      </w:r>
      <w:proofErr w:type="gramEnd"/>
      <w:r>
        <w:t xml:space="preserve"> year 1996 and any subsequent fiscal year if the State does not </w:t>
      </w:r>
    </w:p>
    <w:p w:rsidR="00A31D10" w:rsidRDefault="00A31D10">
      <w:pPr>
        <w:pStyle w:val="HTMLPreformatted"/>
      </w:pPr>
      <w:proofErr w:type="gramStart"/>
      <w:r>
        <w:t>meet</w:t>
      </w:r>
      <w:proofErr w:type="gramEnd"/>
      <w:r>
        <w:t xml:space="preserve"> the requirements of this section on that date.</w:t>
      </w:r>
    </w:p>
    <w:p w:rsidR="00A31D10" w:rsidRDefault="00A31D10">
      <w:pPr>
        <w:pStyle w:val="HTMLPreformatted"/>
      </w:pPr>
      <w:r>
        <w:t xml:space="preserve">    (c) A State meets the requirements of this section if:</w:t>
      </w:r>
    </w:p>
    <w:p w:rsidR="00A31D10" w:rsidRDefault="00A31D10">
      <w:pPr>
        <w:pStyle w:val="HTMLPreformatted"/>
      </w:pPr>
      <w:r>
        <w:t xml:space="preserve">    (1) The State has enacted and is enforcing a law that requires in </w:t>
      </w:r>
    </w:p>
    <w:p w:rsidR="00A31D10" w:rsidRDefault="00A31D10">
      <w:pPr>
        <w:pStyle w:val="HTMLPreformatted"/>
      </w:pPr>
      <w:proofErr w:type="gramStart"/>
      <w:r>
        <w:t>all</w:t>
      </w:r>
      <w:proofErr w:type="gramEnd"/>
      <w:r>
        <w:t xml:space="preserve"> circumstances, or requires in the absence of compelling </w:t>
      </w:r>
    </w:p>
    <w:p w:rsidR="00A31D10" w:rsidRDefault="00A31D10">
      <w:pPr>
        <w:pStyle w:val="HTMLPreformatted"/>
      </w:pPr>
      <w:proofErr w:type="gramStart"/>
      <w:r>
        <w:t>circumstances</w:t>
      </w:r>
      <w:proofErr w:type="gramEnd"/>
      <w:r>
        <w:t xml:space="preserve"> warranting an exception:</w:t>
      </w:r>
    </w:p>
    <w:p w:rsidR="00A31D10" w:rsidRDefault="00A31D10">
      <w:pPr>
        <w:pStyle w:val="HTMLPreformatted"/>
      </w:pPr>
      <w:r>
        <w:t xml:space="preserve">    (</w:t>
      </w:r>
      <w:proofErr w:type="spellStart"/>
      <w:r>
        <w:t>i</w:t>
      </w:r>
      <w:proofErr w:type="spellEnd"/>
      <w:r>
        <w:t xml:space="preserve">) The revocation, or suspension for at least 6 months, of the </w:t>
      </w:r>
    </w:p>
    <w:p w:rsidR="00A31D10" w:rsidRDefault="00A31D10">
      <w:pPr>
        <w:pStyle w:val="HTMLPreformatted"/>
      </w:pPr>
      <w:proofErr w:type="gramStart"/>
      <w:r>
        <w:t>driver's</w:t>
      </w:r>
      <w:proofErr w:type="gramEnd"/>
      <w:r>
        <w:t xml:space="preserve"> license of any individual who is convicted, after the enactment </w:t>
      </w:r>
    </w:p>
    <w:p w:rsidR="00A31D10" w:rsidRDefault="00A31D10">
      <w:pPr>
        <w:pStyle w:val="HTMLPreformatted"/>
      </w:pPr>
      <w:proofErr w:type="gramStart"/>
      <w:r>
        <w:t>of</w:t>
      </w:r>
      <w:proofErr w:type="gramEnd"/>
      <w:r>
        <w:t xml:space="preserve"> such law, of</w:t>
      </w:r>
    </w:p>
    <w:p w:rsidR="00A31D10" w:rsidRDefault="00A31D10">
      <w:pPr>
        <w:pStyle w:val="HTMLPreformatted"/>
      </w:pPr>
      <w:r>
        <w:t xml:space="preserve">    (A) Any violation of the Controlled Substances Act, or</w:t>
      </w:r>
    </w:p>
    <w:p w:rsidR="00A31D10" w:rsidRDefault="00A31D10">
      <w:pPr>
        <w:pStyle w:val="HTMLPreformatted"/>
      </w:pPr>
      <w:r>
        <w:t xml:space="preserve">    (B) Any drug offense, and</w:t>
      </w:r>
    </w:p>
    <w:p w:rsidR="00A31D10" w:rsidRDefault="00A31D10">
      <w:pPr>
        <w:pStyle w:val="HTMLPreformatted"/>
      </w:pPr>
      <w:r>
        <w:t xml:space="preserve">    (ii) A delay in the issuance or reinstatement of a driver's license </w:t>
      </w:r>
    </w:p>
    <w:p w:rsidR="00A31D10" w:rsidRDefault="00A31D10">
      <w:pPr>
        <w:pStyle w:val="HTMLPreformatted"/>
      </w:pPr>
      <w:proofErr w:type="gramStart"/>
      <w:r>
        <w:t>to</w:t>
      </w:r>
      <w:proofErr w:type="gramEnd"/>
      <w:r>
        <w:t xml:space="preserve"> such an individual for at least 6 months after the individual </w:t>
      </w:r>
    </w:p>
    <w:p w:rsidR="00A31D10" w:rsidRDefault="00A31D10">
      <w:pPr>
        <w:pStyle w:val="HTMLPreformatted"/>
      </w:pPr>
      <w:proofErr w:type="gramStart"/>
      <w:r>
        <w:t>otherwise</w:t>
      </w:r>
      <w:proofErr w:type="gramEnd"/>
      <w:r>
        <w:t xml:space="preserve"> would have been eligible to have a driver's license issued or </w:t>
      </w:r>
    </w:p>
    <w:p w:rsidR="00A31D10" w:rsidRDefault="00A31D10">
      <w:pPr>
        <w:pStyle w:val="HTMLPreformatted"/>
      </w:pPr>
      <w:proofErr w:type="gramStart"/>
      <w:r>
        <w:t>reinstated</w:t>
      </w:r>
      <w:proofErr w:type="gramEnd"/>
      <w:r>
        <w:t xml:space="preserve"> if the individual does not have a driver's license, or the </w:t>
      </w:r>
    </w:p>
    <w:p w:rsidR="00A31D10" w:rsidRDefault="00A31D10">
      <w:pPr>
        <w:pStyle w:val="HTMLPreformatted"/>
      </w:pPr>
      <w:proofErr w:type="gramStart"/>
      <w:r>
        <w:t>driver's</w:t>
      </w:r>
      <w:proofErr w:type="gramEnd"/>
      <w:r>
        <w:t xml:space="preserve"> license of the individual is suspended, at the time the </w:t>
      </w:r>
    </w:p>
    <w:p w:rsidR="00A31D10" w:rsidRDefault="00A31D10">
      <w:pPr>
        <w:pStyle w:val="HTMLPreformatted"/>
      </w:pPr>
      <w:proofErr w:type="gramStart"/>
      <w:r>
        <w:t>individual</w:t>
      </w:r>
      <w:proofErr w:type="gramEnd"/>
      <w:r>
        <w:t xml:space="preserve"> is so convicted, or</w:t>
      </w:r>
    </w:p>
    <w:p w:rsidR="00A31D10" w:rsidRDefault="00A31D10">
      <w:pPr>
        <w:pStyle w:val="HTMLPreformatted"/>
      </w:pPr>
      <w:r>
        <w:t xml:space="preserve">    (2) The Governor of the State:</w:t>
      </w:r>
    </w:p>
    <w:p w:rsidR="00A31D10" w:rsidRDefault="00A31D10">
      <w:pPr>
        <w:pStyle w:val="HTMLPreformatted"/>
      </w:pPr>
      <w:r>
        <w:t xml:space="preserve">    (</w:t>
      </w:r>
      <w:proofErr w:type="spellStart"/>
      <w:r>
        <w:t>i</w:t>
      </w:r>
      <w:proofErr w:type="spellEnd"/>
      <w:r>
        <w:t xml:space="preserve">) Submits to the Secretary no earlier than the adjournment sine </w:t>
      </w:r>
    </w:p>
    <w:p w:rsidR="00A31D10" w:rsidRDefault="00A31D10">
      <w:pPr>
        <w:pStyle w:val="HTMLPreformatted"/>
      </w:pPr>
      <w:proofErr w:type="gramStart"/>
      <w:r>
        <w:t>die</w:t>
      </w:r>
      <w:proofErr w:type="gramEnd"/>
      <w:r>
        <w:t xml:space="preserve"> of the first regularly scheduled session of the State's legislature </w:t>
      </w:r>
    </w:p>
    <w:p w:rsidR="00A31D10" w:rsidRDefault="00A31D10">
      <w:pPr>
        <w:pStyle w:val="HTMLPreformatted"/>
      </w:pPr>
      <w:proofErr w:type="gramStart"/>
      <w:r>
        <w:t>which</w:t>
      </w:r>
      <w:proofErr w:type="gramEnd"/>
      <w:r>
        <w:t xml:space="preserve"> begins after November 5, 1990, a written certification stating </w:t>
      </w:r>
    </w:p>
    <w:p w:rsidR="00A31D10" w:rsidRDefault="00A31D10">
      <w:pPr>
        <w:pStyle w:val="HTMLPreformatted"/>
      </w:pPr>
      <w:proofErr w:type="gramStart"/>
      <w:r>
        <w:t>that</w:t>
      </w:r>
      <w:proofErr w:type="gramEnd"/>
      <w:r>
        <w:t xml:space="preserve"> he or she is opposed to the enactment or enforcement in the State </w:t>
      </w:r>
    </w:p>
    <w:p w:rsidR="00A31D10" w:rsidRDefault="00A31D10">
      <w:pPr>
        <w:pStyle w:val="HTMLPreformatted"/>
      </w:pPr>
      <w:proofErr w:type="gramStart"/>
      <w:r>
        <w:t>of</w:t>
      </w:r>
      <w:proofErr w:type="gramEnd"/>
      <w:r>
        <w:t xml:space="preserve"> a law described in paragraph (c)(1) of this section relating to the </w:t>
      </w:r>
    </w:p>
    <w:p w:rsidR="00A31D10" w:rsidRDefault="00A31D10">
      <w:pPr>
        <w:pStyle w:val="HTMLPreformatted"/>
      </w:pPr>
      <w:proofErr w:type="gramStart"/>
      <w:r>
        <w:t>revocation</w:t>
      </w:r>
      <w:proofErr w:type="gramEnd"/>
      <w:r>
        <w:t xml:space="preserve">, suspension, issuance, or reinstatement of driver's licenses </w:t>
      </w:r>
    </w:p>
    <w:p w:rsidR="00A31D10" w:rsidRDefault="00A31D10">
      <w:pPr>
        <w:pStyle w:val="HTMLPreformatted"/>
      </w:pPr>
      <w:proofErr w:type="gramStart"/>
      <w:r>
        <w:t>to</w:t>
      </w:r>
      <w:proofErr w:type="gramEnd"/>
      <w:r>
        <w:t xml:space="preserve"> convicted drug offenders</w:t>
      </w:r>
      <w:r>
        <w:rPr>
          <w:rFonts w:hint="eastAsia"/>
        </w:rPr>
        <w:t>;</w:t>
      </w:r>
      <w:r>
        <w:t xml:space="preserve"> and</w:t>
      </w:r>
    </w:p>
    <w:p w:rsidR="00A31D10" w:rsidRDefault="00A31D10">
      <w:pPr>
        <w:pStyle w:val="HTMLPreformatted"/>
      </w:pPr>
      <w:r>
        <w:t xml:space="preserve">    (ii) Submits to the Secretary a written certification that the </w:t>
      </w:r>
    </w:p>
    <w:p w:rsidR="00A31D10" w:rsidRDefault="00A31D10">
      <w:pPr>
        <w:pStyle w:val="HTMLPreformatted"/>
      </w:pPr>
      <w:proofErr w:type="gramStart"/>
      <w:r>
        <w:t>legislature</w:t>
      </w:r>
      <w:proofErr w:type="gramEnd"/>
      <w:r>
        <w:t xml:space="preserve"> (including both Houses where applicable) has adopted a </w:t>
      </w:r>
    </w:p>
    <w:p w:rsidR="00A31D10" w:rsidRDefault="00A31D10">
      <w:pPr>
        <w:pStyle w:val="HTMLPreformatted"/>
      </w:pPr>
      <w:proofErr w:type="gramStart"/>
      <w:r>
        <w:t>resolution</w:t>
      </w:r>
      <w:proofErr w:type="gramEnd"/>
      <w:r>
        <w:t xml:space="preserve"> expressing its opposition to a law described in paragraph </w:t>
      </w:r>
    </w:p>
    <w:p w:rsidR="00A31D10" w:rsidRDefault="00A31D10">
      <w:pPr>
        <w:pStyle w:val="HTMLPreformatted"/>
      </w:pPr>
      <w:r>
        <w:t xml:space="preserve">(c)(1) </w:t>
      </w:r>
      <w:proofErr w:type="gramStart"/>
      <w:r>
        <w:t>of</w:t>
      </w:r>
      <w:proofErr w:type="gramEnd"/>
      <w:r>
        <w:t xml:space="preserve"> this section.</w:t>
      </w:r>
    </w:p>
    <w:p w:rsidR="00A31D10" w:rsidRDefault="00A31D10">
      <w:pPr>
        <w:pStyle w:val="HTMLPreformatted"/>
      </w:pPr>
      <w:r>
        <w:t xml:space="preserve">    (d) A State that makes exceptions for compelling circumstances must </w:t>
      </w:r>
    </w:p>
    <w:p w:rsidR="00A31D10" w:rsidRDefault="00A31D10">
      <w:pPr>
        <w:pStyle w:val="HTMLPreformatted"/>
      </w:pPr>
      <w:proofErr w:type="gramStart"/>
      <w:r>
        <w:t>do</w:t>
      </w:r>
      <w:proofErr w:type="gramEnd"/>
      <w:r>
        <w:t xml:space="preserve"> so in accordance with a State law, regulation, binding policy </w:t>
      </w:r>
    </w:p>
    <w:p w:rsidR="00A31D10" w:rsidRDefault="00A31D10">
      <w:pPr>
        <w:pStyle w:val="HTMLPreformatted"/>
      </w:pPr>
      <w:proofErr w:type="gramStart"/>
      <w:r>
        <w:t>directive</w:t>
      </w:r>
      <w:proofErr w:type="gramEnd"/>
      <w:r>
        <w:t xml:space="preserve"> or Statewide published guidelines establishing the conditions </w:t>
      </w:r>
    </w:p>
    <w:p w:rsidR="00A31D10" w:rsidRDefault="00A31D10">
      <w:pPr>
        <w:pStyle w:val="HTMLPreformatted"/>
      </w:pPr>
      <w:proofErr w:type="gramStart"/>
      <w:r>
        <w:t>for</w:t>
      </w:r>
      <w:proofErr w:type="gramEnd"/>
      <w:r>
        <w:t xml:space="preserve"> making such exceptions and in exceptional circumstances specific to </w:t>
      </w:r>
    </w:p>
    <w:p w:rsidR="00A31D10" w:rsidRDefault="00A31D10">
      <w:pPr>
        <w:pStyle w:val="HTMLPreformatted"/>
      </w:pPr>
      <w:proofErr w:type="gramStart"/>
      <w:r>
        <w:t>the</w:t>
      </w:r>
      <w:proofErr w:type="gramEnd"/>
      <w:r>
        <w:t xml:space="preserve"> offender.</w:t>
      </w:r>
    </w:p>
    <w:p w:rsidR="00A31D10" w:rsidRDefault="00A31D10">
      <w:pPr>
        <w:pStyle w:val="HTMLPreformatted"/>
      </w:pPr>
    </w:p>
    <w:p w:rsidR="00A31D10" w:rsidRDefault="00A31D10">
      <w:pPr>
        <w:pStyle w:val="HTMLPreformatted"/>
      </w:pPr>
      <w:proofErr w:type="gramStart"/>
      <w:r>
        <w:t>Sec.</w:t>
      </w:r>
      <w:proofErr w:type="gramEnd"/>
      <w:r>
        <w:t xml:space="preserve">  192.5 Certification requirements.</w:t>
      </w:r>
    </w:p>
    <w:p w:rsidR="00A31D10" w:rsidRDefault="00A31D10">
      <w:pPr>
        <w:pStyle w:val="HTMLPreformatted"/>
      </w:pPr>
    </w:p>
    <w:p w:rsidR="00A31D10" w:rsidRDefault="00A31D10">
      <w:pPr>
        <w:pStyle w:val="HTMLPreformatted"/>
      </w:pPr>
      <w:r>
        <w:t xml:space="preserve">    (a) Each State shall certify to the Secretary of Transportation by </w:t>
      </w:r>
    </w:p>
    <w:p w:rsidR="00A31D10" w:rsidRDefault="00A31D10">
      <w:pPr>
        <w:pStyle w:val="HTMLPreformatted"/>
      </w:pPr>
      <w:r>
        <w:t xml:space="preserve">April 1, 1993 and by January 1 of each subsequent year that it meets the </w:t>
      </w:r>
    </w:p>
    <w:p w:rsidR="00A31D10" w:rsidRDefault="00A31D10">
      <w:pPr>
        <w:pStyle w:val="HTMLPreformatted"/>
      </w:pPr>
      <w:proofErr w:type="gramStart"/>
      <w:r>
        <w:t>requirements</w:t>
      </w:r>
      <w:proofErr w:type="gramEnd"/>
      <w:r>
        <w:t xml:space="preserve"> of 23 U.S.C. 159 and this regulation.</w:t>
      </w:r>
    </w:p>
    <w:p w:rsidR="00A31D10" w:rsidRDefault="00A31D10">
      <w:pPr>
        <w:pStyle w:val="HTMLPreformatted"/>
      </w:pPr>
      <w:r>
        <w:t xml:space="preserve">    (b) If the State believes it meets the requirements of 23 U.S.C. 159 </w:t>
      </w:r>
    </w:p>
    <w:p w:rsidR="00A31D10" w:rsidRDefault="00A31D10">
      <w:pPr>
        <w:pStyle w:val="HTMLPreformatted"/>
      </w:pPr>
      <w:proofErr w:type="gramStart"/>
      <w:r>
        <w:t>and</w:t>
      </w:r>
      <w:proofErr w:type="gramEnd"/>
      <w:r>
        <w:t xml:space="preserve"> this regulation on the basis that it has enacted and is enforcing a </w:t>
      </w:r>
    </w:p>
    <w:p w:rsidR="00A31D10" w:rsidRDefault="00A31D10">
      <w:pPr>
        <w:pStyle w:val="HTMLPreformatted"/>
      </w:pPr>
      <w:proofErr w:type="gramStart"/>
      <w:r>
        <w:t>law</w:t>
      </w:r>
      <w:proofErr w:type="gramEnd"/>
      <w:r>
        <w:t xml:space="preserve"> that suspends or revokes the driver's license of drug offenders, the </w:t>
      </w:r>
    </w:p>
    <w:p w:rsidR="00A31D10" w:rsidRDefault="00A31D10">
      <w:pPr>
        <w:pStyle w:val="HTMLPreformatted"/>
      </w:pPr>
      <w:proofErr w:type="gramStart"/>
      <w:r>
        <w:t>certification</w:t>
      </w:r>
      <w:proofErr w:type="gramEnd"/>
      <w:r>
        <w:t xml:space="preserve"> shall contain:</w:t>
      </w:r>
    </w:p>
    <w:p w:rsidR="00A31D10" w:rsidRDefault="00A31D10">
      <w:pPr>
        <w:pStyle w:val="HTMLPreformatted"/>
      </w:pPr>
      <w:r>
        <w:t xml:space="preserve">    (1) A statement by the Governor of the State that the State has </w:t>
      </w:r>
    </w:p>
    <w:p w:rsidR="00A31D10" w:rsidRDefault="00A31D10">
      <w:pPr>
        <w:pStyle w:val="HTMLPreformatted"/>
      </w:pPr>
      <w:proofErr w:type="gramStart"/>
      <w:r>
        <w:t>enacted</w:t>
      </w:r>
      <w:proofErr w:type="gramEnd"/>
      <w:r>
        <w:t xml:space="preserve"> and is enforcing a Drug Offender's Driver's License Suspension </w:t>
      </w:r>
    </w:p>
    <w:p w:rsidR="00A31D10" w:rsidRDefault="00A31D10">
      <w:pPr>
        <w:pStyle w:val="HTMLPreformatted"/>
      </w:pPr>
      <w:proofErr w:type="gramStart"/>
      <w:r>
        <w:t>law</w:t>
      </w:r>
      <w:proofErr w:type="gramEnd"/>
      <w:r>
        <w:t xml:space="preserve"> that conforms to 23 U.S.C. 159(a)(3)(A). The certifying statement </w:t>
      </w:r>
    </w:p>
    <w:p w:rsidR="00A31D10" w:rsidRDefault="00A31D10">
      <w:pPr>
        <w:pStyle w:val="HTMLPreformatted"/>
      </w:pPr>
      <w:proofErr w:type="gramStart"/>
      <w:r>
        <w:t>may</w:t>
      </w:r>
      <w:proofErr w:type="gramEnd"/>
      <w:r>
        <w:t xml:space="preserve"> be worded as follows: I, (Name of Governor), Governor of the (State </w:t>
      </w:r>
    </w:p>
    <w:p w:rsidR="00A31D10" w:rsidRDefault="00A31D10">
      <w:pPr>
        <w:pStyle w:val="HTMLPreformatted"/>
      </w:pPr>
      <w:proofErr w:type="gramStart"/>
      <w:r>
        <w:t>or</w:t>
      </w:r>
      <w:proofErr w:type="gramEnd"/>
      <w:r>
        <w:t xml:space="preserve"> Commonwealth) of ------------, do hereby certify that the (State or </w:t>
      </w:r>
    </w:p>
    <w:p w:rsidR="00A31D10" w:rsidRDefault="00A31D10">
      <w:pPr>
        <w:pStyle w:val="HTMLPreformatted"/>
      </w:pPr>
      <w:r>
        <w:t xml:space="preserve">Commonwealth) of ------------, has enacted is enforcing a Drug </w:t>
      </w:r>
    </w:p>
    <w:p w:rsidR="00A31D10" w:rsidRDefault="00A31D10">
      <w:pPr>
        <w:pStyle w:val="HTMLPreformatted"/>
      </w:pPr>
      <w:r>
        <w:t xml:space="preserve">Offender's Driver's License Suspension law that conforms to section 23 </w:t>
      </w:r>
    </w:p>
    <w:p w:rsidR="00A31D10" w:rsidRDefault="00A31D10">
      <w:pPr>
        <w:pStyle w:val="HTMLPreformatted"/>
      </w:pPr>
      <w:smartTag w:uri="urn:schemas-microsoft-com:office:smarttags" w:element="place">
        <w:smartTag w:uri="urn:schemas-microsoft-com:office:smarttags" w:element="country-region">
          <w:r>
            <w:t>U.S.</w:t>
          </w:r>
        </w:smartTag>
      </w:smartTag>
      <w:r>
        <w:t xml:space="preserve"> C. 159(a</w:t>
      </w:r>
      <w:proofErr w:type="gramStart"/>
      <w:r>
        <w:t>)(</w:t>
      </w:r>
      <w:proofErr w:type="gramEnd"/>
      <w:r>
        <w:t>3)(A).</w:t>
      </w:r>
    </w:p>
    <w:p w:rsidR="00A31D10" w:rsidRDefault="00A31D10">
      <w:pPr>
        <w:pStyle w:val="HTMLPreformatted"/>
      </w:pPr>
      <w:r>
        <w:t xml:space="preserve">    (2) Until a State has been determined to be in compliance with the </w:t>
      </w:r>
    </w:p>
    <w:p w:rsidR="00A31D10" w:rsidRDefault="00A31D10">
      <w:pPr>
        <w:pStyle w:val="HTMLPreformatted"/>
      </w:pPr>
      <w:proofErr w:type="gramStart"/>
      <w:r>
        <w:t>requirements</w:t>
      </w:r>
      <w:proofErr w:type="gramEnd"/>
      <w:r>
        <w:t xml:space="preserve"> of 23 U.S.C. 159 and this regulation, the certification </w:t>
      </w:r>
    </w:p>
    <w:p w:rsidR="00A31D10" w:rsidRDefault="00A31D10">
      <w:pPr>
        <w:pStyle w:val="HTMLPreformatted"/>
      </w:pPr>
      <w:proofErr w:type="gramStart"/>
      <w:r>
        <w:t>shall</w:t>
      </w:r>
      <w:proofErr w:type="gramEnd"/>
      <w:r>
        <w:t xml:space="preserve"> include also:</w:t>
      </w:r>
    </w:p>
    <w:p w:rsidR="00A31D10" w:rsidRDefault="00A31D10">
      <w:pPr>
        <w:pStyle w:val="HTMLPreformatted"/>
      </w:pPr>
      <w:r>
        <w:t xml:space="preserve">    (</w:t>
      </w:r>
      <w:proofErr w:type="spellStart"/>
      <w:r>
        <w:t>i</w:t>
      </w:r>
      <w:proofErr w:type="spellEnd"/>
      <w:r>
        <w:t xml:space="preserve">) A copy of the State law, regulation, or binding policy directive </w:t>
      </w:r>
    </w:p>
    <w:p w:rsidR="00A31D10" w:rsidRDefault="00A31D10">
      <w:pPr>
        <w:pStyle w:val="HTMLPreformatted"/>
      </w:pPr>
      <w:proofErr w:type="gramStart"/>
      <w:r>
        <w:t>implementing</w:t>
      </w:r>
      <w:proofErr w:type="gramEnd"/>
      <w:r>
        <w:t xml:space="preserve"> or interpreting such law or regulation relating to the </w:t>
      </w:r>
    </w:p>
    <w:p w:rsidR="00A31D10" w:rsidRDefault="00A31D10">
      <w:pPr>
        <w:pStyle w:val="HTMLPreformatted"/>
      </w:pPr>
      <w:proofErr w:type="gramStart"/>
      <w:r>
        <w:t>suspension</w:t>
      </w:r>
      <w:proofErr w:type="gramEnd"/>
      <w:r>
        <w:t xml:space="preserve">, revocation, issuance or reinstatement or driver's licenses </w:t>
      </w:r>
    </w:p>
    <w:p w:rsidR="00A31D10" w:rsidRDefault="00A31D10">
      <w:pPr>
        <w:pStyle w:val="HTMLPreformatted"/>
      </w:pPr>
      <w:proofErr w:type="gramStart"/>
      <w:r>
        <w:t>of</w:t>
      </w:r>
      <w:proofErr w:type="gramEnd"/>
      <w:r>
        <w:t xml:space="preserve"> drug offenders, and</w:t>
      </w:r>
    </w:p>
    <w:p w:rsidR="00A31D10" w:rsidRDefault="00A31D10">
      <w:pPr>
        <w:pStyle w:val="HTMLPreformatted"/>
      </w:pPr>
      <w:r>
        <w:t xml:space="preserve">    (ii) A statement describing the steps the State is taking to enforce </w:t>
      </w:r>
    </w:p>
    <w:p w:rsidR="00A31D10" w:rsidRDefault="00A31D10">
      <w:pPr>
        <w:pStyle w:val="HTMLPreformatted"/>
      </w:pPr>
      <w:proofErr w:type="gramStart"/>
      <w:r>
        <w:t>its</w:t>
      </w:r>
      <w:proofErr w:type="gramEnd"/>
      <w:r>
        <w:t xml:space="preserve"> law with regard to within State convictions, out-of-State </w:t>
      </w:r>
    </w:p>
    <w:p w:rsidR="00A31D10" w:rsidRDefault="00A31D10">
      <w:pPr>
        <w:pStyle w:val="HTMLPreformatted"/>
      </w:pPr>
      <w:proofErr w:type="gramStart"/>
      <w:r>
        <w:t>convictions</w:t>
      </w:r>
      <w:proofErr w:type="gramEnd"/>
      <w:r>
        <w:t xml:space="preserve">, Federal convictions and juvenile adjudications. The </w:t>
      </w:r>
    </w:p>
    <w:p w:rsidR="00A31D10" w:rsidRDefault="00A31D10">
      <w:pPr>
        <w:pStyle w:val="HTMLPreformatted"/>
      </w:pPr>
      <w:proofErr w:type="gramStart"/>
      <w:r>
        <w:t>statement</w:t>
      </w:r>
      <w:proofErr w:type="gramEnd"/>
      <w:r>
        <w:t xml:space="preserve"> shall demonstrate that, upon receiving notification that a </w:t>
      </w:r>
    </w:p>
    <w:p w:rsidR="00A31D10" w:rsidRDefault="00A31D10">
      <w:pPr>
        <w:pStyle w:val="HTMLPreformatted"/>
      </w:pPr>
      <w:r>
        <w:t xml:space="preserve">State driver has been convicted of a within State, out-of-State or </w:t>
      </w:r>
    </w:p>
    <w:p w:rsidR="00A31D10" w:rsidRDefault="00A31D10">
      <w:pPr>
        <w:pStyle w:val="HTMLPreformatted"/>
      </w:pPr>
      <w:r>
        <w:t xml:space="preserve">Federal conviction or juvenile adjudication, the State is revoking, </w:t>
      </w:r>
    </w:p>
    <w:p w:rsidR="00A31D10" w:rsidRDefault="00A31D10">
      <w:pPr>
        <w:pStyle w:val="HTMLPreformatted"/>
      </w:pPr>
      <w:proofErr w:type="gramStart"/>
      <w:r>
        <w:t>suspending</w:t>
      </w:r>
      <w:proofErr w:type="gramEnd"/>
      <w:r>
        <w:t xml:space="preserve"> or delaying the issuance of that drug offender's driver's </w:t>
      </w:r>
    </w:p>
    <w:p w:rsidR="00A31D10" w:rsidRDefault="00A31D10">
      <w:pPr>
        <w:pStyle w:val="HTMLPreformatted"/>
      </w:pPr>
      <w:proofErr w:type="gramStart"/>
      <w:r>
        <w:t>license</w:t>
      </w:r>
      <w:proofErr w:type="gramEnd"/>
      <w:r>
        <w:rPr>
          <w:rFonts w:hint="eastAsia"/>
        </w:rPr>
        <w:t>;</w:t>
      </w:r>
      <w:r>
        <w:t xml:space="preserve"> and that, when the State convicts an individual of a drug </w:t>
      </w:r>
    </w:p>
    <w:p w:rsidR="00A31D10" w:rsidRDefault="00A31D10">
      <w:pPr>
        <w:pStyle w:val="HTMLPreformatted"/>
      </w:pPr>
      <w:proofErr w:type="gramStart"/>
      <w:r>
        <w:t>offense</w:t>
      </w:r>
      <w:proofErr w:type="gramEnd"/>
      <w:r>
        <w:t xml:space="preserve">, it is notifying the appropriate State office or, if the </w:t>
      </w:r>
    </w:p>
    <w:p w:rsidR="00A31D10" w:rsidRDefault="00A31D10">
      <w:pPr>
        <w:pStyle w:val="HTMLPreformatted"/>
      </w:pPr>
      <w:proofErr w:type="gramStart"/>
      <w:r>
        <w:t>offender</w:t>
      </w:r>
      <w:proofErr w:type="gramEnd"/>
      <w:r>
        <w:t xml:space="preserve"> is a non-resident driver, the appropriate office in the </w:t>
      </w:r>
    </w:p>
    <w:p w:rsidR="00A31D10" w:rsidRDefault="00A31D10">
      <w:pPr>
        <w:pStyle w:val="HTMLPreformatted"/>
      </w:pPr>
      <w:proofErr w:type="gramStart"/>
      <w:r>
        <w:t>driver's</w:t>
      </w:r>
      <w:proofErr w:type="gramEnd"/>
      <w:r>
        <w:t xml:space="preserve"> home State. If the State is not yet making these notifications, </w:t>
      </w:r>
    </w:p>
    <w:p w:rsidR="00A31D10" w:rsidRDefault="00A31D10">
      <w:pPr>
        <w:pStyle w:val="HTMLPreformatted"/>
      </w:pPr>
      <w:proofErr w:type="gramStart"/>
      <w:r>
        <w:t>the</w:t>
      </w:r>
      <w:proofErr w:type="gramEnd"/>
      <w:r>
        <w:t xml:space="preserve"> State may satisfy this element by submitting a </w:t>
      </w:r>
    </w:p>
    <w:p w:rsidR="00A31D10" w:rsidRDefault="00A31D10">
      <w:pPr>
        <w:pStyle w:val="HTMLPreformatted"/>
      </w:pPr>
      <w:proofErr w:type="gramStart"/>
      <w:r>
        <w:t>plan</w:t>
      </w:r>
      <w:proofErr w:type="gramEnd"/>
      <w:r>
        <w:t xml:space="preserve"> describing the steps it is taking to establish notification </w:t>
      </w:r>
    </w:p>
    <w:p w:rsidR="00A31D10" w:rsidRDefault="00A31D10">
      <w:pPr>
        <w:pStyle w:val="HTMLPreformatted"/>
      </w:pPr>
      <w:proofErr w:type="gramStart"/>
      <w:r>
        <w:t>procedures</w:t>
      </w:r>
      <w:proofErr w:type="gramEnd"/>
      <w:r>
        <w:t>.</w:t>
      </w:r>
    </w:p>
    <w:p w:rsidR="00A31D10" w:rsidRDefault="00A31D10">
      <w:pPr>
        <w:pStyle w:val="HTMLPreformatted"/>
      </w:pPr>
      <w:r>
        <w:lastRenderedPageBreak/>
        <w:t xml:space="preserve">    (c) If the State believes it meets the requirements of 23 U.S.C. </w:t>
      </w:r>
    </w:p>
    <w:p w:rsidR="00A31D10" w:rsidRDefault="00A31D10">
      <w:pPr>
        <w:pStyle w:val="HTMLPreformatted"/>
      </w:pPr>
      <w:r>
        <w:t>159(a</w:t>
      </w:r>
      <w:proofErr w:type="gramStart"/>
      <w:r>
        <w:t>)(</w:t>
      </w:r>
      <w:proofErr w:type="gramEnd"/>
      <w:r>
        <w:t xml:space="preserve">3)(B) on the basis that it opposes a law that requires the </w:t>
      </w:r>
    </w:p>
    <w:p w:rsidR="00A31D10" w:rsidRDefault="00A31D10">
      <w:pPr>
        <w:pStyle w:val="HTMLPreformatted"/>
      </w:pPr>
      <w:proofErr w:type="gramStart"/>
      <w:r>
        <w:t>suspension</w:t>
      </w:r>
      <w:proofErr w:type="gramEnd"/>
      <w:r>
        <w:t xml:space="preserve">, revocation or delay in issuance or reinstatement of the </w:t>
      </w:r>
    </w:p>
    <w:p w:rsidR="00A31D10" w:rsidRDefault="00A31D10">
      <w:pPr>
        <w:pStyle w:val="HTMLPreformatted"/>
      </w:pPr>
      <w:proofErr w:type="gramStart"/>
      <w:r>
        <w:t>driver's</w:t>
      </w:r>
      <w:proofErr w:type="gramEnd"/>
      <w:r>
        <w:t xml:space="preserve"> license of drug offenders that conforms to 23 U.S.C. </w:t>
      </w:r>
    </w:p>
    <w:p w:rsidR="00A31D10" w:rsidRDefault="00A31D10">
      <w:pPr>
        <w:pStyle w:val="HTMLPreformatted"/>
      </w:pPr>
      <w:r>
        <w:t>159(a</w:t>
      </w:r>
      <w:proofErr w:type="gramStart"/>
      <w:r>
        <w:t>)(</w:t>
      </w:r>
      <w:proofErr w:type="gramEnd"/>
      <w:r>
        <w:t>3)(A), the certification shall contain:</w:t>
      </w:r>
    </w:p>
    <w:p w:rsidR="00A31D10" w:rsidRDefault="00A31D10">
      <w:pPr>
        <w:pStyle w:val="HTMLPreformatted"/>
      </w:pPr>
      <w:r>
        <w:t xml:space="preserve">    (1) A statement by the Governor of the State that he or she is </w:t>
      </w:r>
    </w:p>
    <w:p w:rsidR="00A31D10" w:rsidRDefault="00A31D10">
      <w:pPr>
        <w:pStyle w:val="HTMLPreformatted"/>
      </w:pPr>
      <w:proofErr w:type="gramStart"/>
      <w:r>
        <w:t>opposed</w:t>
      </w:r>
      <w:proofErr w:type="gramEnd"/>
      <w:r>
        <w:t xml:space="preserve"> to the enactment or enforcement of a law that conforms to 23 </w:t>
      </w:r>
    </w:p>
    <w:p w:rsidR="00A31D10" w:rsidRDefault="00A31D10">
      <w:pPr>
        <w:pStyle w:val="HTMLPreformatted"/>
      </w:pPr>
      <w:r>
        <w:t>U.S.C. 159(a</w:t>
      </w:r>
      <w:proofErr w:type="gramStart"/>
      <w:r>
        <w:t>)(</w:t>
      </w:r>
      <w:proofErr w:type="gramEnd"/>
      <w:r>
        <w:t xml:space="preserve">3)(A) and that the State legislature has adopted a </w:t>
      </w:r>
    </w:p>
    <w:p w:rsidR="00A31D10" w:rsidRDefault="00A31D10">
      <w:pPr>
        <w:pStyle w:val="HTMLPreformatted"/>
      </w:pPr>
      <w:proofErr w:type="gramStart"/>
      <w:r>
        <w:t>resolution</w:t>
      </w:r>
      <w:proofErr w:type="gramEnd"/>
      <w:r>
        <w:t xml:space="preserve"> expressing its opposition to such a law. The certifying </w:t>
      </w:r>
    </w:p>
    <w:p w:rsidR="00A31D10" w:rsidRDefault="00A31D10">
      <w:pPr>
        <w:pStyle w:val="HTMLPreformatted"/>
      </w:pPr>
      <w:proofErr w:type="gramStart"/>
      <w:r>
        <w:t>statement</w:t>
      </w:r>
      <w:proofErr w:type="gramEnd"/>
      <w:r>
        <w:t xml:space="preserve"> may be worded as follows: I, (Name of Governor), Governor of </w:t>
      </w:r>
    </w:p>
    <w:p w:rsidR="00A31D10" w:rsidRDefault="00A31D10">
      <w:pPr>
        <w:pStyle w:val="HTMLPreformatted"/>
      </w:pPr>
      <w:proofErr w:type="gramStart"/>
      <w:r>
        <w:t>the</w:t>
      </w:r>
      <w:proofErr w:type="gramEnd"/>
      <w:r>
        <w:t xml:space="preserve"> (State or Commonwealth of ------------, do hereby certify that I am </w:t>
      </w:r>
    </w:p>
    <w:p w:rsidR="00A31D10" w:rsidRDefault="00A31D10">
      <w:pPr>
        <w:pStyle w:val="HTMLPreformatted"/>
      </w:pPr>
      <w:proofErr w:type="gramStart"/>
      <w:r>
        <w:t>opposed</w:t>
      </w:r>
      <w:proofErr w:type="gramEnd"/>
      <w:r>
        <w:t xml:space="preserve"> to the enactment or enforcement of a law that conforms to 23 </w:t>
      </w:r>
    </w:p>
    <w:p w:rsidR="00A31D10" w:rsidRDefault="00A31D10">
      <w:pPr>
        <w:pStyle w:val="HTMLPreformatted"/>
      </w:pPr>
      <w:r>
        <w:t>U.S.C. 159(a</w:t>
      </w:r>
      <w:proofErr w:type="gramStart"/>
      <w:r>
        <w:t>)(</w:t>
      </w:r>
      <w:proofErr w:type="gramEnd"/>
      <w:r>
        <w:t xml:space="preserve">3)(A) and that the legislature of the (State or </w:t>
      </w:r>
    </w:p>
    <w:p w:rsidR="00A31D10" w:rsidRDefault="00A31D10">
      <w:pPr>
        <w:pStyle w:val="HTMLPreformatted"/>
      </w:pPr>
      <w:r>
        <w:t xml:space="preserve">Commonwealth) of ------------, has adopted a resolution expressing its </w:t>
      </w:r>
    </w:p>
    <w:p w:rsidR="00A31D10" w:rsidRDefault="00A31D10">
      <w:pPr>
        <w:pStyle w:val="HTMLPreformatted"/>
      </w:pPr>
      <w:proofErr w:type="gramStart"/>
      <w:r>
        <w:t>opposition</w:t>
      </w:r>
      <w:proofErr w:type="gramEnd"/>
      <w:r>
        <w:t xml:space="preserve"> to such a law.</w:t>
      </w:r>
    </w:p>
    <w:p w:rsidR="00A31D10" w:rsidRDefault="00A31D10">
      <w:pPr>
        <w:pStyle w:val="HTMLPreformatted"/>
      </w:pPr>
      <w:r>
        <w:t xml:space="preserve">    (2) Until a State has been determined to be in compliance with the </w:t>
      </w:r>
    </w:p>
    <w:p w:rsidR="00A31D10" w:rsidRDefault="00A31D10">
      <w:pPr>
        <w:pStyle w:val="HTMLPreformatted"/>
      </w:pPr>
      <w:proofErr w:type="gramStart"/>
      <w:r>
        <w:t>requirements</w:t>
      </w:r>
      <w:proofErr w:type="gramEnd"/>
      <w:r>
        <w:t xml:space="preserve"> of 23 U.S.C. 159(a)(3)(B) and this regulation, the </w:t>
      </w:r>
    </w:p>
    <w:p w:rsidR="00A31D10" w:rsidRDefault="00A31D10">
      <w:pPr>
        <w:pStyle w:val="HTMLPreformatted"/>
      </w:pPr>
      <w:proofErr w:type="gramStart"/>
      <w:r>
        <w:t>certification</w:t>
      </w:r>
      <w:proofErr w:type="gramEnd"/>
      <w:r>
        <w:t xml:space="preserve"> shall include a copy of the resolution.</w:t>
      </w:r>
    </w:p>
    <w:p w:rsidR="00A31D10" w:rsidRDefault="00A31D10">
      <w:pPr>
        <w:pStyle w:val="HTMLPreformatted"/>
      </w:pPr>
      <w:r>
        <w:t xml:space="preserve">    (d) The Governor each year shall submit the original and three </w:t>
      </w:r>
    </w:p>
    <w:p w:rsidR="00A31D10" w:rsidRDefault="00A31D10">
      <w:pPr>
        <w:pStyle w:val="HTMLPreformatted"/>
      </w:pPr>
      <w:proofErr w:type="gramStart"/>
      <w:r>
        <w:t>copies</w:t>
      </w:r>
      <w:proofErr w:type="gramEnd"/>
      <w:r>
        <w:t xml:space="preserve"> of the certification to the local FHWA Division Administrator. </w:t>
      </w:r>
    </w:p>
    <w:p w:rsidR="00A31D10" w:rsidRDefault="00A31D10">
      <w:pPr>
        <w:pStyle w:val="HTMLPreformatted"/>
      </w:pPr>
      <w:r>
        <w:t xml:space="preserve">The FHWA Division Administrator shall retain the original and forward </w:t>
      </w:r>
    </w:p>
    <w:p w:rsidR="00A31D10" w:rsidRDefault="00A31D10">
      <w:pPr>
        <w:pStyle w:val="HTMLPreformatted"/>
      </w:pPr>
      <w:proofErr w:type="gramStart"/>
      <w:r>
        <w:t>one</w:t>
      </w:r>
      <w:proofErr w:type="gramEnd"/>
      <w:r>
        <w:t xml:space="preserve"> copy each to the FHWA Regional Administrator, FHWA Chief Counsel, </w:t>
      </w:r>
    </w:p>
    <w:p w:rsidR="00A31D10" w:rsidRDefault="00A31D10">
      <w:pPr>
        <w:pStyle w:val="HTMLPreformatted"/>
      </w:pPr>
      <w:proofErr w:type="gramStart"/>
      <w:r>
        <w:t>and</w:t>
      </w:r>
      <w:proofErr w:type="gramEnd"/>
      <w:r>
        <w:t xml:space="preserve"> the Director of the Office of Highway Safety.</w:t>
      </w:r>
    </w:p>
    <w:p w:rsidR="00A31D10" w:rsidRDefault="00A31D10">
      <w:pPr>
        <w:pStyle w:val="HTMLPreformatted"/>
      </w:pPr>
      <w:r>
        <w:t xml:space="preserve">    (e) Any changes to the original certification or supplemental </w:t>
      </w:r>
    </w:p>
    <w:p w:rsidR="00A31D10" w:rsidRDefault="00A31D10">
      <w:pPr>
        <w:pStyle w:val="HTMLPreformatted"/>
      </w:pPr>
      <w:proofErr w:type="gramStart"/>
      <w:r>
        <w:t>information</w:t>
      </w:r>
      <w:proofErr w:type="gramEnd"/>
      <w:r>
        <w:t xml:space="preserve"> necessitated by the review of the certifications as they are </w:t>
      </w:r>
    </w:p>
    <w:p w:rsidR="00A31D10" w:rsidRDefault="00A31D10">
      <w:pPr>
        <w:pStyle w:val="HTMLPreformatted"/>
      </w:pPr>
      <w:proofErr w:type="gramStart"/>
      <w:r>
        <w:t>forwarded</w:t>
      </w:r>
      <w:proofErr w:type="gramEnd"/>
      <w:r>
        <w:t xml:space="preserve">, State legislative changes or changes in State enforcement </w:t>
      </w:r>
    </w:p>
    <w:p w:rsidR="00A31D10" w:rsidRDefault="00A31D10">
      <w:pPr>
        <w:pStyle w:val="HTMLPreformatted"/>
      </w:pPr>
      <w:proofErr w:type="gramStart"/>
      <w:r>
        <w:t>activity</w:t>
      </w:r>
      <w:proofErr w:type="gramEnd"/>
      <w:r>
        <w:t xml:space="preserve"> (including failure to make progress in a plan previously </w:t>
      </w:r>
    </w:p>
    <w:p w:rsidR="00A31D10" w:rsidRDefault="00A31D10">
      <w:pPr>
        <w:pStyle w:val="HTMLPreformatted"/>
      </w:pPr>
      <w:proofErr w:type="gramStart"/>
      <w:r>
        <w:t>submitted</w:t>
      </w:r>
      <w:proofErr w:type="gramEnd"/>
      <w:r>
        <w:t>) shall be submitted in the same manner as the original.</w:t>
      </w:r>
    </w:p>
    <w:p w:rsidR="00A31D10" w:rsidRDefault="00A31D10">
      <w:pPr>
        <w:pStyle w:val="HTMLPreformatted"/>
      </w:pPr>
    </w:p>
    <w:p w:rsidR="00A31D10" w:rsidRDefault="00A31D10">
      <w:pPr>
        <w:pStyle w:val="HTMLPreformatted"/>
      </w:pPr>
      <w:r>
        <w:t xml:space="preserve">[57 FR 35999, Aug. 12, 1992. Re-designated and amended at 60 FR 50100, </w:t>
      </w:r>
    </w:p>
    <w:p w:rsidR="00A31D10" w:rsidRDefault="00A31D10">
      <w:pPr>
        <w:pStyle w:val="HTMLPreformatted"/>
      </w:pPr>
      <w:r>
        <w:t>Sept. 28, 1995]</w:t>
      </w:r>
    </w:p>
    <w:p w:rsidR="00A31D10" w:rsidRDefault="00A31D10">
      <w:pPr>
        <w:pStyle w:val="HTMLPreformatted"/>
      </w:pPr>
    </w:p>
    <w:p w:rsidR="00A31D10" w:rsidRDefault="00A31D10">
      <w:pPr>
        <w:pStyle w:val="HTMLPreformatted"/>
      </w:pPr>
      <w:r>
        <w:t>Sec. 192.6 Period of availability of withheld funds.</w:t>
      </w:r>
    </w:p>
    <w:p w:rsidR="00A31D10" w:rsidRDefault="00A31D10">
      <w:pPr>
        <w:pStyle w:val="HTMLPreformatted"/>
      </w:pPr>
    </w:p>
    <w:p w:rsidR="00A31D10" w:rsidRDefault="00A31D10">
      <w:pPr>
        <w:pStyle w:val="HTMLPreformatted"/>
      </w:pPr>
      <w:r>
        <w:t xml:space="preserve">    (a) Funds withheld under Sec. 1212.4 from apportionment to any State </w:t>
      </w:r>
    </w:p>
    <w:p w:rsidR="00A31D10" w:rsidRDefault="00A31D10">
      <w:pPr>
        <w:pStyle w:val="HTMLPreformatted"/>
      </w:pPr>
      <w:proofErr w:type="gramStart"/>
      <w:r>
        <w:t>on</w:t>
      </w:r>
      <w:proofErr w:type="gramEnd"/>
      <w:r>
        <w:t xml:space="preserve"> or before September 30, 1995, will remain available for apportionment </w:t>
      </w:r>
    </w:p>
    <w:p w:rsidR="00A31D10" w:rsidRDefault="00A31D10">
      <w:pPr>
        <w:pStyle w:val="HTMLPreformatted"/>
      </w:pPr>
      <w:proofErr w:type="gramStart"/>
      <w:r>
        <w:t>as</w:t>
      </w:r>
      <w:proofErr w:type="gramEnd"/>
      <w:r>
        <w:t xml:space="preserve"> follows:</w:t>
      </w:r>
    </w:p>
    <w:p w:rsidR="00A31D10" w:rsidRDefault="00A31D10">
      <w:pPr>
        <w:pStyle w:val="HTMLPreformatted"/>
      </w:pPr>
      <w:r>
        <w:lastRenderedPageBreak/>
        <w:t xml:space="preserve">    (1) If the funds would have been apportioned under 23 U.S.C. </w:t>
      </w:r>
    </w:p>
    <w:p w:rsidR="00A31D10" w:rsidRDefault="00A31D10">
      <w:pPr>
        <w:pStyle w:val="HTMLPreformatted"/>
      </w:pPr>
      <w:r>
        <w:t>104(b</w:t>
      </w:r>
      <w:proofErr w:type="gramStart"/>
      <w:r>
        <w:t>)(</w:t>
      </w:r>
      <w:proofErr w:type="gramEnd"/>
      <w:r>
        <w:t xml:space="preserve">5)(A) but for this section, the funds will remain available until </w:t>
      </w:r>
    </w:p>
    <w:p w:rsidR="00A31D10" w:rsidRDefault="00A31D10">
      <w:pPr>
        <w:pStyle w:val="HTMLPreformatted"/>
      </w:pPr>
      <w:proofErr w:type="gramStart"/>
      <w:r>
        <w:t>the</w:t>
      </w:r>
      <w:proofErr w:type="gramEnd"/>
      <w:r>
        <w:t xml:space="preserve"> end of the fiscal year for which the funds are authorized to be </w:t>
      </w:r>
    </w:p>
    <w:p w:rsidR="00A31D10" w:rsidRDefault="00A31D10">
      <w:pPr>
        <w:pStyle w:val="HTMLPreformatted"/>
      </w:pPr>
      <w:proofErr w:type="gramStart"/>
      <w:r>
        <w:t>appropriated</w:t>
      </w:r>
      <w:proofErr w:type="gramEnd"/>
      <w:r>
        <w:t>.</w:t>
      </w:r>
    </w:p>
    <w:p w:rsidR="00A31D10" w:rsidRDefault="00A31D10">
      <w:pPr>
        <w:pStyle w:val="HTMLPreformatted"/>
      </w:pPr>
      <w:r>
        <w:t xml:space="preserve">    (2) If the funds would have been apportioned under 23 U.S.C. </w:t>
      </w:r>
    </w:p>
    <w:p w:rsidR="00A31D10" w:rsidRDefault="00A31D10">
      <w:pPr>
        <w:pStyle w:val="HTMLPreformatted"/>
      </w:pPr>
      <w:r>
        <w:t>104(b</w:t>
      </w:r>
      <w:proofErr w:type="gramStart"/>
      <w:r>
        <w:t>)(</w:t>
      </w:r>
      <w:proofErr w:type="gramEnd"/>
      <w:r>
        <w:t xml:space="preserve">5)(B) but for this section, the funds will remain available until </w:t>
      </w:r>
    </w:p>
    <w:p w:rsidR="00A31D10" w:rsidRDefault="00A31D10">
      <w:pPr>
        <w:pStyle w:val="HTMLPreformatted"/>
      </w:pPr>
      <w:proofErr w:type="gramStart"/>
      <w:r>
        <w:t>the</w:t>
      </w:r>
      <w:proofErr w:type="gramEnd"/>
      <w:r>
        <w:t xml:space="preserve"> end of the second fiscal year following the fiscal year for which </w:t>
      </w:r>
    </w:p>
    <w:p w:rsidR="00A31D10" w:rsidRDefault="00A31D10">
      <w:pPr>
        <w:pStyle w:val="HTMLPreformatted"/>
      </w:pPr>
      <w:proofErr w:type="gramStart"/>
      <w:r>
        <w:t>the</w:t>
      </w:r>
      <w:proofErr w:type="gramEnd"/>
      <w:r>
        <w:t xml:space="preserve"> funds are authorized to be appropriated.</w:t>
      </w:r>
    </w:p>
    <w:p w:rsidR="00A31D10" w:rsidRDefault="00A31D10">
      <w:pPr>
        <w:pStyle w:val="HTMLPreformatted"/>
      </w:pPr>
      <w:r>
        <w:t xml:space="preserve">    (3) If the funds would have been apportioned under 23 U.S.C. </w:t>
      </w:r>
    </w:p>
    <w:p w:rsidR="00A31D10" w:rsidRDefault="00A31D10">
      <w:pPr>
        <w:pStyle w:val="HTMLPreformatted"/>
      </w:pPr>
      <w:r>
        <w:t>104(b</w:t>
      </w:r>
      <w:proofErr w:type="gramStart"/>
      <w:r>
        <w:t>)(</w:t>
      </w:r>
      <w:proofErr w:type="gramEnd"/>
      <w:r>
        <w:t xml:space="preserve">1) or 104(b)(3) but for this section, the funds will remain </w:t>
      </w:r>
    </w:p>
    <w:p w:rsidR="00A31D10" w:rsidRDefault="00A31D10">
      <w:pPr>
        <w:pStyle w:val="HTMLPreformatted"/>
      </w:pPr>
      <w:proofErr w:type="gramStart"/>
      <w:r>
        <w:t>available</w:t>
      </w:r>
      <w:proofErr w:type="gramEnd"/>
      <w:r>
        <w:t xml:space="preserve"> until the end of the third fiscal year following the fiscal </w:t>
      </w:r>
    </w:p>
    <w:p w:rsidR="00A31D10" w:rsidRDefault="00A31D10">
      <w:pPr>
        <w:pStyle w:val="HTMLPreformatted"/>
      </w:pPr>
      <w:proofErr w:type="gramStart"/>
      <w:r>
        <w:t>year</w:t>
      </w:r>
      <w:proofErr w:type="gramEnd"/>
      <w:r>
        <w:t xml:space="preserve"> for which the funds are authorized to be appropriated.</w:t>
      </w:r>
    </w:p>
    <w:p w:rsidR="00A31D10" w:rsidRDefault="00A31D10">
      <w:pPr>
        <w:pStyle w:val="HTMLPreformatted"/>
      </w:pPr>
      <w:r>
        <w:t xml:space="preserve">    (b) Funds withheld under Sec. 1212.4 from apportionment to any State </w:t>
      </w:r>
    </w:p>
    <w:p w:rsidR="00A31D10" w:rsidRDefault="00A31D10">
      <w:pPr>
        <w:pStyle w:val="HTMLPreformatted"/>
      </w:pPr>
      <w:proofErr w:type="gramStart"/>
      <w:r>
        <w:t>after</w:t>
      </w:r>
      <w:proofErr w:type="gramEnd"/>
      <w:r>
        <w:t xml:space="preserve"> September 30, 1995 will not be available for apportionment to the </w:t>
      </w:r>
    </w:p>
    <w:p w:rsidR="00A31D10" w:rsidRDefault="00A31D10">
      <w:pPr>
        <w:pStyle w:val="HTMLPreformatted"/>
      </w:pPr>
      <w:proofErr w:type="gramStart"/>
      <w:r>
        <w:t>State.</w:t>
      </w:r>
      <w:proofErr w:type="gramEnd"/>
    </w:p>
    <w:p w:rsidR="00A31D10" w:rsidRDefault="00A31D10">
      <w:pPr>
        <w:pStyle w:val="HTMLPreformatted"/>
      </w:pPr>
    </w:p>
    <w:p w:rsidR="00A31D10" w:rsidRDefault="00A31D10">
      <w:pPr>
        <w:pStyle w:val="HTMLPreformatted"/>
      </w:pPr>
      <w:r>
        <w:t>Sec. 192.7 Apportionment of withheld funds after compliance.</w:t>
      </w:r>
    </w:p>
    <w:p w:rsidR="00A31D10" w:rsidRDefault="00A31D10">
      <w:pPr>
        <w:pStyle w:val="HTMLPreformatted"/>
      </w:pPr>
    </w:p>
    <w:p w:rsidR="00A31D10" w:rsidRDefault="00A31D10">
      <w:pPr>
        <w:pStyle w:val="HTMLPreformatted"/>
      </w:pPr>
      <w:r>
        <w:t xml:space="preserve">    Funds withheld under Sec. 1212.4 from apportionment, which remain </w:t>
      </w:r>
    </w:p>
    <w:p w:rsidR="00A31D10" w:rsidRDefault="00A31D10">
      <w:pPr>
        <w:pStyle w:val="HTMLPreformatted"/>
      </w:pPr>
      <w:proofErr w:type="gramStart"/>
      <w:r>
        <w:t>available</w:t>
      </w:r>
      <w:proofErr w:type="gramEnd"/>
      <w:r>
        <w:t xml:space="preserve"> for apportionment under Sec. 1212.6(a), will be made available </w:t>
      </w:r>
    </w:p>
    <w:p w:rsidR="00A31D10" w:rsidRDefault="00A31D10">
      <w:pPr>
        <w:pStyle w:val="HTMLPreformatted"/>
      </w:pPr>
      <w:proofErr w:type="gramStart"/>
      <w:r>
        <w:t>to</w:t>
      </w:r>
      <w:proofErr w:type="gramEnd"/>
      <w:r>
        <w:t xml:space="preserve"> any State that conforms to the requirements of Sec. 1212.4 before the </w:t>
      </w:r>
    </w:p>
    <w:p w:rsidR="00A31D10" w:rsidRDefault="00A31D10">
      <w:pPr>
        <w:pStyle w:val="HTMLPreformatted"/>
      </w:pPr>
      <w:proofErr w:type="gramStart"/>
      <w:r>
        <w:t>last</w:t>
      </w:r>
      <w:proofErr w:type="gramEnd"/>
      <w:r>
        <w:t xml:space="preserve"> day of the period of availability as defined in Sec. 1212.6(a).</w:t>
      </w:r>
    </w:p>
    <w:p w:rsidR="00A31D10" w:rsidRDefault="00A31D10">
      <w:pPr>
        <w:pStyle w:val="HTMLPreformatted"/>
      </w:pPr>
    </w:p>
    <w:p w:rsidR="00A31D10" w:rsidRDefault="00A31D10">
      <w:pPr>
        <w:pStyle w:val="HTMLPreformatted"/>
      </w:pPr>
      <w:r>
        <w:t>[57 FR 35999, Aug. 12, 1992, as amended at 59 FR 39256, Aug. 2, 1994]</w:t>
      </w:r>
    </w:p>
    <w:p w:rsidR="00A31D10" w:rsidRDefault="00A31D10">
      <w:pPr>
        <w:pStyle w:val="HTMLPreformatted"/>
      </w:pPr>
    </w:p>
    <w:p w:rsidR="00A31D10" w:rsidRDefault="00A31D10">
      <w:pPr>
        <w:pStyle w:val="HTMLPreformatted"/>
      </w:pPr>
      <w:r>
        <w:t>Sec. 192.8 Period of availability of subsequently apportioned funds.</w:t>
      </w:r>
    </w:p>
    <w:p w:rsidR="00A31D10" w:rsidRDefault="00A31D10">
      <w:pPr>
        <w:pStyle w:val="HTMLPreformatted"/>
      </w:pPr>
    </w:p>
    <w:p w:rsidR="00A31D10" w:rsidRDefault="00A31D10">
      <w:pPr>
        <w:pStyle w:val="HTMLPreformatted"/>
      </w:pPr>
      <w:r>
        <w:t xml:space="preserve">    (a) Funds apportioned pursuant to Sec. 1212.7 will remain available </w:t>
      </w:r>
    </w:p>
    <w:p w:rsidR="00A31D10" w:rsidRDefault="00A31D10">
      <w:pPr>
        <w:pStyle w:val="HTMLPreformatted"/>
      </w:pPr>
      <w:proofErr w:type="gramStart"/>
      <w:r>
        <w:t>for</w:t>
      </w:r>
      <w:proofErr w:type="gramEnd"/>
      <w:r>
        <w:t xml:space="preserve"> expenditure as follows:</w:t>
      </w:r>
    </w:p>
    <w:p w:rsidR="00A31D10" w:rsidRDefault="00A31D10">
      <w:pPr>
        <w:pStyle w:val="HTMLPreformatted"/>
      </w:pPr>
      <w:r>
        <w:t xml:space="preserve">    (1) Funds originally apportioned under 23 U.S.C. 104(b</w:t>
      </w:r>
      <w:proofErr w:type="gramStart"/>
      <w:r>
        <w:t>)(</w:t>
      </w:r>
      <w:proofErr w:type="gramEnd"/>
      <w:r>
        <w:t xml:space="preserve">5)(A) will </w:t>
      </w:r>
    </w:p>
    <w:p w:rsidR="00A31D10" w:rsidRDefault="00A31D10">
      <w:pPr>
        <w:pStyle w:val="HTMLPreformatted"/>
      </w:pPr>
      <w:proofErr w:type="gramStart"/>
      <w:r>
        <w:t>remain</w:t>
      </w:r>
      <w:proofErr w:type="gramEnd"/>
      <w:r>
        <w:t xml:space="preserve"> available until the end of the fiscal year succeeding the fiscal </w:t>
      </w:r>
    </w:p>
    <w:p w:rsidR="00A31D10" w:rsidRDefault="00A31D10">
      <w:pPr>
        <w:pStyle w:val="HTMLPreformatted"/>
      </w:pPr>
      <w:proofErr w:type="gramStart"/>
      <w:r>
        <w:t>year</w:t>
      </w:r>
      <w:proofErr w:type="gramEnd"/>
      <w:r>
        <w:t xml:space="preserve"> in which the funds are apportioned.</w:t>
      </w:r>
    </w:p>
    <w:p w:rsidR="00A31D10" w:rsidRDefault="00A31D10">
      <w:pPr>
        <w:pStyle w:val="HTMLPreformatted"/>
      </w:pPr>
      <w:r>
        <w:t xml:space="preserve">    (2) Funds originally apportioned under 23 U.S.C. 104(b</w:t>
      </w:r>
      <w:proofErr w:type="gramStart"/>
      <w:r>
        <w:t>)(</w:t>
      </w:r>
      <w:proofErr w:type="gramEnd"/>
      <w:r>
        <w:t xml:space="preserve">1), </w:t>
      </w:r>
    </w:p>
    <w:p w:rsidR="00A31D10" w:rsidRDefault="00A31D10">
      <w:pPr>
        <w:pStyle w:val="HTMLPreformatted"/>
      </w:pPr>
      <w:r>
        <w:t>104(b</w:t>
      </w:r>
      <w:proofErr w:type="gramStart"/>
      <w:r>
        <w:t>)(</w:t>
      </w:r>
      <w:proofErr w:type="gramEnd"/>
      <w:r>
        <w:t xml:space="preserve">2), 104(b)(5)(B), or 104(b)(6) will remain available until the </w:t>
      </w:r>
    </w:p>
    <w:p w:rsidR="00A31D10" w:rsidRDefault="00A31D10">
      <w:pPr>
        <w:pStyle w:val="HTMLPreformatted"/>
      </w:pPr>
      <w:proofErr w:type="gramStart"/>
      <w:r>
        <w:t>end</w:t>
      </w:r>
      <w:proofErr w:type="gramEnd"/>
      <w:r>
        <w:t xml:space="preserve"> of the third fiscal year succeeding the fiscal year in which the </w:t>
      </w:r>
    </w:p>
    <w:p w:rsidR="00A31D10" w:rsidRDefault="00A31D10">
      <w:pPr>
        <w:pStyle w:val="HTMLPreformatted"/>
      </w:pPr>
      <w:proofErr w:type="gramStart"/>
      <w:r>
        <w:t>funds</w:t>
      </w:r>
      <w:proofErr w:type="gramEnd"/>
      <w:r>
        <w:t xml:space="preserve"> are apportioned.</w:t>
      </w:r>
    </w:p>
    <w:p w:rsidR="00A31D10" w:rsidRDefault="00A31D10">
      <w:pPr>
        <w:pStyle w:val="HTMLPreformatted"/>
      </w:pPr>
      <w:r>
        <w:t xml:space="preserve">    (b) Sums apportioned to a State pursuant to Sec. 1212.7 and not </w:t>
      </w:r>
    </w:p>
    <w:p w:rsidR="00A31D10" w:rsidRDefault="00A31D10">
      <w:pPr>
        <w:pStyle w:val="HTMLPreformatted"/>
      </w:pPr>
      <w:proofErr w:type="gramStart"/>
      <w:r>
        <w:lastRenderedPageBreak/>
        <w:t>obligated</w:t>
      </w:r>
      <w:proofErr w:type="gramEnd"/>
      <w:r>
        <w:t xml:space="preserve"> at the end of the periods defined in Sec. 1212.8(a), shall </w:t>
      </w:r>
    </w:p>
    <w:p w:rsidR="00A31D10" w:rsidRDefault="00A31D10">
      <w:pPr>
        <w:pStyle w:val="HTMLPreformatted"/>
      </w:pPr>
      <w:proofErr w:type="gramStart"/>
      <w:r>
        <w:t>lapse</w:t>
      </w:r>
      <w:proofErr w:type="gramEnd"/>
      <w:r>
        <w:t xml:space="preserve"> or, in the case of funds apportioned under 23 U.S.C. 104(b)(5), </w:t>
      </w:r>
    </w:p>
    <w:p w:rsidR="00A31D10" w:rsidRDefault="00A31D10">
      <w:pPr>
        <w:pStyle w:val="HTMLPreformatted"/>
      </w:pPr>
      <w:proofErr w:type="gramStart"/>
      <w:r>
        <w:t>shall</w:t>
      </w:r>
      <w:proofErr w:type="gramEnd"/>
      <w:r>
        <w:t xml:space="preserve"> lapse and be made available by the Secretary for projects in </w:t>
      </w:r>
    </w:p>
    <w:p w:rsidR="00A31D10" w:rsidRDefault="00A31D10">
      <w:pPr>
        <w:pStyle w:val="HTMLPreformatted"/>
      </w:pPr>
      <w:proofErr w:type="gramStart"/>
      <w:r>
        <w:t>accordance</w:t>
      </w:r>
      <w:proofErr w:type="gramEnd"/>
      <w:r>
        <w:t xml:space="preserve"> with 23 U.S.C. 118(b).</w:t>
      </w:r>
    </w:p>
    <w:p w:rsidR="00A31D10" w:rsidRDefault="00A31D10">
      <w:pPr>
        <w:pStyle w:val="HTMLPreformatted"/>
      </w:pPr>
    </w:p>
    <w:p w:rsidR="00A31D10" w:rsidRDefault="00A31D10">
      <w:pPr>
        <w:pStyle w:val="HTMLPreformatted"/>
      </w:pPr>
      <w:r>
        <w:t>Sec. 192.9 Effect of noncompliance.</w:t>
      </w:r>
    </w:p>
    <w:p w:rsidR="00A31D10" w:rsidRDefault="00A31D10">
      <w:pPr>
        <w:pStyle w:val="HTMLPreformatted"/>
      </w:pPr>
    </w:p>
    <w:p w:rsidR="00A31D10" w:rsidRDefault="00A31D10">
      <w:pPr>
        <w:pStyle w:val="HTMLPreformatted"/>
      </w:pPr>
      <w:r>
        <w:t xml:space="preserve">    If a State has not met the requirements of 23 U.S.C. 159(a</w:t>
      </w:r>
      <w:proofErr w:type="gramStart"/>
      <w:r>
        <w:t>)(</w:t>
      </w:r>
      <w:proofErr w:type="gramEnd"/>
      <w:r>
        <w:t xml:space="preserve">3) at </w:t>
      </w:r>
    </w:p>
    <w:p w:rsidR="00A31D10" w:rsidRDefault="00A31D10">
      <w:pPr>
        <w:pStyle w:val="HTMLPreformatted"/>
      </w:pPr>
      <w:proofErr w:type="gramStart"/>
      <w:r>
        <w:t>the</w:t>
      </w:r>
      <w:proofErr w:type="gramEnd"/>
      <w:r>
        <w:t xml:space="preserve"> end of the period for which funds withheld under Sec. 1212.4 are </w:t>
      </w:r>
    </w:p>
    <w:p w:rsidR="00A31D10" w:rsidRDefault="00A31D10">
      <w:pPr>
        <w:pStyle w:val="HTMLPreformatted"/>
      </w:pPr>
      <w:proofErr w:type="gramStart"/>
      <w:r>
        <w:t>available</w:t>
      </w:r>
      <w:proofErr w:type="gramEnd"/>
      <w:r>
        <w:t xml:space="preserve"> for apportionment to a State under Sec. 1212.6, then such </w:t>
      </w:r>
    </w:p>
    <w:p w:rsidR="00A31D10" w:rsidRDefault="00A31D10">
      <w:pPr>
        <w:pStyle w:val="HTMLPreformatted"/>
      </w:pPr>
      <w:proofErr w:type="gramStart"/>
      <w:r>
        <w:t>funds</w:t>
      </w:r>
      <w:proofErr w:type="gramEnd"/>
      <w:r>
        <w:t xml:space="preserve"> shall lapse or, in the case of funds withheld from apportionment </w:t>
      </w:r>
    </w:p>
    <w:p w:rsidR="00A31D10" w:rsidRDefault="00A31D10">
      <w:pPr>
        <w:pStyle w:val="HTMLPreformatted"/>
      </w:pPr>
      <w:proofErr w:type="gramStart"/>
      <w:r>
        <w:t>under</w:t>
      </w:r>
      <w:proofErr w:type="gramEnd"/>
      <w:r>
        <w:t xml:space="preserve"> 23 U.S.C. 104(b)(5), shall lapse and be made available by the </w:t>
      </w:r>
    </w:p>
    <w:p w:rsidR="00A31D10" w:rsidRDefault="00A31D10">
      <w:pPr>
        <w:pStyle w:val="HTMLPreformatted"/>
      </w:pPr>
      <w:r>
        <w:t xml:space="preserve">Secretary for projects in accordance with 23 </w:t>
      </w:r>
      <w:proofErr w:type="gramStart"/>
      <w:r>
        <w:t>U.S.C.118(</w:t>
      </w:r>
      <w:proofErr w:type="gramEnd"/>
      <w:r>
        <w:t>b).</w:t>
      </w:r>
    </w:p>
    <w:p w:rsidR="00A31D10" w:rsidRDefault="00A31D10">
      <w:pPr>
        <w:pStyle w:val="HTMLPreformatted"/>
      </w:pPr>
    </w:p>
    <w:p w:rsidR="00A31D10" w:rsidRDefault="00A31D10">
      <w:pPr>
        <w:pStyle w:val="HTMLPreformatted"/>
      </w:pPr>
      <w:r>
        <w:t>Sec. 192.10 Procedures affecting States in noncompliance.</w:t>
      </w:r>
    </w:p>
    <w:p w:rsidR="00A31D10" w:rsidRDefault="00A31D10">
      <w:pPr>
        <w:pStyle w:val="HTMLPreformatted"/>
      </w:pPr>
    </w:p>
    <w:p w:rsidR="00A31D10" w:rsidRDefault="00A31D10">
      <w:pPr>
        <w:pStyle w:val="HTMLPreformatted"/>
      </w:pPr>
      <w:r>
        <w:t xml:space="preserve">    (a) Each fiscal year, each State determined to be in noncompliance </w:t>
      </w:r>
    </w:p>
    <w:p w:rsidR="00A31D10" w:rsidRDefault="00A31D10">
      <w:pPr>
        <w:pStyle w:val="HTMLPreformatted"/>
      </w:pPr>
      <w:proofErr w:type="gramStart"/>
      <w:r>
        <w:t>with</w:t>
      </w:r>
      <w:proofErr w:type="gramEnd"/>
      <w:r>
        <w:t xml:space="preserve"> 23 U.S.C. 159, based on FHWA's preliminary review of its statutes, </w:t>
      </w:r>
    </w:p>
    <w:p w:rsidR="00A31D10" w:rsidRDefault="00A31D10">
      <w:pPr>
        <w:pStyle w:val="HTMLPreformatted"/>
      </w:pPr>
      <w:proofErr w:type="gramStart"/>
      <w:r>
        <w:t>will</w:t>
      </w:r>
      <w:proofErr w:type="gramEnd"/>
      <w:r>
        <w:t xml:space="preserve"> be advised of the funds expected to be withheld under Sec. 1212.4 </w:t>
      </w:r>
    </w:p>
    <w:p w:rsidR="00A31D10" w:rsidRDefault="00A31D10">
      <w:pPr>
        <w:pStyle w:val="HTMLPreformatted"/>
      </w:pPr>
      <w:proofErr w:type="gramStart"/>
      <w:r>
        <w:t>from</w:t>
      </w:r>
      <w:proofErr w:type="gramEnd"/>
      <w:r>
        <w:t xml:space="preserve"> apportionment, as part of the advance notice of apportionments </w:t>
      </w:r>
    </w:p>
    <w:p w:rsidR="00A31D10" w:rsidRDefault="00A31D10">
      <w:pPr>
        <w:pStyle w:val="HTMLPreformatted"/>
      </w:pPr>
      <w:proofErr w:type="gramStart"/>
      <w:r>
        <w:t>required</w:t>
      </w:r>
      <w:proofErr w:type="gramEnd"/>
      <w:r>
        <w:t xml:space="preserve"> under 23 U.S.C. 104(e), normally not later than ninety days </w:t>
      </w:r>
    </w:p>
    <w:p w:rsidR="00A31D10" w:rsidRDefault="00A31D10">
      <w:pPr>
        <w:pStyle w:val="HTMLPreformatted"/>
      </w:pPr>
      <w:proofErr w:type="gramStart"/>
      <w:r>
        <w:t>prior</w:t>
      </w:r>
      <w:proofErr w:type="gramEnd"/>
      <w:r>
        <w:t xml:space="preserve"> to final apportionment.</w:t>
      </w:r>
    </w:p>
    <w:p w:rsidR="00A31D10" w:rsidRDefault="00A31D10">
      <w:pPr>
        <w:pStyle w:val="HTMLPreformatted"/>
      </w:pPr>
      <w:r>
        <w:t xml:space="preserve">    (b) If FHWA determines that the State is not in compliance with 23 </w:t>
      </w:r>
    </w:p>
    <w:p w:rsidR="00A31D10" w:rsidRDefault="00A31D10">
      <w:pPr>
        <w:pStyle w:val="HTMLPreformatted"/>
      </w:pPr>
      <w:r>
        <w:t xml:space="preserve">U.S.C. 159 based on the agencies' preliminary review, the State may, </w:t>
      </w:r>
    </w:p>
    <w:p w:rsidR="00A31D10" w:rsidRDefault="00A31D10">
      <w:pPr>
        <w:pStyle w:val="HTMLPreformatted"/>
      </w:pPr>
      <w:proofErr w:type="gramStart"/>
      <w:r>
        <w:t>within</w:t>
      </w:r>
      <w:proofErr w:type="gramEnd"/>
      <w:r>
        <w:t xml:space="preserve"> 30 days of its receipt of the advance notice of apportionments, </w:t>
      </w:r>
    </w:p>
    <w:p w:rsidR="00A31D10" w:rsidRDefault="00A31D10">
      <w:pPr>
        <w:pStyle w:val="HTMLPreformatted"/>
      </w:pPr>
      <w:proofErr w:type="gramStart"/>
      <w:r>
        <w:t>submit</w:t>
      </w:r>
      <w:proofErr w:type="gramEnd"/>
      <w:r>
        <w:t xml:space="preserve"> documentation showing why it is in compliance. Documentation </w:t>
      </w:r>
    </w:p>
    <w:p w:rsidR="00A31D10" w:rsidRDefault="00A31D10">
      <w:pPr>
        <w:pStyle w:val="HTMLPreformatted"/>
      </w:pPr>
      <w:proofErr w:type="gramStart"/>
      <w:r>
        <w:t>shall</w:t>
      </w:r>
      <w:proofErr w:type="gramEnd"/>
      <w:r>
        <w:t xml:space="preserve"> be submitted to the Federal Highway Administration, 400 Seventh </w:t>
      </w:r>
    </w:p>
    <w:p w:rsidR="00A31D10" w:rsidRDefault="00A31D10">
      <w:pPr>
        <w:pStyle w:val="HTMLPreformatted"/>
      </w:pPr>
      <w:r>
        <w:t xml:space="preserve">Street, SW.,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r>
        <w:t>.</w:t>
      </w:r>
    </w:p>
    <w:p w:rsidR="00A31D10" w:rsidRDefault="00A31D10">
      <w:pPr>
        <w:pStyle w:val="HTMLPreformatted"/>
      </w:pPr>
      <w:r>
        <w:t xml:space="preserve">    (c) Each fiscal year, each State determined not to be in compliance </w:t>
      </w:r>
    </w:p>
    <w:p w:rsidR="00A31D10" w:rsidRDefault="00A31D10">
      <w:pPr>
        <w:pStyle w:val="HTMLPreformatted"/>
      </w:pPr>
      <w:proofErr w:type="gramStart"/>
      <w:r>
        <w:t>with</w:t>
      </w:r>
      <w:proofErr w:type="gramEnd"/>
      <w:r>
        <w:t xml:space="preserve"> 23 U.S.C. 159(a)(3), based on FHWA's final determination, will</w:t>
      </w:r>
    </w:p>
    <w:p w:rsidR="00A31D10" w:rsidRDefault="00A31D10">
      <w:pPr>
        <w:pStyle w:val="HTMLPreformatted"/>
      </w:pPr>
      <w:proofErr w:type="gramStart"/>
      <w:r>
        <w:t>receive</w:t>
      </w:r>
      <w:proofErr w:type="gramEnd"/>
      <w:r>
        <w:t xml:space="preserve"> notice of the funds being withheld under Sec. 1212.4 from </w:t>
      </w:r>
    </w:p>
    <w:p w:rsidR="00A31D10" w:rsidRDefault="00A31D10">
      <w:pPr>
        <w:pStyle w:val="HTMLPreformatted"/>
      </w:pPr>
      <w:proofErr w:type="gramStart"/>
      <w:r>
        <w:t>apportionment</w:t>
      </w:r>
      <w:proofErr w:type="gramEnd"/>
      <w:r>
        <w:t xml:space="preserve">, as part of the certification of apportionments required </w:t>
      </w:r>
    </w:p>
    <w:p w:rsidR="00A31D10" w:rsidRDefault="00A31D10">
      <w:pPr>
        <w:pStyle w:val="HTMLPreformatted"/>
      </w:pPr>
      <w:proofErr w:type="gramStart"/>
      <w:r>
        <w:t>under</w:t>
      </w:r>
      <w:proofErr w:type="gramEnd"/>
      <w:r>
        <w:t xml:space="preserve"> 23 U.S.C. 104(e), which normally occurs on October 1 of each </w:t>
      </w:r>
    </w:p>
    <w:p w:rsidR="00A31D10" w:rsidRDefault="00A31D10">
      <w:pPr>
        <w:pStyle w:val="HTMLPreformatted"/>
      </w:pPr>
      <w:proofErr w:type="gramStart"/>
      <w:r>
        <w:t>fiscal</w:t>
      </w:r>
      <w:proofErr w:type="gramEnd"/>
      <w:r>
        <w:t xml:space="preserve"> year.</w:t>
      </w:r>
    </w:p>
    <w:p w:rsidR="00A31D10" w:rsidRDefault="00A31D10">
      <w:pPr>
        <w:pStyle w:val="HTMLPreformatted"/>
      </w:pPr>
    </w:p>
    <w:p w:rsidR="00A31D10" w:rsidRDefault="00A31D10">
      <w:pPr>
        <w:pStyle w:val="HTMLPreformatted"/>
      </w:pPr>
      <w:r>
        <w:t xml:space="preserve">[57 FR 35999, Aug. 12, 1992. Re-designated and amended at 60 FR 50100, </w:t>
      </w:r>
    </w:p>
    <w:p w:rsidR="00A31D10" w:rsidRDefault="00A31D10">
      <w:pPr>
        <w:pStyle w:val="HTMLPreformatted"/>
      </w:pPr>
      <w:r>
        <w:t xml:space="preserve">Sept. 28, 1995]. </w:t>
      </w:r>
    </w:p>
    <w:sectPr w:rsidR="00A31D10" w:rsidSect="00A31D1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etter Gothic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C0776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3CC5FA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014943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EBE0FD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AEA0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0A80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6C1F5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28A7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680D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2A9250"/>
    <w:lvl w:ilvl="0">
      <w:start w:val="1"/>
      <w:numFmt w:val="bullet"/>
      <w:lvlText w:val=""/>
      <w:lvlJc w:val="left"/>
      <w:pPr>
        <w:tabs>
          <w:tab w:val="num" w:pos="360"/>
        </w:tabs>
        <w:ind w:left="360" w:hanging="360"/>
      </w:pPr>
      <w:rPr>
        <w:rFonts w:ascii="Symbol" w:hAnsi="Symbol" w:hint="default"/>
      </w:rPr>
    </w:lvl>
  </w:abstractNum>
  <w:abstractNum w:abstractNumId="10">
    <w:nsid w:val="039514A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rPr>
        <w:rFonts w:cs="Times New Roman"/>
      </w:rPr>
    </w:lvl>
  </w:abstractNum>
  <w:abstractNum w:abstractNumId="12">
    <w:nsid w:val="1B6D5EF8"/>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13">
    <w:nsid w:val="35426AA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3EE75F29"/>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15">
    <w:nsid w:val="45D96B70"/>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16">
    <w:nsid w:val="75DF4ADB"/>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17">
    <w:nsid w:val="7AA85F46"/>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18">
    <w:nsid w:val="7BBB0034"/>
    <w:multiLevelType w:val="singleLevel"/>
    <w:tmpl w:val="01AA2A8A"/>
    <w:lvl w:ilvl="0">
      <w:numFmt w:val="decimal"/>
      <w:lvlText w:val="%1"/>
      <w:legacy w:legacy="1" w:legacySpace="0" w:legacyIndent="0"/>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8"/>
  </w:num>
  <w:num w:numId="13">
    <w:abstractNumId w:val="17"/>
  </w:num>
  <w:num w:numId="14">
    <w:abstractNumId w:val="12"/>
  </w:num>
  <w:num w:numId="15">
    <w:abstractNumId w:val="14"/>
  </w:num>
  <w:num w:numId="16">
    <w:abstractNumId w:val="15"/>
  </w:num>
  <w:num w:numId="17">
    <w:abstractNumId w:val="16"/>
  </w:num>
  <w:num w:numId="18">
    <w:abstractNumId w:val="1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0310"/>
    <w:rsid w:val="000C1B3D"/>
    <w:rsid w:val="00342208"/>
    <w:rsid w:val="005E68D1"/>
    <w:rsid w:val="005E782F"/>
    <w:rsid w:val="00895C78"/>
    <w:rsid w:val="00920310"/>
    <w:rsid w:val="00A31D10"/>
    <w:rsid w:val="00BE0408"/>
    <w:rsid w:val="00C33116"/>
    <w:rsid w:val="00F05FEF"/>
    <w:rsid w:val="00F82F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408"/>
    <w:rPr>
      <w:sz w:val="24"/>
      <w:szCs w:val="24"/>
    </w:rPr>
  </w:style>
  <w:style w:type="paragraph" w:styleId="Heading3">
    <w:name w:val="heading 3"/>
    <w:basedOn w:val="Normal"/>
    <w:next w:val="Normal"/>
    <w:link w:val="Heading3Char"/>
    <w:uiPriority w:val="9"/>
    <w:qFormat/>
    <w:rsid w:val="00BE0408"/>
    <w:pPr>
      <w:keepNext/>
      <w:widowControl w:val="0"/>
      <w:tabs>
        <w:tab w:val="left" w:pos="540"/>
        <w:tab w:val="left" w:pos="720"/>
        <w:tab w:val="left" w:pos="1238"/>
        <w:tab w:val="left" w:pos="11174"/>
      </w:tabs>
      <w:autoSpaceDE w:val="0"/>
      <w:autoSpaceDN w:val="0"/>
      <w:adjustRightInd w:val="0"/>
      <w:outlineLvl w:val="2"/>
    </w:pPr>
    <w:rPr>
      <w:rFonts w:ascii="Letter Gothic 12pt" w:hAnsi="Letter Gothic 12pt"/>
      <w:b/>
      <w:bCs/>
      <w:u w:val="single"/>
    </w:rPr>
  </w:style>
  <w:style w:type="paragraph" w:styleId="Heading4">
    <w:name w:val="heading 4"/>
    <w:basedOn w:val="Normal"/>
    <w:next w:val="Normal"/>
    <w:link w:val="Heading4Char"/>
    <w:uiPriority w:val="9"/>
    <w:qFormat/>
    <w:rsid w:val="00BE0408"/>
    <w:pPr>
      <w:keepNext/>
      <w:widowControl w:val="0"/>
      <w:tabs>
        <w:tab w:val="left" w:pos="540"/>
        <w:tab w:val="left" w:pos="720"/>
        <w:tab w:val="left" w:pos="1238"/>
        <w:tab w:val="left" w:pos="11174"/>
      </w:tabs>
      <w:autoSpaceDE w:val="0"/>
      <w:autoSpaceDN w:val="0"/>
      <w:adjustRightInd w:val="0"/>
      <w:ind w:left="1238" w:right="1238" w:hanging="1238"/>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D2C1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D2C1F"/>
    <w:rPr>
      <w:rFonts w:asciiTheme="minorHAnsi" w:eastAsiaTheme="minorEastAsia" w:hAnsiTheme="minorHAnsi" w:cstheme="minorBidi"/>
      <w:b/>
      <w:bCs/>
      <w:sz w:val="28"/>
      <w:szCs w:val="28"/>
    </w:rPr>
  </w:style>
  <w:style w:type="paragraph" w:styleId="Title">
    <w:name w:val="Title"/>
    <w:basedOn w:val="Normal"/>
    <w:link w:val="TitleChar"/>
    <w:uiPriority w:val="10"/>
    <w:qFormat/>
    <w:rsid w:val="00BE0408"/>
    <w:pPr>
      <w:widowControl w:val="0"/>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autoSpaceDE w:val="0"/>
      <w:autoSpaceDN w:val="0"/>
      <w:adjustRightInd w:val="0"/>
      <w:jc w:val="center"/>
    </w:pPr>
    <w:rPr>
      <w:rFonts w:ascii="Letter Gothic 12pt" w:hAnsi="Letter Gothic 12pt"/>
      <w:b/>
      <w:bCs/>
      <w:u w:val="single"/>
    </w:rPr>
  </w:style>
  <w:style w:type="character" w:customStyle="1" w:styleId="TitleChar">
    <w:name w:val="Title Char"/>
    <w:basedOn w:val="DefaultParagraphFont"/>
    <w:link w:val="Title"/>
    <w:uiPriority w:val="10"/>
    <w:rsid w:val="000D2C1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BE0408"/>
    <w:pPr>
      <w:widowControl w:val="0"/>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autoSpaceDE w:val="0"/>
      <w:autoSpaceDN w:val="0"/>
      <w:adjustRightInd w:val="0"/>
    </w:pPr>
    <w:rPr>
      <w:rFonts w:ascii="Letter Gothic 12pt" w:hAnsi="Letter Gothic 12pt"/>
    </w:rPr>
  </w:style>
  <w:style w:type="character" w:customStyle="1" w:styleId="BodyTextChar">
    <w:name w:val="Body Text Char"/>
    <w:basedOn w:val="DefaultParagraphFont"/>
    <w:link w:val="BodyText"/>
    <w:uiPriority w:val="99"/>
    <w:semiHidden/>
    <w:rsid w:val="000D2C1F"/>
    <w:rPr>
      <w:sz w:val="24"/>
      <w:szCs w:val="24"/>
    </w:rPr>
  </w:style>
  <w:style w:type="paragraph" w:styleId="HTMLPreformatted">
    <w:name w:val="HTML Preformatted"/>
    <w:basedOn w:val="Normal"/>
    <w:link w:val="HTMLPreformattedChar"/>
    <w:uiPriority w:val="99"/>
    <w:rsid w:val="00BE0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semiHidden/>
    <w:rsid w:val="000D2C1F"/>
    <w:rPr>
      <w:rFonts w:ascii="Courier New" w:hAnsi="Courier New" w:cs="Courier New"/>
    </w:rPr>
  </w:style>
  <w:style w:type="paragraph" w:styleId="BalloonText">
    <w:name w:val="Balloon Text"/>
    <w:basedOn w:val="Normal"/>
    <w:link w:val="BalloonTextChar"/>
    <w:rsid w:val="00895C78"/>
    <w:rPr>
      <w:rFonts w:ascii="Tahoma" w:hAnsi="Tahoma" w:cs="Tahoma"/>
      <w:sz w:val="16"/>
      <w:szCs w:val="16"/>
    </w:rPr>
  </w:style>
  <w:style w:type="character" w:customStyle="1" w:styleId="BalloonTextChar">
    <w:name w:val="Balloon Text Char"/>
    <w:basedOn w:val="DefaultParagraphFont"/>
    <w:link w:val="BalloonText"/>
    <w:rsid w:val="00895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4707</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31846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FHWA</dc:creator>
  <cp:keywords/>
  <dc:description/>
  <cp:lastModifiedBy>michael.howell</cp:lastModifiedBy>
  <cp:revision>3</cp:revision>
  <cp:lastPrinted>2010-07-28T18:42:00Z</cp:lastPrinted>
  <dcterms:created xsi:type="dcterms:W3CDTF">2010-07-29T14:22:00Z</dcterms:created>
  <dcterms:modified xsi:type="dcterms:W3CDTF">2010-07-29T15:20:00Z</dcterms:modified>
</cp:coreProperties>
</file>