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3C5B" w:rsidRPr="00BA3D7A" w:rsidRDefault="001B3C5B" w:rsidP="001B3C5B">
      <w:pPr>
        <w:autoSpaceDE w:val="0"/>
        <w:autoSpaceDN w:val="0"/>
        <w:adjustRightInd w:val="0"/>
        <w:jc w:val="center"/>
        <w:rPr>
          <w:rFonts w:ascii="Times Roman" w:hAnsi="Times Roman" w:cs="ArialNarrow,Bold"/>
          <w:b/>
          <w:bCs/>
        </w:rPr>
      </w:pPr>
      <w:r w:rsidRPr="00BA3D7A">
        <w:rPr>
          <w:rFonts w:ascii="Times Roman" w:hAnsi="Times Roman" w:cs="ArialNarrow,Bold"/>
          <w:b/>
          <w:bCs/>
        </w:rPr>
        <w:t xml:space="preserve">Request for </w:t>
      </w:r>
      <w:r w:rsidR="000E4FEA">
        <w:rPr>
          <w:rFonts w:ascii="Times Roman" w:hAnsi="Times Roman" w:cs="ArialNarrow,Bold"/>
          <w:b/>
          <w:bCs/>
        </w:rPr>
        <w:t xml:space="preserve">Emergency </w:t>
      </w:r>
      <w:r w:rsidRPr="00BA3D7A">
        <w:rPr>
          <w:rFonts w:ascii="Times Roman" w:hAnsi="Times Roman" w:cs="ArialNarrow,Bold"/>
          <w:b/>
          <w:bCs/>
        </w:rPr>
        <w:t>Clearance</w:t>
      </w:r>
    </w:p>
    <w:p w:rsidR="001B3C5B" w:rsidRPr="000E4FEA" w:rsidRDefault="000E4FEA" w:rsidP="000E4FEA">
      <w:pPr>
        <w:autoSpaceDE w:val="0"/>
        <w:autoSpaceDN w:val="0"/>
        <w:adjustRightInd w:val="0"/>
        <w:ind w:left="1440" w:hanging="1440"/>
        <w:jc w:val="center"/>
        <w:rPr>
          <w:rFonts w:ascii="Times Roman" w:hAnsi="Times Roman" w:cs="ArialNarrow,Bold"/>
          <w:b/>
          <w:bCs/>
          <w:i/>
        </w:rPr>
      </w:pPr>
      <w:r>
        <w:rPr>
          <w:rFonts w:ascii="Times Roman" w:hAnsi="Times Roman" w:cs="ArialNarrow,Bold"/>
          <w:b/>
          <w:bCs/>
        </w:rPr>
        <w:t>Summer of Innovation</w:t>
      </w:r>
      <w:r w:rsidR="001B3C5B" w:rsidRPr="00BA3D7A">
        <w:rPr>
          <w:rFonts w:ascii="Times Roman" w:hAnsi="Times Roman" w:cs="ArialNarrow,Bold"/>
          <w:b/>
          <w:bCs/>
        </w:rPr>
        <w:t xml:space="preserve"> (</w:t>
      </w:r>
      <w:proofErr w:type="spellStart"/>
      <w:r>
        <w:rPr>
          <w:rFonts w:ascii="Times Roman" w:hAnsi="Times Roman" w:cs="ArialNarrow,Bold"/>
          <w:b/>
          <w:bCs/>
        </w:rPr>
        <w:t>SoI</w:t>
      </w:r>
      <w:proofErr w:type="spellEnd"/>
      <w:r w:rsidR="001B3C5B" w:rsidRPr="00BA3D7A">
        <w:rPr>
          <w:rFonts w:ascii="Times Roman" w:hAnsi="Times Roman" w:cs="ArialNarrow,Bold"/>
          <w:b/>
          <w:bCs/>
        </w:rPr>
        <w:t xml:space="preserve">) Pilot </w:t>
      </w:r>
      <w:r>
        <w:rPr>
          <w:rFonts w:ascii="Times Roman" w:hAnsi="Times Roman" w:cs="ArialNarrow,Bold"/>
          <w:b/>
          <w:bCs/>
        </w:rPr>
        <w:t>Website Registrations</w:t>
      </w:r>
    </w:p>
    <w:p w:rsidR="001B3C5B" w:rsidRPr="00BA3D7A" w:rsidRDefault="001B3C5B" w:rsidP="00E24333">
      <w:pPr>
        <w:autoSpaceDE w:val="0"/>
        <w:autoSpaceDN w:val="0"/>
        <w:adjustRightInd w:val="0"/>
        <w:rPr>
          <w:rFonts w:ascii="Times Roman" w:hAnsi="Times Roman" w:cs="ArialNarrow,Bold"/>
          <w:b/>
          <w:bCs/>
        </w:rPr>
      </w:pPr>
    </w:p>
    <w:p w:rsidR="00174DCD" w:rsidRPr="00174DCD" w:rsidRDefault="00174DCD" w:rsidP="00174DCD">
      <w:pPr>
        <w:rPr>
          <w:rFonts w:ascii="Times Roman" w:hAnsi="Times Roman" w:cs="Arial"/>
        </w:rPr>
      </w:pPr>
      <w:r w:rsidRPr="00174DCD">
        <w:rPr>
          <w:rFonts w:ascii="Times Roman" w:hAnsi="Times Roman" w:cs="Arial"/>
          <w:b/>
          <w:bCs/>
        </w:rPr>
        <w:t xml:space="preserve">About the </w:t>
      </w:r>
      <w:proofErr w:type="gramStart"/>
      <w:r w:rsidRPr="00174DCD">
        <w:rPr>
          <w:rFonts w:ascii="Times Roman" w:hAnsi="Times Roman" w:cs="Arial"/>
          <w:b/>
          <w:bCs/>
        </w:rPr>
        <w:t>Summer</w:t>
      </w:r>
      <w:proofErr w:type="gramEnd"/>
      <w:r w:rsidRPr="00174DCD">
        <w:rPr>
          <w:rFonts w:ascii="Times Roman" w:hAnsi="Times Roman" w:cs="Arial"/>
          <w:b/>
          <w:bCs/>
        </w:rPr>
        <w:t xml:space="preserve"> of Innovation</w:t>
      </w:r>
    </w:p>
    <w:p w:rsidR="00812039" w:rsidRDefault="00812039" w:rsidP="0071313E"/>
    <w:p w:rsidR="0071313E" w:rsidRDefault="0071313E" w:rsidP="0071313E">
      <w:r w:rsidRPr="00871A4F">
        <w:t>As part of the President’s “Educate to Innovate” campaign to improve the science and mathematics achievement of American students, President Obama announced several new and innovative partnerships involving major companies, universities, foundations, non-profit organizations, and government agencies. These partnerships to attract, develop, reward, and retain outstanding educators in science, technology, engineering, and mathematics (STEM) will build upon initiatives already announced by the President in November 2009 at the launch of the “Educate to Innovate” campaign to motivate and inspire students to excel in STEM subjects.</w:t>
      </w:r>
    </w:p>
    <w:p w:rsidR="0071313E" w:rsidRPr="00871A4F" w:rsidRDefault="0071313E" w:rsidP="0071313E"/>
    <w:p w:rsidR="00812039" w:rsidRPr="00C21E03" w:rsidRDefault="00812039" w:rsidP="00812039">
      <w:r>
        <w:rPr>
          <w:rFonts w:ascii="Times Roman" w:hAnsi="Times Roman" w:cs="Arial"/>
        </w:rPr>
        <w:t xml:space="preserve">In response to the President’s “Educate to Innovate” campaign, </w:t>
      </w:r>
      <w:r w:rsidR="004F164C" w:rsidRPr="0071313E">
        <w:t xml:space="preserve">NASA </w:t>
      </w:r>
      <w:r>
        <w:t xml:space="preserve">developed the </w:t>
      </w:r>
      <w:r w:rsidRPr="00812039">
        <w:rPr>
          <w:b/>
          <w:i/>
        </w:rPr>
        <w:t>Summer of Innovation</w:t>
      </w:r>
      <w:r>
        <w:rPr>
          <w:b/>
          <w:i/>
        </w:rPr>
        <w:t xml:space="preserve"> Project</w:t>
      </w:r>
      <w:r>
        <w:t xml:space="preserve">, the Administrator’s top education priority for the Agency.  The Summer of Innovation pilot project </w:t>
      </w:r>
      <w:r w:rsidRPr="00871A4F">
        <w:t>will engage thousands of middle school teachers and students by providing intensive, stimulating mathematics and science-based experiences during the summer of 2010.</w:t>
      </w:r>
      <w:r>
        <w:t xml:space="preserve">  </w:t>
      </w:r>
      <w:r w:rsidRPr="00C21E03">
        <w:t xml:space="preserve">The Agency’s intent is that the 2010 pilot program will demonstrate success of the concept and utilize the best practices to implement future Summer of Innovation on a national scale. </w:t>
      </w:r>
      <w:r>
        <w:t xml:space="preserve"> NASA is </w:t>
      </w:r>
      <w:r w:rsidRPr="0071313E">
        <w:t xml:space="preserve">the </w:t>
      </w:r>
      <w:r w:rsidRPr="0071313E">
        <w:rPr>
          <w:bCs/>
        </w:rPr>
        <w:t xml:space="preserve">first Federal Agency </w:t>
      </w:r>
      <w:r w:rsidRPr="0071313E">
        <w:t>to invest resources in intensiv</w:t>
      </w:r>
      <w:r>
        <w:t>e STEM education for the summer</w:t>
      </w:r>
      <w:r w:rsidRPr="0071313E">
        <w:t xml:space="preserve"> that will go </w:t>
      </w:r>
      <w:r w:rsidRPr="0071313E">
        <w:rPr>
          <w:bCs/>
        </w:rPr>
        <w:t xml:space="preserve">beyond inspiration </w:t>
      </w:r>
      <w:r w:rsidRPr="0071313E">
        <w:t xml:space="preserve">to result in </w:t>
      </w:r>
      <w:r w:rsidRPr="0071313E">
        <w:rPr>
          <w:bCs/>
        </w:rPr>
        <w:t xml:space="preserve">demonstrable improvements </w:t>
      </w:r>
      <w:r w:rsidRPr="0071313E">
        <w:t>in teaching and learning.</w:t>
      </w:r>
      <w:r>
        <w:t xml:space="preserve">    </w:t>
      </w:r>
    </w:p>
    <w:p w:rsidR="00812039" w:rsidRDefault="00812039" w:rsidP="0071313E"/>
    <w:p w:rsidR="004D285B" w:rsidRPr="00BA3D7A" w:rsidRDefault="004D285B" w:rsidP="00E24333">
      <w:pPr>
        <w:autoSpaceDE w:val="0"/>
        <w:autoSpaceDN w:val="0"/>
        <w:adjustRightInd w:val="0"/>
        <w:rPr>
          <w:rFonts w:ascii="Times Roman" w:hAnsi="Times Roman" w:cs="Arial Narrow"/>
        </w:rPr>
      </w:pPr>
    </w:p>
    <w:p w:rsidR="002422A0" w:rsidRPr="006A68A1" w:rsidRDefault="006A68A1" w:rsidP="00E24333">
      <w:pPr>
        <w:autoSpaceDE w:val="0"/>
        <w:autoSpaceDN w:val="0"/>
        <w:adjustRightInd w:val="0"/>
        <w:rPr>
          <w:rFonts w:ascii="Times Roman" w:hAnsi="Times Roman" w:cs="Arial Narrow"/>
          <w:b/>
        </w:rPr>
      </w:pPr>
      <w:r w:rsidRPr="006A68A1">
        <w:rPr>
          <w:rFonts w:ascii="Times Roman" w:hAnsi="Times Roman" w:cs="Arial Narrow"/>
          <w:b/>
        </w:rPr>
        <w:t>Circumstances Requiring the Collection of Data</w:t>
      </w:r>
    </w:p>
    <w:p w:rsidR="002422A0" w:rsidRPr="00BA3D7A" w:rsidRDefault="002422A0" w:rsidP="00E24333">
      <w:pPr>
        <w:autoSpaceDE w:val="0"/>
        <w:autoSpaceDN w:val="0"/>
        <w:adjustRightInd w:val="0"/>
        <w:rPr>
          <w:rFonts w:ascii="Times Roman" w:hAnsi="Times Roman"/>
          <w:color w:val="3366FF"/>
        </w:rPr>
      </w:pPr>
    </w:p>
    <w:p w:rsidR="00812039" w:rsidRDefault="005E3D10" w:rsidP="006C00F7">
      <w:pPr>
        <w:autoSpaceDE w:val="0"/>
        <w:autoSpaceDN w:val="0"/>
        <w:adjustRightInd w:val="0"/>
        <w:rPr>
          <w:rFonts w:ascii="Times Roman" w:hAnsi="Times Roman"/>
        </w:rPr>
      </w:pPr>
      <w:r w:rsidRPr="00BA3D7A">
        <w:rPr>
          <w:rFonts w:ascii="Times Roman" w:hAnsi="Times Roman"/>
        </w:rPr>
        <w:t xml:space="preserve">The </w:t>
      </w:r>
      <w:r w:rsidR="00174DCD">
        <w:rPr>
          <w:rFonts w:ascii="Times Roman" w:hAnsi="Times Roman"/>
        </w:rPr>
        <w:t xml:space="preserve">Space Act </w:t>
      </w:r>
      <w:proofErr w:type="gramStart"/>
      <w:r w:rsidR="00174DCD">
        <w:rPr>
          <w:rFonts w:ascii="Times Roman" w:hAnsi="Times Roman"/>
        </w:rPr>
        <w:t xml:space="preserve">1958  </w:t>
      </w:r>
      <w:r w:rsidR="00AB11B8" w:rsidRPr="00BA3D7A">
        <w:rPr>
          <w:rFonts w:ascii="Times Roman" w:hAnsi="Times Roman"/>
        </w:rPr>
        <w:t>---</w:t>
      </w:r>
      <w:proofErr w:type="gramEnd"/>
      <w:r w:rsidR="00AB11B8" w:rsidRPr="00BA3D7A">
        <w:rPr>
          <w:rFonts w:ascii="Times Roman" w:hAnsi="Times Roman"/>
        </w:rPr>
        <w:t xml:space="preserve"> </w:t>
      </w:r>
      <w:r w:rsidR="00AB11B8" w:rsidRPr="00BA3D7A">
        <w:rPr>
          <w:rFonts w:ascii="Times Roman" w:hAnsi="Times Roman" w:cs="Arial"/>
          <w:bCs/>
        </w:rPr>
        <w:t>The National Aeronautics and Space Act</w:t>
      </w:r>
      <w:r w:rsidR="00174DCD">
        <w:rPr>
          <w:rFonts w:ascii="Times Roman" w:hAnsi="Times Roman" w:cs="Arial"/>
          <w:bCs/>
        </w:rPr>
        <w:t xml:space="preserve"> </w:t>
      </w:r>
      <w:hyperlink r:id="rId8" w:anchor="NASA" w:history="1">
        <w:r w:rsidR="00AB11B8" w:rsidRPr="00BA3D7A">
          <w:rPr>
            <w:rStyle w:val="Hyperlink"/>
            <w:rFonts w:ascii="Times Roman" w:hAnsi="Times Roman"/>
            <w:color w:val="auto"/>
          </w:rPr>
          <w:t>http://www.nasa.gov/offices/ogc/about/space_act1.html#NASA</w:t>
        </w:r>
      </w:hyperlink>
      <w:r w:rsidR="00AB11B8" w:rsidRPr="00BA3D7A">
        <w:rPr>
          <w:rFonts w:ascii="Times Roman" w:hAnsi="Times Roman"/>
        </w:rPr>
        <w:t xml:space="preserve"> </w:t>
      </w:r>
      <w:r w:rsidR="00F90EAA" w:rsidRPr="00BA3D7A">
        <w:rPr>
          <w:rFonts w:ascii="Times Roman" w:hAnsi="Times Roman"/>
        </w:rPr>
        <w:t>established NASA.</w:t>
      </w:r>
      <w:r w:rsidR="00174DCD">
        <w:rPr>
          <w:rFonts w:ascii="Times Roman" w:hAnsi="Times Roman"/>
        </w:rPr>
        <w:t xml:space="preserve">  </w:t>
      </w:r>
      <w:r w:rsidR="00AB11B8" w:rsidRPr="00BA3D7A">
        <w:rPr>
          <w:rFonts w:ascii="Times Roman" w:hAnsi="Times Roman"/>
        </w:rPr>
        <w:t xml:space="preserve">NASA Office of Education manages several national NASA education projects </w:t>
      </w:r>
      <w:r w:rsidR="004D6B8F" w:rsidRPr="00BA3D7A">
        <w:rPr>
          <w:rFonts w:ascii="Times Roman" w:hAnsi="Times Roman"/>
        </w:rPr>
        <w:t xml:space="preserve">including </w:t>
      </w:r>
      <w:r w:rsidR="00F60807">
        <w:rPr>
          <w:rFonts w:ascii="Times Roman" w:hAnsi="Times Roman"/>
        </w:rPr>
        <w:t>S</w:t>
      </w:r>
      <w:r w:rsidR="00812039">
        <w:rPr>
          <w:rFonts w:ascii="Times Roman" w:hAnsi="Times Roman"/>
        </w:rPr>
        <w:t>ummer of Innovation</w:t>
      </w:r>
      <w:r w:rsidR="00624D86" w:rsidRPr="00BA3D7A">
        <w:rPr>
          <w:rFonts w:ascii="Times Roman" w:hAnsi="Times Roman"/>
        </w:rPr>
        <w:t>.</w:t>
      </w:r>
      <w:r w:rsidR="00812039">
        <w:rPr>
          <w:rFonts w:ascii="Times Roman" w:hAnsi="Times Roman"/>
        </w:rPr>
        <w:t xml:space="preserve">  </w:t>
      </w:r>
    </w:p>
    <w:p w:rsidR="00812039" w:rsidRDefault="00812039" w:rsidP="006C00F7">
      <w:pPr>
        <w:autoSpaceDE w:val="0"/>
        <w:autoSpaceDN w:val="0"/>
        <w:adjustRightInd w:val="0"/>
        <w:rPr>
          <w:rFonts w:ascii="Times Roman" w:hAnsi="Times Roman"/>
        </w:rPr>
      </w:pPr>
    </w:p>
    <w:p w:rsidR="00812039" w:rsidRDefault="00812039" w:rsidP="00812039">
      <w:pPr>
        <w:rPr>
          <w:rFonts w:ascii="Times Roman" w:hAnsi="Times Roman" w:cs="Arial"/>
        </w:rPr>
      </w:pPr>
      <w:r>
        <w:rPr>
          <w:rFonts w:ascii="Times Roman" w:hAnsi="Times Roman" w:cs="Arial"/>
        </w:rPr>
        <w:t>One of the several activities under the Summer of Innovation Pilot is a</w:t>
      </w:r>
      <w:r w:rsidRPr="004D1C64">
        <w:rPr>
          <w:rFonts w:ascii="Times Roman" w:hAnsi="Times Roman" w:cs="Arial"/>
        </w:rPr>
        <w:t>n Open Call for Participation.</w:t>
      </w:r>
      <w:r>
        <w:rPr>
          <w:rFonts w:ascii="Times Roman" w:hAnsi="Times Roman" w:cs="Arial"/>
        </w:rPr>
        <w:t xml:space="preserve">  This</w:t>
      </w:r>
      <w:r w:rsidRPr="0080278A">
        <w:rPr>
          <w:rFonts w:ascii="Times Roman" w:hAnsi="Times Roman" w:cs="Arial"/>
        </w:rPr>
        <w:t xml:space="preserve"> national call for participation will be announced </w:t>
      </w:r>
      <w:r>
        <w:rPr>
          <w:rFonts w:ascii="Times Roman" w:hAnsi="Times Roman" w:cs="Arial"/>
        </w:rPr>
        <w:t xml:space="preserve">on June 10, 2010 </w:t>
      </w:r>
      <w:r w:rsidRPr="0080278A">
        <w:rPr>
          <w:rFonts w:ascii="Times Roman" w:hAnsi="Times Roman" w:cs="Arial"/>
        </w:rPr>
        <w:t>to invite all STEM Stakeholders interested in incorporating NASA content into existing Non-NASA summer learning experiences to become part of the NASA Summer of Innovation.  Those stakeholders</w:t>
      </w:r>
      <w:r w:rsidR="002C711A">
        <w:rPr>
          <w:rFonts w:ascii="Times Roman" w:hAnsi="Times Roman" w:cs="Arial"/>
        </w:rPr>
        <w:t xml:space="preserve"> (organizations and families)</w:t>
      </w:r>
      <w:r>
        <w:rPr>
          <w:rFonts w:ascii="Times Roman" w:hAnsi="Times Roman" w:cs="Arial"/>
        </w:rPr>
        <w:t xml:space="preserve"> </w:t>
      </w:r>
      <w:r w:rsidRPr="0080278A">
        <w:rPr>
          <w:rFonts w:ascii="Times Roman" w:hAnsi="Times Roman" w:cs="Arial"/>
        </w:rPr>
        <w:t>interested in participating will be asked to register on the Summer of Innovation Website</w:t>
      </w:r>
      <w:r>
        <w:rPr>
          <w:rFonts w:ascii="Times Roman" w:hAnsi="Times Roman" w:cs="Arial"/>
        </w:rPr>
        <w:t xml:space="preserve">. Organizations that register will </w:t>
      </w:r>
      <w:r w:rsidRPr="0080278A">
        <w:rPr>
          <w:rFonts w:ascii="Times Roman" w:hAnsi="Times Roman" w:cs="Arial"/>
        </w:rPr>
        <w:t xml:space="preserve">then be provided </w:t>
      </w:r>
      <w:r>
        <w:rPr>
          <w:rFonts w:ascii="Times Roman" w:hAnsi="Times Roman" w:cs="Arial"/>
        </w:rPr>
        <w:t>the option</w:t>
      </w:r>
      <w:r w:rsidR="002C711A">
        <w:rPr>
          <w:rFonts w:ascii="Times Roman" w:hAnsi="Times Roman" w:cs="Arial"/>
        </w:rPr>
        <w:t>s</w:t>
      </w:r>
      <w:r>
        <w:rPr>
          <w:rFonts w:ascii="Times Roman" w:hAnsi="Times Roman" w:cs="Arial"/>
        </w:rPr>
        <w:t xml:space="preserve"> to register an event</w:t>
      </w:r>
      <w:r w:rsidR="002C711A">
        <w:rPr>
          <w:rFonts w:ascii="Times Roman" w:hAnsi="Times Roman" w:cs="Arial"/>
        </w:rPr>
        <w:t xml:space="preserve"> and</w:t>
      </w:r>
      <w:r>
        <w:rPr>
          <w:rFonts w:ascii="Times Roman" w:hAnsi="Times Roman" w:cs="Arial"/>
        </w:rPr>
        <w:t xml:space="preserve"> submit event data (total </w:t>
      </w:r>
      <w:proofErr w:type="gramStart"/>
      <w:r>
        <w:rPr>
          <w:rFonts w:ascii="Times Roman" w:hAnsi="Times Roman" w:cs="Arial"/>
        </w:rPr>
        <w:t>participant</w:t>
      </w:r>
      <w:proofErr w:type="gramEnd"/>
      <w:r>
        <w:rPr>
          <w:rFonts w:ascii="Times Roman" w:hAnsi="Times Roman" w:cs="Arial"/>
        </w:rPr>
        <w:t xml:space="preserve"> numbers for students, teachers, and families)</w:t>
      </w:r>
      <w:r w:rsidR="002C711A">
        <w:rPr>
          <w:rFonts w:ascii="Times Roman" w:hAnsi="Times Roman" w:cs="Arial"/>
        </w:rPr>
        <w:t xml:space="preserve"> and to access special features on the </w:t>
      </w:r>
      <w:proofErr w:type="spellStart"/>
      <w:r w:rsidR="002C711A">
        <w:rPr>
          <w:rFonts w:ascii="Times Roman" w:hAnsi="Times Roman" w:cs="Arial"/>
        </w:rPr>
        <w:t>SoI</w:t>
      </w:r>
      <w:proofErr w:type="spellEnd"/>
      <w:r w:rsidR="002C711A">
        <w:rPr>
          <w:rFonts w:ascii="Times Roman" w:hAnsi="Times Roman" w:cs="Arial"/>
        </w:rPr>
        <w:t xml:space="preserve"> website</w:t>
      </w:r>
      <w:r>
        <w:rPr>
          <w:rFonts w:ascii="Times Roman" w:hAnsi="Times Roman" w:cs="Arial"/>
        </w:rPr>
        <w:t>.</w:t>
      </w:r>
      <w:r w:rsidRPr="0080278A">
        <w:rPr>
          <w:rFonts w:ascii="Times Roman" w:hAnsi="Times Roman" w:cs="Arial"/>
        </w:rPr>
        <w:t xml:space="preserve"> </w:t>
      </w:r>
      <w:r>
        <w:rPr>
          <w:rFonts w:ascii="Times Roman" w:hAnsi="Times Roman" w:cs="Arial"/>
        </w:rPr>
        <w:t xml:space="preserve"> </w:t>
      </w:r>
      <w:r w:rsidR="002C711A">
        <w:rPr>
          <w:rFonts w:ascii="Times Roman" w:hAnsi="Times Roman" w:cs="Arial"/>
        </w:rPr>
        <w:t xml:space="preserve">Families that register will </w:t>
      </w:r>
      <w:r w:rsidR="002C711A" w:rsidRPr="0080278A">
        <w:rPr>
          <w:rFonts w:ascii="Times Roman" w:hAnsi="Times Roman" w:cs="Arial"/>
        </w:rPr>
        <w:t xml:space="preserve">then be provided </w:t>
      </w:r>
      <w:r w:rsidR="002C711A">
        <w:rPr>
          <w:rFonts w:ascii="Times Roman" w:hAnsi="Times Roman" w:cs="Arial"/>
        </w:rPr>
        <w:t xml:space="preserve">the option to access special features on the </w:t>
      </w:r>
      <w:proofErr w:type="spellStart"/>
      <w:r w:rsidR="002C711A">
        <w:rPr>
          <w:rFonts w:ascii="Times Roman" w:hAnsi="Times Roman" w:cs="Arial"/>
        </w:rPr>
        <w:t>SoI</w:t>
      </w:r>
      <w:proofErr w:type="spellEnd"/>
      <w:r w:rsidR="002C711A">
        <w:rPr>
          <w:rFonts w:ascii="Times Roman" w:hAnsi="Times Roman" w:cs="Arial"/>
        </w:rPr>
        <w:t xml:space="preserve"> website.</w:t>
      </w:r>
      <w:r w:rsidR="002C711A" w:rsidRPr="0080278A">
        <w:rPr>
          <w:rFonts w:ascii="Times Roman" w:hAnsi="Times Roman" w:cs="Arial"/>
        </w:rPr>
        <w:t xml:space="preserve"> </w:t>
      </w:r>
      <w:r w:rsidR="002C711A">
        <w:rPr>
          <w:rFonts w:ascii="Times Roman" w:hAnsi="Times Roman" w:cs="Arial"/>
        </w:rPr>
        <w:t xml:space="preserve"> The special features include access to a </w:t>
      </w:r>
      <w:r w:rsidRPr="0080278A">
        <w:rPr>
          <w:rFonts w:ascii="Times Roman" w:hAnsi="Times Roman" w:cs="Arial"/>
        </w:rPr>
        <w:t xml:space="preserve">NASA Summer of Innovation Certificate of </w:t>
      </w:r>
      <w:r w:rsidR="002C711A">
        <w:rPr>
          <w:rFonts w:ascii="Times Roman" w:hAnsi="Times Roman" w:cs="Arial"/>
        </w:rPr>
        <w:t>Participation and the ability to</w:t>
      </w:r>
      <w:r>
        <w:rPr>
          <w:rFonts w:ascii="Times Roman" w:hAnsi="Times Roman" w:cs="Arial"/>
        </w:rPr>
        <w:t xml:space="preserve"> </w:t>
      </w:r>
      <w:r w:rsidR="002C711A">
        <w:rPr>
          <w:rFonts w:ascii="Times Roman" w:hAnsi="Times Roman" w:cs="Arial"/>
        </w:rPr>
        <w:t xml:space="preserve">share </w:t>
      </w:r>
      <w:r>
        <w:rPr>
          <w:rFonts w:ascii="Times Roman" w:hAnsi="Times Roman" w:cs="Arial"/>
        </w:rPr>
        <w:t xml:space="preserve">a photo and </w:t>
      </w:r>
      <w:r w:rsidR="002C711A">
        <w:rPr>
          <w:rFonts w:ascii="Times Roman" w:hAnsi="Times Roman" w:cs="Arial"/>
        </w:rPr>
        <w:t>Summer of Innovation story</w:t>
      </w:r>
      <w:r w:rsidRPr="0080278A">
        <w:rPr>
          <w:rFonts w:ascii="Times Roman" w:hAnsi="Times Roman" w:cs="Arial"/>
        </w:rPr>
        <w:t>.</w:t>
      </w:r>
    </w:p>
    <w:p w:rsidR="00812039" w:rsidRDefault="00812039" w:rsidP="00812039">
      <w:pPr>
        <w:rPr>
          <w:rFonts w:ascii="Times Roman" w:hAnsi="Times Roman" w:cs="Arial"/>
        </w:rPr>
      </w:pPr>
    </w:p>
    <w:p w:rsidR="00812039" w:rsidRPr="0080278A" w:rsidRDefault="00812039" w:rsidP="00812039">
      <w:pPr>
        <w:rPr>
          <w:rFonts w:ascii="Times Roman" w:hAnsi="Times Roman" w:cs="Arial"/>
        </w:rPr>
      </w:pPr>
      <w:r w:rsidRPr="0080278A">
        <w:rPr>
          <w:rFonts w:ascii="Times Roman" w:hAnsi="Times Roman" w:cs="Arial"/>
        </w:rPr>
        <w:t xml:space="preserve">Driving collaboration and partnership development is </w:t>
      </w:r>
      <w:proofErr w:type="gramStart"/>
      <w:r w:rsidRPr="0080278A">
        <w:rPr>
          <w:rFonts w:ascii="Times Roman" w:hAnsi="Times Roman" w:cs="Arial"/>
        </w:rPr>
        <w:t>key</w:t>
      </w:r>
      <w:proofErr w:type="gramEnd"/>
      <w:r w:rsidRPr="0080278A">
        <w:rPr>
          <w:rFonts w:ascii="Times Roman" w:hAnsi="Times Roman" w:cs="Arial"/>
        </w:rPr>
        <w:t xml:space="preserve"> to the success of the Summer of Innovation Pilot.  The Open Call will be </w:t>
      </w:r>
      <w:r w:rsidR="002C711A">
        <w:rPr>
          <w:rFonts w:ascii="Times Roman" w:hAnsi="Times Roman" w:cs="Arial"/>
        </w:rPr>
        <w:t>one of the</w:t>
      </w:r>
      <w:r w:rsidRPr="0080278A">
        <w:rPr>
          <w:rFonts w:ascii="Times Roman" w:hAnsi="Times Roman" w:cs="Arial"/>
        </w:rPr>
        <w:t xml:space="preserve"> entry point</w:t>
      </w:r>
      <w:r w:rsidR="002C711A">
        <w:rPr>
          <w:rFonts w:ascii="Times Roman" w:hAnsi="Times Roman" w:cs="Arial"/>
        </w:rPr>
        <w:t>s</w:t>
      </w:r>
      <w:r w:rsidRPr="0080278A">
        <w:rPr>
          <w:rFonts w:ascii="Times Roman" w:hAnsi="Times Roman" w:cs="Arial"/>
        </w:rPr>
        <w:t xml:space="preserve"> for STEM Stakeholders to participate in the NASA Summer of Innovation providing them the opportunity to become STEM Collaborators.  Technology will be the delivery mechanism through </w:t>
      </w:r>
      <w:r w:rsidR="002C711A">
        <w:rPr>
          <w:rFonts w:ascii="Times Roman" w:hAnsi="Times Roman" w:cs="Arial"/>
        </w:rPr>
        <w:t>the Summer of Innovation</w:t>
      </w:r>
      <w:r w:rsidRPr="0080278A">
        <w:rPr>
          <w:rFonts w:ascii="Times Roman" w:hAnsi="Times Roman" w:cs="Arial"/>
        </w:rPr>
        <w:t xml:space="preserve"> website with accessible </w:t>
      </w:r>
      <w:r w:rsidR="002C711A">
        <w:rPr>
          <w:rFonts w:ascii="Times Roman" w:hAnsi="Times Roman" w:cs="Arial"/>
        </w:rPr>
        <w:t>NASA c</w:t>
      </w:r>
      <w:r w:rsidRPr="0080278A">
        <w:rPr>
          <w:rFonts w:ascii="Times Roman" w:hAnsi="Times Roman" w:cs="Arial"/>
        </w:rPr>
        <w:t xml:space="preserve">ontent, electronic professional </w:t>
      </w:r>
      <w:r w:rsidRPr="0080278A">
        <w:rPr>
          <w:rFonts w:ascii="Times Roman" w:hAnsi="Times Roman" w:cs="Arial"/>
        </w:rPr>
        <w:lastRenderedPageBreak/>
        <w:t xml:space="preserve">development resources, certificate of completion and interactive educational experiences (flash content and user generated content).  </w:t>
      </w:r>
    </w:p>
    <w:p w:rsidR="00812039" w:rsidRDefault="00812039" w:rsidP="00812039">
      <w:pPr>
        <w:rPr>
          <w:rFonts w:ascii="Times Roman" w:hAnsi="Times Roman" w:cs="Arial"/>
        </w:rPr>
      </w:pPr>
    </w:p>
    <w:p w:rsidR="002C711A" w:rsidRDefault="002C711A" w:rsidP="00E24333">
      <w:pPr>
        <w:autoSpaceDE w:val="0"/>
        <w:autoSpaceDN w:val="0"/>
        <w:adjustRightInd w:val="0"/>
        <w:rPr>
          <w:rFonts w:ascii="Times Roman" w:hAnsi="Times Roman" w:cs="Arial Narrow"/>
          <w:b/>
        </w:rPr>
      </w:pPr>
    </w:p>
    <w:p w:rsidR="001D4D4D" w:rsidRPr="001D4D4D" w:rsidRDefault="001D4D4D" w:rsidP="00E24333">
      <w:pPr>
        <w:autoSpaceDE w:val="0"/>
        <w:autoSpaceDN w:val="0"/>
        <w:adjustRightInd w:val="0"/>
        <w:rPr>
          <w:rFonts w:ascii="Times Roman" w:hAnsi="Times Roman" w:cs="Arial Narrow"/>
          <w:b/>
        </w:rPr>
      </w:pPr>
      <w:r w:rsidRPr="001D4D4D">
        <w:rPr>
          <w:rFonts w:ascii="Times Roman" w:hAnsi="Times Roman" w:cs="Arial Narrow"/>
          <w:b/>
        </w:rPr>
        <w:t>Purposes and Uses of the Data</w:t>
      </w:r>
    </w:p>
    <w:p w:rsidR="001D4D4D" w:rsidRDefault="001D4D4D" w:rsidP="00E24333">
      <w:pPr>
        <w:autoSpaceDE w:val="0"/>
        <w:autoSpaceDN w:val="0"/>
        <w:adjustRightInd w:val="0"/>
        <w:rPr>
          <w:rFonts w:ascii="Times Roman" w:hAnsi="Times Roman" w:cs="Arial Narrow"/>
        </w:rPr>
      </w:pPr>
    </w:p>
    <w:p w:rsidR="006C00F7" w:rsidRDefault="006C00F7" w:rsidP="006C00F7">
      <w:pPr>
        <w:autoSpaceDE w:val="0"/>
        <w:autoSpaceDN w:val="0"/>
        <w:adjustRightInd w:val="0"/>
        <w:rPr>
          <w:rFonts w:ascii="Times Roman" w:hAnsi="Times Roman"/>
        </w:rPr>
      </w:pPr>
      <w:r>
        <w:rPr>
          <w:rFonts w:ascii="Times Roman" w:hAnsi="Times Roman"/>
        </w:rPr>
        <w:t>The purpose of registering S</w:t>
      </w:r>
      <w:r w:rsidR="002C711A">
        <w:rPr>
          <w:rFonts w:ascii="Times Roman" w:hAnsi="Times Roman"/>
        </w:rPr>
        <w:t>ummer of Innovation</w:t>
      </w:r>
      <w:r>
        <w:rPr>
          <w:rFonts w:ascii="Times Roman" w:hAnsi="Times Roman"/>
        </w:rPr>
        <w:t xml:space="preserve"> participant organizations and families</w:t>
      </w:r>
      <w:r w:rsidRPr="00BA3D7A">
        <w:rPr>
          <w:rFonts w:ascii="Times Roman" w:hAnsi="Times Roman"/>
        </w:rPr>
        <w:t xml:space="preserve"> is </w:t>
      </w:r>
      <w:r>
        <w:rPr>
          <w:rFonts w:ascii="Times Roman" w:hAnsi="Times Roman"/>
        </w:rPr>
        <w:t>for the following purposes:</w:t>
      </w:r>
    </w:p>
    <w:p w:rsidR="006C00F7" w:rsidRDefault="006C00F7" w:rsidP="006C00F7">
      <w:pPr>
        <w:autoSpaceDE w:val="0"/>
        <w:autoSpaceDN w:val="0"/>
        <w:adjustRightInd w:val="0"/>
        <w:rPr>
          <w:rFonts w:ascii="Times Roman" w:hAnsi="Times Roman"/>
        </w:rPr>
      </w:pPr>
    </w:p>
    <w:p w:rsidR="002C711A" w:rsidRPr="0050547E" w:rsidRDefault="002C711A" w:rsidP="006C00F7">
      <w:pPr>
        <w:autoSpaceDE w:val="0"/>
        <w:autoSpaceDN w:val="0"/>
        <w:adjustRightInd w:val="0"/>
        <w:rPr>
          <w:rFonts w:ascii="Times Roman" w:hAnsi="Times Roman"/>
        </w:rPr>
      </w:pPr>
      <w:r>
        <w:rPr>
          <w:rFonts w:ascii="Times Roman" w:hAnsi="Times Roman"/>
        </w:rPr>
        <w:t>Organizations</w:t>
      </w:r>
    </w:p>
    <w:p w:rsidR="002724F7" w:rsidRDefault="004701DB" w:rsidP="006C00F7">
      <w:pPr>
        <w:pStyle w:val="ListParagraph"/>
        <w:numPr>
          <w:ilvl w:val="0"/>
          <w:numId w:val="9"/>
        </w:numPr>
        <w:autoSpaceDE w:val="0"/>
        <w:autoSpaceDN w:val="0"/>
        <w:adjustRightInd w:val="0"/>
        <w:rPr>
          <w:rFonts w:ascii="Times Roman" w:hAnsi="Times Roman"/>
        </w:rPr>
      </w:pPr>
      <w:r>
        <w:rPr>
          <w:rFonts w:ascii="Times Roman" w:hAnsi="Times Roman"/>
        </w:rPr>
        <w:t>to register</w:t>
      </w:r>
      <w:r w:rsidR="002724F7">
        <w:rPr>
          <w:rFonts w:ascii="Times Roman" w:hAnsi="Times Roman"/>
        </w:rPr>
        <w:t xml:space="preserve"> organizations that participate in the Summer of Innovation in response to the Open Call</w:t>
      </w:r>
    </w:p>
    <w:p w:rsidR="006C00F7" w:rsidRDefault="006C00F7" w:rsidP="006C00F7">
      <w:pPr>
        <w:pStyle w:val="ListParagraph"/>
        <w:numPr>
          <w:ilvl w:val="0"/>
          <w:numId w:val="9"/>
        </w:numPr>
        <w:autoSpaceDE w:val="0"/>
        <w:autoSpaceDN w:val="0"/>
        <w:adjustRightInd w:val="0"/>
        <w:rPr>
          <w:rFonts w:ascii="Times Roman" w:hAnsi="Times Roman"/>
        </w:rPr>
      </w:pPr>
      <w:r>
        <w:rPr>
          <w:rFonts w:ascii="Times Roman" w:hAnsi="Times Roman"/>
        </w:rPr>
        <w:t>to provide the opportunity to registrants to submit a</w:t>
      </w:r>
      <w:r w:rsidR="00060ADA">
        <w:rPr>
          <w:rFonts w:ascii="Times Roman" w:hAnsi="Times Roman"/>
        </w:rPr>
        <w:t xml:space="preserve">n </w:t>
      </w:r>
      <w:r>
        <w:rPr>
          <w:rFonts w:ascii="Times Roman" w:hAnsi="Times Roman"/>
        </w:rPr>
        <w:t xml:space="preserve">event </w:t>
      </w:r>
      <w:r w:rsidR="00060ADA">
        <w:rPr>
          <w:rFonts w:ascii="Times Roman" w:hAnsi="Times Roman"/>
        </w:rPr>
        <w:t xml:space="preserve">for posting on the </w:t>
      </w:r>
      <w:r>
        <w:rPr>
          <w:rFonts w:ascii="Times Roman" w:hAnsi="Times Roman"/>
        </w:rPr>
        <w:t xml:space="preserve"> S</w:t>
      </w:r>
      <w:r w:rsidR="00060ADA">
        <w:rPr>
          <w:rFonts w:ascii="Times Roman" w:hAnsi="Times Roman"/>
        </w:rPr>
        <w:t>ummer of Innovation</w:t>
      </w:r>
      <w:r>
        <w:rPr>
          <w:rFonts w:ascii="Times Roman" w:hAnsi="Times Roman"/>
        </w:rPr>
        <w:t xml:space="preserve"> </w:t>
      </w:r>
      <w:r w:rsidR="00060ADA">
        <w:rPr>
          <w:rFonts w:ascii="Times Roman" w:hAnsi="Times Roman"/>
        </w:rPr>
        <w:t xml:space="preserve">interactive </w:t>
      </w:r>
      <w:r>
        <w:rPr>
          <w:rFonts w:ascii="Times Roman" w:hAnsi="Times Roman"/>
        </w:rPr>
        <w:t>calendar and map</w:t>
      </w:r>
    </w:p>
    <w:p w:rsidR="006C00F7" w:rsidRDefault="006C00F7" w:rsidP="006C00F7">
      <w:pPr>
        <w:pStyle w:val="ListParagraph"/>
        <w:numPr>
          <w:ilvl w:val="0"/>
          <w:numId w:val="9"/>
        </w:numPr>
        <w:autoSpaceDE w:val="0"/>
        <w:autoSpaceDN w:val="0"/>
        <w:adjustRightInd w:val="0"/>
        <w:rPr>
          <w:rFonts w:ascii="Times Roman" w:hAnsi="Times Roman"/>
        </w:rPr>
      </w:pPr>
      <w:r>
        <w:rPr>
          <w:rFonts w:ascii="Times Roman" w:hAnsi="Times Roman"/>
        </w:rPr>
        <w:t xml:space="preserve">to collect participant data </w:t>
      </w:r>
      <w:r w:rsidR="00060ADA">
        <w:rPr>
          <w:rFonts w:ascii="Times Roman" w:hAnsi="Times Roman"/>
        </w:rPr>
        <w:t xml:space="preserve">(total numbers) </w:t>
      </w:r>
      <w:r>
        <w:rPr>
          <w:rFonts w:ascii="Times Roman" w:hAnsi="Times Roman"/>
        </w:rPr>
        <w:t xml:space="preserve">on registered </w:t>
      </w:r>
      <w:r w:rsidR="00060ADA">
        <w:rPr>
          <w:rFonts w:ascii="Times Roman" w:hAnsi="Times Roman"/>
        </w:rPr>
        <w:t>Summer of Innovation</w:t>
      </w:r>
      <w:r>
        <w:rPr>
          <w:rFonts w:ascii="Times Roman" w:hAnsi="Times Roman"/>
        </w:rPr>
        <w:t xml:space="preserve"> events</w:t>
      </w:r>
    </w:p>
    <w:p w:rsidR="002724F7" w:rsidRDefault="002724F7" w:rsidP="006C00F7">
      <w:pPr>
        <w:pStyle w:val="ListParagraph"/>
        <w:numPr>
          <w:ilvl w:val="0"/>
          <w:numId w:val="9"/>
        </w:numPr>
        <w:autoSpaceDE w:val="0"/>
        <w:autoSpaceDN w:val="0"/>
        <w:adjustRightInd w:val="0"/>
        <w:rPr>
          <w:rFonts w:ascii="Times Roman" w:hAnsi="Times Roman"/>
        </w:rPr>
      </w:pPr>
      <w:r>
        <w:rPr>
          <w:rFonts w:ascii="Times Roman" w:hAnsi="Times Roman"/>
        </w:rPr>
        <w:t>to provide access to special features of the Summer of Innovation website</w:t>
      </w:r>
    </w:p>
    <w:p w:rsidR="002724F7" w:rsidRPr="002724F7" w:rsidRDefault="002724F7" w:rsidP="002724F7">
      <w:pPr>
        <w:pStyle w:val="ListParagraph"/>
        <w:numPr>
          <w:ilvl w:val="0"/>
          <w:numId w:val="9"/>
        </w:numPr>
        <w:autoSpaceDE w:val="0"/>
        <w:autoSpaceDN w:val="0"/>
        <w:adjustRightInd w:val="0"/>
        <w:rPr>
          <w:rFonts w:ascii="Times Roman" w:hAnsi="Times Roman"/>
        </w:rPr>
      </w:pPr>
      <w:r>
        <w:rPr>
          <w:rFonts w:ascii="Times Roman" w:hAnsi="Times Roman"/>
        </w:rPr>
        <w:t>t</w:t>
      </w:r>
      <w:r w:rsidRPr="0050547E">
        <w:rPr>
          <w:rFonts w:ascii="Times Roman" w:hAnsi="Times Roman"/>
        </w:rPr>
        <w:t xml:space="preserve">o </w:t>
      </w:r>
      <w:r>
        <w:rPr>
          <w:rFonts w:ascii="Times Roman" w:hAnsi="Times Roman"/>
        </w:rPr>
        <w:t>provide future collaboration opportunities with NASA</w:t>
      </w:r>
    </w:p>
    <w:p w:rsidR="00060ADA" w:rsidRDefault="00060ADA" w:rsidP="00060ADA">
      <w:pPr>
        <w:pStyle w:val="ListParagraph"/>
        <w:autoSpaceDE w:val="0"/>
        <w:autoSpaceDN w:val="0"/>
        <w:adjustRightInd w:val="0"/>
        <w:ind w:left="0"/>
        <w:rPr>
          <w:rFonts w:ascii="Times Roman" w:hAnsi="Times Roman"/>
        </w:rPr>
      </w:pPr>
    </w:p>
    <w:p w:rsidR="006F5255" w:rsidRDefault="00060ADA" w:rsidP="00060ADA">
      <w:pPr>
        <w:pStyle w:val="ListParagraph"/>
        <w:autoSpaceDE w:val="0"/>
        <w:autoSpaceDN w:val="0"/>
        <w:adjustRightInd w:val="0"/>
        <w:ind w:left="0"/>
        <w:rPr>
          <w:rFonts w:ascii="Times Roman" w:hAnsi="Times Roman"/>
        </w:rPr>
      </w:pPr>
      <w:r>
        <w:rPr>
          <w:rFonts w:ascii="Times Roman" w:hAnsi="Times Roman"/>
        </w:rPr>
        <w:t>Families</w:t>
      </w:r>
    </w:p>
    <w:p w:rsidR="002724F7" w:rsidRDefault="002724F7" w:rsidP="00060ADA">
      <w:pPr>
        <w:pStyle w:val="ListParagraph"/>
        <w:numPr>
          <w:ilvl w:val="0"/>
          <w:numId w:val="9"/>
        </w:numPr>
        <w:autoSpaceDE w:val="0"/>
        <w:autoSpaceDN w:val="0"/>
        <w:adjustRightInd w:val="0"/>
        <w:rPr>
          <w:rFonts w:ascii="Times Roman" w:hAnsi="Times Roman"/>
        </w:rPr>
      </w:pPr>
      <w:r>
        <w:rPr>
          <w:rFonts w:ascii="Times Roman" w:hAnsi="Times Roman"/>
        </w:rPr>
        <w:t>to register family locations that participate in the Summer of Innovation in response to the Open Call for interactive map</w:t>
      </w:r>
    </w:p>
    <w:p w:rsidR="002724F7" w:rsidRDefault="002724F7" w:rsidP="00060ADA">
      <w:pPr>
        <w:pStyle w:val="ListParagraph"/>
        <w:numPr>
          <w:ilvl w:val="0"/>
          <w:numId w:val="9"/>
        </w:numPr>
        <w:autoSpaceDE w:val="0"/>
        <w:autoSpaceDN w:val="0"/>
        <w:adjustRightInd w:val="0"/>
        <w:rPr>
          <w:rFonts w:ascii="Times Roman" w:hAnsi="Times Roman"/>
        </w:rPr>
      </w:pPr>
      <w:r>
        <w:rPr>
          <w:rFonts w:ascii="Times Roman" w:hAnsi="Times Roman"/>
        </w:rPr>
        <w:t>to provide access to special features of the Summer of Innovation website</w:t>
      </w:r>
    </w:p>
    <w:p w:rsidR="002724F7" w:rsidRPr="002724F7" w:rsidRDefault="002724F7" w:rsidP="002724F7">
      <w:pPr>
        <w:pStyle w:val="ListParagraph"/>
        <w:numPr>
          <w:ilvl w:val="0"/>
          <w:numId w:val="9"/>
        </w:numPr>
        <w:autoSpaceDE w:val="0"/>
        <w:autoSpaceDN w:val="0"/>
        <w:adjustRightInd w:val="0"/>
        <w:rPr>
          <w:rFonts w:ascii="Times Roman" w:hAnsi="Times Roman"/>
        </w:rPr>
      </w:pPr>
      <w:r>
        <w:rPr>
          <w:rFonts w:ascii="Times Roman" w:hAnsi="Times Roman"/>
        </w:rPr>
        <w:t>t</w:t>
      </w:r>
      <w:r w:rsidRPr="0050547E">
        <w:rPr>
          <w:rFonts w:ascii="Times Roman" w:hAnsi="Times Roman"/>
        </w:rPr>
        <w:t xml:space="preserve">o </w:t>
      </w:r>
      <w:r>
        <w:rPr>
          <w:rFonts w:ascii="Times Roman" w:hAnsi="Times Roman"/>
        </w:rPr>
        <w:t>provide future collaboration opportunities with NASA</w:t>
      </w:r>
    </w:p>
    <w:p w:rsidR="00060ADA" w:rsidRPr="002724F7" w:rsidRDefault="00060ADA" w:rsidP="002724F7">
      <w:pPr>
        <w:autoSpaceDE w:val="0"/>
        <w:autoSpaceDN w:val="0"/>
        <w:adjustRightInd w:val="0"/>
        <w:ind w:left="360"/>
        <w:rPr>
          <w:rFonts w:ascii="Times Roman" w:hAnsi="Times Roman"/>
        </w:rPr>
      </w:pPr>
    </w:p>
    <w:p w:rsidR="00052023" w:rsidRDefault="00031964" w:rsidP="00DD5BF3">
      <w:pPr>
        <w:jc w:val="both"/>
        <w:rPr>
          <w:rFonts w:ascii="Times Roman" w:hAnsi="Times Roman"/>
        </w:rPr>
      </w:pPr>
      <w:r w:rsidRPr="00BA3D7A">
        <w:rPr>
          <w:rFonts w:ascii="Times Roman" w:hAnsi="Times Roman"/>
        </w:rPr>
        <w:t xml:space="preserve">Data collected by </w:t>
      </w:r>
      <w:r w:rsidR="00606A59">
        <w:rPr>
          <w:rFonts w:ascii="Times Roman" w:hAnsi="Times Roman"/>
        </w:rPr>
        <w:t xml:space="preserve">registration form </w:t>
      </w:r>
      <w:r w:rsidR="00B34F7B">
        <w:rPr>
          <w:rFonts w:ascii="Times Roman" w:hAnsi="Times Roman"/>
        </w:rPr>
        <w:t>from</w:t>
      </w:r>
      <w:r w:rsidR="00B34F7B" w:rsidRPr="00BA3D7A">
        <w:rPr>
          <w:rFonts w:ascii="Times Roman" w:hAnsi="Times Roman"/>
        </w:rPr>
        <w:t xml:space="preserve"> </w:t>
      </w:r>
      <w:r w:rsidR="00606A59">
        <w:rPr>
          <w:rFonts w:ascii="Times Roman" w:hAnsi="Times Roman"/>
        </w:rPr>
        <w:t xml:space="preserve">organizations </w:t>
      </w:r>
      <w:r w:rsidRPr="00BA3D7A">
        <w:rPr>
          <w:rFonts w:ascii="Times Roman" w:hAnsi="Times Roman"/>
        </w:rPr>
        <w:t xml:space="preserve">will be used </w:t>
      </w:r>
      <w:r w:rsidR="001D4D4D">
        <w:rPr>
          <w:rFonts w:ascii="Times Roman" w:hAnsi="Times Roman"/>
        </w:rPr>
        <w:t xml:space="preserve">to </w:t>
      </w:r>
      <w:r w:rsidR="00052023">
        <w:rPr>
          <w:rFonts w:ascii="Times Roman" w:hAnsi="Times Roman"/>
        </w:rPr>
        <w:t xml:space="preserve">gain permission and </w:t>
      </w:r>
      <w:r w:rsidR="001D4D4D">
        <w:rPr>
          <w:rFonts w:ascii="Times Roman" w:hAnsi="Times Roman"/>
        </w:rPr>
        <w:t xml:space="preserve">produce a </w:t>
      </w:r>
      <w:r w:rsidR="00606A59">
        <w:rPr>
          <w:rFonts w:ascii="Times Roman" w:hAnsi="Times Roman"/>
        </w:rPr>
        <w:t xml:space="preserve">calendar of events </w:t>
      </w:r>
      <w:r w:rsidR="00052023">
        <w:rPr>
          <w:rFonts w:ascii="Times Roman" w:hAnsi="Times Roman"/>
        </w:rPr>
        <w:t xml:space="preserve">(with event details and organization contact information) </w:t>
      </w:r>
      <w:r w:rsidR="00606A59">
        <w:rPr>
          <w:rFonts w:ascii="Times Roman" w:hAnsi="Times Roman"/>
        </w:rPr>
        <w:t xml:space="preserve">and an interactive map displaying events </w:t>
      </w:r>
      <w:r w:rsidR="00052023">
        <w:rPr>
          <w:rFonts w:ascii="Times Roman" w:hAnsi="Times Roman"/>
        </w:rPr>
        <w:t xml:space="preserve">(with event details and organization contact information) </w:t>
      </w:r>
      <w:r w:rsidR="00606A59">
        <w:rPr>
          <w:rFonts w:ascii="Times Roman" w:hAnsi="Times Roman"/>
        </w:rPr>
        <w:t xml:space="preserve">scheduled across the nation.  </w:t>
      </w:r>
      <w:r w:rsidR="00606A59" w:rsidRPr="00BA3D7A">
        <w:rPr>
          <w:rFonts w:ascii="Times Roman" w:hAnsi="Times Roman"/>
        </w:rPr>
        <w:t xml:space="preserve">Data collected by </w:t>
      </w:r>
      <w:r w:rsidR="00606A59">
        <w:rPr>
          <w:rFonts w:ascii="Times Roman" w:hAnsi="Times Roman"/>
        </w:rPr>
        <w:t>registration form from</w:t>
      </w:r>
      <w:r w:rsidR="00606A59" w:rsidRPr="00BA3D7A">
        <w:rPr>
          <w:rFonts w:ascii="Times Roman" w:hAnsi="Times Roman"/>
        </w:rPr>
        <w:t xml:space="preserve"> </w:t>
      </w:r>
      <w:r w:rsidR="00606A59">
        <w:rPr>
          <w:rFonts w:ascii="Times Roman" w:hAnsi="Times Roman"/>
        </w:rPr>
        <w:t xml:space="preserve">a family </w:t>
      </w:r>
      <w:r w:rsidR="00606A59" w:rsidRPr="00BA3D7A">
        <w:rPr>
          <w:rFonts w:ascii="Times Roman" w:hAnsi="Times Roman"/>
        </w:rPr>
        <w:t xml:space="preserve">will be used </w:t>
      </w:r>
      <w:r w:rsidR="00606A59">
        <w:rPr>
          <w:rFonts w:ascii="Times Roman" w:hAnsi="Times Roman"/>
        </w:rPr>
        <w:t xml:space="preserve">to also </w:t>
      </w:r>
      <w:r w:rsidR="00052023">
        <w:rPr>
          <w:rFonts w:ascii="Times Roman" w:hAnsi="Times Roman"/>
        </w:rPr>
        <w:t xml:space="preserve">gain permission and </w:t>
      </w:r>
      <w:r w:rsidR="00606A59">
        <w:rPr>
          <w:rFonts w:ascii="Times Roman" w:hAnsi="Times Roman"/>
        </w:rPr>
        <w:t xml:space="preserve">produce an interactive map displaying </w:t>
      </w:r>
      <w:r w:rsidR="002724F7">
        <w:rPr>
          <w:rFonts w:ascii="Times Roman" w:hAnsi="Times Roman"/>
        </w:rPr>
        <w:t xml:space="preserve">Summer of Innovation Participant Family </w:t>
      </w:r>
      <w:r w:rsidR="00606A59">
        <w:rPr>
          <w:rFonts w:ascii="Times Roman" w:hAnsi="Times Roman"/>
        </w:rPr>
        <w:t xml:space="preserve">locations across the nation.  </w:t>
      </w:r>
      <w:r w:rsidR="002724F7">
        <w:rPr>
          <w:rFonts w:ascii="Times Roman" w:hAnsi="Times Roman"/>
        </w:rPr>
        <w:t>Although the information in the registration form varies for organizations and families, b</w:t>
      </w:r>
      <w:r w:rsidR="00606A59">
        <w:rPr>
          <w:rFonts w:ascii="Times Roman" w:hAnsi="Times Roman"/>
        </w:rPr>
        <w:t xml:space="preserve">oth will gain access to </w:t>
      </w:r>
      <w:r w:rsidR="002724F7">
        <w:rPr>
          <w:rFonts w:ascii="Times Roman" w:hAnsi="Times Roman"/>
        </w:rPr>
        <w:t xml:space="preserve">website </w:t>
      </w:r>
      <w:r w:rsidR="00606A59">
        <w:rPr>
          <w:rFonts w:ascii="Times Roman" w:hAnsi="Times Roman"/>
        </w:rPr>
        <w:t>special features</w:t>
      </w:r>
      <w:r w:rsidR="00052023">
        <w:rPr>
          <w:rFonts w:ascii="Times Roman" w:hAnsi="Times Roman"/>
        </w:rPr>
        <w:t xml:space="preserve"> </w:t>
      </w:r>
      <w:r w:rsidR="002724F7">
        <w:rPr>
          <w:rFonts w:ascii="Times Roman" w:hAnsi="Times Roman"/>
        </w:rPr>
        <w:t xml:space="preserve">after registering.  </w:t>
      </w:r>
      <w:r w:rsidR="00060ADA">
        <w:rPr>
          <w:rFonts w:ascii="Times Roman" w:hAnsi="Times Roman"/>
        </w:rPr>
        <w:t>The following highlights the registration process for both organizations and families.</w:t>
      </w:r>
      <w:r w:rsidR="00052023">
        <w:rPr>
          <w:rFonts w:ascii="Times Roman" w:hAnsi="Times Roman"/>
        </w:rPr>
        <w:t xml:space="preserve"> </w:t>
      </w:r>
    </w:p>
    <w:p w:rsidR="00052023" w:rsidRDefault="00052023" w:rsidP="00052023">
      <w:pPr>
        <w:jc w:val="both"/>
        <w:rPr>
          <w:rFonts w:ascii="Times Roman" w:hAnsi="Times Roman"/>
        </w:rPr>
      </w:pPr>
    </w:p>
    <w:p w:rsidR="00052023" w:rsidRPr="005B1D07" w:rsidRDefault="00052023" w:rsidP="005B1D07">
      <w:pPr>
        <w:jc w:val="both"/>
        <w:rPr>
          <w:rFonts w:ascii="Times Roman" w:hAnsi="Times Roman"/>
        </w:rPr>
      </w:pPr>
      <w:r>
        <w:rPr>
          <w:rFonts w:ascii="Times Roman" w:hAnsi="Times Roman"/>
        </w:rPr>
        <w:t>Organizations</w:t>
      </w:r>
    </w:p>
    <w:p w:rsidR="00F91D5E" w:rsidRDefault="00F91D5E" w:rsidP="00052023">
      <w:pPr>
        <w:pStyle w:val="ListParagraph"/>
        <w:numPr>
          <w:ilvl w:val="0"/>
          <w:numId w:val="8"/>
        </w:numPr>
        <w:jc w:val="both"/>
        <w:rPr>
          <w:rFonts w:ascii="Times Roman" w:hAnsi="Times Roman"/>
        </w:rPr>
      </w:pPr>
      <w:r>
        <w:rPr>
          <w:rFonts w:ascii="Times Roman" w:hAnsi="Times Roman"/>
        </w:rPr>
        <w:t>Register Organization and Organization contact information</w:t>
      </w:r>
    </w:p>
    <w:p w:rsidR="00052023" w:rsidRDefault="00052023" w:rsidP="00F91D5E">
      <w:pPr>
        <w:pStyle w:val="ListParagraph"/>
        <w:numPr>
          <w:ilvl w:val="1"/>
          <w:numId w:val="8"/>
        </w:numPr>
        <w:jc w:val="both"/>
        <w:rPr>
          <w:rFonts w:ascii="Times Roman" w:hAnsi="Times Roman"/>
        </w:rPr>
      </w:pPr>
      <w:r>
        <w:rPr>
          <w:rFonts w:ascii="Times Roman" w:hAnsi="Times Roman"/>
        </w:rPr>
        <w:t xml:space="preserve">Option to Submit an </w:t>
      </w:r>
      <w:proofErr w:type="spellStart"/>
      <w:r w:rsidR="00FA2FC7">
        <w:rPr>
          <w:rFonts w:ascii="Times Roman" w:hAnsi="Times Roman"/>
        </w:rPr>
        <w:t>SoI</w:t>
      </w:r>
      <w:proofErr w:type="spellEnd"/>
      <w:r w:rsidR="00FA2FC7">
        <w:rPr>
          <w:rFonts w:ascii="Times Roman" w:hAnsi="Times Roman"/>
        </w:rPr>
        <w:t xml:space="preserve"> Activity/</w:t>
      </w:r>
      <w:r>
        <w:rPr>
          <w:rFonts w:ascii="Times Roman" w:hAnsi="Times Roman"/>
        </w:rPr>
        <w:t>Event</w:t>
      </w:r>
      <w:r w:rsidR="00FA2FC7">
        <w:rPr>
          <w:rFonts w:ascii="Times Roman" w:hAnsi="Times Roman"/>
        </w:rPr>
        <w:t xml:space="preserve"> (with Event Information)</w:t>
      </w:r>
      <w:r>
        <w:rPr>
          <w:rFonts w:ascii="Times Roman" w:hAnsi="Times Roman"/>
        </w:rPr>
        <w:t xml:space="preserve"> for Calendar and Map</w:t>
      </w:r>
    </w:p>
    <w:p w:rsidR="00052023" w:rsidRDefault="00052023" w:rsidP="00F91D5E">
      <w:pPr>
        <w:pStyle w:val="ListParagraph"/>
        <w:numPr>
          <w:ilvl w:val="1"/>
          <w:numId w:val="8"/>
        </w:numPr>
        <w:jc w:val="both"/>
        <w:rPr>
          <w:rFonts w:ascii="Times Roman" w:hAnsi="Times Roman"/>
        </w:rPr>
      </w:pPr>
      <w:r>
        <w:rPr>
          <w:rFonts w:ascii="Times Roman" w:hAnsi="Times Roman"/>
        </w:rPr>
        <w:t xml:space="preserve">Submit </w:t>
      </w:r>
      <w:proofErr w:type="spellStart"/>
      <w:r w:rsidR="00FA2FC7">
        <w:rPr>
          <w:rFonts w:ascii="Times Roman" w:hAnsi="Times Roman"/>
        </w:rPr>
        <w:t>SoI</w:t>
      </w:r>
      <w:proofErr w:type="spellEnd"/>
      <w:r w:rsidR="00FA2FC7">
        <w:rPr>
          <w:rFonts w:ascii="Times Roman" w:hAnsi="Times Roman"/>
        </w:rPr>
        <w:t xml:space="preserve"> </w:t>
      </w:r>
      <w:r>
        <w:rPr>
          <w:rFonts w:ascii="Times Roman" w:hAnsi="Times Roman"/>
        </w:rPr>
        <w:t>Activity/Event Participant Data (Name of Activity/Event, Total S</w:t>
      </w:r>
      <w:r w:rsidR="00580C93">
        <w:rPr>
          <w:rFonts w:ascii="Times Roman" w:hAnsi="Times Roman"/>
        </w:rPr>
        <w:t>tudents, Teachers and Families)</w:t>
      </w:r>
    </w:p>
    <w:p w:rsidR="00F91D5E" w:rsidRPr="004F5027" w:rsidRDefault="00052023" w:rsidP="00DD5BF3">
      <w:pPr>
        <w:pStyle w:val="ListParagraph"/>
        <w:numPr>
          <w:ilvl w:val="2"/>
          <w:numId w:val="8"/>
        </w:numPr>
        <w:jc w:val="both"/>
        <w:rPr>
          <w:rFonts w:ascii="Times Roman" w:hAnsi="Times Roman"/>
        </w:rPr>
      </w:pPr>
      <w:r>
        <w:rPr>
          <w:rFonts w:ascii="Times Roman" w:hAnsi="Times Roman"/>
        </w:rPr>
        <w:t>Gain Access to optional web features</w:t>
      </w:r>
      <w:r w:rsidR="00580C93">
        <w:rPr>
          <w:rFonts w:ascii="Times Roman" w:hAnsi="Times Roman"/>
        </w:rPr>
        <w:t xml:space="preserve"> (Certificate</w:t>
      </w:r>
      <w:r w:rsidR="00FA2FC7">
        <w:rPr>
          <w:rFonts w:ascii="Times Roman" w:hAnsi="Times Roman"/>
        </w:rPr>
        <w:t xml:space="preserve"> and Share Your Story</w:t>
      </w:r>
      <w:r w:rsidR="00580C93">
        <w:rPr>
          <w:rFonts w:ascii="Times Roman" w:hAnsi="Times Roman"/>
        </w:rPr>
        <w:t>)</w:t>
      </w:r>
    </w:p>
    <w:p w:rsidR="00052023" w:rsidRDefault="00052023" w:rsidP="00DD5BF3">
      <w:pPr>
        <w:jc w:val="both"/>
        <w:rPr>
          <w:rFonts w:ascii="Times Roman" w:hAnsi="Times Roman"/>
        </w:rPr>
      </w:pPr>
      <w:r>
        <w:rPr>
          <w:rFonts w:ascii="Times Roman" w:hAnsi="Times Roman"/>
        </w:rPr>
        <w:t>Families</w:t>
      </w:r>
    </w:p>
    <w:p w:rsidR="00052023" w:rsidRDefault="00F91D5E" w:rsidP="00052023">
      <w:pPr>
        <w:pStyle w:val="ListParagraph"/>
        <w:numPr>
          <w:ilvl w:val="0"/>
          <w:numId w:val="8"/>
        </w:numPr>
        <w:jc w:val="both"/>
        <w:rPr>
          <w:rFonts w:ascii="Times Roman" w:hAnsi="Times Roman"/>
        </w:rPr>
      </w:pPr>
      <w:r>
        <w:rPr>
          <w:rFonts w:ascii="Times Roman" w:hAnsi="Times Roman"/>
        </w:rPr>
        <w:t xml:space="preserve">Register Family </w:t>
      </w:r>
      <w:r w:rsidR="00FA2FC7">
        <w:rPr>
          <w:rFonts w:ascii="Times Roman" w:hAnsi="Times Roman"/>
        </w:rPr>
        <w:t>Contact Information</w:t>
      </w:r>
    </w:p>
    <w:p w:rsidR="00FA2FC7" w:rsidRDefault="00FA2FC7" w:rsidP="00FA2FC7">
      <w:pPr>
        <w:pStyle w:val="ListParagraph"/>
        <w:numPr>
          <w:ilvl w:val="1"/>
          <w:numId w:val="8"/>
        </w:numPr>
        <w:jc w:val="both"/>
        <w:rPr>
          <w:rFonts w:ascii="Times Roman" w:hAnsi="Times Roman"/>
        </w:rPr>
      </w:pPr>
      <w:r>
        <w:rPr>
          <w:rFonts w:ascii="Times Roman" w:hAnsi="Times Roman"/>
        </w:rPr>
        <w:t xml:space="preserve">Submit </w:t>
      </w:r>
      <w:proofErr w:type="spellStart"/>
      <w:r>
        <w:rPr>
          <w:rFonts w:ascii="Times Roman" w:hAnsi="Times Roman"/>
        </w:rPr>
        <w:t>SoI</w:t>
      </w:r>
      <w:proofErr w:type="spellEnd"/>
      <w:r>
        <w:rPr>
          <w:rFonts w:ascii="Times Roman" w:hAnsi="Times Roman"/>
        </w:rPr>
        <w:t xml:space="preserve"> Activity/Event Participant Data (Name of Activity/Event, Total Students, Teachers and Families)</w:t>
      </w:r>
    </w:p>
    <w:p w:rsidR="00052023" w:rsidRDefault="00052023" w:rsidP="00052023">
      <w:pPr>
        <w:pStyle w:val="ListParagraph"/>
        <w:numPr>
          <w:ilvl w:val="1"/>
          <w:numId w:val="8"/>
        </w:numPr>
        <w:jc w:val="both"/>
        <w:rPr>
          <w:rFonts w:ascii="Times Roman" w:hAnsi="Times Roman"/>
        </w:rPr>
      </w:pPr>
      <w:r>
        <w:rPr>
          <w:rFonts w:ascii="Times Roman" w:hAnsi="Times Roman"/>
        </w:rPr>
        <w:t>Gain Access to optional web features</w:t>
      </w:r>
      <w:r w:rsidR="00FA2FC7">
        <w:rPr>
          <w:rFonts w:ascii="Times Roman" w:hAnsi="Times Roman"/>
        </w:rPr>
        <w:t xml:space="preserve"> (Certificate and Share Your Story)</w:t>
      </w:r>
    </w:p>
    <w:p w:rsidR="006C00F7" w:rsidRDefault="006C00F7" w:rsidP="000A006A">
      <w:pPr>
        <w:autoSpaceDE w:val="0"/>
        <w:autoSpaceDN w:val="0"/>
        <w:adjustRightInd w:val="0"/>
        <w:rPr>
          <w:rFonts w:ascii="Times Roman" w:hAnsi="Times Roman" w:cs="Arial Narrow"/>
          <w:b/>
        </w:rPr>
      </w:pPr>
    </w:p>
    <w:p w:rsidR="00F05A55" w:rsidRDefault="007456EA" w:rsidP="00F05A55">
      <w:pPr>
        <w:rPr>
          <w:rFonts w:ascii="Times Roman" w:hAnsi="Times Roman" w:cs="Arial"/>
        </w:rPr>
      </w:pPr>
      <w:r>
        <w:rPr>
          <w:rFonts w:ascii="Times Roman" w:hAnsi="Times Roman" w:cs="Arial"/>
        </w:rPr>
        <w:lastRenderedPageBreak/>
        <w:t xml:space="preserve">Screenshots of the Summer of Innovation background pages; family, educator and organization pages along with </w:t>
      </w:r>
      <w:r w:rsidR="00F05A55">
        <w:rPr>
          <w:rFonts w:ascii="Times Roman" w:hAnsi="Times Roman" w:cs="Arial"/>
        </w:rPr>
        <w:t xml:space="preserve">the </w:t>
      </w:r>
      <w:r w:rsidR="00060ADA">
        <w:rPr>
          <w:rFonts w:ascii="Times Roman" w:hAnsi="Times Roman" w:cs="Arial"/>
        </w:rPr>
        <w:t xml:space="preserve">online </w:t>
      </w:r>
      <w:r w:rsidR="00F05A55">
        <w:rPr>
          <w:rFonts w:ascii="Times Roman" w:hAnsi="Times Roman" w:cs="Arial"/>
        </w:rPr>
        <w:t xml:space="preserve">registration form for organizations and families </w:t>
      </w:r>
      <w:r w:rsidR="00060ADA">
        <w:rPr>
          <w:rFonts w:ascii="Times Roman" w:hAnsi="Times Roman" w:cs="Arial"/>
        </w:rPr>
        <w:t>can be seen</w:t>
      </w:r>
      <w:r w:rsidR="00F05A55">
        <w:rPr>
          <w:rFonts w:ascii="Times Roman" w:hAnsi="Times Roman" w:cs="Arial"/>
        </w:rPr>
        <w:t xml:space="preserve"> in </w:t>
      </w:r>
      <w:r w:rsidR="00060ADA">
        <w:rPr>
          <w:rFonts w:ascii="Times Roman" w:hAnsi="Times Roman" w:cs="Arial"/>
        </w:rPr>
        <w:t>A</w:t>
      </w:r>
      <w:r w:rsidR="00F05A55">
        <w:rPr>
          <w:rFonts w:ascii="Times Roman" w:hAnsi="Times Roman" w:cs="Arial"/>
        </w:rPr>
        <w:t>ppendi</w:t>
      </w:r>
      <w:r w:rsidR="00060ADA">
        <w:rPr>
          <w:rFonts w:ascii="Times Roman" w:hAnsi="Times Roman" w:cs="Arial"/>
        </w:rPr>
        <w:t xml:space="preserve">ces </w:t>
      </w:r>
      <w:r w:rsidR="00F05A55">
        <w:rPr>
          <w:rFonts w:ascii="Times Roman" w:hAnsi="Times Roman" w:cs="Arial"/>
        </w:rPr>
        <w:t>A</w:t>
      </w:r>
      <w:r w:rsidR="002012C5">
        <w:rPr>
          <w:rFonts w:ascii="Times Roman" w:hAnsi="Times Roman" w:cs="Arial"/>
        </w:rPr>
        <w:t>,</w:t>
      </w:r>
      <w:r w:rsidR="00F05A55">
        <w:rPr>
          <w:rFonts w:ascii="Times Roman" w:hAnsi="Times Roman" w:cs="Arial"/>
        </w:rPr>
        <w:t xml:space="preserve"> B</w:t>
      </w:r>
      <w:r w:rsidR="002012C5">
        <w:rPr>
          <w:rFonts w:ascii="Times Roman" w:hAnsi="Times Roman" w:cs="Arial"/>
        </w:rPr>
        <w:t>, C and D</w:t>
      </w:r>
      <w:r w:rsidR="00F05A55">
        <w:rPr>
          <w:rFonts w:ascii="Times Roman" w:hAnsi="Times Roman" w:cs="Arial"/>
        </w:rPr>
        <w:t>.</w:t>
      </w:r>
      <w:r w:rsidR="009112A0">
        <w:rPr>
          <w:rFonts w:ascii="Times Roman" w:hAnsi="Times Roman" w:cs="Arial"/>
        </w:rPr>
        <w:t xml:space="preserve">  Additionally, screenshots of the special features </w:t>
      </w:r>
      <w:r w:rsidR="002C3407">
        <w:rPr>
          <w:rFonts w:ascii="Times Roman" w:hAnsi="Times Roman" w:cs="Arial"/>
        </w:rPr>
        <w:t>(</w:t>
      </w:r>
      <w:r w:rsidR="009112A0">
        <w:rPr>
          <w:rFonts w:ascii="Times Roman" w:hAnsi="Times Roman" w:cs="Arial"/>
        </w:rPr>
        <w:t>ce</w:t>
      </w:r>
      <w:r w:rsidR="002C3407">
        <w:rPr>
          <w:rFonts w:ascii="Times Roman" w:hAnsi="Times Roman" w:cs="Arial"/>
        </w:rPr>
        <w:t>rtificate generation and share your story)</w:t>
      </w:r>
      <w:r w:rsidR="009112A0">
        <w:rPr>
          <w:rFonts w:ascii="Times Roman" w:hAnsi="Times Roman" w:cs="Arial"/>
        </w:rPr>
        <w:t xml:space="preserve"> </w:t>
      </w:r>
      <w:r w:rsidR="002C3407">
        <w:rPr>
          <w:rFonts w:ascii="Times Roman" w:hAnsi="Times Roman" w:cs="Arial"/>
        </w:rPr>
        <w:t>can be seen in Appendix E.</w:t>
      </w:r>
    </w:p>
    <w:p w:rsidR="00F05A55" w:rsidRDefault="00F05A55" w:rsidP="000A006A">
      <w:pPr>
        <w:autoSpaceDE w:val="0"/>
        <w:autoSpaceDN w:val="0"/>
        <w:adjustRightInd w:val="0"/>
        <w:rPr>
          <w:rFonts w:ascii="Times Roman" w:hAnsi="Times Roman" w:cs="Arial Narrow"/>
          <w:b/>
        </w:rPr>
      </w:pPr>
    </w:p>
    <w:p w:rsidR="00F05A55" w:rsidRDefault="00F05A55" w:rsidP="000A006A">
      <w:pPr>
        <w:autoSpaceDE w:val="0"/>
        <w:autoSpaceDN w:val="0"/>
        <w:adjustRightInd w:val="0"/>
        <w:rPr>
          <w:rFonts w:ascii="Times Roman" w:hAnsi="Times Roman" w:cs="Arial Narrow"/>
          <w:b/>
        </w:rPr>
      </w:pPr>
    </w:p>
    <w:p w:rsidR="00706DA2" w:rsidRPr="00BA3D7A" w:rsidRDefault="0020593B" w:rsidP="000A006A">
      <w:pPr>
        <w:autoSpaceDE w:val="0"/>
        <w:autoSpaceDN w:val="0"/>
        <w:adjustRightInd w:val="0"/>
        <w:rPr>
          <w:rFonts w:ascii="Times Roman" w:hAnsi="Times Roman" w:cs="Arial Narrow"/>
        </w:rPr>
      </w:pPr>
      <w:r w:rsidRPr="000A006A">
        <w:rPr>
          <w:rFonts w:ascii="Times Roman" w:hAnsi="Times Roman" w:cs="Arial Narrow"/>
          <w:b/>
        </w:rPr>
        <w:t>Estimates of Response Burden</w:t>
      </w:r>
      <w:r w:rsidRPr="00BA3D7A">
        <w:rPr>
          <w:rFonts w:ascii="Times Roman" w:hAnsi="Times Roman" w:cs="Arial Narrow"/>
        </w:rPr>
        <w:t xml:space="preserve"> </w:t>
      </w:r>
    </w:p>
    <w:p w:rsidR="006C00F7" w:rsidRDefault="00C3338C" w:rsidP="00E24333">
      <w:pPr>
        <w:autoSpaceDE w:val="0"/>
        <w:autoSpaceDN w:val="0"/>
        <w:adjustRightInd w:val="0"/>
        <w:rPr>
          <w:rFonts w:ascii="Times Roman" w:hAnsi="Times Roman"/>
        </w:rPr>
      </w:pPr>
      <w:r w:rsidRPr="00BA3D7A">
        <w:rPr>
          <w:rFonts w:ascii="Times Roman" w:hAnsi="Times Roman"/>
        </w:rPr>
        <w:br/>
      </w:r>
      <w:r w:rsidR="009517B8">
        <w:rPr>
          <w:rFonts w:ascii="Times Roman" w:hAnsi="Times Roman"/>
        </w:rPr>
        <w:t xml:space="preserve">The total burden on the public for this data collection is 916.66 hours.  </w:t>
      </w:r>
      <w:r w:rsidR="006C00F7">
        <w:rPr>
          <w:rFonts w:ascii="Times Roman" w:hAnsi="Times Roman"/>
        </w:rPr>
        <w:t xml:space="preserve">The estimated burden to collect information from organizations and families is highlighted </w:t>
      </w:r>
      <w:r w:rsidR="009517B8">
        <w:rPr>
          <w:rFonts w:ascii="Times Roman" w:hAnsi="Times Roman"/>
        </w:rPr>
        <w:t xml:space="preserve">in the table </w:t>
      </w:r>
      <w:r w:rsidR="006C00F7">
        <w:rPr>
          <w:rFonts w:ascii="Times Roman" w:hAnsi="Times Roman"/>
        </w:rPr>
        <w:t>below:</w:t>
      </w:r>
    </w:p>
    <w:p w:rsidR="00C716D3" w:rsidRPr="00BA3D7A" w:rsidRDefault="00C716D3" w:rsidP="00E24333">
      <w:pPr>
        <w:autoSpaceDE w:val="0"/>
        <w:autoSpaceDN w:val="0"/>
        <w:adjustRightInd w:val="0"/>
        <w:rPr>
          <w:rFonts w:ascii="Times Roman" w:hAnsi="Times Roman"/>
          <w:color w:val="3366FF"/>
        </w:rPr>
      </w:pPr>
    </w:p>
    <w:p w:rsidR="00E24333" w:rsidRPr="00DB053E" w:rsidRDefault="001C07AC" w:rsidP="00E24333">
      <w:pPr>
        <w:autoSpaceDE w:val="0"/>
        <w:autoSpaceDN w:val="0"/>
        <w:adjustRightInd w:val="0"/>
        <w:rPr>
          <w:rFonts w:ascii="Times Roman" w:hAnsi="Times Roman" w:cs="Arial Narrow"/>
          <w:b/>
        </w:rPr>
      </w:pPr>
      <w:proofErr w:type="gramStart"/>
      <w:r>
        <w:rPr>
          <w:rFonts w:ascii="Times Roman" w:hAnsi="Times Roman" w:cs="Arial Narrow"/>
          <w:b/>
        </w:rPr>
        <w:t>T</w:t>
      </w:r>
      <w:r w:rsidR="009517B8">
        <w:rPr>
          <w:rFonts w:ascii="Times Roman" w:hAnsi="Times Roman" w:cs="Arial Narrow"/>
          <w:b/>
        </w:rPr>
        <w:t>able.</w:t>
      </w:r>
      <w:proofErr w:type="gramEnd"/>
      <w:r w:rsidR="00DB053E" w:rsidRPr="00DB053E">
        <w:rPr>
          <w:rFonts w:ascii="Times Roman" w:hAnsi="Times Roman" w:cs="Arial Narrow"/>
          <w:b/>
        </w:rPr>
        <w:t xml:space="preserve"> Number of Respondents, Frequency of Response, and Annual Hour Burden</w:t>
      </w:r>
    </w:p>
    <w:p w:rsidR="00DB053E" w:rsidRDefault="00DB053E" w:rsidP="00E24333">
      <w:pPr>
        <w:autoSpaceDE w:val="0"/>
        <w:autoSpaceDN w:val="0"/>
        <w:adjustRightInd w:val="0"/>
        <w:rPr>
          <w:rFonts w:ascii="Times Roman" w:hAnsi="Times Roman" w:cs="Arial Narrow"/>
        </w:rPr>
      </w:pPr>
    </w:p>
    <w:tbl>
      <w:tblPr>
        <w:tblW w:w="5683" w:type="pct"/>
        <w:jc w:val="center"/>
        <w:tblInd w:w="-2336" w:type="dxa"/>
        <w:tblBorders>
          <w:top w:val="nil"/>
          <w:left w:val="nil"/>
          <w:bottom w:val="nil"/>
          <w:right w:val="nil"/>
        </w:tblBorders>
        <w:tblLayout w:type="fixed"/>
        <w:tblLook w:val="0000"/>
      </w:tblPr>
      <w:tblGrid>
        <w:gridCol w:w="273"/>
        <w:gridCol w:w="1792"/>
        <w:gridCol w:w="1621"/>
        <w:gridCol w:w="1349"/>
        <w:gridCol w:w="1351"/>
        <w:gridCol w:w="1077"/>
        <w:gridCol w:w="1600"/>
        <w:gridCol w:w="1003"/>
      </w:tblGrid>
      <w:tr w:rsidR="004F5027" w:rsidRPr="001C3972" w:rsidTr="004F5027">
        <w:trPr>
          <w:jc w:val="center"/>
        </w:trPr>
        <w:tc>
          <w:tcPr>
            <w:tcW w:w="136" w:type="pct"/>
            <w:tcBorders>
              <w:top w:val="single" w:sz="4" w:space="0" w:color="000000"/>
              <w:left w:val="single" w:sz="4" w:space="0" w:color="000000"/>
              <w:bottom w:val="single" w:sz="4" w:space="0" w:color="000000"/>
              <w:right w:val="single" w:sz="4" w:space="0" w:color="000000"/>
            </w:tcBorders>
          </w:tcPr>
          <w:p w:rsidR="00C53DAA" w:rsidRPr="00196010" w:rsidRDefault="00C53DAA" w:rsidP="007C2FD5">
            <w:pPr>
              <w:autoSpaceDE w:val="0"/>
              <w:autoSpaceDN w:val="0"/>
              <w:adjustRightInd w:val="0"/>
              <w:rPr>
                <w:color w:val="000000"/>
                <w:sz w:val="21"/>
                <w:szCs w:val="21"/>
              </w:rPr>
            </w:pPr>
          </w:p>
        </w:tc>
        <w:tc>
          <w:tcPr>
            <w:tcW w:w="890" w:type="pct"/>
            <w:tcBorders>
              <w:top w:val="single" w:sz="4" w:space="0" w:color="000000"/>
              <w:left w:val="single" w:sz="4" w:space="0" w:color="000000"/>
              <w:bottom w:val="single" w:sz="4" w:space="0" w:color="000000"/>
              <w:right w:val="single" w:sz="4" w:space="0" w:color="000000"/>
            </w:tcBorders>
          </w:tcPr>
          <w:p w:rsidR="00C53DAA" w:rsidRPr="00196010" w:rsidRDefault="00C53DAA" w:rsidP="007C2FD5">
            <w:pPr>
              <w:autoSpaceDE w:val="0"/>
              <w:autoSpaceDN w:val="0"/>
              <w:adjustRightInd w:val="0"/>
              <w:rPr>
                <w:color w:val="000000"/>
                <w:sz w:val="21"/>
                <w:szCs w:val="21"/>
              </w:rPr>
            </w:pPr>
            <w:r w:rsidRPr="00196010">
              <w:rPr>
                <w:color w:val="000000"/>
                <w:sz w:val="21"/>
                <w:szCs w:val="21"/>
              </w:rPr>
              <w:t xml:space="preserve">Customer </w:t>
            </w:r>
          </w:p>
        </w:tc>
        <w:tc>
          <w:tcPr>
            <w:tcW w:w="805" w:type="pct"/>
            <w:tcBorders>
              <w:top w:val="single" w:sz="4" w:space="0" w:color="000000"/>
              <w:left w:val="single" w:sz="4" w:space="0" w:color="000000"/>
              <w:bottom w:val="single" w:sz="4" w:space="0" w:color="000000"/>
              <w:right w:val="single" w:sz="4" w:space="0" w:color="000000"/>
            </w:tcBorders>
          </w:tcPr>
          <w:p w:rsidR="00C53DAA" w:rsidRPr="00196010" w:rsidRDefault="00C53DAA" w:rsidP="007C2FD5">
            <w:pPr>
              <w:autoSpaceDE w:val="0"/>
              <w:autoSpaceDN w:val="0"/>
              <w:adjustRightInd w:val="0"/>
              <w:rPr>
                <w:color w:val="000000"/>
                <w:sz w:val="21"/>
                <w:szCs w:val="21"/>
              </w:rPr>
            </w:pPr>
            <w:r w:rsidRPr="00196010">
              <w:rPr>
                <w:color w:val="000000"/>
                <w:sz w:val="21"/>
                <w:szCs w:val="21"/>
              </w:rPr>
              <w:t>Collection</w:t>
            </w:r>
          </w:p>
          <w:p w:rsidR="00C53DAA" w:rsidRPr="00196010" w:rsidRDefault="00C53DAA" w:rsidP="007C2FD5">
            <w:pPr>
              <w:autoSpaceDE w:val="0"/>
              <w:autoSpaceDN w:val="0"/>
              <w:adjustRightInd w:val="0"/>
              <w:rPr>
                <w:color w:val="000000"/>
                <w:sz w:val="21"/>
                <w:szCs w:val="21"/>
              </w:rPr>
            </w:pPr>
            <w:r w:rsidRPr="00196010">
              <w:rPr>
                <w:color w:val="000000"/>
                <w:sz w:val="21"/>
                <w:szCs w:val="21"/>
              </w:rPr>
              <w:t xml:space="preserve">Instruments </w:t>
            </w:r>
          </w:p>
        </w:tc>
        <w:tc>
          <w:tcPr>
            <w:tcW w:w="670" w:type="pct"/>
            <w:tcBorders>
              <w:top w:val="single" w:sz="4" w:space="0" w:color="000000"/>
              <w:left w:val="single" w:sz="4" w:space="0" w:color="000000"/>
              <w:bottom w:val="single" w:sz="4" w:space="0" w:color="000000"/>
              <w:right w:val="single" w:sz="4" w:space="0" w:color="000000"/>
            </w:tcBorders>
          </w:tcPr>
          <w:p w:rsidR="00C53DAA" w:rsidRPr="00196010" w:rsidRDefault="00C53DAA" w:rsidP="007C2FD5">
            <w:pPr>
              <w:autoSpaceDE w:val="0"/>
              <w:autoSpaceDN w:val="0"/>
              <w:adjustRightInd w:val="0"/>
              <w:rPr>
                <w:color w:val="000000"/>
                <w:sz w:val="21"/>
                <w:szCs w:val="21"/>
              </w:rPr>
            </w:pPr>
            <w:r w:rsidRPr="00196010">
              <w:rPr>
                <w:color w:val="000000"/>
                <w:sz w:val="21"/>
                <w:szCs w:val="21"/>
              </w:rPr>
              <w:t>Frequency</w:t>
            </w:r>
          </w:p>
        </w:tc>
        <w:tc>
          <w:tcPr>
            <w:tcW w:w="671" w:type="pct"/>
            <w:tcBorders>
              <w:top w:val="single" w:sz="4" w:space="0" w:color="000000"/>
              <w:left w:val="single" w:sz="4" w:space="0" w:color="000000"/>
              <w:bottom w:val="single" w:sz="4" w:space="0" w:color="000000"/>
              <w:right w:val="single" w:sz="4" w:space="0" w:color="000000"/>
            </w:tcBorders>
          </w:tcPr>
          <w:p w:rsidR="00C53DAA" w:rsidRPr="00196010" w:rsidRDefault="00C53DAA" w:rsidP="007C2FD5">
            <w:pPr>
              <w:autoSpaceDE w:val="0"/>
              <w:autoSpaceDN w:val="0"/>
              <w:adjustRightInd w:val="0"/>
              <w:rPr>
                <w:color w:val="000000"/>
                <w:sz w:val="21"/>
                <w:szCs w:val="21"/>
              </w:rPr>
            </w:pPr>
            <w:r w:rsidRPr="00196010">
              <w:rPr>
                <w:color w:val="000000"/>
                <w:sz w:val="21"/>
                <w:szCs w:val="21"/>
              </w:rPr>
              <w:t>Estimated</w:t>
            </w:r>
          </w:p>
          <w:p w:rsidR="00C53DAA" w:rsidRPr="00196010" w:rsidRDefault="00C53DAA" w:rsidP="007C2FD5">
            <w:pPr>
              <w:autoSpaceDE w:val="0"/>
              <w:autoSpaceDN w:val="0"/>
              <w:adjustRightInd w:val="0"/>
              <w:rPr>
                <w:color w:val="000000"/>
                <w:sz w:val="21"/>
                <w:szCs w:val="21"/>
              </w:rPr>
            </w:pPr>
            <w:r w:rsidRPr="00196010">
              <w:rPr>
                <w:color w:val="000000"/>
                <w:sz w:val="21"/>
                <w:szCs w:val="21"/>
              </w:rPr>
              <w:t xml:space="preserve">Number of Respondents </w:t>
            </w:r>
          </w:p>
        </w:tc>
        <w:tc>
          <w:tcPr>
            <w:tcW w:w="535" w:type="pct"/>
            <w:tcBorders>
              <w:top w:val="single" w:sz="4" w:space="0" w:color="000000"/>
              <w:left w:val="single" w:sz="4" w:space="0" w:color="000000"/>
              <w:bottom w:val="single" w:sz="4" w:space="0" w:color="000000"/>
              <w:right w:val="single" w:sz="4" w:space="0" w:color="000000"/>
            </w:tcBorders>
          </w:tcPr>
          <w:p w:rsidR="00C53DAA" w:rsidRPr="00196010" w:rsidRDefault="00C53DAA" w:rsidP="007C2FD5">
            <w:pPr>
              <w:autoSpaceDE w:val="0"/>
              <w:autoSpaceDN w:val="0"/>
              <w:adjustRightInd w:val="0"/>
              <w:rPr>
                <w:color w:val="000000"/>
                <w:sz w:val="21"/>
                <w:szCs w:val="21"/>
              </w:rPr>
            </w:pPr>
            <w:r w:rsidRPr="00196010">
              <w:rPr>
                <w:color w:val="000000"/>
                <w:sz w:val="21"/>
                <w:szCs w:val="21"/>
              </w:rPr>
              <w:t xml:space="preserve">Expected Response Rate </w:t>
            </w:r>
          </w:p>
        </w:tc>
        <w:tc>
          <w:tcPr>
            <w:tcW w:w="795" w:type="pct"/>
            <w:tcBorders>
              <w:top w:val="single" w:sz="4" w:space="0" w:color="000000"/>
              <w:left w:val="single" w:sz="4" w:space="0" w:color="000000"/>
              <w:bottom w:val="single" w:sz="4" w:space="0" w:color="000000"/>
              <w:right w:val="single" w:sz="4" w:space="0" w:color="000000"/>
            </w:tcBorders>
          </w:tcPr>
          <w:p w:rsidR="00C53DAA" w:rsidRPr="00196010" w:rsidRDefault="00C53DAA" w:rsidP="007C2FD5">
            <w:pPr>
              <w:autoSpaceDE w:val="0"/>
              <w:autoSpaceDN w:val="0"/>
              <w:adjustRightInd w:val="0"/>
              <w:rPr>
                <w:color w:val="000000"/>
                <w:sz w:val="21"/>
                <w:szCs w:val="21"/>
              </w:rPr>
            </w:pPr>
            <w:r w:rsidRPr="00196010">
              <w:rPr>
                <w:color w:val="000000"/>
                <w:sz w:val="21"/>
                <w:szCs w:val="21"/>
              </w:rPr>
              <w:t xml:space="preserve">Completion Time (Minutes) </w:t>
            </w:r>
          </w:p>
        </w:tc>
        <w:tc>
          <w:tcPr>
            <w:tcW w:w="498" w:type="pct"/>
            <w:tcBorders>
              <w:top w:val="single" w:sz="4" w:space="0" w:color="000000"/>
              <w:left w:val="single" w:sz="4" w:space="0" w:color="000000"/>
              <w:bottom w:val="single" w:sz="4" w:space="0" w:color="000000"/>
              <w:right w:val="single" w:sz="4" w:space="0" w:color="000000"/>
            </w:tcBorders>
          </w:tcPr>
          <w:p w:rsidR="00C53DAA" w:rsidRPr="00196010" w:rsidRDefault="005D7F2E" w:rsidP="007C2FD5">
            <w:pPr>
              <w:autoSpaceDE w:val="0"/>
              <w:autoSpaceDN w:val="0"/>
              <w:adjustRightInd w:val="0"/>
              <w:rPr>
                <w:color w:val="000000"/>
                <w:sz w:val="21"/>
                <w:szCs w:val="21"/>
              </w:rPr>
            </w:pPr>
            <w:r>
              <w:rPr>
                <w:color w:val="000000"/>
                <w:sz w:val="21"/>
                <w:szCs w:val="21"/>
              </w:rPr>
              <w:t xml:space="preserve">Total </w:t>
            </w:r>
            <w:r w:rsidR="00C53DAA" w:rsidRPr="00196010">
              <w:rPr>
                <w:color w:val="000000"/>
                <w:sz w:val="21"/>
                <w:szCs w:val="21"/>
              </w:rPr>
              <w:t xml:space="preserve">Estimated Burden Hours </w:t>
            </w:r>
          </w:p>
        </w:tc>
      </w:tr>
      <w:tr w:rsidR="004F5027" w:rsidRPr="0025530A" w:rsidTr="002C3407">
        <w:trPr>
          <w:trHeight w:val="1592"/>
          <w:jc w:val="center"/>
        </w:trPr>
        <w:tc>
          <w:tcPr>
            <w:tcW w:w="136" w:type="pct"/>
            <w:tcBorders>
              <w:top w:val="single" w:sz="4" w:space="0" w:color="000000"/>
              <w:left w:val="single" w:sz="4" w:space="0" w:color="000000"/>
              <w:bottom w:val="single" w:sz="4" w:space="0" w:color="auto"/>
              <w:right w:val="single" w:sz="4" w:space="0" w:color="000000"/>
            </w:tcBorders>
          </w:tcPr>
          <w:p w:rsidR="00C53DAA" w:rsidRPr="0025530A" w:rsidRDefault="00C53DAA" w:rsidP="007C2FD5">
            <w:pPr>
              <w:autoSpaceDE w:val="0"/>
              <w:autoSpaceDN w:val="0"/>
              <w:adjustRightInd w:val="0"/>
              <w:rPr>
                <w:color w:val="000000"/>
                <w:sz w:val="20"/>
                <w:szCs w:val="20"/>
              </w:rPr>
            </w:pPr>
            <w:r w:rsidRPr="0025530A">
              <w:rPr>
                <w:color w:val="000000"/>
                <w:sz w:val="20"/>
                <w:szCs w:val="20"/>
              </w:rPr>
              <w:t xml:space="preserve">1 </w:t>
            </w:r>
          </w:p>
        </w:tc>
        <w:tc>
          <w:tcPr>
            <w:tcW w:w="890" w:type="pct"/>
            <w:tcBorders>
              <w:top w:val="single" w:sz="4" w:space="0" w:color="000000"/>
              <w:left w:val="single" w:sz="4" w:space="0" w:color="000000"/>
              <w:bottom w:val="single" w:sz="4" w:space="0" w:color="auto"/>
              <w:right w:val="single" w:sz="4" w:space="0" w:color="000000"/>
            </w:tcBorders>
          </w:tcPr>
          <w:p w:rsidR="00C53DAA" w:rsidRPr="0025530A" w:rsidRDefault="006C00F7" w:rsidP="00E169C2">
            <w:pPr>
              <w:autoSpaceDE w:val="0"/>
              <w:autoSpaceDN w:val="0"/>
              <w:adjustRightInd w:val="0"/>
              <w:rPr>
                <w:color w:val="000000"/>
                <w:sz w:val="20"/>
                <w:szCs w:val="20"/>
              </w:rPr>
            </w:pPr>
            <w:r>
              <w:rPr>
                <w:color w:val="000000"/>
                <w:sz w:val="20"/>
                <w:szCs w:val="20"/>
              </w:rPr>
              <w:t xml:space="preserve">Organizations </w:t>
            </w:r>
            <w:r w:rsidR="00C53DAA">
              <w:rPr>
                <w:color w:val="000000"/>
                <w:sz w:val="20"/>
                <w:szCs w:val="20"/>
              </w:rPr>
              <w:t xml:space="preserve">who participate in the </w:t>
            </w:r>
            <w:r w:rsidR="00E169C2">
              <w:rPr>
                <w:color w:val="000000"/>
                <w:sz w:val="20"/>
                <w:szCs w:val="20"/>
              </w:rPr>
              <w:t>Summer of Innovation (</w:t>
            </w:r>
            <w:proofErr w:type="spellStart"/>
            <w:r w:rsidR="00E169C2">
              <w:rPr>
                <w:color w:val="000000"/>
                <w:sz w:val="20"/>
                <w:szCs w:val="20"/>
              </w:rPr>
              <w:t>SoI</w:t>
            </w:r>
            <w:proofErr w:type="spellEnd"/>
            <w:r w:rsidR="00E169C2">
              <w:rPr>
                <w:color w:val="000000"/>
                <w:sz w:val="20"/>
                <w:szCs w:val="20"/>
              </w:rPr>
              <w:t xml:space="preserve">) </w:t>
            </w:r>
            <w:r w:rsidR="00C53DAA">
              <w:rPr>
                <w:color w:val="000000"/>
                <w:sz w:val="20"/>
                <w:szCs w:val="20"/>
              </w:rPr>
              <w:t xml:space="preserve">pilot </w:t>
            </w:r>
          </w:p>
        </w:tc>
        <w:tc>
          <w:tcPr>
            <w:tcW w:w="805" w:type="pct"/>
            <w:tcBorders>
              <w:top w:val="single" w:sz="4" w:space="0" w:color="000000"/>
              <w:left w:val="single" w:sz="4" w:space="0" w:color="000000"/>
              <w:bottom w:val="single" w:sz="4" w:space="0" w:color="auto"/>
              <w:right w:val="single" w:sz="4" w:space="0" w:color="000000"/>
            </w:tcBorders>
          </w:tcPr>
          <w:p w:rsidR="00C53DAA" w:rsidRPr="0025530A" w:rsidRDefault="001F28C0" w:rsidP="007C2FD5">
            <w:pPr>
              <w:rPr>
                <w:color w:val="000000"/>
                <w:sz w:val="20"/>
                <w:szCs w:val="20"/>
              </w:rPr>
            </w:pPr>
            <w:r>
              <w:rPr>
                <w:color w:val="000000"/>
                <w:sz w:val="20"/>
                <w:szCs w:val="20"/>
              </w:rPr>
              <w:t>Organization Registration</w:t>
            </w:r>
            <w:r w:rsidR="006C00F7">
              <w:rPr>
                <w:color w:val="000000"/>
                <w:sz w:val="20"/>
                <w:szCs w:val="20"/>
              </w:rPr>
              <w:t xml:space="preserve"> For</w:t>
            </w:r>
            <w:r>
              <w:rPr>
                <w:color w:val="000000"/>
                <w:sz w:val="20"/>
                <w:szCs w:val="20"/>
              </w:rPr>
              <w:t xml:space="preserve">m and </w:t>
            </w:r>
            <w:r w:rsidR="009517B8">
              <w:rPr>
                <w:color w:val="000000"/>
                <w:sz w:val="20"/>
                <w:szCs w:val="20"/>
              </w:rPr>
              <w:t xml:space="preserve">Optional </w:t>
            </w:r>
            <w:r>
              <w:rPr>
                <w:color w:val="000000"/>
                <w:sz w:val="20"/>
                <w:szCs w:val="20"/>
              </w:rPr>
              <w:t>Event Submission</w:t>
            </w:r>
          </w:p>
          <w:p w:rsidR="00C53DAA" w:rsidRPr="0025530A" w:rsidRDefault="00C53DAA" w:rsidP="007C2FD5">
            <w:pPr>
              <w:autoSpaceDE w:val="0"/>
              <w:autoSpaceDN w:val="0"/>
              <w:adjustRightInd w:val="0"/>
              <w:rPr>
                <w:color w:val="000000"/>
                <w:sz w:val="20"/>
                <w:szCs w:val="20"/>
              </w:rPr>
            </w:pPr>
          </w:p>
        </w:tc>
        <w:tc>
          <w:tcPr>
            <w:tcW w:w="670" w:type="pct"/>
            <w:tcBorders>
              <w:top w:val="single" w:sz="4" w:space="0" w:color="000000"/>
              <w:left w:val="single" w:sz="4" w:space="0" w:color="000000"/>
              <w:bottom w:val="single" w:sz="4" w:space="0" w:color="auto"/>
              <w:right w:val="single" w:sz="4" w:space="0" w:color="000000"/>
            </w:tcBorders>
          </w:tcPr>
          <w:p w:rsidR="00C53DAA" w:rsidRPr="0025530A" w:rsidRDefault="00A71E86" w:rsidP="006C00F7">
            <w:pPr>
              <w:autoSpaceDE w:val="0"/>
              <w:autoSpaceDN w:val="0"/>
              <w:adjustRightInd w:val="0"/>
              <w:rPr>
                <w:color w:val="000000"/>
                <w:sz w:val="20"/>
                <w:szCs w:val="20"/>
              </w:rPr>
            </w:pPr>
            <w:r>
              <w:rPr>
                <w:color w:val="000000"/>
                <w:sz w:val="20"/>
                <w:szCs w:val="20"/>
              </w:rPr>
              <w:t>One time</w:t>
            </w:r>
            <w:r w:rsidR="00C53DAA" w:rsidRPr="0025530A">
              <w:rPr>
                <w:color w:val="000000"/>
                <w:sz w:val="20"/>
                <w:szCs w:val="20"/>
              </w:rPr>
              <w:t xml:space="preserve"> </w:t>
            </w:r>
            <w:r w:rsidR="00C53DAA">
              <w:rPr>
                <w:color w:val="000000"/>
                <w:sz w:val="20"/>
                <w:szCs w:val="20"/>
              </w:rPr>
              <w:t>(</w:t>
            </w:r>
            <w:r w:rsidR="00E169C2">
              <w:rPr>
                <w:color w:val="000000"/>
                <w:sz w:val="20"/>
                <w:szCs w:val="20"/>
              </w:rPr>
              <w:t>Starts in July</w:t>
            </w:r>
            <w:r w:rsidR="006C00F7">
              <w:rPr>
                <w:color w:val="000000"/>
                <w:sz w:val="20"/>
                <w:szCs w:val="20"/>
              </w:rPr>
              <w:t xml:space="preserve"> </w:t>
            </w:r>
            <w:r w:rsidR="00C53DAA">
              <w:rPr>
                <w:color w:val="000000"/>
                <w:sz w:val="20"/>
                <w:szCs w:val="20"/>
              </w:rPr>
              <w:t>2010)</w:t>
            </w:r>
          </w:p>
        </w:tc>
        <w:tc>
          <w:tcPr>
            <w:tcW w:w="671" w:type="pct"/>
            <w:tcBorders>
              <w:top w:val="single" w:sz="4" w:space="0" w:color="000000"/>
              <w:left w:val="single" w:sz="4" w:space="0" w:color="000000"/>
              <w:bottom w:val="single" w:sz="4" w:space="0" w:color="auto"/>
              <w:right w:val="single" w:sz="4" w:space="0" w:color="000000"/>
            </w:tcBorders>
          </w:tcPr>
          <w:p w:rsidR="00C53DAA" w:rsidRPr="0025530A" w:rsidRDefault="004C3D42" w:rsidP="00A74311">
            <w:pPr>
              <w:autoSpaceDE w:val="0"/>
              <w:autoSpaceDN w:val="0"/>
              <w:adjustRightInd w:val="0"/>
              <w:rPr>
                <w:color w:val="000000"/>
                <w:sz w:val="20"/>
                <w:szCs w:val="20"/>
                <w:highlight w:val="yellow"/>
              </w:rPr>
            </w:pPr>
            <w:r>
              <w:rPr>
                <w:color w:val="000000"/>
                <w:sz w:val="20"/>
                <w:szCs w:val="20"/>
              </w:rPr>
              <w:t>1250</w:t>
            </w:r>
            <w:r w:rsidR="00A74311">
              <w:rPr>
                <w:color w:val="000000"/>
                <w:sz w:val="20"/>
                <w:szCs w:val="20"/>
              </w:rPr>
              <w:t xml:space="preserve"> </w:t>
            </w:r>
            <w:r w:rsidR="00C53DAA">
              <w:rPr>
                <w:color w:val="000000"/>
                <w:sz w:val="20"/>
                <w:szCs w:val="20"/>
              </w:rPr>
              <w:t>Participants</w:t>
            </w:r>
          </w:p>
        </w:tc>
        <w:tc>
          <w:tcPr>
            <w:tcW w:w="535" w:type="pct"/>
            <w:tcBorders>
              <w:top w:val="single" w:sz="4" w:space="0" w:color="000000"/>
              <w:left w:val="single" w:sz="4" w:space="0" w:color="000000"/>
              <w:bottom w:val="single" w:sz="4" w:space="0" w:color="auto"/>
              <w:right w:val="single" w:sz="4" w:space="0" w:color="000000"/>
            </w:tcBorders>
          </w:tcPr>
          <w:p w:rsidR="00C53DAA" w:rsidRPr="0025530A" w:rsidRDefault="00C53DAA" w:rsidP="007C2FD5">
            <w:pPr>
              <w:autoSpaceDE w:val="0"/>
              <w:autoSpaceDN w:val="0"/>
              <w:adjustRightInd w:val="0"/>
              <w:rPr>
                <w:color w:val="000000"/>
                <w:sz w:val="20"/>
                <w:szCs w:val="20"/>
                <w:highlight w:val="yellow"/>
              </w:rPr>
            </w:pPr>
            <w:r>
              <w:rPr>
                <w:color w:val="000000"/>
                <w:sz w:val="20"/>
                <w:szCs w:val="20"/>
              </w:rPr>
              <w:t>100</w:t>
            </w:r>
            <w:r w:rsidRPr="0025530A">
              <w:rPr>
                <w:color w:val="000000"/>
                <w:sz w:val="20"/>
                <w:szCs w:val="20"/>
              </w:rPr>
              <w:t>%</w:t>
            </w:r>
          </w:p>
        </w:tc>
        <w:tc>
          <w:tcPr>
            <w:tcW w:w="795" w:type="pct"/>
            <w:tcBorders>
              <w:top w:val="single" w:sz="4" w:space="0" w:color="000000"/>
              <w:left w:val="single" w:sz="4" w:space="0" w:color="000000"/>
              <w:bottom w:val="single" w:sz="4" w:space="0" w:color="auto"/>
              <w:right w:val="single" w:sz="4" w:space="0" w:color="000000"/>
            </w:tcBorders>
          </w:tcPr>
          <w:p w:rsidR="00C53DAA" w:rsidRPr="0025530A" w:rsidRDefault="001F28C0" w:rsidP="001F28C0">
            <w:pPr>
              <w:autoSpaceDE w:val="0"/>
              <w:autoSpaceDN w:val="0"/>
              <w:adjustRightInd w:val="0"/>
              <w:rPr>
                <w:color w:val="000000"/>
                <w:sz w:val="20"/>
                <w:szCs w:val="20"/>
              </w:rPr>
            </w:pPr>
            <w:r>
              <w:rPr>
                <w:color w:val="000000"/>
                <w:sz w:val="20"/>
                <w:szCs w:val="20"/>
              </w:rPr>
              <w:t>1</w:t>
            </w:r>
            <w:r w:rsidR="00F91D5E">
              <w:rPr>
                <w:color w:val="000000"/>
                <w:sz w:val="20"/>
                <w:szCs w:val="20"/>
              </w:rPr>
              <w:t>0</w:t>
            </w:r>
            <w:r w:rsidR="00C53DAA">
              <w:rPr>
                <w:color w:val="000000"/>
                <w:sz w:val="20"/>
                <w:szCs w:val="20"/>
              </w:rPr>
              <w:t xml:space="preserve"> minutes (.</w:t>
            </w:r>
            <w:r w:rsidR="009517B8">
              <w:rPr>
                <w:color w:val="000000"/>
                <w:sz w:val="20"/>
                <w:szCs w:val="20"/>
              </w:rPr>
              <w:t xml:space="preserve">16 </w:t>
            </w:r>
            <w:r w:rsidR="00C53DAA">
              <w:rPr>
                <w:color w:val="000000"/>
                <w:sz w:val="20"/>
                <w:szCs w:val="20"/>
              </w:rPr>
              <w:t xml:space="preserve">hours) </w:t>
            </w:r>
          </w:p>
        </w:tc>
        <w:tc>
          <w:tcPr>
            <w:tcW w:w="498" w:type="pct"/>
            <w:tcBorders>
              <w:top w:val="single" w:sz="4" w:space="0" w:color="000000"/>
              <w:left w:val="single" w:sz="4" w:space="0" w:color="000000"/>
              <w:bottom w:val="single" w:sz="4" w:space="0" w:color="auto"/>
              <w:right w:val="single" w:sz="4" w:space="0" w:color="000000"/>
            </w:tcBorders>
          </w:tcPr>
          <w:p w:rsidR="00C53DAA" w:rsidRPr="0025530A" w:rsidRDefault="004C3D42" w:rsidP="007C2FD5">
            <w:pPr>
              <w:autoSpaceDE w:val="0"/>
              <w:autoSpaceDN w:val="0"/>
              <w:adjustRightInd w:val="0"/>
              <w:rPr>
                <w:color w:val="000000"/>
                <w:sz w:val="20"/>
                <w:szCs w:val="20"/>
                <w:highlight w:val="yellow"/>
              </w:rPr>
            </w:pPr>
            <w:r>
              <w:rPr>
                <w:color w:val="000000"/>
                <w:sz w:val="20"/>
                <w:szCs w:val="20"/>
              </w:rPr>
              <w:t>208</w:t>
            </w:r>
            <w:r w:rsidR="009517B8">
              <w:rPr>
                <w:color w:val="000000"/>
                <w:sz w:val="20"/>
                <w:szCs w:val="20"/>
              </w:rPr>
              <w:t xml:space="preserve">.33 </w:t>
            </w:r>
            <w:r w:rsidR="00C53DAA" w:rsidRPr="0025530A">
              <w:rPr>
                <w:color w:val="000000"/>
                <w:sz w:val="20"/>
                <w:szCs w:val="20"/>
              </w:rPr>
              <w:t xml:space="preserve">hours </w:t>
            </w:r>
          </w:p>
        </w:tc>
      </w:tr>
      <w:tr w:rsidR="004F5027" w:rsidRPr="002222B3" w:rsidTr="002C3407">
        <w:trPr>
          <w:trHeight w:val="1160"/>
          <w:jc w:val="center"/>
        </w:trPr>
        <w:tc>
          <w:tcPr>
            <w:tcW w:w="136" w:type="pct"/>
            <w:tcBorders>
              <w:top w:val="single" w:sz="4" w:space="0" w:color="auto"/>
              <w:left w:val="single" w:sz="4" w:space="0" w:color="000000"/>
              <w:bottom w:val="single" w:sz="4" w:space="0" w:color="auto"/>
              <w:right w:val="single" w:sz="4" w:space="0" w:color="000000"/>
            </w:tcBorders>
          </w:tcPr>
          <w:p w:rsidR="00C53DAA" w:rsidRPr="002222B3" w:rsidRDefault="00C53DAA" w:rsidP="007C2FD5">
            <w:pPr>
              <w:autoSpaceDE w:val="0"/>
              <w:autoSpaceDN w:val="0"/>
              <w:adjustRightInd w:val="0"/>
              <w:rPr>
                <w:color w:val="000000"/>
                <w:sz w:val="20"/>
                <w:szCs w:val="20"/>
              </w:rPr>
            </w:pPr>
            <w:r>
              <w:rPr>
                <w:color w:val="000000"/>
                <w:sz w:val="20"/>
                <w:szCs w:val="20"/>
              </w:rPr>
              <w:t>2</w:t>
            </w:r>
          </w:p>
        </w:tc>
        <w:tc>
          <w:tcPr>
            <w:tcW w:w="890" w:type="pct"/>
            <w:tcBorders>
              <w:top w:val="single" w:sz="4" w:space="0" w:color="auto"/>
              <w:left w:val="single" w:sz="4" w:space="0" w:color="000000"/>
              <w:bottom w:val="single" w:sz="4" w:space="0" w:color="auto"/>
              <w:right w:val="single" w:sz="4" w:space="0" w:color="000000"/>
            </w:tcBorders>
          </w:tcPr>
          <w:p w:rsidR="004F5027" w:rsidRDefault="006C00F7" w:rsidP="00E169C2">
            <w:r>
              <w:rPr>
                <w:color w:val="000000"/>
                <w:sz w:val="20"/>
                <w:szCs w:val="20"/>
              </w:rPr>
              <w:t xml:space="preserve">Families who participate in the </w:t>
            </w:r>
            <w:proofErr w:type="spellStart"/>
            <w:r w:rsidR="00E169C2">
              <w:rPr>
                <w:color w:val="000000"/>
                <w:sz w:val="20"/>
                <w:szCs w:val="20"/>
              </w:rPr>
              <w:t>SoI</w:t>
            </w:r>
            <w:proofErr w:type="spellEnd"/>
            <w:r w:rsidR="00E169C2">
              <w:rPr>
                <w:color w:val="000000"/>
                <w:sz w:val="20"/>
                <w:szCs w:val="20"/>
              </w:rPr>
              <w:t xml:space="preserve"> </w:t>
            </w:r>
            <w:r>
              <w:rPr>
                <w:color w:val="000000"/>
                <w:sz w:val="20"/>
                <w:szCs w:val="20"/>
              </w:rPr>
              <w:t>pilot</w:t>
            </w:r>
          </w:p>
        </w:tc>
        <w:tc>
          <w:tcPr>
            <w:tcW w:w="805" w:type="pct"/>
            <w:tcBorders>
              <w:top w:val="single" w:sz="4" w:space="0" w:color="auto"/>
              <w:left w:val="single" w:sz="4" w:space="0" w:color="000000"/>
              <w:bottom w:val="single" w:sz="4" w:space="0" w:color="auto"/>
              <w:right w:val="single" w:sz="4" w:space="0" w:color="000000"/>
            </w:tcBorders>
          </w:tcPr>
          <w:p w:rsidR="00C53DAA" w:rsidRPr="002222B3" w:rsidRDefault="001F28C0" w:rsidP="009517B8">
            <w:pPr>
              <w:rPr>
                <w:color w:val="000000"/>
                <w:sz w:val="20"/>
                <w:szCs w:val="20"/>
              </w:rPr>
            </w:pPr>
            <w:r>
              <w:rPr>
                <w:color w:val="000000"/>
                <w:sz w:val="20"/>
                <w:szCs w:val="20"/>
              </w:rPr>
              <w:t xml:space="preserve">Family Registration Form </w:t>
            </w:r>
          </w:p>
        </w:tc>
        <w:tc>
          <w:tcPr>
            <w:tcW w:w="670" w:type="pct"/>
            <w:tcBorders>
              <w:top w:val="single" w:sz="4" w:space="0" w:color="auto"/>
              <w:left w:val="single" w:sz="4" w:space="0" w:color="000000"/>
              <w:bottom w:val="single" w:sz="4" w:space="0" w:color="auto"/>
              <w:right w:val="single" w:sz="4" w:space="0" w:color="000000"/>
            </w:tcBorders>
          </w:tcPr>
          <w:p w:rsidR="00C53DAA" w:rsidRPr="002222B3" w:rsidRDefault="00C53DAA" w:rsidP="007C2FD5">
            <w:pPr>
              <w:autoSpaceDE w:val="0"/>
              <w:autoSpaceDN w:val="0"/>
              <w:adjustRightInd w:val="0"/>
              <w:rPr>
                <w:color w:val="000000"/>
                <w:sz w:val="20"/>
                <w:szCs w:val="20"/>
              </w:rPr>
            </w:pPr>
            <w:r>
              <w:rPr>
                <w:color w:val="000000"/>
                <w:sz w:val="20"/>
                <w:szCs w:val="20"/>
              </w:rPr>
              <w:t>One-time</w:t>
            </w:r>
            <w:r w:rsidRPr="002222B3">
              <w:rPr>
                <w:color w:val="000000"/>
                <w:sz w:val="20"/>
                <w:szCs w:val="20"/>
              </w:rPr>
              <w:t>.</w:t>
            </w:r>
            <w:r>
              <w:rPr>
                <w:color w:val="000000"/>
                <w:sz w:val="20"/>
                <w:szCs w:val="20"/>
              </w:rPr>
              <w:t xml:space="preserve"> (</w:t>
            </w:r>
            <w:r w:rsidR="001F28C0">
              <w:rPr>
                <w:color w:val="000000"/>
                <w:sz w:val="20"/>
                <w:szCs w:val="20"/>
              </w:rPr>
              <w:t xml:space="preserve">Starts in </w:t>
            </w:r>
            <w:r w:rsidR="00E169C2">
              <w:rPr>
                <w:color w:val="000000"/>
                <w:sz w:val="20"/>
                <w:szCs w:val="20"/>
              </w:rPr>
              <w:t>July</w:t>
            </w:r>
            <w:r>
              <w:rPr>
                <w:color w:val="000000"/>
                <w:sz w:val="20"/>
                <w:szCs w:val="20"/>
              </w:rPr>
              <w:t xml:space="preserve"> 2010)</w:t>
            </w:r>
          </w:p>
        </w:tc>
        <w:tc>
          <w:tcPr>
            <w:tcW w:w="671" w:type="pct"/>
            <w:tcBorders>
              <w:top w:val="single" w:sz="4" w:space="0" w:color="auto"/>
              <w:left w:val="single" w:sz="4" w:space="0" w:color="000000"/>
              <w:bottom w:val="single" w:sz="4" w:space="0" w:color="auto"/>
              <w:right w:val="single" w:sz="4" w:space="0" w:color="000000"/>
            </w:tcBorders>
          </w:tcPr>
          <w:p w:rsidR="00C53DAA" w:rsidRPr="002222B3" w:rsidRDefault="004C3D42" w:rsidP="007C2FD5">
            <w:pPr>
              <w:rPr>
                <w:sz w:val="20"/>
                <w:szCs w:val="20"/>
              </w:rPr>
            </w:pPr>
            <w:r>
              <w:rPr>
                <w:color w:val="000000"/>
                <w:sz w:val="20"/>
                <w:szCs w:val="20"/>
              </w:rPr>
              <w:t>250</w:t>
            </w:r>
            <w:r w:rsidR="00C53DAA">
              <w:rPr>
                <w:color w:val="000000"/>
                <w:sz w:val="20"/>
                <w:szCs w:val="20"/>
              </w:rPr>
              <w:t xml:space="preserve"> Participants</w:t>
            </w:r>
          </w:p>
        </w:tc>
        <w:tc>
          <w:tcPr>
            <w:tcW w:w="535" w:type="pct"/>
            <w:tcBorders>
              <w:top w:val="single" w:sz="4" w:space="0" w:color="auto"/>
              <w:left w:val="single" w:sz="4" w:space="0" w:color="000000"/>
              <w:bottom w:val="single" w:sz="4" w:space="0" w:color="auto"/>
              <w:right w:val="single" w:sz="4" w:space="0" w:color="000000"/>
            </w:tcBorders>
          </w:tcPr>
          <w:p w:rsidR="00C53DAA" w:rsidRPr="002222B3" w:rsidRDefault="00C53DAA" w:rsidP="007C2FD5">
            <w:pPr>
              <w:autoSpaceDE w:val="0"/>
              <w:autoSpaceDN w:val="0"/>
              <w:adjustRightInd w:val="0"/>
              <w:rPr>
                <w:color w:val="000000"/>
                <w:sz w:val="20"/>
                <w:szCs w:val="20"/>
                <w:highlight w:val="yellow"/>
              </w:rPr>
            </w:pPr>
            <w:r>
              <w:rPr>
                <w:color w:val="000000"/>
                <w:sz w:val="20"/>
                <w:szCs w:val="20"/>
              </w:rPr>
              <w:t>100</w:t>
            </w:r>
            <w:r w:rsidRPr="002222B3">
              <w:rPr>
                <w:color w:val="000000"/>
                <w:sz w:val="20"/>
                <w:szCs w:val="20"/>
              </w:rPr>
              <w:t>%</w:t>
            </w:r>
          </w:p>
        </w:tc>
        <w:tc>
          <w:tcPr>
            <w:tcW w:w="795" w:type="pct"/>
            <w:tcBorders>
              <w:top w:val="single" w:sz="4" w:space="0" w:color="auto"/>
              <w:left w:val="single" w:sz="4" w:space="0" w:color="000000"/>
              <w:bottom w:val="single" w:sz="4" w:space="0" w:color="auto"/>
              <w:right w:val="single" w:sz="4" w:space="0" w:color="000000"/>
            </w:tcBorders>
          </w:tcPr>
          <w:p w:rsidR="00C53DAA" w:rsidRDefault="001F28C0" w:rsidP="007C2FD5">
            <w:pPr>
              <w:autoSpaceDE w:val="0"/>
              <w:autoSpaceDN w:val="0"/>
              <w:adjustRightInd w:val="0"/>
              <w:rPr>
                <w:color w:val="000000"/>
                <w:sz w:val="20"/>
                <w:szCs w:val="20"/>
              </w:rPr>
            </w:pPr>
            <w:r>
              <w:rPr>
                <w:color w:val="000000"/>
                <w:sz w:val="20"/>
                <w:szCs w:val="20"/>
              </w:rPr>
              <w:t>5</w:t>
            </w:r>
            <w:r w:rsidR="00C53DAA">
              <w:rPr>
                <w:color w:val="000000"/>
                <w:sz w:val="20"/>
                <w:szCs w:val="20"/>
              </w:rPr>
              <w:t xml:space="preserve"> minutes</w:t>
            </w:r>
          </w:p>
          <w:p w:rsidR="00C53DAA" w:rsidRPr="002222B3" w:rsidRDefault="001F28C0" w:rsidP="007C2FD5">
            <w:pPr>
              <w:autoSpaceDE w:val="0"/>
              <w:autoSpaceDN w:val="0"/>
              <w:adjustRightInd w:val="0"/>
              <w:rPr>
                <w:color w:val="000000"/>
                <w:sz w:val="20"/>
                <w:szCs w:val="20"/>
              </w:rPr>
            </w:pPr>
            <w:r>
              <w:rPr>
                <w:color w:val="000000"/>
                <w:sz w:val="20"/>
                <w:szCs w:val="20"/>
              </w:rPr>
              <w:t>(.083</w:t>
            </w:r>
            <w:r w:rsidR="00C53DAA">
              <w:rPr>
                <w:color w:val="000000"/>
                <w:sz w:val="20"/>
                <w:szCs w:val="20"/>
              </w:rPr>
              <w:t xml:space="preserve"> hours)</w:t>
            </w:r>
          </w:p>
        </w:tc>
        <w:tc>
          <w:tcPr>
            <w:tcW w:w="498" w:type="pct"/>
            <w:tcBorders>
              <w:top w:val="single" w:sz="4" w:space="0" w:color="auto"/>
              <w:left w:val="single" w:sz="4" w:space="0" w:color="000000"/>
              <w:bottom w:val="single" w:sz="4" w:space="0" w:color="auto"/>
              <w:right w:val="single" w:sz="4" w:space="0" w:color="000000"/>
            </w:tcBorders>
          </w:tcPr>
          <w:p w:rsidR="00C53DAA" w:rsidRPr="002222B3" w:rsidRDefault="004C3D42" w:rsidP="007C2FD5">
            <w:pPr>
              <w:autoSpaceDE w:val="0"/>
              <w:autoSpaceDN w:val="0"/>
              <w:adjustRightInd w:val="0"/>
              <w:rPr>
                <w:color w:val="000000"/>
                <w:sz w:val="20"/>
                <w:szCs w:val="20"/>
              </w:rPr>
            </w:pPr>
            <w:r>
              <w:rPr>
                <w:color w:val="000000"/>
                <w:sz w:val="20"/>
                <w:szCs w:val="20"/>
              </w:rPr>
              <w:t>20.8</w:t>
            </w:r>
            <w:r w:rsidR="009517B8">
              <w:rPr>
                <w:color w:val="000000"/>
                <w:sz w:val="20"/>
                <w:szCs w:val="20"/>
              </w:rPr>
              <w:t>3</w:t>
            </w:r>
            <w:r w:rsidR="005E0E8B">
              <w:rPr>
                <w:color w:val="000000"/>
                <w:sz w:val="20"/>
                <w:szCs w:val="20"/>
              </w:rPr>
              <w:t xml:space="preserve"> h</w:t>
            </w:r>
            <w:r w:rsidR="00C53DAA" w:rsidRPr="002222B3">
              <w:rPr>
                <w:color w:val="000000"/>
                <w:sz w:val="20"/>
                <w:szCs w:val="20"/>
              </w:rPr>
              <w:t>ours</w:t>
            </w:r>
          </w:p>
        </w:tc>
      </w:tr>
      <w:tr w:rsidR="00E169C2" w:rsidRPr="002222B3" w:rsidTr="002C3407">
        <w:trPr>
          <w:trHeight w:val="1880"/>
          <w:jc w:val="center"/>
        </w:trPr>
        <w:tc>
          <w:tcPr>
            <w:tcW w:w="136" w:type="pct"/>
            <w:tcBorders>
              <w:top w:val="single" w:sz="4" w:space="0" w:color="auto"/>
              <w:left w:val="single" w:sz="4" w:space="0" w:color="000000"/>
              <w:bottom w:val="single" w:sz="4" w:space="0" w:color="auto"/>
              <w:right w:val="single" w:sz="4" w:space="0" w:color="000000"/>
            </w:tcBorders>
          </w:tcPr>
          <w:p w:rsidR="00E169C2" w:rsidRDefault="00E169C2" w:rsidP="007C2FD5">
            <w:pPr>
              <w:autoSpaceDE w:val="0"/>
              <w:autoSpaceDN w:val="0"/>
              <w:adjustRightInd w:val="0"/>
              <w:rPr>
                <w:color w:val="000000"/>
                <w:sz w:val="20"/>
                <w:szCs w:val="20"/>
              </w:rPr>
            </w:pPr>
            <w:r>
              <w:rPr>
                <w:color w:val="000000"/>
                <w:sz w:val="20"/>
                <w:szCs w:val="20"/>
              </w:rPr>
              <w:t>3</w:t>
            </w:r>
          </w:p>
        </w:tc>
        <w:tc>
          <w:tcPr>
            <w:tcW w:w="890" w:type="pct"/>
            <w:tcBorders>
              <w:top w:val="single" w:sz="4" w:space="0" w:color="auto"/>
              <w:left w:val="single" w:sz="4" w:space="0" w:color="000000"/>
              <w:bottom w:val="single" w:sz="4" w:space="0" w:color="auto"/>
              <w:right w:val="single" w:sz="4" w:space="0" w:color="000000"/>
            </w:tcBorders>
          </w:tcPr>
          <w:p w:rsidR="00E169C2" w:rsidRDefault="00E169C2" w:rsidP="00E169C2">
            <w:pPr>
              <w:rPr>
                <w:color w:val="000000"/>
                <w:sz w:val="20"/>
                <w:szCs w:val="20"/>
              </w:rPr>
            </w:pPr>
            <w:r>
              <w:rPr>
                <w:color w:val="000000"/>
                <w:sz w:val="20"/>
                <w:szCs w:val="20"/>
              </w:rPr>
              <w:t xml:space="preserve">Organizations and Families who participate in the </w:t>
            </w:r>
            <w:proofErr w:type="spellStart"/>
            <w:r>
              <w:rPr>
                <w:color w:val="000000"/>
                <w:sz w:val="20"/>
                <w:szCs w:val="20"/>
              </w:rPr>
              <w:t>SoI</w:t>
            </w:r>
            <w:proofErr w:type="spellEnd"/>
            <w:r>
              <w:rPr>
                <w:color w:val="000000"/>
                <w:sz w:val="20"/>
                <w:szCs w:val="20"/>
              </w:rPr>
              <w:t xml:space="preserve"> pilot and register on the </w:t>
            </w:r>
            <w:proofErr w:type="spellStart"/>
            <w:r>
              <w:rPr>
                <w:color w:val="000000"/>
                <w:sz w:val="20"/>
                <w:szCs w:val="20"/>
              </w:rPr>
              <w:t>SoI</w:t>
            </w:r>
            <w:proofErr w:type="spellEnd"/>
            <w:r>
              <w:rPr>
                <w:color w:val="000000"/>
                <w:sz w:val="20"/>
                <w:szCs w:val="20"/>
              </w:rPr>
              <w:t xml:space="preserve"> Website</w:t>
            </w:r>
          </w:p>
        </w:tc>
        <w:tc>
          <w:tcPr>
            <w:tcW w:w="805" w:type="pct"/>
            <w:tcBorders>
              <w:top w:val="single" w:sz="4" w:space="0" w:color="auto"/>
              <w:left w:val="single" w:sz="4" w:space="0" w:color="000000"/>
              <w:bottom w:val="single" w:sz="4" w:space="0" w:color="auto"/>
              <w:right w:val="single" w:sz="4" w:space="0" w:color="000000"/>
            </w:tcBorders>
          </w:tcPr>
          <w:p w:rsidR="00E169C2" w:rsidRDefault="0036312A" w:rsidP="00E169C2">
            <w:pPr>
              <w:rPr>
                <w:color w:val="000000"/>
                <w:sz w:val="20"/>
                <w:szCs w:val="20"/>
              </w:rPr>
            </w:pPr>
            <w:r>
              <w:rPr>
                <w:color w:val="000000"/>
                <w:sz w:val="20"/>
                <w:szCs w:val="20"/>
              </w:rPr>
              <w:t xml:space="preserve">Optional </w:t>
            </w:r>
            <w:r w:rsidR="00E169C2">
              <w:rPr>
                <w:color w:val="000000"/>
                <w:sz w:val="20"/>
                <w:szCs w:val="20"/>
              </w:rPr>
              <w:t xml:space="preserve">Special Feature </w:t>
            </w:r>
            <w:r>
              <w:rPr>
                <w:color w:val="000000"/>
                <w:sz w:val="20"/>
                <w:szCs w:val="20"/>
              </w:rPr>
              <w:t xml:space="preserve">Forms </w:t>
            </w:r>
            <w:r w:rsidR="00E169C2">
              <w:rPr>
                <w:color w:val="000000"/>
                <w:sz w:val="20"/>
                <w:szCs w:val="20"/>
              </w:rPr>
              <w:t>(Certificate Generation and Share Your Story)</w:t>
            </w:r>
          </w:p>
        </w:tc>
        <w:tc>
          <w:tcPr>
            <w:tcW w:w="670" w:type="pct"/>
            <w:tcBorders>
              <w:top w:val="single" w:sz="4" w:space="0" w:color="auto"/>
              <w:left w:val="single" w:sz="4" w:space="0" w:color="000000"/>
              <w:bottom w:val="single" w:sz="4" w:space="0" w:color="auto"/>
              <w:right w:val="single" w:sz="4" w:space="0" w:color="000000"/>
            </w:tcBorders>
          </w:tcPr>
          <w:p w:rsidR="00E169C2" w:rsidRDefault="00E169C2" w:rsidP="007C2FD5">
            <w:pPr>
              <w:autoSpaceDE w:val="0"/>
              <w:autoSpaceDN w:val="0"/>
              <w:adjustRightInd w:val="0"/>
              <w:rPr>
                <w:color w:val="000000"/>
                <w:sz w:val="20"/>
                <w:szCs w:val="20"/>
              </w:rPr>
            </w:pPr>
            <w:r>
              <w:rPr>
                <w:color w:val="000000"/>
                <w:sz w:val="20"/>
                <w:szCs w:val="20"/>
              </w:rPr>
              <w:t>One-time</w:t>
            </w:r>
            <w:r w:rsidRPr="002222B3">
              <w:rPr>
                <w:color w:val="000000"/>
                <w:sz w:val="20"/>
                <w:szCs w:val="20"/>
              </w:rPr>
              <w:t>.</w:t>
            </w:r>
            <w:r>
              <w:rPr>
                <w:color w:val="000000"/>
                <w:sz w:val="20"/>
                <w:szCs w:val="20"/>
              </w:rPr>
              <w:t xml:space="preserve"> (Starts in July 2010)</w:t>
            </w:r>
          </w:p>
        </w:tc>
        <w:tc>
          <w:tcPr>
            <w:tcW w:w="671" w:type="pct"/>
            <w:tcBorders>
              <w:top w:val="single" w:sz="4" w:space="0" w:color="auto"/>
              <w:left w:val="single" w:sz="4" w:space="0" w:color="000000"/>
              <w:bottom w:val="single" w:sz="4" w:space="0" w:color="auto"/>
              <w:right w:val="single" w:sz="4" w:space="0" w:color="000000"/>
            </w:tcBorders>
          </w:tcPr>
          <w:p w:rsidR="00E169C2" w:rsidRDefault="0036312A" w:rsidP="00EE20DE">
            <w:pPr>
              <w:rPr>
                <w:color w:val="000000"/>
                <w:sz w:val="20"/>
                <w:szCs w:val="20"/>
              </w:rPr>
            </w:pPr>
            <w:r>
              <w:rPr>
                <w:color w:val="000000"/>
                <w:sz w:val="20"/>
                <w:szCs w:val="20"/>
              </w:rPr>
              <w:t>1500</w:t>
            </w:r>
            <w:r w:rsidR="00E169C2">
              <w:rPr>
                <w:color w:val="000000"/>
                <w:sz w:val="20"/>
                <w:szCs w:val="20"/>
              </w:rPr>
              <w:t xml:space="preserve"> </w:t>
            </w:r>
            <w:r w:rsidR="002D4F3D">
              <w:rPr>
                <w:color w:val="000000"/>
                <w:sz w:val="20"/>
                <w:szCs w:val="20"/>
              </w:rPr>
              <w:t xml:space="preserve">Participants </w:t>
            </w:r>
            <w:r w:rsidR="00E169C2">
              <w:rPr>
                <w:color w:val="000000"/>
                <w:sz w:val="20"/>
                <w:szCs w:val="20"/>
              </w:rPr>
              <w:t>(</w:t>
            </w:r>
            <w:r w:rsidR="002D4F3D" w:rsidRPr="0036312A">
              <w:rPr>
                <w:b/>
                <w:i/>
                <w:color w:val="000000"/>
                <w:sz w:val="20"/>
                <w:szCs w:val="20"/>
              </w:rPr>
              <w:t xml:space="preserve">Note: </w:t>
            </w:r>
            <w:r w:rsidR="00E169C2" w:rsidRPr="0036312A">
              <w:rPr>
                <w:b/>
                <w:i/>
                <w:color w:val="000000"/>
                <w:sz w:val="20"/>
                <w:szCs w:val="20"/>
              </w:rPr>
              <w:t>the</w:t>
            </w:r>
            <w:r w:rsidR="002D4F3D" w:rsidRPr="0036312A">
              <w:rPr>
                <w:b/>
                <w:i/>
                <w:color w:val="000000"/>
                <w:sz w:val="20"/>
                <w:szCs w:val="20"/>
              </w:rPr>
              <w:t>se</w:t>
            </w:r>
            <w:r w:rsidR="00E169C2" w:rsidRPr="0036312A">
              <w:rPr>
                <w:b/>
                <w:i/>
                <w:color w:val="000000"/>
                <w:sz w:val="20"/>
                <w:szCs w:val="20"/>
              </w:rPr>
              <w:t xml:space="preserve"> </w:t>
            </w:r>
            <w:r w:rsidR="002D4F3D" w:rsidRPr="0036312A">
              <w:rPr>
                <w:b/>
                <w:i/>
                <w:color w:val="000000"/>
                <w:sz w:val="20"/>
                <w:szCs w:val="20"/>
              </w:rPr>
              <w:t>participants are the same participants in 1 and 2</w:t>
            </w:r>
            <w:r w:rsidR="002D4F3D">
              <w:rPr>
                <w:color w:val="000000"/>
                <w:sz w:val="20"/>
                <w:szCs w:val="20"/>
              </w:rPr>
              <w:t>)</w:t>
            </w:r>
          </w:p>
        </w:tc>
        <w:tc>
          <w:tcPr>
            <w:tcW w:w="535" w:type="pct"/>
            <w:tcBorders>
              <w:top w:val="single" w:sz="4" w:space="0" w:color="auto"/>
              <w:left w:val="single" w:sz="4" w:space="0" w:color="000000"/>
              <w:bottom w:val="single" w:sz="4" w:space="0" w:color="auto"/>
              <w:right w:val="single" w:sz="4" w:space="0" w:color="000000"/>
            </w:tcBorders>
          </w:tcPr>
          <w:p w:rsidR="00E169C2" w:rsidRPr="002222B3" w:rsidRDefault="0036312A" w:rsidP="00986863">
            <w:pPr>
              <w:autoSpaceDE w:val="0"/>
              <w:autoSpaceDN w:val="0"/>
              <w:adjustRightInd w:val="0"/>
              <w:rPr>
                <w:color w:val="000000"/>
                <w:sz w:val="20"/>
                <w:szCs w:val="20"/>
                <w:highlight w:val="yellow"/>
              </w:rPr>
            </w:pPr>
            <w:r>
              <w:rPr>
                <w:color w:val="000000"/>
                <w:sz w:val="20"/>
                <w:szCs w:val="20"/>
              </w:rPr>
              <w:t>10</w:t>
            </w:r>
            <w:r w:rsidR="00E169C2">
              <w:rPr>
                <w:color w:val="000000"/>
                <w:sz w:val="20"/>
                <w:szCs w:val="20"/>
              </w:rPr>
              <w:t>0</w:t>
            </w:r>
            <w:r w:rsidR="00E169C2" w:rsidRPr="002222B3">
              <w:rPr>
                <w:color w:val="000000"/>
                <w:sz w:val="20"/>
                <w:szCs w:val="20"/>
              </w:rPr>
              <w:t>%</w:t>
            </w:r>
          </w:p>
        </w:tc>
        <w:tc>
          <w:tcPr>
            <w:tcW w:w="795" w:type="pct"/>
            <w:tcBorders>
              <w:top w:val="single" w:sz="4" w:space="0" w:color="auto"/>
              <w:left w:val="single" w:sz="4" w:space="0" w:color="000000"/>
              <w:bottom w:val="single" w:sz="4" w:space="0" w:color="auto"/>
              <w:right w:val="single" w:sz="4" w:space="0" w:color="000000"/>
            </w:tcBorders>
          </w:tcPr>
          <w:p w:rsidR="00E169C2" w:rsidRDefault="00E169C2" w:rsidP="00986863">
            <w:pPr>
              <w:autoSpaceDE w:val="0"/>
              <w:autoSpaceDN w:val="0"/>
              <w:adjustRightInd w:val="0"/>
              <w:rPr>
                <w:color w:val="000000"/>
                <w:sz w:val="20"/>
                <w:szCs w:val="20"/>
              </w:rPr>
            </w:pPr>
            <w:r>
              <w:rPr>
                <w:color w:val="000000"/>
                <w:sz w:val="20"/>
                <w:szCs w:val="20"/>
              </w:rPr>
              <w:t>5 minutes</w:t>
            </w:r>
          </w:p>
          <w:p w:rsidR="00E169C2" w:rsidRPr="002222B3" w:rsidRDefault="00E169C2" w:rsidP="00986863">
            <w:pPr>
              <w:autoSpaceDE w:val="0"/>
              <w:autoSpaceDN w:val="0"/>
              <w:adjustRightInd w:val="0"/>
              <w:rPr>
                <w:color w:val="000000"/>
                <w:sz w:val="20"/>
                <w:szCs w:val="20"/>
              </w:rPr>
            </w:pPr>
            <w:r>
              <w:rPr>
                <w:color w:val="000000"/>
                <w:sz w:val="20"/>
                <w:szCs w:val="20"/>
              </w:rPr>
              <w:t>(.083 hours)</w:t>
            </w:r>
          </w:p>
        </w:tc>
        <w:tc>
          <w:tcPr>
            <w:tcW w:w="498" w:type="pct"/>
            <w:tcBorders>
              <w:top w:val="single" w:sz="4" w:space="0" w:color="auto"/>
              <w:left w:val="single" w:sz="4" w:space="0" w:color="000000"/>
              <w:bottom w:val="single" w:sz="4" w:space="0" w:color="auto"/>
              <w:right w:val="single" w:sz="4" w:space="0" w:color="000000"/>
            </w:tcBorders>
          </w:tcPr>
          <w:p w:rsidR="00E169C2" w:rsidRPr="002222B3" w:rsidRDefault="0036312A" w:rsidP="00986863">
            <w:pPr>
              <w:autoSpaceDE w:val="0"/>
              <w:autoSpaceDN w:val="0"/>
              <w:adjustRightInd w:val="0"/>
              <w:rPr>
                <w:color w:val="000000"/>
                <w:sz w:val="20"/>
                <w:szCs w:val="20"/>
              </w:rPr>
            </w:pPr>
            <w:r>
              <w:rPr>
                <w:color w:val="000000"/>
                <w:sz w:val="20"/>
                <w:szCs w:val="20"/>
              </w:rPr>
              <w:t>125.00</w:t>
            </w:r>
            <w:r w:rsidR="00E169C2">
              <w:rPr>
                <w:color w:val="000000"/>
                <w:sz w:val="20"/>
                <w:szCs w:val="20"/>
              </w:rPr>
              <w:t xml:space="preserve"> h</w:t>
            </w:r>
            <w:r w:rsidR="00E169C2" w:rsidRPr="002222B3">
              <w:rPr>
                <w:color w:val="000000"/>
                <w:sz w:val="20"/>
                <w:szCs w:val="20"/>
              </w:rPr>
              <w:t>ours</w:t>
            </w:r>
          </w:p>
        </w:tc>
      </w:tr>
      <w:tr w:rsidR="004F5027" w:rsidRPr="00D55BAC" w:rsidTr="004F5027">
        <w:trPr>
          <w:trHeight w:val="863"/>
          <w:jc w:val="center"/>
        </w:trPr>
        <w:tc>
          <w:tcPr>
            <w:tcW w:w="136" w:type="pct"/>
            <w:tcBorders>
              <w:top w:val="single" w:sz="4" w:space="0" w:color="auto"/>
              <w:left w:val="single" w:sz="4" w:space="0" w:color="000000"/>
              <w:bottom w:val="single" w:sz="4" w:space="0" w:color="auto"/>
              <w:right w:val="single" w:sz="4" w:space="0" w:color="000000"/>
            </w:tcBorders>
          </w:tcPr>
          <w:p w:rsidR="005B1D07" w:rsidRDefault="005B1D07" w:rsidP="007C2FD5">
            <w:pPr>
              <w:autoSpaceDE w:val="0"/>
              <w:autoSpaceDN w:val="0"/>
              <w:adjustRightInd w:val="0"/>
              <w:rPr>
                <w:color w:val="000000"/>
                <w:sz w:val="20"/>
                <w:szCs w:val="20"/>
              </w:rPr>
            </w:pPr>
          </w:p>
        </w:tc>
        <w:tc>
          <w:tcPr>
            <w:tcW w:w="890" w:type="pct"/>
            <w:tcBorders>
              <w:top w:val="single" w:sz="4" w:space="0" w:color="auto"/>
              <w:left w:val="single" w:sz="4" w:space="0" w:color="000000"/>
              <w:bottom w:val="single" w:sz="4" w:space="0" w:color="auto"/>
              <w:right w:val="single" w:sz="4" w:space="0" w:color="000000"/>
            </w:tcBorders>
          </w:tcPr>
          <w:p w:rsidR="005B1D07" w:rsidRPr="00D900B9" w:rsidRDefault="005B1D07" w:rsidP="007C2FD5">
            <w:pPr>
              <w:rPr>
                <w:color w:val="000000"/>
                <w:sz w:val="20"/>
                <w:szCs w:val="20"/>
              </w:rPr>
            </w:pPr>
          </w:p>
        </w:tc>
        <w:tc>
          <w:tcPr>
            <w:tcW w:w="805" w:type="pct"/>
            <w:tcBorders>
              <w:top w:val="single" w:sz="4" w:space="0" w:color="auto"/>
              <w:left w:val="single" w:sz="4" w:space="0" w:color="000000"/>
              <w:bottom w:val="single" w:sz="4" w:space="0" w:color="auto"/>
              <w:right w:val="single" w:sz="4" w:space="0" w:color="000000"/>
            </w:tcBorders>
          </w:tcPr>
          <w:p w:rsidR="005B1D07" w:rsidRPr="00D900B9" w:rsidRDefault="005B1D07" w:rsidP="007C2FD5">
            <w:pPr>
              <w:autoSpaceDE w:val="0"/>
              <w:autoSpaceDN w:val="0"/>
              <w:adjustRightInd w:val="0"/>
              <w:rPr>
                <w:color w:val="000000"/>
                <w:sz w:val="20"/>
                <w:szCs w:val="20"/>
              </w:rPr>
            </w:pPr>
          </w:p>
        </w:tc>
        <w:tc>
          <w:tcPr>
            <w:tcW w:w="670" w:type="pct"/>
            <w:tcBorders>
              <w:top w:val="single" w:sz="4" w:space="0" w:color="auto"/>
              <w:left w:val="single" w:sz="4" w:space="0" w:color="000000"/>
              <w:bottom w:val="single" w:sz="4" w:space="0" w:color="auto"/>
              <w:right w:val="single" w:sz="4" w:space="0" w:color="000000"/>
            </w:tcBorders>
          </w:tcPr>
          <w:p w:rsidR="005B1D07" w:rsidRDefault="005B1D07" w:rsidP="00E246CC">
            <w:pPr>
              <w:rPr>
                <w:b/>
                <w:color w:val="000000"/>
                <w:sz w:val="20"/>
                <w:szCs w:val="20"/>
              </w:rPr>
            </w:pPr>
            <w:r w:rsidRPr="00D33598">
              <w:rPr>
                <w:b/>
                <w:color w:val="000000"/>
                <w:sz w:val="20"/>
                <w:szCs w:val="20"/>
              </w:rPr>
              <w:t xml:space="preserve">Total </w:t>
            </w:r>
            <w:r>
              <w:rPr>
                <w:b/>
                <w:color w:val="000000"/>
                <w:sz w:val="20"/>
                <w:szCs w:val="20"/>
              </w:rPr>
              <w:t xml:space="preserve">Number of Respondents </w:t>
            </w:r>
          </w:p>
          <w:p w:rsidR="004F5027" w:rsidRPr="00E246CC" w:rsidRDefault="004F5027" w:rsidP="00E246CC">
            <w:pPr>
              <w:rPr>
                <w:color w:val="000000"/>
                <w:sz w:val="20"/>
                <w:szCs w:val="20"/>
              </w:rPr>
            </w:pPr>
          </w:p>
        </w:tc>
        <w:tc>
          <w:tcPr>
            <w:tcW w:w="671" w:type="pct"/>
            <w:tcBorders>
              <w:top w:val="single" w:sz="4" w:space="0" w:color="auto"/>
              <w:left w:val="single" w:sz="4" w:space="0" w:color="000000"/>
              <w:bottom w:val="single" w:sz="4" w:space="0" w:color="auto"/>
              <w:right w:val="single" w:sz="4" w:space="0" w:color="000000"/>
            </w:tcBorders>
          </w:tcPr>
          <w:p w:rsidR="005B1D07" w:rsidRPr="00D900B9" w:rsidRDefault="004C3D42" w:rsidP="007C2FD5">
            <w:pPr>
              <w:rPr>
                <w:color w:val="000000"/>
                <w:sz w:val="20"/>
                <w:szCs w:val="20"/>
              </w:rPr>
            </w:pPr>
            <w:r>
              <w:rPr>
                <w:color w:val="000000"/>
                <w:sz w:val="20"/>
                <w:szCs w:val="20"/>
              </w:rPr>
              <w:t>1500</w:t>
            </w:r>
            <w:r w:rsidR="005B1D07">
              <w:rPr>
                <w:color w:val="000000"/>
                <w:sz w:val="20"/>
                <w:szCs w:val="20"/>
              </w:rPr>
              <w:t xml:space="preserve"> Participants</w:t>
            </w:r>
          </w:p>
        </w:tc>
        <w:tc>
          <w:tcPr>
            <w:tcW w:w="535" w:type="pct"/>
            <w:tcBorders>
              <w:top w:val="single" w:sz="4" w:space="0" w:color="auto"/>
              <w:left w:val="single" w:sz="4" w:space="0" w:color="000000"/>
              <w:bottom w:val="single" w:sz="4" w:space="0" w:color="auto"/>
              <w:right w:val="single" w:sz="4" w:space="0" w:color="000000"/>
            </w:tcBorders>
          </w:tcPr>
          <w:p w:rsidR="005B1D07" w:rsidRPr="00D900B9" w:rsidRDefault="005B1D07" w:rsidP="007C2FD5">
            <w:pPr>
              <w:rPr>
                <w:color w:val="000000"/>
                <w:sz w:val="20"/>
                <w:szCs w:val="20"/>
              </w:rPr>
            </w:pPr>
          </w:p>
        </w:tc>
        <w:tc>
          <w:tcPr>
            <w:tcW w:w="795" w:type="pct"/>
            <w:tcBorders>
              <w:top w:val="single" w:sz="4" w:space="0" w:color="auto"/>
              <w:left w:val="single" w:sz="4" w:space="0" w:color="000000"/>
              <w:bottom w:val="single" w:sz="4" w:space="0" w:color="auto"/>
              <w:right w:val="single" w:sz="4" w:space="0" w:color="000000"/>
            </w:tcBorders>
          </w:tcPr>
          <w:p w:rsidR="005B1D07" w:rsidRPr="00A117D0" w:rsidRDefault="005B1D07" w:rsidP="007C2FD5">
            <w:pPr>
              <w:rPr>
                <w:b/>
                <w:color w:val="000000"/>
                <w:sz w:val="20"/>
                <w:szCs w:val="20"/>
              </w:rPr>
            </w:pPr>
            <w:r w:rsidRPr="00A117D0">
              <w:rPr>
                <w:b/>
                <w:color w:val="000000"/>
                <w:sz w:val="20"/>
                <w:szCs w:val="20"/>
              </w:rPr>
              <w:t>Total Hours</w:t>
            </w:r>
          </w:p>
        </w:tc>
        <w:tc>
          <w:tcPr>
            <w:tcW w:w="498" w:type="pct"/>
            <w:tcBorders>
              <w:top w:val="single" w:sz="4" w:space="0" w:color="auto"/>
              <w:left w:val="single" w:sz="4" w:space="0" w:color="000000"/>
              <w:bottom w:val="single" w:sz="4" w:space="0" w:color="auto"/>
              <w:right w:val="single" w:sz="4" w:space="0" w:color="000000"/>
            </w:tcBorders>
          </w:tcPr>
          <w:p w:rsidR="005B1D07" w:rsidRPr="00A117D0" w:rsidRDefault="0036312A" w:rsidP="006F5255">
            <w:pPr>
              <w:rPr>
                <w:b/>
                <w:color w:val="000000"/>
                <w:sz w:val="20"/>
                <w:szCs w:val="20"/>
              </w:rPr>
            </w:pPr>
            <w:r>
              <w:rPr>
                <w:b/>
                <w:color w:val="000000"/>
                <w:sz w:val="20"/>
                <w:szCs w:val="20"/>
              </w:rPr>
              <w:t>354</w:t>
            </w:r>
            <w:r w:rsidR="004C3D42">
              <w:rPr>
                <w:b/>
                <w:color w:val="000000"/>
                <w:sz w:val="20"/>
                <w:szCs w:val="20"/>
              </w:rPr>
              <w:t>.1</w:t>
            </w:r>
            <w:r w:rsidR="006F5255">
              <w:rPr>
                <w:b/>
                <w:color w:val="000000"/>
                <w:sz w:val="20"/>
                <w:szCs w:val="20"/>
              </w:rPr>
              <w:t>6</w:t>
            </w:r>
            <w:r w:rsidR="005E0E8B">
              <w:rPr>
                <w:b/>
                <w:color w:val="000000"/>
                <w:sz w:val="20"/>
                <w:szCs w:val="20"/>
              </w:rPr>
              <w:t xml:space="preserve"> </w:t>
            </w:r>
            <w:r w:rsidR="005B1D07" w:rsidRPr="00A117D0">
              <w:rPr>
                <w:b/>
                <w:color w:val="000000"/>
                <w:sz w:val="20"/>
                <w:szCs w:val="20"/>
              </w:rPr>
              <w:t>Hours</w:t>
            </w:r>
          </w:p>
        </w:tc>
      </w:tr>
    </w:tbl>
    <w:p w:rsidR="009517B8" w:rsidRDefault="009517B8" w:rsidP="00E24333">
      <w:pPr>
        <w:autoSpaceDE w:val="0"/>
        <w:autoSpaceDN w:val="0"/>
        <w:adjustRightInd w:val="0"/>
        <w:rPr>
          <w:rFonts w:ascii="Times Roman" w:hAnsi="Times Roman" w:cs="Arial Narrow"/>
        </w:rPr>
      </w:pPr>
    </w:p>
    <w:p w:rsidR="00DB053E" w:rsidRPr="00DB053E" w:rsidRDefault="00DB053E" w:rsidP="00E24333">
      <w:pPr>
        <w:autoSpaceDE w:val="0"/>
        <w:autoSpaceDN w:val="0"/>
        <w:adjustRightInd w:val="0"/>
        <w:rPr>
          <w:rFonts w:ascii="Times Roman" w:hAnsi="Times Roman" w:cs="Arial Narrow"/>
          <w:b/>
        </w:rPr>
      </w:pPr>
      <w:r w:rsidRPr="00DB053E">
        <w:rPr>
          <w:rFonts w:ascii="Times Roman" w:hAnsi="Times Roman" w:cs="Arial Narrow"/>
          <w:b/>
        </w:rPr>
        <w:t>Hour Burden Estimates by Each Form and Aggregate Hour Burdens</w:t>
      </w:r>
    </w:p>
    <w:p w:rsidR="00347C4B" w:rsidRPr="0033273A" w:rsidRDefault="00347C4B" w:rsidP="00347C4B">
      <w:pPr>
        <w:pStyle w:val="NormalWeb"/>
      </w:pPr>
      <w:r w:rsidRPr="0033273A">
        <w:t>There is no cost to respondents other than the time it takes to respond to the survey.</w:t>
      </w:r>
    </w:p>
    <w:p w:rsidR="0050712E" w:rsidRDefault="005849ED" w:rsidP="005849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33273A">
        <w:t xml:space="preserve">The hourly rate for </w:t>
      </w:r>
      <w:r>
        <w:t xml:space="preserve">private nonfarm sector and private-sector production and non-supervisory payrolls are used as the average hourly rate for </w:t>
      </w:r>
      <w:r w:rsidR="0020593B">
        <w:t>an</w:t>
      </w:r>
      <w:r>
        <w:t xml:space="preserve"> American family.  The hourly rates are taken from the Bureau of Labor Statistics </w:t>
      </w:r>
      <w:r w:rsidR="00770F5E">
        <w:t xml:space="preserve">Employment Situation Summary of the </w:t>
      </w:r>
      <w:r>
        <w:t xml:space="preserve">Economic </w:t>
      </w:r>
      <w:r w:rsidR="00770F5E">
        <w:t xml:space="preserve">New </w:t>
      </w:r>
      <w:r>
        <w:t>Releases (</w:t>
      </w:r>
      <w:r w:rsidR="0050712E" w:rsidRPr="0050712E">
        <w:t>USDL-10-0748</w:t>
      </w:r>
      <w:r w:rsidR="0050712E">
        <w:t xml:space="preserve"> - </w:t>
      </w:r>
      <w:r>
        <w:t xml:space="preserve">June 4, 2010). </w:t>
      </w:r>
    </w:p>
    <w:p w:rsidR="0050712E" w:rsidRDefault="005849ED" w:rsidP="005849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 </w:t>
      </w:r>
    </w:p>
    <w:p w:rsidR="005849ED" w:rsidRPr="0050712E" w:rsidRDefault="005849ED" w:rsidP="005071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i/>
        </w:rPr>
      </w:pPr>
      <w:r w:rsidRPr="0050712E">
        <w:rPr>
          <w:i/>
        </w:rPr>
        <w:lastRenderedPageBreak/>
        <w:t xml:space="preserve">Average hourly earnings of all employees in the private nonfarm sector increased by 7 cents, or 0.3 percent, to </w:t>
      </w:r>
      <w:r w:rsidRPr="0050712E">
        <w:rPr>
          <w:b/>
          <w:i/>
        </w:rPr>
        <w:t>$22.57</w:t>
      </w:r>
      <w:r w:rsidRPr="0050712E">
        <w:rPr>
          <w:i/>
        </w:rPr>
        <w:t xml:space="preserve"> in May.  Over the past 12 months, average hourly earnings have increased by 1.9 percent.  In May, average hourly earnings of private-sector production and </w:t>
      </w:r>
      <w:r w:rsidR="0020593B">
        <w:rPr>
          <w:i/>
        </w:rPr>
        <w:t>non-super</w:t>
      </w:r>
      <w:r w:rsidR="0020593B" w:rsidRPr="0050712E">
        <w:rPr>
          <w:i/>
        </w:rPr>
        <w:t>visory</w:t>
      </w:r>
      <w:r w:rsidRPr="0050712E">
        <w:rPr>
          <w:i/>
        </w:rPr>
        <w:t xml:space="preserve"> employees increased by 4 cents, or 0.2 percent, to </w:t>
      </w:r>
      <w:r w:rsidRPr="0050712E">
        <w:rPr>
          <w:b/>
          <w:i/>
        </w:rPr>
        <w:t>$18.99</w:t>
      </w:r>
      <w:r w:rsidRPr="0050712E">
        <w:rPr>
          <w:i/>
        </w:rPr>
        <w:t>.</w:t>
      </w:r>
    </w:p>
    <w:p w:rsidR="00FA2FC7" w:rsidRDefault="006414F4" w:rsidP="006414F4">
      <w:pPr>
        <w:pStyle w:val="NormalWeb"/>
      </w:pPr>
      <w:r>
        <w:t>Th</w:t>
      </w:r>
      <w:r w:rsidR="0050712E">
        <w:t>e</w:t>
      </w:r>
      <w:r>
        <w:t xml:space="preserve"> average hourly rate</w:t>
      </w:r>
      <w:r w:rsidR="0050712E">
        <w:t xml:space="preserve"> of $20.78 was determined by taking the average of the hourly rates for the private nonfarm sector and private-sector production and non-supervisory payrolls</w:t>
      </w:r>
      <w:r>
        <w:t xml:space="preserve"> </w:t>
      </w:r>
      <w:r w:rsidR="0050712E">
        <w:t xml:space="preserve">above.  The average hourly rate </w:t>
      </w:r>
      <w:r w:rsidRPr="0033273A">
        <w:t xml:space="preserve">was then </w:t>
      </w:r>
      <w:r>
        <w:t>multipli</w:t>
      </w:r>
      <w:r w:rsidRPr="0033273A">
        <w:t xml:space="preserve">ed by the number of </w:t>
      </w:r>
      <w:r>
        <w:t>e</w:t>
      </w:r>
      <w:r w:rsidR="00A52DBA">
        <w:t>stimated burden hours</w:t>
      </w:r>
      <w:r>
        <w:t xml:space="preserve"> </w:t>
      </w:r>
      <w:r w:rsidR="00A52DBA">
        <w:t xml:space="preserve">for </w:t>
      </w:r>
      <w:r>
        <w:t>famil</w:t>
      </w:r>
      <w:r w:rsidR="00A52DBA">
        <w:t>ies registering</w:t>
      </w:r>
      <w:r w:rsidRPr="0033273A">
        <w:t xml:space="preserve"> to determine </w:t>
      </w:r>
      <w:r w:rsidR="004C5120" w:rsidRPr="0033273A">
        <w:t>estimated costs</w:t>
      </w:r>
      <w:r w:rsidR="004C5120">
        <w:t xml:space="preserve"> for families registering on the website </w:t>
      </w:r>
      <w:r w:rsidRPr="0033273A">
        <w:t>indicated in the table below: </w:t>
      </w:r>
    </w:p>
    <w:p w:rsidR="006414F4" w:rsidRPr="0033273A" w:rsidRDefault="006414F4" w:rsidP="006414F4">
      <w:pPr>
        <w:pStyle w:val="NormalWeb"/>
      </w:pPr>
      <w:r w:rsidRPr="0033273A">
        <w:t> </w:t>
      </w:r>
    </w:p>
    <w:tbl>
      <w:tblPr>
        <w:tblStyle w:val="TableGrid"/>
        <w:tblW w:w="0" w:type="auto"/>
        <w:tblLayout w:type="fixed"/>
        <w:tblLook w:val="04A0"/>
      </w:tblPr>
      <w:tblGrid>
        <w:gridCol w:w="4428"/>
        <w:gridCol w:w="2970"/>
        <w:gridCol w:w="1080"/>
      </w:tblGrid>
      <w:tr w:rsidR="006414F4" w:rsidRPr="003017FC" w:rsidTr="0036312A">
        <w:tc>
          <w:tcPr>
            <w:tcW w:w="4428" w:type="dxa"/>
            <w:hideMark/>
          </w:tcPr>
          <w:p w:rsidR="006414F4" w:rsidRPr="0033273A" w:rsidRDefault="0071245E" w:rsidP="00101E19">
            <w:pPr>
              <w:spacing w:line="264" w:lineRule="auto"/>
            </w:pPr>
            <w:r>
              <w:rPr>
                <w:color w:val="000000"/>
              </w:rPr>
              <w:t>Costs for Estimated Family Registration</w:t>
            </w:r>
          </w:p>
        </w:tc>
        <w:tc>
          <w:tcPr>
            <w:tcW w:w="2970" w:type="dxa"/>
            <w:hideMark/>
          </w:tcPr>
          <w:p w:rsidR="006414F4" w:rsidRPr="0033273A" w:rsidRDefault="006414F4" w:rsidP="004C3D42">
            <w:pPr>
              <w:spacing w:line="264" w:lineRule="auto"/>
            </w:pPr>
            <w:r w:rsidRPr="0033273A">
              <w:rPr>
                <w:color w:val="000000"/>
              </w:rPr>
              <w:t>($</w:t>
            </w:r>
            <w:r w:rsidR="00101E19">
              <w:rPr>
                <w:color w:val="000000"/>
              </w:rPr>
              <w:t>2</w:t>
            </w:r>
            <w:r w:rsidR="0050712E">
              <w:rPr>
                <w:color w:val="000000"/>
              </w:rPr>
              <w:t>0</w:t>
            </w:r>
            <w:r w:rsidR="00101E19">
              <w:rPr>
                <w:color w:val="000000"/>
              </w:rPr>
              <w:t>.</w:t>
            </w:r>
            <w:r w:rsidR="0050712E">
              <w:rPr>
                <w:color w:val="000000"/>
              </w:rPr>
              <w:t>78</w:t>
            </w:r>
            <w:r w:rsidRPr="0033273A">
              <w:rPr>
                <w:color w:val="000000"/>
              </w:rPr>
              <w:t>/hour</w:t>
            </w:r>
            <w:r w:rsidR="004C5120">
              <w:rPr>
                <w:color w:val="000000"/>
              </w:rPr>
              <w:t xml:space="preserve"> x </w:t>
            </w:r>
            <w:r w:rsidR="004C3D42">
              <w:rPr>
                <w:color w:val="000000"/>
              </w:rPr>
              <w:t>20.8</w:t>
            </w:r>
            <w:r w:rsidR="004C5120">
              <w:rPr>
                <w:color w:val="000000"/>
              </w:rPr>
              <w:t>3</w:t>
            </w:r>
            <w:r>
              <w:rPr>
                <w:color w:val="000000"/>
              </w:rPr>
              <w:t xml:space="preserve"> hours</w:t>
            </w:r>
            <w:r w:rsidRPr="0033273A">
              <w:rPr>
                <w:color w:val="000000"/>
              </w:rPr>
              <w:t>)</w:t>
            </w:r>
          </w:p>
        </w:tc>
        <w:tc>
          <w:tcPr>
            <w:tcW w:w="1080" w:type="dxa"/>
            <w:hideMark/>
          </w:tcPr>
          <w:p w:rsidR="006414F4" w:rsidRPr="0033273A" w:rsidRDefault="006414F4" w:rsidP="004C3D42">
            <w:pPr>
              <w:spacing w:line="264" w:lineRule="auto"/>
              <w:jc w:val="right"/>
            </w:pPr>
            <w:r w:rsidRPr="0033273A">
              <w:t>$</w:t>
            </w:r>
            <w:r w:rsidR="004C3D42">
              <w:t>432.85</w:t>
            </w:r>
          </w:p>
        </w:tc>
      </w:tr>
      <w:tr w:rsidR="0036312A" w:rsidRPr="003017FC" w:rsidTr="0036312A">
        <w:tc>
          <w:tcPr>
            <w:tcW w:w="4428" w:type="dxa"/>
            <w:hideMark/>
          </w:tcPr>
          <w:p w:rsidR="0036312A" w:rsidRDefault="0036312A" w:rsidP="00101E19">
            <w:pPr>
              <w:spacing w:line="264" w:lineRule="auto"/>
              <w:rPr>
                <w:color w:val="000000"/>
              </w:rPr>
            </w:pPr>
            <w:r>
              <w:rPr>
                <w:color w:val="000000"/>
              </w:rPr>
              <w:t>Costs for Estimate Family Special Features</w:t>
            </w:r>
          </w:p>
        </w:tc>
        <w:tc>
          <w:tcPr>
            <w:tcW w:w="2970" w:type="dxa"/>
            <w:hideMark/>
          </w:tcPr>
          <w:p w:rsidR="0036312A" w:rsidRPr="0033273A" w:rsidRDefault="0036312A" w:rsidP="004C3D42">
            <w:pPr>
              <w:spacing w:line="264" w:lineRule="auto"/>
              <w:rPr>
                <w:color w:val="000000"/>
              </w:rPr>
            </w:pPr>
            <w:r w:rsidRPr="0033273A">
              <w:rPr>
                <w:color w:val="000000"/>
              </w:rPr>
              <w:t>($</w:t>
            </w:r>
            <w:r>
              <w:rPr>
                <w:color w:val="000000"/>
              </w:rPr>
              <w:t>20.78</w:t>
            </w:r>
            <w:r w:rsidRPr="0033273A">
              <w:rPr>
                <w:color w:val="000000"/>
              </w:rPr>
              <w:t>/hour</w:t>
            </w:r>
            <w:r>
              <w:rPr>
                <w:color w:val="000000"/>
              </w:rPr>
              <w:t xml:space="preserve"> x 20.83 hours</w:t>
            </w:r>
            <w:r w:rsidRPr="0033273A">
              <w:rPr>
                <w:color w:val="000000"/>
              </w:rPr>
              <w:t>)</w:t>
            </w:r>
          </w:p>
        </w:tc>
        <w:tc>
          <w:tcPr>
            <w:tcW w:w="1080" w:type="dxa"/>
            <w:hideMark/>
          </w:tcPr>
          <w:p w:rsidR="0036312A" w:rsidRPr="0033273A" w:rsidRDefault="0036312A" w:rsidP="004C3D42">
            <w:pPr>
              <w:spacing w:line="264" w:lineRule="auto"/>
              <w:jc w:val="right"/>
            </w:pPr>
            <w:r w:rsidRPr="0033273A">
              <w:t>$</w:t>
            </w:r>
            <w:r>
              <w:t>432.85</w:t>
            </w:r>
          </w:p>
        </w:tc>
      </w:tr>
    </w:tbl>
    <w:p w:rsidR="00FA2FC7" w:rsidRDefault="00FA2FC7" w:rsidP="006414F4">
      <w:pPr>
        <w:pStyle w:val="NormalWeb"/>
      </w:pPr>
    </w:p>
    <w:p w:rsidR="006414F4" w:rsidRPr="0033273A" w:rsidRDefault="006414F4" w:rsidP="006414F4">
      <w:pPr>
        <w:pStyle w:val="NormalWeb"/>
      </w:pPr>
      <w:r w:rsidRPr="0033273A">
        <w:t>The hourly rate for educators</w:t>
      </w:r>
      <w:r w:rsidR="00A96E90">
        <w:t xml:space="preserve"> is being used as an average hourly rate for organization representing STEM stakeholder organizations.  The hourly rate for educators</w:t>
      </w:r>
      <w:r w:rsidRPr="0033273A">
        <w:t xml:space="preserve"> was established by using the Bureau of Labor Statistic's May 2006 National Occupational Employment and Wage Estimates, which estimates the mean annual wage for those in Education, Training, and Library Occupations to be $45,320. This average annual wages was then divided by the number of standard annual work hours (2,080) to determine an average hourly rate. The rates and the total costs are indicated in the table below:  </w:t>
      </w:r>
    </w:p>
    <w:p w:rsidR="006414F4" w:rsidRDefault="006414F4">
      <w:pPr>
        <w:rPr>
          <w:rFonts w:eastAsiaTheme="minorEastAsia"/>
        </w:rPr>
      </w:pPr>
    </w:p>
    <w:p w:rsidR="00FA2FC7" w:rsidRDefault="00FA2FC7">
      <w:pPr>
        <w:rPr>
          <w:rFonts w:eastAsiaTheme="minorEastAsia"/>
        </w:rPr>
      </w:pPr>
    </w:p>
    <w:tbl>
      <w:tblPr>
        <w:tblStyle w:val="TableGrid"/>
        <w:tblW w:w="0" w:type="auto"/>
        <w:tblLayout w:type="fixed"/>
        <w:tblLook w:val="04A0"/>
      </w:tblPr>
      <w:tblGrid>
        <w:gridCol w:w="4248"/>
        <w:gridCol w:w="3060"/>
        <w:gridCol w:w="1260"/>
      </w:tblGrid>
      <w:tr w:rsidR="006414F4" w:rsidRPr="003017FC" w:rsidTr="00FA2FC7">
        <w:tc>
          <w:tcPr>
            <w:tcW w:w="4248" w:type="dxa"/>
            <w:hideMark/>
          </w:tcPr>
          <w:p w:rsidR="006414F4" w:rsidRPr="0033273A" w:rsidRDefault="002C3407" w:rsidP="00333D3D">
            <w:pPr>
              <w:spacing w:line="264" w:lineRule="auto"/>
            </w:pPr>
            <w:r>
              <w:rPr>
                <w:color w:val="000000"/>
              </w:rPr>
              <w:t xml:space="preserve">Costs for Estimated </w:t>
            </w:r>
            <w:r w:rsidR="006414F4" w:rsidRPr="0033273A">
              <w:rPr>
                <w:color w:val="000000"/>
              </w:rPr>
              <w:t>Educator</w:t>
            </w:r>
            <w:r>
              <w:rPr>
                <w:color w:val="000000"/>
              </w:rPr>
              <w:t>/Organization Registration</w:t>
            </w:r>
          </w:p>
        </w:tc>
        <w:tc>
          <w:tcPr>
            <w:tcW w:w="3060" w:type="dxa"/>
            <w:hideMark/>
          </w:tcPr>
          <w:p w:rsidR="006414F4" w:rsidRPr="0033273A" w:rsidRDefault="006414F4" w:rsidP="004C3D42">
            <w:pPr>
              <w:spacing w:line="264" w:lineRule="auto"/>
            </w:pPr>
            <w:r w:rsidRPr="0033273A">
              <w:rPr>
                <w:color w:val="000000"/>
              </w:rPr>
              <w:t>($22/hour</w:t>
            </w:r>
            <w:r w:rsidR="006F69F3">
              <w:rPr>
                <w:color w:val="000000"/>
              </w:rPr>
              <w:t xml:space="preserve"> x </w:t>
            </w:r>
            <w:r w:rsidR="004C3D42">
              <w:rPr>
                <w:color w:val="000000"/>
              </w:rPr>
              <w:t>208</w:t>
            </w:r>
            <w:r w:rsidR="00A96E90">
              <w:rPr>
                <w:color w:val="000000"/>
              </w:rPr>
              <w:t xml:space="preserve">.33 </w:t>
            </w:r>
            <w:r w:rsidR="006F69F3">
              <w:rPr>
                <w:color w:val="000000"/>
              </w:rPr>
              <w:t>hours</w:t>
            </w:r>
            <w:r w:rsidRPr="0033273A">
              <w:rPr>
                <w:color w:val="000000"/>
              </w:rPr>
              <w:t>)</w:t>
            </w:r>
          </w:p>
        </w:tc>
        <w:tc>
          <w:tcPr>
            <w:tcW w:w="1260" w:type="dxa"/>
            <w:hideMark/>
          </w:tcPr>
          <w:p w:rsidR="006414F4" w:rsidRPr="0033273A" w:rsidRDefault="006414F4" w:rsidP="00333D3D">
            <w:pPr>
              <w:spacing w:line="264" w:lineRule="auto"/>
              <w:jc w:val="right"/>
            </w:pPr>
            <w:r w:rsidRPr="0033273A">
              <w:t>$</w:t>
            </w:r>
            <w:r w:rsidR="004C3D42">
              <w:t>4,583</w:t>
            </w:r>
            <w:r w:rsidR="00A96E90">
              <w:t>.26</w:t>
            </w:r>
          </w:p>
        </w:tc>
      </w:tr>
      <w:tr w:rsidR="0036312A" w:rsidRPr="003017FC" w:rsidTr="00FA2FC7">
        <w:tc>
          <w:tcPr>
            <w:tcW w:w="4248" w:type="dxa"/>
            <w:hideMark/>
          </w:tcPr>
          <w:p w:rsidR="0036312A" w:rsidRPr="0033273A" w:rsidRDefault="002C3407" w:rsidP="002C3407">
            <w:pPr>
              <w:spacing w:line="264" w:lineRule="auto"/>
            </w:pPr>
            <w:r>
              <w:rPr>
                <w:color w:val="000000"/>
              </w:rPr>
              <w:t xml:space="preserve">Costs for Estimated </w:t>
            </w:r>
            <w:r w:rsidRPr="0033273A">
              <w:rPr>
                <w:color w:val="000000"/>
              </w:rPr>
              <w:t>Educator</w:t>
            </w:r>
            <w:r>
              <w:rPr>
                <w:color w:val="000000"/>
              </w:rPr>
              <w:t>/Organization Special Features</w:t>
            </w:r>
          </w:p>
        </w:tc>
        <w:tc>
          <w:tcPr>
            <w:tcW w:w="3060" w:type="dxa"/>
            <w:hideMark/>
          </w:tcPr>
          <w:p w:rsidR="0036312A" w:rsidRPr="0033273A" w:rsidRDefault="0036312A" w:rsidP="0036312A">
            <w:pPr>
              <w:spacing w:line="264" w:lineRule="auto"/>
            </w:pPr>
            <w:r w:rsidRPr="0033273A">
              <w:rPr>
                <w:color w:val="000000"/>
              </w:rPr>
              <w:t>($22/hour</w:t>
            </w:r>
            <w:r>
              <w:rPr>
                <w:color w:val="000000"/>
              </w:rPr>
              <w:t xml:space="preserve"> x 104.16 hours</w:t>
            </w:r>
            <w:r w:rsidRPr="0033273A">
              <w:rPr>
                <w:color w:val="000000"/>
              </w:rPr>
              <w:t>)</w:t>
            </w:r>
          </w:p>
        </w:tc>
        <w:tc>
          <w:tcPr>
            <w:tcW w:w="1260" w:type="dxa"/>
            <w:hideMark/>
          </w:tcPr>
          <w:p w:rsidR="0036312A" w:rsidRPr="0033273A" w:rsidRDefault="0036312A" w:rsidP="0036312A">
            <w:pPr>
              <w:spacing w:line="264" w:lineRule="auto"/>
              <w:jc w:val="right"/>
            </w:pPr>
            <w:r w:rsidRPr="0033273A">
              <w:t>$</w:t>
            </w:r>
            <w:r>
              <w:t>2,291.52</w:t>
            </w:r>
          </w:p>
        </w:tc>
      </w:tr>
      <w:tr w:rsidR="0036312A" w:rsidRPr="003017FC" w:rsidTr="00FA2FC7">
        <w:tc>
          <w:tcPr>
            <w:tcW w:w="4248" w:type="dxa"/>
            <w:hideMark/>
          </w:tcPr>
          <w:p w:rsidR="0036312A" w:rsidRPr="0033273A" w:rsidRDefault="0036312A" w:rsidP="00986863">
            <w:pPr>
              <w:spacing w:line="264" w:lineRule="auto"/>
              <w:rPr>
                <w:color w:val="000000"/>
              </w:rPr>
            </w:pPr>
          </w:p>
        </w:tc>
        <w:tc>
          <w:tcPr>
            <w:tcW w:w="3060" w:type="dxa"/>
            <w:hideMark/>
          </w:tcPr>
          <w:p w:rsidR="0036312A" w:rsidRPr="0033273A" w:rsidRDefault="0036312A" w:rsidP="00986863">
            <w:pPr>
              <w:spacing w:line="264" w:lineRule="auto"/>
              <w:rPr>
                <w:color w:val="000000"/>
              </w:rPr>
            </w:pPr>
          </w:p>
        </w:tc>
        <w:tc>
          <w:tcPr>
            <w:tcW w:w="1260" w:type="dxa"/>
            <w:hideMark/>
          </w:tcPr>
          <w:p w:rsidR="0036312A" w:rsidRPr="0033273A" w:rsidRDefault="0036312A" w:rsidP="00986863">
            <w:pPr>
              <w:spacing w:line="264" w:lineRule="auto"/>
              <w:jc w:val="right"/>
            </w:pPr>
          </w:p>
        </w:tc>
      </w:tr>
    </w:tbl>
    <w:p w:rsidR="0058066A" w:rsidRDefault="005E0E8B" w:rsidP="005E0E8B">
      <w:pPr>
        <w:tabs>
          <w:tab w:val="left" w:pos="6882"/>
        </w:tabs>
        <w:autoSpaceDE w:val="0"/>
        <w:autoSpaceDN w:val="0"/>
        <w:adjustRightInd w:val="0"/>
        <w:rPr>
          <w:rFonts w:ascii="Times Roman" w:hAnsi="Times Roman" w:cs="Arial Narrow"/>
          <w:b/>
        </w:rPr>
      </w:pPr>
      <w:r>
        <w:rPr>
          <w:rFonts w:ascii="Times Roman" w:hAnsi="Times Roman" w:cs="Arial Narrow"/>
          <w:b/>
        </w:rPr>
        <w:tab/>
      </w:r>
    </w:p>
    <w:p w:rsidR="006537A9" w:rsidRDefault="006537A9" w:rsidP="0058066A">
      <w:pPr>
        <w:autoSpaceDE w:val="0"/>
        <w:autoSpaceDN w:val="0"/>
        <w:adjustRightInd w:val="0"/>
        <w:rPr>
          <w:rFonts w:ascii="Times Roman" w:hAnsi="Times Roman" w:cs="Arial Narrow"/>
          <w:b/>
        </w:rPr>
      </w:pPr>
    </w:p>
    <w:p w:rsidR="00FA2FC7" w:rsidRDefault="00FA2FC7" w:rsidP="0058066A">
      <w:pPr>
        <w:autoSpaceDE w:val="0"/>
        <w:autoSpaceDN w:val="0"/>
        <w:adjustRightInd w:val="0"/>
        <w:rPr>
          <w:rFonts w:ascii="Times Roman" w:hAnsi="Times Roman" w:cs="Arial Narrow"/>
          <w:b/>
        </w:rPr>
      </w:pPr>
    </w:p>
    <w:p w:rsidR="0058066A" w:rsidRPr="00BD0D30" w:rsidRDefault="0058066A" w:rsidP="0058066A">
      <w:pPr>
        <w:autoSpaceDE w:val="0"/>
        <w:autoSpaceDN w:val="0"/>
        <w:adjustRightInd w:val="0"/>
        <w:rPr>
          <w:rFonts w:ascii="Times Roman" w:hAnsi="Times Roman" w:cs="Arial Narrow"/>
          <w:b/>
        </w:rPr>
      </w:pPr>
      <w:r w:rsidRPr="00BD0D30">
        <w:rPr>
          <w:rFonts w:ascii="Times Roman" w:hAnsi="Times Roman" w:cs="Arial Narrow"/>
          <w:b/>
        </w:rPr>
        <w:t>Estimates of Costs to the Federal Government</w:t>
      </w:r>
    </w:p>
    <w:p w:rsidR="0058066A" w:rsidRPr="00BA3D7A" w:rsidRDefault="0058066A" w:rsidP="0058066A">
      <w:pPr>
        <w:autoSpaceDE w:val="0"/>
        <w:autoSpaceDN w:val="0"/>
        <w:adjustRightInd w:val="0"/>
        <w:rPr>
          <w:rFonts w:ascii="Times Roman" w:hAnsi="Times Roman" w:cs="Arial Narrow"/>
        </w:rPr>
      </w:pPr>
    </w:p>
    <w:p w:rsidR="006537A9" w:rsidRDefault="0058066A" w:rsidP="006537A9">
      <w:pPr>
        <w:autoSpaceDE w:val="0"/>
        <w:autoSpaceDN w:val="0"/>
        <w:adjustRightInd w:val="0"/>
        <w:rPr>
          <w:rFonts w:ascii="Times Roman" w:hAnsi="Times Roman"/>
        </w:rPr>
      </w:pPr>
      <w:r w:rsidRPr="00BD0D30">
        <w:rPr>
          <w:rFonts w:ascii="Times Roman" w:hAnsi="Times Roman"/>
        </w:rPr>
        <w:t xml:space="preserve">This </w:t>
      </w:r>
      <w:r w:rsidR="006537A9">
        <w:rPr>
          <w:rFonts w:ascii="Times Roman" w:hAnsi="Times Roman"/>
        </w:rPr>
        <w:t>data collection</w:t>
      </w:r>
      <w:r>
        <w:rPr>
          <w:rFonts w:ascii="Times Roman" w:hAnsi="Times Roman"/>
        </w:rPr>
        <w:t xml:space="preserve"> </w:t>
      </w:r>
      <w:r w:rsidR="00D844C1">
        <w:rPr>
          <w:rFonts w:ascii="Times Roman" w:hAnsi="Times Roman"/>
        </w:rPr>
        <w:t xml:space="preserve">effort </w:t>
      </w:r>
      <w:r w:rsidRPr="00BD0D30">
        <w:rPr>
          <w:rFonts w:ascii="Times Roman" w:hAnsi="Times Roman"/>
        </w:rPr>
        <w:t xml:space="preserve">will occur </w:t>
      </w:r>
      <w:r w:rsidR="006537A9">
        <w:rPr>
          <w:rFonts w:ascii="Times Roman" w:hAnsi="Times Roman"/>
        </w:rPr>
        <w:t xml:space="preserve">primarily </w:t>
      </w:r>
      <w:r w:rsidR="005E0E8B">
        <w:rPr>
          <w:rFonts w:ascii="Times Roman" w:hAnsi="Times Roman"/>
        </w:rPr>
        <w:t>during</w:t>
      </w:r>
      <w:r w:rsidR="006537A9">
        <w:rPr>
          <w:rFonts w:ascii="Times Roman" w:hAnsi="Times Roman"/>
        </w:rPr>
        <w:t xml:space="preserve"> the summer </w:t>
      </w:r>
      <w:r w:rsidR="00D844C1">
        <w:rPr>
          <w:rFonts w:ascii="Times Roman" w:hAnsi="Times Roman"/>
        </w:rPr>
        <w:t>of 2010.  It is anticipated that intermittent data collections will occur during the thirty-six month period of performance for NASA Summer of Innovation Pilot</w:t>
      </w:r>
      <w:r w:rsidRPr="00BD0D30">
        <w:rPr>
          <w:rFonts w:ascii="Times Roman" w:hAnsi="Times Roman"/>
        </w:rPr>
        <w:t>.  There are no annualized costs to the Federal government</w:t>
      </w:r>
      <w:r w:rsidR="006537A9">
        <w:rPr>
          <w:rFonts w:ascii="Times Roman" w:hAnsi="Times Roman"/>
        </w:rPr>
        <w:t>.</w:t>
      </w:r>
    </w:p>
    <w:p w:rsidR="006537A9" w:rsidRDefault="006537A9" w:rsidP="006537A9">
      <w:pPr>
        <w:autoSpaceDE w:val="0"/>
        <w:autoSpaceDN w:val="0"/>
        <w:adjustRightInd w:val="0"/>
        <w:rPr>
          <w:rFonts w:ascii="Times Roman" w:hAnsi="Times Roman"/>
        </w:rPr>
      </w:pPr>
    </w:p>
    <w:p w:rsidR="006537A9" w:rsidRDefault="00B133FF" w:rsidP="006537A9">
      <w:pPr>
        <w:autoSpaceDE w:val="0"/>
        <w:autoSpaceDN w:val="0"/>
        <w:adjustRightInd w:val="0"/>
        <w:rPr>
          <w:rFonts w:ascii="Times" w:hAnsi="Times"/>
          <w:b/>
        </w:rPr>
      </w:pPr>
      <w:r w:rsidRPr="006537A9">
        <w:rPr>
          <w:rFonts w:ascii="Times" w:hAnsi="Times"/>
          <w:b/>
        </w:rPr>
        <w:t>Names and Telephone Numbers of Individuals Consulted</w:t>
      </w:r>
    </w:p>
    <w:p w:rsidR="005E0E8B" w:rsidRDefault="005E0E8B" w:rsidP="006537A9">
      <w:pPr>
        <w:autoSpaceDE w:val="0"/>
        <w:autoSpaceDN w:val="0"/>
        <w:adjustRightInd w:val="0"/>
        <w:rPr>
          <w:rStyle w:val="Strong"/>
        </w:rPr>
      </w:pPr>
    </w:p>
    <w:p w:rsidR="00B133FF" w:rsidRPr="006537A9" w:rsidRDefault="00B133FF" w:rsidP="006537A9">
      <w:pPr>
        <w:autoSpaceDE w:val="0"/>
        <w:autoSpaceDN w:val="0"/>
        <w:adjustRightInd w:val="0"/>
        <w:rPr>
          <w:rFonts w:ascii="Times Roman" w:hAnsi="Times Roman"/>
          <w:b/>
        </w:rPr>
      </w:pPr>
      <w:r>
        <w:rPr>
          <w:rStyle w:val="Strong"/>
        </w:rPr>
        <w:t>Agency Unit</w:t>
      </w:r>
    </w:p>
    <w:p w:rsidR="006537A9" w:rsidRDefault="006537A9" w:rsidP="009517B8">
      <w:pPr>
        <w:rPr>
          <w:rFonts w:ascii="Times Roman" w:hAnsi="Times Roman"/>
        </w:rPr>
      </w:pPr>
    </w:p>
    <w:p w:rsidR="00F56E6C" w:rsidRDefault="00F56E6C" w:rsidP="009517B8">
      <w:pPr>
        <w:rPr>
          <w:rFonts w:ascii="Times Roman" w:hAnsi="Times Roman" w:cs="Arial"/>
          <w:noProof/>
        </w:rPr>
      </w:pPr>
      <w:r>
        <w:rPr>
          <w:rFonts w:ascii="Times Roman" w:hAnsi="Times Roman" w:cs="Arial"/>
          <w:noProof/>
        </w:rPr>
        <w:lastRenderedPageBreak/>
        <w:t>Brenda Maxwell, Paper Work Reduction Act Lead, NASA HQ 202-358-4616</w:t>
      </w:r>
    </w:p>
    <w:p w:rsidR="009517B8" w:rsidRDefault="009517B8" w:rsidP="009517B8">
      <w:pPr>
        <w:rPr>
          <w:rFonts w:ascii="Times Roman" w:hAnsi="Times Roman" w:cs="Arial"/>
          <w:noProof/>
        </w:rPr>
      </w:pPr>
      <w:r>
        <w:rPr>
          <w:rFonts w:ascii="Times Roman" w:hAnsi="Times Roman"/>
        </w:rPr>
        <w:t>Dovie</w:t>
      </w:r>
      <w:r w:rsidRPr="004A24C2">
        <w:rPr>
          <w:rFonts w:ascii="Times Roman" w:hAnsi="Times Roman"/>
        </w:rPr>
        <w:t xml:space="preserve"> </w:t>
      </w:r>
      <w:r>
        <w:rPr>
          <w:rFonts w:ascii="Times Roman" w:hAnsi="Times Roman"/>
        </w:rPr>
        <w:t>Lacy</w:t>
      </w:r>
      <w:r w:rsidRPr="004A24C2">
        <w:rPr>
          <w:rFonts w:ascii="Times Roman" w:hAnsi="Times Roman"/>
        </w:rPr>
        <w:t xml:space="preserve">, </w:t>
      </w:r>
      <w:r w:rsidRPr="004A24C2">
        <w:rPr>
          <w:rFonts w:ascii="Times Roman" w:hAnsi="Times Roman" w:cs="Arial"/>
          <w:noProof/>
        </w:rPr>
        <w:t xml:space="preserve">NASA </w:t>
      </w:r>
      <w:r>
        <w:rPr>
          <w:rFonts w:ascii="Times Roman" w:hAnsi="Times Roman" w:cs="Arial"/>
          <w:noProof/>
        </w:rPr>
        <w:t xml:space="preserve">Summer of Innovation Project Manager, </w:t>
      </w:r>
      <w:r w:rsidRPr="004A24C2">
        <w:rPr>
          <w:rFonts w:ascii="Times Roman" w:hAnsi="Times Roman" w:cs="Arial"/>
          <w:noProof/>
        </w:rPr>
        <w:t xml:space="preserve">NASA </w:t>
      </w:r>
      <w:r>
        <w:rPr>
          <w:rFonts w:ascii="Times Roman" w:hAnsi="Times Roman" w:cs="Arial"/>
          <w:noProof/>
        </w:rPr>
        <w:t>HQ</w:t>
      </w:r>
      <w:r>
        <w:rPr>
          <w:rFonts w:ascii="Times Roman" w:hAnsi="Times Roman"/>
          <w:noProof/>
        </w:rPr>
        <w:t xml:space="preserve">, </w:t>
      </w:r>
      <w:r w:rsidRPr="004A24C2">
        <w:rPr>
          <w:rFonts w:ascii="Times Roman" w:hAnsi="Times Roman" w:cs="Arial"/>
          <w:noProof/>
        </w:rPr>
        <w:t>2</w:t>
      </w:r>
      <w:r>
        <w:rPr>
          <w:rFonts w:ascii="Times Roman" w:hAnsi="Times Roman" w:cs="Arial"/>
          <w:noProof/>
        </w:rPr>
        <w:t>02</w:t>
      </w:r>
      <w:r w:rsidRPr="004A24C2">
        <w:rPr>
          <w:rFonts w:ascii="Times Roman" w:hAnsi="Times Roman" w:cs="Arial"/>
          <w:noProof/>
        </w:rPr>
        <w:t>-</w:t>
      </w:r>
      <w:r>
        <w:rPr>
          <w:rFonts w:ascii="Times Roman" w:hAnsi="Times Roman" w:cs="Arial"/>
          <w:noProof/>
        </w:rPr>
        <w:t>358</w:t>
      </w:r>
      <w:r w:rsidRPr="004A24C2">
        <w:rPr>
          <w:rFonts w:ascii="Times Roman" w:hAnsi="Times Roman" w:cs="Arial"/>
          <w:noProof/>
        </w:rPr>
        <w:t>-</w:t>
      </w:r>
      <w:r>
        <w:rPr>
          <w:rFonts w:ascii="Times Roman" w:hAnsi="Times Roman" w:cs="Arial"/>
          <w:noProof/>
        </w:rPr>
        <w:t>7229</w:t>
      </w:r>
    </w:p>
    <w:p w:rsidR="00F56E6C" w:rsidRDefault="00F56E6C" w:rsidP="00B133FF">
      <w:r w:rsidRPr="004A24C2">
        <w:t>Brian Yoder, Evaluation Manager, Office of Education, NAS</w:t>
      </w:r>
      <w:r>
        <w:t>A HQ 202-358-7338</w:t>
      </w:r>
    </w:p>
    <w:p w:rsidR="00B133FF" w:rsidRPr="004A24C2" w:rsidRDefault="005B1D07" w:rsidP="00B133FF">
      <w:r>
        <w:t>Shelley Canright</w:t>
      </w:r>
      <w:r w:rsidR="00B133FF" w:rsidRPr="004A24C2">
        <w:t>, Outcome Manager, Informal Education, NASA HQ 202-358-</w:t>
      </w:r>
      <w:r>
        <w:t>1021</w:t>
      </w:r>
    </w:p>
    <w:p w:rsidR="00D844C1" w:rsidRDefault="00F56E6C" w:rsidP="009517B8">
      <w:r>
        <w:t xml:space="preserve">Bernice Alston, Deputy Associate Administrator for </w:t>
      </w:r>
      <w:r w:rsidR="00115DDF">
        <w:t>Planning, Evaluation and Policy Development</w:t>
      </w:r>
      <w:r>
        <w:t>, NASA HQ 202-358-0103</w:t>
      </w:r>
    </w:p>
    <w:p w:rsidR="00D844C1" w:rsidRDefault="00D844C1" w:rsidP="009517B8">
      <w:r>
        <w:t xml:space="preserve">James </w:t>
      </w:r>
      <w:proofErr w:type="spellStart"/>
      <w:r>
        <w:t>Stofan</w:t>
      </w:r>
      <w:proofErr w:type="spellEnd"/>
      <w:r>
        <w:t>, Acting Associate Administrat</w:t>
      </w:r>
      <w:r w:rsidR="00F56E6C">
        <w:t>or for Education, NASA HQ 202-358-1885</w:t>
      </w:r>
    </w:p>
    <w:p w:rsidR="009517B8" w:rsidRPr="004A24C2" w:rsidRDefault="009517B8" w:rsidP="009517B8"/>
    <w:p w:rsidR="002C3407" w:rsidRDefault="002C3407" w:rsidP="002012C5">
      <w:pPr>
        <w:jc w:val="center"/>
        <w:rPr>
          <w:rFonts w:ascii="Times Roman" w:hAnsi="Times Roman" w:cs="Arial"/>
          <w:b/>
          <w:noProof/>
        </w:rPr>
      </w:pPr>
    </w:p>
    <w:p w:rsidR="002C3407" w:rsidRDefault="002C3407" w:rsidP="002012C5">
      <w:pPr>
        <w:jc w:val="center"/>
        <w:rPr>
          <w:rFonts w:ascii="Times Roman" w:hAnsi="Times Roman" w:cs="Arial"/>
          <w:b/>
          <w:noProof/>
        </w:rPr>
      </w:pPr>
    </w:p>
    <w:p w:rsidR="002C3407" w:rsidRDefault="002C3407" w:rsidP="002012C5">
      <w:pPr>
        <w:jc w:val="center"/>
        <w:rPr>
          <w:rFonts w:ascii="Times Roman" w:hAnsi="Times Roman" w:cs="Arial"/>
          <w:b/>
          <w:noProof/>
        </w:rPr>
      </w:pPr>
    </w:p>
    <w:p w:rsidR="002C3407" w:rsidRDefault="002C3407" w:rsidP="002012C5">
      <w:pPr>
        <w:jc w:val="center"/>
        <w:rPr>
          <w:rFonts w:ascii="Times Roman" w:hAnsi="Times Roman" w:cs="Arial"/>
          <w:b/>
          <w:noProof/>
        </w:rPr>
      </w:pPr>
    </w:p>
    <w:p w:rsidR="002C3407" w:rsidRDefault="002C3407" w:rsidP="002012C5">
      <w:pPr>
        <w:jc w:val="center"/>
        <w:rPr>
          <w:rFonts w:ascii="Times Roman" w:hAnsi="Times Roman" w:cs="Arial"/>
          <w:b/>
          <w:noProof/>
        </w:rPr>
      </w:pPr>
    </w:p>
    <w:p w:rsidR="002C3407" w:rsidRDefault="002C3407" w:rsidP="002012C5">
      <w:pPr>
        <w:jc w:val="center"/>
        <w:rPr>
          <w:rFonts w:ascii="Times Roman" w:hAnsi="Times Roman" w:cs="Arial"/>
          <w:b/>
          <w:noProof/>
        </w:rPr>
      </w:pPr>
    </w:p>
    <w:p w:rsidR="002C3407" w:rsidRDefault="002C3407" w:rsidP="002012C5">
      <w:pPr>
        <w:jc w:val="center"/>
        <w:rPr>
          <w:rFonts w:ascii="Times Roman" w:hAnsi="Times Roman" w:cs="Arial"/>
          <w:b/>
          <w:noProof/>
        </w:rPr>
      </w:pPr>
    </w:p>
    <w:p w:rsidR="002C3407" w:rsidRDefault="002C3407" w:rsidP="002012C5">
      <w:pPr>
        <w:jc w:val="center"/>
        <w:rPr>
          <w:rFonts w:ascii="Times Roman" w:hAnsi="Times Roman" w:cs="Arial"/>
          <w:b/>
          <w:noProof/>
        </w:rPr>
      </w:pPr>
    </w:p>
    <w:p w:rsidR="002C3407" w:rsidRDefault="002C3407" w:rsidP="002012C5">
      <w:pPr>
        <w:jc w:val="center"/>
        <w:rPr>
          <w:rFonts w:ascii="Times Roman" w:hAnsi="Times Roman" w:cs="Arial"/>
          <w:b/>
          <w:noProof/>
        </w:rPr>
      </w:pPr>
    </w:p>
    <w:p w:rsidR="002C3407" w:rsidRDefault="002C3407" w:rsidP="002012C5">
      <w:pPr>
        <w:jc w:val="center"/>
        <w:rPr>
          <w:rFonts w:ascii="Times Roman" w:hAnsi="Times Roman" w:cs="Arial"/>
          <w:b/>
          <w:noProof/>
        </w:rPr>
      </w:pPr>
    </w:p>
    <w:p w:rsidR="002C3407" w:rsidRDefault="002C3407" w:rsidP="002012C5">
      <w:pPr>
        <w:jc w:val="center"/>
        <w:rPr>
          <w:rFonts w:ascii="Times Roman" w:hAnsi="Times Roman" w:cs="Arial"/>
          <w:b/>
          <w:noProof/>
        </w:rPr>
      </w:pPr>
    </w:p>
    <w:p w:rsidR="002C3407" w:rsidRDefault="002C3407" w:rsidP="002012C5">
      <w:pPr>
        <w:jc w:val="center"/>
        <w:rPr>
          <w:rFonts w:ascii="Times Roman" w:hAnsi="Times Roman" w:cs="Arial"/>
          <w:b/>
          <w:noProof/>
        </w:rPr>
      </w:pPr>
    </w:p>
    <w:p w:rsidR="002C3407" w:rsidRDefault="002C3407" w:rsidP="002012C5">
      <w:pPr>
        <w:jc w:val="center"/>
        <w:rPr>
          <w:rFonts w:ascii="Times Roman" w:hAnsi="Times Roman" w:cs="Arial"/>
          <w:b/>
          <w:noProof/>
        </w:rPr>
      </w:pPr>
    </w:p>
    <w:p w:rsidR="002C3407" w:rsidRDefault="002C3407" w:rsidP="002012C5">
      <w:pPr>
        <w:jc w:val="center"/>
        <w:rPr>
          <w:rFonts w:ascii="Times Roman" w:hAnsi="Times Roman" w:cs="Arial"/>
          <w:b/>
          <w:noProof/>
        </w:rPr>
      </w:pPr>
    </w:p>
    <w:p w:rsidR="002C3407" w:rsidRDefault="002C3407" w:rsidP="002012C5">
      <w:pPr>
        <w:jc w:val="center"/>
        <w:rPr>
          <w:rFonts w:ascii="Times Roman" w:hAnsi="Times Roman" w:cs="Arial"/>
          <w:b/>
          <w:noProof/>
        </w:rPr>
      </w:pPr>
    </w:p>
    <w:p w:rsidR="002C3407" w:rsidRDefault="002C3407" w:rsidP="002012C5">
      <w:pPr>
        <w:jc w:val="center"/>
        <w:rPr>
          <w:rFonts w:ascii="Times Roman" w:hAnsi="Times Roman" w:cs="Arial"/>
          <w:b/>
          <w:noProof/>
        </w:rPr>
      </w:pPr>
    </w:p>
    <w:p w:rsidR="002C3407" w:rsidRDefault="002C3407" w:rsidP="002012C5">
      <w:pPr>
        <w:jc w:val="center"/>
        <w:rPr>
          <w:rFonts w:ascii="Times Roman" w:hAnsi="Times Roman" w:cs="Arial"/>
          <w:b/>
          <w:noProof/>
        </w:rPr>
      </w:pPr>
    </w:p>
    <w:p w:rsidR="002C3407" w:rsidRDefault="002C3407" w:rsidP="002012C5">
      <w:pPr>
        <w:jc w:val="center"/>
        <w:rPr>
          <w:rFonts w:ascii="Times Roman" w:hAnsi="Times Roman" w:cs="Arial"/>
          <w:b/>
          <w:noProof/>
        </w:rPr>
      </w:pPr>
    </w:p>
    <w:p w:rsidR="002C3407" w:rsidRDefault="002C3407" w:rsidP="002012C5">
      <w:pPr>
        <w:jc w:val="center"/>
        <w:rPr>
          <w:rFonts w:ascii="Times Roman" w:hAnsi="Times Roman" w:cs="Arial"/>
          <w:b/>
          <w:noProof/>
        </w:rPr>
      </w:pPr>
    </w:p>
    <w:p w:rsidR="002C3407" w:rsidRDefault="002C3407" w:rsidP="002012C5">
      <w:pPr>
        <w:jc w:val="center"/>
        <w:rPr>
          <w:rFonts w:ascii="Times Roman" w:hAnsi="Times Roman" w:cs="Arial"/>
          <w:b/>
          <w:noProof/>
        </w:rPr>
      </w:pPr>
    </w:p>
    <w:p w:rsidR="002C3407" w:rsidRDefault="002C3407" w:rsidP="002012C5">
      <w:pPr>
        <w:jc w:val="center"/>
        <w:rPr>
          <w:rFonts w:ascii="Times Roman" w:hAnsi="Times Roman" w:cs="Arial"/>
          <w:b/>
          <w:noProof/>
        </w:rPr>
      </w:pPr>
    </w:p>
    <w:p w:rsidR="002C3407" w:rsidRDefault="002C3407" w:rsidP="002012C5">
      <w:pPr>
        <w:jc w:val="center"/>
        <w:rPr>
          <w:rFonts w:ascii="Times Roman" w:hAnsi="Times Roman" w:cs="Arial"/>
          <w:b/>
          <w:noProof/>
        </w:rPr>
      </w:pPr>
    </w:p>
    <w:p w:rsidR="002C3407" w:rsidRDefault="002C3407" w:rsidP="002012C5">
      <w:pPr>
        <w:jc w:val="center"/>
        <w:rPr>
          <w:rFonts w:ascii="Times Roman" w:hAnsi="Times Roman" w:cs="Arial"/>
          <w:b/>
          <w:noProof/>
        </w:rPr>
      </w:pPr>
    </w:p>
    <w:p w:rsidR="002C3407" w:rsidRDefault="002C3407" w:rsidP="002012C5">
      <w:pPr>
        <w:jc w:val="center"/>
        <w:rPr>
          <w:rFonts w:ascii="Times Roman" w:hAnsi="Times Roman" w:cs="Arial"/>
          <w:b/>
          <w:noProof/>
        </w:rPr>
      </w:pPr>
    </w:p>
    <w:p w:rsidR="002C3407" w:rsidRDefault="002C3407" w:rsidP="002012C5">
      <w:pPr>
        <w:jc w:val="center"/>
        <w:rPr>
          <w:rFonts w:ascii="Times Roman" w:hAnsi="Times Roman" w:cs="Arial"/>
          <w:b/>
          <w:noProof/>
        </w:rPr>
      </w:pPr>
    </w:p>
    <w:p w:rsidR="002C3407" w:rsidRDefault="002C3407" w:rsidP="002012C5">
      <w:pPr>
        <w:jc w:val="center"/>
        <w:rPr>
          <w:rFonts w:ascii="Times Roman" w:hAnsi="Times Roman" w:cs="Arial"/>
          <w:b/>
          <w:noProof/>
        </w:rPr>
      </w:pPr>
    </w:p>
    <w:p w:rsidR="002C3407" w:rsidRDefault="002C3407" w:rsidP="002012C5">
      <w:pPr>
        <w:jc w:val="center"/>
        <w:rPr>
          <w:rFonts w:ascii="Times Roman" w:hAnsi="Times Roman" w:cs="Arial"/>
          <w:b/>
          <w:noProof/>
        </w:rPr>
      </w:pPr>
    </w:p>
    <w:p w:rsidR="002012C5" w:rsidRDefault="002012C5" w:rsidP="002012C5">
      <w:pPr>
        <w:jc w:val="center"/>
        <w:rPr>
          <w:rFonts w:ascii="Times Roman" w:hAnsi="Times Roman" w:cs="Arial"/>
          <w:b/>
          <w:noProof/>
        </w:rPr>
      </w:pPr>
      <w:r>
        <w:rPr>
          <w:rFonts w:ascii="Times Roman" w:hAnsi="Times Roman" w:cs="Arial"/>
          <w:b/>
          <w:noProof/>
        </w:rPr>
        <w:t>Appendix A: Summer of Innovation (Home and About Pages)</w:t>
      </w:r>
    </w:p>
    <w:p w:rsidR="002012C5" w:rsidRDefault="002012C5" w:rsidP="002012C5">
      <w:pPr>
        <w:jc w:val="center"/>
        <w:rPr>
          <w:rFonts w:ascii="Times Roman" w:hAnsi="Times Roman" w:cs="Arial"/>
          <w:b/>
          <w:noProof/>
        </w:rPr>
      </w:pPr>
    </w:p>
    <w:p w:rsidR="002012C5" w:rsidRDefault="002012C5" w:rsidP="002012C5">
      <w:pPr>
        <w:jc w:val="center"/>
        <w:rPr>
          <w:rFonts w:ascii="Times Roman" w:hAnsi="Times Roman" w:cs="Arial"/>
          <w:b/>
          <w:noProof/>
        </w:rPr>
      </w:pPr>
    </w:p>
    <w:p w:rsidR="002012C5" w:rsidRDefault="009112A0" w:rsidP="00952A4C">
      <w:pPr>
        <w:jc w:val="center"/>
        <w:rPr>
          <w:rFonts w:ascii="Times Roman" w:hAnsi="Times Roman" w:cs="Arial"/>
          <w:b/>
          <w:noProof/>
        </w:rPr>
      </w:pPr>
      <w:r w:rsidRPr="009112A0">
        <w:rPr>
          <w:rFonts w:ascii="Times Roman" w:hAnsi="Times Roman" w:cs="Arial"/>
          <w:b/>
          <w:noProof/>
        </w:rPr>
        <w:lastRenderedPageBreak/>
        <w:drawing>
          <wp:inline distT="0" distB="0" distL="0" distR="0">
            <wp:extent cx="4191000" cy="6858000"/>
            <wp:effectExtent l="19050" t="0" r="0" b="0"/>
            <wp:docPr id="9" name="Picture 1" descr="NASA - Summer of Innovation Home_06-23-2010 copy.jpg"/>
            <wp:cNvGraphicFramePr/>
            <a:graphic xmlns:a="http://schemas.openxmlformats.org/drawingml/2006/main">
              <a:graphicData uri="http://schemas.openxmlformats.org/drawingml/2006/picture">
                <pic:pic xmlns:pic="http://schemas.openxmlformats.org/drawingml/2006/picture">
                  <pic:nvPicPr>
                    <pic:cNvPr id="2050" name="Picture 2" descr="NASA - Summer of Innovation Home_06-23-2010 copy.jpg"/>
                    <pic:cNvPicPr>
                      <a:picLocks noChangeAspect="1"/>
                    </pic:cNvPicPr>
                  </pic:nvPicPr>
                  <pic:blipFill>
                    <a:blip r:embed="rId9" cstate="print"/>
                    <a:srcRect l="20422" r="21478"/>
                    <a:stretch>
                      <a:fillRect/>
                    </a:stretch>
                  </pic:blipFill>
                  <pic:spPr bwMode="auto">
                    <a:xfrm>
                      <a:off x="0" y="0"/>
                      <a:ext cx="4191000" cy="6858000"/>
                    </a:xfrm>
                    <a:prstGeom prst="rect">
                      <a:avLst/>
                    </a:prstGeom>
                    <a:noFill/>
                    <a:ln w="9525">
                      <a:noFill/>
                      <a:miter lim="800000"/>
                      <a:headEnd/>
                      <a:tailEnd/>
                    </a:ln>
                  </pic:spPr>
                </pic:pic>
              </a:graphicData>
            </a:graphic>
          </wp:inline>
        </w:drawing>
      </w:r>
    </w:p>
    <w:p w:rsidR="002012C5" w:rsidRDefault="002012C5" w:rsidP="002012C5">
      <w:pPr>
        <w:jc w:val="center"/>
        <w:rPr>
          <w:rFonts w:ascii="Times Roman" w:hAnsi="Times Roman" w:cs="Arial"/>
          <w:b/>
          <w:noProof/>
        </w:rPr>
      </w:pPr>
      <w:r>
        <w:rPr>
          <w:rFonts w:ascii="Times Roman" w:hAnsi="Times Roman" w:cs="Arial"/>
          <w:b/>
          <w:noProof/>
        </w:rPr>
        <w:lastRenderedPageBreak/>
        <w:drawing>
          <wp:inline distT="0" distB="0" distL="0" distR="0">
            <wp:extent cx="5127349" cy="7953375"/>
            <wp:effectExtent l="19050" t="0" r="0" b="0"/>
            <wp:docPr id="5" name="Picture 4" descr="NASA---About-the-Summer-o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SA---About-the-Summer-of-.jpg"/>
                    <pic:cNvPicPr/>
                  </pic:nvPicPr>
                  <pic:blipFill>
                    <a:blip r:embed="rId10" cstate="print"/>
                    <a:stretch>
                      <a:fillRect/>
                    </a:stretch>
                  </pic:blipFill>
                  <pic:spPr>
                    <a:xfrm>
                      <a:off x="0" y="0"/>
                      <a:ext cx="5127349" cy="7953375"/>
                    </a:xfrm>
                    <a:prstGeom prst="rect">
                      <a:avLst/>
                    </a:prstGeom>
                  </pic:spPr>
                </pic:pic>
              </a:graphicData>
            </a:graphic>
          </wp:inline>
        </w:drawing>
      </w:r>
    </w:p>
    <w:p w:rsidR="002012C5" w:rsidRDefault="002012C5" w:rsidP="002012C5">
      <w:pPr>
        <w:jc w:val="center"/>
        <w:rPr>
          <w:rFonts w:ascii="Times Roman" w:hAnsi="Times Roman" w:cs="Arial"/>
          <w:b/>
          <w:noProof/>
        </w:rPr>
      </w:pPr>
    </w:p>
    <w:p w:rsidR="00C4528A" w:rsidRDefault="002012C5" w:rsidP="00C4528A">
      <w:pPr>
        <w:jc w:val="center"/>
        <w:rPr>
          <w:rFonts w:ascii="Times Roman" w:hAnsi="Times Roman" w:cs="Arial"/>
          <w:b/>
          <w:noProof/>
        </w:rPr>
      </w:pPr>
      <w:r>
        <w:rPr>
          <w:rFonts w:ascii="Times Roman" w:hAnsi="Times Roman" w:cs="Arial"/>
          <w:b/>
          <w:noProof/>
        </w:rPr>
        <w:lastRenderedPageBreak/>
        <w:t>Appendix B: Family, Educator and Organization Pages</w:t>
      </w:r>
    </w:p>
    <w:p w:rsidR="00C4528A" w:rsidRDefault="00C4528A" w:rsidP="00C4528A">
      <w:pPr>
        <w:jc w:val="center"/>
        <w:rPr>
          <w:rFonts w:ascii="Times Roman" w:hAnsi="Times Roman" w:cs="Arial"/>
          <w:b/>
          <w:noProof/>
        </w:rPr>
      </w:pPr>
    </w:p>
    <w:p w:rsidR="00C4528A" w:rsidRDefault="00C4528A" w:rsidP="00C4528A">
      <w:pPr>
        <w:jc w:val="center"/>
        <w:rPr>
          <w:rFonts w:ascii="Times Roman" w:hAnsi="Times Roman" w:cs="Arial"/>
          <w:b/>
          <w:noProof/>
        </w:rPr>
      </w:pPr>
    </w:p>
    <w:p w:rsidR="002012C5" w:rsidRDefault="002012C5" w:rsidP="002012C5">
      <w:pPr>
        <w:jc w:val="center"/>
        <w:rPr>
          <w:rFonts w:ascii="Times Roman" w:hAnsi="Times Roman" w:cs="Arial"/>
          <w:b/>
          <w:noProof/>
        </w:rPr>
      </w:pPr>
      <w:r>
        <w:rPr>
          <w:rFonts w:ascii="Times Roman" w:hAnsi="Times Roman" w:cs="Arial"/>
          <w:b/>
          <w:noProof/>
        </w:rPr>
        <w:drawing>
          <wp:inline distT="0" distB="0" distL="0" distR="0">
            <wp:extent cx="4447655" cy="7636673"/>
            <wp:effectExtent l="19050" t="0" r="0" b="0"/>
            <wp:docPr id="6" name="Picture 5" descr="NASA---For-Famili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SA---For-Families.jpg"/>
                    <pic:cNvPicPr/>
                  </pic:nvPicPr>
                  <pic:blipFill>
                    <a:blip r:embed="rId11" cstate="print"/>
                    <a:stretch>
                      <a:fillRect/>
                    </a:stretch>
                  </pic:blipFill>
                  <pic:spPr>
                    <a:xfrm>
                      <a:off x="0" y="0"/>
                      <a:ext cx="4447655" cy="7636673"/>
                    </a:xfrm>
                    <a:prstGeom prst="rect">
                      <a:avLst/>
                    </a:prstGeom>
                  </pic:spPr>
                </pic:pic>
              </a:graphicData>
            </a:graphic>
          </wp:inline>
        </w:drawing>
      </w:r>
    </w:p>
    <w:p w:rsidR="002012C5" w:rsidRDefault="002012C5" w:rsidP="00952A4C">
      <w:pPr>
        <w:jc w:val="center"/>
        <w:rPr>
          <w:rFonts w:ascii="Times Roman" w:hAnsi="Times Roman" w:cs="Arial"/>
          <w:b/>
          <w:noProof/>
        </w:rPr>
      </w:pPr>
      <w:r>
        <w:rPr>
          <w:rFonts w:ascii="Times Roman" w:hAnsi="Times Roman" w:cs="Arial"/>
          <w:b/>
          <w:noProof/>
        </w:rPr>
        <w:lastRenderedPageBreak/>
        <w:drawing>
          <wp:inline distT="0" distB="0" distL="0" distR="0">
            <wp:extent cx="5486400" cy="7051675"/>
            <wp:effectExtent l="19050" t="0" r="0" b="0"/>
            <wp:docPr id="7" name="Picture 6" descr="NASA---For-Educato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SA---For-Educators.jpg"/>
                    <pic:cNvPicPr/>
                  </pic:nvPicPr>
                  <pic:blipFill>
                    <a:blip r:embed="rId12" cstate="print"/>
                    <a:stretch>
                      <a:fillRect/>
                    </a:stretch>
                  </pic:blipFill>
                  <pic:spPr>
                    <a:xfrm>
                      <a:off x="0" y="0"/>
                      <a:ext cx="5486400" cy="7051675"/>
                    </a:xfrm>
                    <a:prstGeom prst="rect">
                      <a:avLst/>
                    </a:prstGeom>
                  </pic:spPr>
                </pic:pic>
              </a:graphicData>
            </a:graphic>
          </wp:inline>
        </w:drawing>
      </w:r>
    </w:p>
    <w:p w:rsidR="002012C5" w:rsidRDefault="002012C5" w:rsidP="00952A4C">
      <w:pPr>
        <w:jc w:val="center"/>
        <w:rPr>
          <w:rFonts w:ascii="Times Roman" w:hAnsi="Times Roman" w:cs="Arial"/>
          <w:b/>
          <w:noProof/>
        </w:rPr>
      </w:pPr>
    </w:p>
    <w:p w:rsidR="002012C5" w:rsidRDefault="002012C5" w:rsidP="00952A4C">
      <w:pPr>
        <w:jc w:val="center"/>
        <w:rPr>
          <w:rFonts w:ascii="Times Roman" w:hAnsi="Times Roman" w:cs="Arial"/>
          <w:b/>
          <w:noProof/>
        </w:rPr>
      </w:pPr>
    </w:p>
    <w:p w:rsidR="002012C5" w:rsidRDefault="002012C5" w:rsidP="00952A4C">
      <w:pPr>
        <w:jc w:val="center"/>
        <w:rPr>
          <w:rFonts w:ascii="Times Roman" w:hAnsi="Times Roman" w:cs="Arial"/>
          <w:b/>
          <w:noProof/>
        </w:rPr>
      </w:pPr>
    </w:p>
    <w:p w:rsidR="002012C5" w:rsidRDefault="002012C5" w:rsidP="00952A4C">
      <w:pPr>
        <w:jc w:val="center"/>
        <w:rPr>
          <w:rFonts w:ascii="Times Roman" w:hAnsi="Times Roman" w:cs="Arial"/>
          <w:b/>
          <w:noProof/>
        </w:rPr>
      </w:pPr>
    </w:p>
    <w:p w:rsidR="002012C5" w:rsidRDefault="002012C5" w:rsidP="00952A4C">
      <w:pPr>
        <w:jc w:val="center"/>
        <w:rPr>
          <w:rFonts w:ascii="Times Roman" w:hAnsi="Times Roman" w:cs="Arial"/>
          <w:b/>
          <w:noProof/>
        </w:rPr>
      </w:pPr>
    </w:p>
    <w:p w:rsidR="002012C5" w:rsidRDefault="002012C5" w:rsidP="00952A4C">
      <w:pPr>
        <w:jc w:val="center"/>
        <w:rPr>
          <w:rFonts w:ascii="Times Roman" w:hAnsi="Times Roman" w:cs="Arial"/>
          <w:b/>
          <w:noProof/>
        </w:rPr>
      </w:pPr>
    </w:p>
    <w:p w:rsidR="002012C5" w:rsidRDefault="002012C5" w:rsidP="00952A4C">
      <w:pPr>
        <w:jc w:val="center"/>
        <w:rPr>
          <w:rFonts w:ascii="Times Roman" w:hAnsi="Times Roman" w:cs="Arial"/>
          <w:b/>
          <w:noProof/>
        </w:rPr>
      </w:pPr>
      <w:r>
        <w:rPr>
          <w:rFonts w:ascii="Times Roman" w:hAnsi="Times Roman" w:cs="Arial"/>
          <w:b/>
          <w:noProof/>
        </w:rPr>
        <w:lastRenderedPageBreak/>
        <w:drawing>
          <wp:inline distT="0" distB="0" distL="0" distR="0">
            <wp:extent cx="5486400" cy="5938520"/>
            <wp:effectExtent l="19050" t="0" r="0" b="0"/>
            <wp:docPr id="8" name="Picture 7" descr="NASA---For-Organizatio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SA---For-Organizations.jpg"/>
                    <pic:cNvPicPr/>
                  </pic:nvPicPr>
                  <pic:blipFill>
                    <a:blip r:embed="rId13" cstate="print"/>
                    <a:stretch>
                      <a:fillRect/>
                    </a:stretch>
                  </pic:blipFill>
                  <pic:spPr>
                    <a:xfrm>
                      <a:off x="0" y="0"/>
                      <a:ext cx="5486400" cy="5938520"/>
                    </a:xfrm>
                    <a:prstGeom prst="rect">
                      <a:avLst/>
                    </a:prstGeom>
                  </pic:spPr>
                </pic:pic>
              </a:graphicData>
            </a:graphic>
          </wp:inline>
        </w:drawing>
      </w:r>
    </w:p>
    <w:p w:rsidR="002012C5" w:rsidRDefault="002012C5" w:rsidP="00952A4C">
      <w:pPr>
        <w:jc w:val="center"/>
        <w:rPr>
          <w:rFonts w:ascii="Times Roman" w:hAnsi="Times Roman" w:cs="Arial"/>
          <w:b/>
          <w:noProof/>
        </w:rPr>
      </w:pPr>
    </w:p>
    <w:p w:rsidR="002012C5" w:rsidRDefault="002012C5" w:rsidP="00952A4C">
      <w:pPr>
        <w:jc w:val="center"/>
        <w:rPr>
          <w:rFonts w:ascii="Times Roman" w:hAnsi="Times Roman" w:cs="Arial"/>
          <w:b/>
          <w:noProof/>
        </w:rPr>
      </w:pPr>
    </w:p>
    <w:p w:rsidR="002012C5" w:rsidRDefault="002012C5" w:rsidP="00952A4C">
      <w:pPr>
        <w:jc w:val="center"/>
        <w:rPr>
          <w:rFonts w:ascii="Times Roman" w:hAnsi="Times Roman" w:cs="Arial"/>
          <w:b/>
          <w:noProof/>
        </w:rPr>
      </w:pPr>
    </w:p>
    <w:p w:rsidR="002012C5" w:rsidRDefault="002012C5" w:rsidP="00952A4C">
      <w:pPr>
        <w:jc w:val="center"/>
        <w:rPr>
          <w:rFonts w:ascii="Times Roman" w:hAnsi="Times Roman" w:cs="Arial"/>
          <w:b/>
          <w:noProof/>
        </w:rPr>
      </w:pPr>
    </w:p>
    <w:p w:rsidR="002012C5" w:rsidRDefault="002012C5" w:rsidP="00952A4C">
      <w:pPr>
        <w:jc w:val="center"/>
        <w:rPr>
          <w:rFonts w:ascii="Times Roman" w:hAnsi="Times Roman" w:cs="Arial"/>
          <w:b/>
          <w:noProof/>
        </w:rPr>
      </w:pPr>
    </w:p>
    <w:p w:rsidR="002012C5" w:rsidRDefault="002012C5" w:rsidP="00952A4C">
      <w:pPr>
        <w:jc w:val="center"/>
        <w:rPr>
          <w:rFonts w:ascii="Times Roman" w:hAnsi="Times Roman" w:cs="Arial"/>
          <w:b/>
          <w:noProof/>
        </w:rPr>
      </w:pPr>
    </w:p>
    <w:p w:rsidR="002012C5" w:rsidRDefault="002012C5" w:rsidP="00952A4C">
      <w:pPr>
        <w:jc w:val="center"/>
        <w:rPr>
          <w:rFonts w:ascii="Times Roman" w:hAnsi="Times Roman" w:cs="Arial"/>
          <w:b/>
          <w:noProof/>
        </w:rPr>
      </w:pPr>
    </w:p>
    <w:p w:rsidR="002012C5" w:rsidRDefault="002012C5" w:rsidP="00952A4C">
      <w:pPr>
        <w:jc w:val="center"/>
        <w:rPr>
          <w:rFonts w:ascii="Times Roman" w:hAnsi="Times Roman" w:cs="Arial"/>
          <w:b/>
          <w:noProof/>
        </w:rPr>
      </w:pPr>
    </w:p>
    <w:p w:rsidR="002012C5" w:rsidRDefault="002012C5" w:rsidP="00952A4C">
      <w:pPr>
        <w:jc w:val="center"/>
        <w:rPr>
          <w:rFonts w:ascii="Times Roman" w:hAnsi="Times Roman" w:cs="Arial"/>
          <w:b/>
          <w:noProof/>
        </w:rPr>
      </w:pPr>
    </w:p>
    <w:p w:rsidR="002012C5" w:rsidRDefault="002012C5" w:rsidP="00952A4C">
      <w:pPr>
        <w:jc w:val="center"/>
        <w:rPr>
          <w:rFonts w:ascii="Times Roman" w:hAnsi="Times Roman" w:cs="Arial"/>
          <w:b/>
          <w:noProof/>
        </w:rPr>
      </w:pPr>
    </w:p>
    <w:p w:rsidR="002012C5" w:rsidRDefault="002012C5" w:rsidP="00952A4C">
      <w:pPr>
        <w:jc w:val="center"/>
        <w:rPr>
          <w:rFonts w:ascii="Times Roman" w:hAnsi="Times Roman" w:cs="Arial"/>
          <w:b/>
          <w:noProof/>
        </w:rPr>
      </w:pPr>
    </w:p>
    <w:p w:rsidR="002012C5" w:rsidRDefault="002012C5" w:rsidP="00952A4C">
      <w:pPr>
        <w:jc w:val="center"/>
        <w:rPr>
          <w:rFonts w:ascii="Times Roman" w:hAnsi="Times Roman" w:cs="Arial"/>
          <w:b/>
          <w:noProof/>
        </w:rPr>
      </w:pPr>
    </w:p>
    <w:p w:rsidR="002012C5" w:rsidRDefault="002012C5" w:rsidP="00952A4C">
      <w:pPr>
        <w:jc w:val="center"/>
        <w:rPr>
          <w:rFonts w:ascii="Times Roman" w:hAnsi="Times Roman" w:cs="Arial"/>
          <w:b/>
          <w:noProof/>
        </w:rPr>
      </w:pPr>
    </w:p>
    <w:p w:rsidR="00952A4C" w:rsidRDefault="002012C5" w:rsidP="00952A4C">
      <w:pPr>
        <w:jc w:val="center"/>
        <w:rPr>
          <w:rFonts w:ascii="Times Roman" w:hAnsi="Times Roman" w:cs="Arial"/>
          <w:b/>
          <w:noProof/>
        </w:rPr>
      </w:pPr>
      <w:r>
        <w:rPr>
          <w:rFonts w:ascii="Times Roman" w:hAnsi="Times Roman" w:cs="Arial"/>
          <w:b/>
          <w:noProof/>
        </w:rPr>
        <w:t>Appendix C</w:t>
      </w:r>
      <w:r w:rsidR="006F69F3">
        <w:rPr>
          <w:rFonts w:ascii="Times Roman" w:hAnsi="Times Roman" w:cs="Arial"/>
          <w:b/>
          <w:noProof/>
        </w:rPr>
        <w:t>: Organization Registration and Event Registration</w:t>
      </w:r>
    </w:p>
    <w:p w:rsidR="00952A4C" w:rsidRDefault="00952A4C" w:rsidP="00952A4C">
      <w:pPr>
        <w:jc w:val="center"/>
        <w:rPr>
          <w:rFonts w:ascii="Times Roman" w:hAnsi="Times Roman" w:cs="Arial"/>
          <w:b/>
          <w:noProof/>
        </w:rPr>
      </w:pPr>
    </w:p>
    <w:p w:rsidR="00952A4C" w:rsidRDefault="00952A4C" w:rsidP="00952A4C">
      <w:pPr>
        <w:jc w:val="center"/>
        <w:rPr>
          <w:rFonts w:ascii="Times Roman" w:hAnsi="Times Roman" w:cs="Arial"/>
          <w:b/>
          <w:noProof/>
        </w:rPr>
      </w:pPr>
    </w:p>
    <w:p w:rsidR="00952A4C" w:rsidRDefault="002C6064" w:rsidP="00952A4C">
      <w:pPr>
        <w:jc w:val="center"/>
        <w:rPr>
          <w:rFonts w:ascii="Times Roman" w:hAnsi="Times Roman"/>
          <w:b/>
          <w:color w:val="FF0000"/>
        </w:rPr>
      </w:pPr>
      <w:r w:rsidRPr="002C6064">
        <w:rPr>
          <w:rFonts w:ascii="Times Roman" w:hAnsi="Times Roman"/>
          <w:b/>
          <w:noProof/>
          <w:color w:val="FF0000"/>
        </w:rPr>
        <w:drawing>
          <wp:inline distT="0" distB="0" distL="0" distR="0">
            <wp:extent cx="5486400" cy="4995789"/>
            <wp:effectExtent l="19050" t="0" r="0" b="0"/>
            <wp:docPr id="10" name="Picture 2" descr="registration-org-06-10.jpg"/>
            <wp:cNvGraphicFramePr/>
            <a:graphic xmlns:a="http://schemas.openxmlformats.org/drawingml/2006/main">
              <a:graphicData uri="http://schemas.openxmlformats.org/drawingml/2006/picture">
                <pic:pic xmlns:pic="http://schemas.openxmlformats.org/drawingml/2006/picture">
                  <pic:nvPicPr>
                    <pic:cNvPr id="4098" name="Picture 7" descr="registration-org-06-10.jpg"/>
                    <pic:cNvPicPr>
                      <a:picLocks noChangeAspect="1"/>
                    </pic:cNvPicPr>
                  </pic:nvPicPr>
                  <pic:blipFill>
                    <a:blip r:embed="rId14" cstate="print"/>
                    <a:srcRect/>
                    <a:stretch>
                      <a:fillRect/>
                    </a:stretch>
                  </pic:blipFill>
                  <pic:spPr bwMode="auto">
                    <a:xfrm>
                      <a:off x="0" y="0"/>
                      <a:ext cx="5486400" cy="4995789"/>
                    </a:xfrm>
                    <a:prstGeom prst="rect">
                      <a:avLst/>
                    </a:prstGeom>
                    <a:noFill/>
                    <a:ln w="9525">
                      <a:noFill/>
                      <a:miter lim="800000"/>
                      <a:headEnd/>
                      <a:tailEnd/>
                    </a:ln>
                  </pic:spPr>
                </pic:pic>
              </a:graphicData>
            </a:graphic>
          </wp:inline>
        </w:drawing>
      </w:r>
    </w:p>
    <w:p w:rsidR="00952A4C" w:rsidRPr="00952A4C" w:rsidRDefault="00952A4C" w:rsidP="00952A4C">
      <w:pPr>
        <w:rPr>
          <w:rFonts w:ascii="Times Roman" w:hAnsi="Times Roman"/>
        </w:rPr>
      </w:pPr>
    </w:p>
    <w:p w:rsidR="00952A4C" w:rsidRPr="00952A4C" w:rsidRDefault="00952A4C" w:rsidP="00952A4C">
      <w:pPr>
        <w:rPr>
          <w:rFonts w:ascii="Times Roman" w:hAnsi="Times Roman"/>
        </w:rPr>
      </w:pPr>
    </w:p>
    <w:p w:rsidR="00952A4C" w:rsidRPr="00952A4C" w:rsidRDefault="00952A4C" w:rsidP="00952A4C">
      <w:pPr>
        <w:rPr>
          <w:rFonts w:ascii="Times Roman" w:hAnsi="Times Roman"/>
        </w:rPr>
      </w:pPr>
    </w:p>
    <w:p w:rsidR="00952A4C" w:rsidRPr="00952A4C" w:rsidRDefault="00952A4C" w:rsidP="00952A4C">
      <w:pPr>
        <w:rPr>
          <w:rFonts w:ascii="Times Roman" w:hAnsi="Times Roman"/>
        </w:rPr>
      </w:pPr>
    </w:p>
    <w:p w:rsidR="00952A4C" w:rsidRPr="00952A4C" w:rsidRDefault="00952A4C" w:rsidP="00952A4C">
      <w:pPr>
        <w:rPr>
          <w:rFonts w:ascii="Times Roman" w:hAnsi="Times Roman"/>
        </w:rPr>
      </w:pPr>
    </w:p>
    <w:p w:rsidR="00952A4C" w:rsidRDefault="00952A4C" w:rsidP="00952A4C">
      <w:pPr>
        <w:rPr>
          <w:rFonts w:ascii="Times Roman" w:hAnsi="Times Roman"/>
        </w:rPr>
      </w:pPr>
    </w:p>
    <w:p w:rsidR="00952A4C" w:rsidRDefault="00952A4C" w:rsidP="00952A4C">
      <w:pPr>
        <w:rPr>
          <w:rFonts w:ascii="Times Roman" w:hAnsi="Times Roman"/>
        </w:rPr>
      </w:pPr>
    </w:p>
    <w:p w:rsidR="00952A4C" w:rsidRDefault="00952A4C" w:rsidP="00952A4C">
      <w:pPr>
        <w:tabs>
          <w:tab w:val="left" w:pos="7380"/>
        </w:tabs>
        <w:rPr>
          <w:rFonts w:ascii="Times Roman" w:hAnsi="Times Roman"/>
        </w:rPr>
      </w:pPr>
      <w:r>
        <w:rPr>
          <w:rFonts w:ascii="Times Roman" w:hAnsi="Times Roman"/>
        </w:rPr>
        <w:tab/>
      </w:r>
    </w:p>
    <w:p w:rsidR="00952A4C" w:rsidRDefault="00952A4C" w:rsidP="00952A4C">
      <w:pPr>
        <w:tabs>
          <w:tab w:val="left" w:pos="7380"/>
        </w:tabs>
        <w:rPr>
          <w:rFonts w:ascii="Times Roman" w:hAnsi="Times Roman"/>
        </w:rPr>
      </w:pPr>
    </w:p>
    <w:p w:rsidR="00952A4C" w:rsidRDefault="00952A4C" w:rsidP="00952A4C">
      <w:pPr>
        <w:tabs>
          <w:tab w:val="left" w:pos="7380"/>
        </w:tabs>
        <w:rPr>
          <w:rFonts w:ascii="Times Roman" w:hAnsi="Times Roman"/>
        </w:rPr>
      </w:pPr>
    </w:p>
    <w:p w:rsidR="00867EBD" w:rsidRDefault="00867EBD" w:rsidP="00952A4C">
      <w:pPr>
        <w:tabs>
          <w:tab w:val="left" w:pos="7380"/>
        </w:tabs>
        <w:rPr>
          <w:rFonts w:ascii="Times Roman" w:hAnsi="Times Roman"/>
        </w:rPr>
      </w:pPr>
      <w:r>
        <w:rPr>
          <w:rFonts w:ascii="Times Roman" w:hAnsi="Times Roman"/>
          <w:noProof/>
        </w:rPr>
        <w:lastRenderedPageBreak/>
        <w:drawing>
          <wp:inline distT="0" distB="0" distL="0" distR="0">
            <wp:extent cx="5486400" cy="7385050"/>
            <wp:effectExtent l="19050" t="0" r="0" b="0"/>
            <wp:docPr id="3" name="Picture 2" descr="org-event-registr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g-event-registration.jpg"/>
                    <pic:cNvPicPr/>
                  </pic:nvPicPr>
                  <pic:blipFill>
                    <a:blip r:embed="rId15" cstate="print"/>
                    <a:stretch>
                      <a:fillRect/>
                    </a:stretch>
                  </pic:blipFill>
                  <pic:spPr>
                    <a:xfrm>
                      <a:off x="0" y="0"/>
                      <a:ext cx="5486400" cy="7385050"/>
                    </a:xfrm>
                    <a:prstGeom prst="rect">
                      <a:avLst/>
                    </a:prstGeom>
                  </pic:spPr>
                </pic:pic>
              </a:graphicData>
            </a:graphic>
          </wp:inline>
        </w:drawing>
      </w:r>
    </w:p>
    <w:p w:rsidR="00867EBD" w:rsidRDefault="00867EBD" w:rsidP="00952A4C">
      <w:pPr>
        <w:tabs>
          <w:tab w:val="left" w:pos="7380"/>
        </w:tabs>
        <w:rPr>
          <w:rFonts w:ascii="Times Roman" w:hAnsi="Times Roman"/>
        </w:rPr>
      </w:pPr>
    </w:p>
    <w:p w:rsidR="00867EBD" w:rsidRDefault="00867EBD" w:rsidP="00952A4C">
      <w:pPr>
        <w:tabs>
          <w:tab w:val="left" w:pos="7380"/>
        </w:tabs>
        <w:rPr>
          <w:rFonts w:ascii="Times Roman" w:hAnsi="Times Roman"/>
        </w:rPr>
      </w:pPr>
    </w:p>
    <w:p w:rsidR="00867EBD" w:rsidRDefault="00867EBD" w:rsidP="00952A4C">
      <w:pPr>
        <w:tabs>
          <w:tab w:val="left" w:pos="7380"/>
        </w:tabs>
        <w:rPr>
          <w:rFonts w:ascii="Times Roman" w:hAnsi="Times Roman"/>
        </w:rPr>
      </w:pPr>
    </w:p>
    <w:p w:rsidR="002C6064" w:rsidRDefault="002C6064" w:rsidP="00867EBD">
      <w:pPr>
        <w:tabs>
          <w:tab w:val="left" w:pos="7380"/>
        </w:tabs>
        <w:jc w:val="center"/>
        <w:rPr>
          <w:rFonts w:ascii="Times Roman" w:hAnsi="Times Roman"/>
          <w:b/>
        </w:rPr>
      </w:pPr>
    </w:p>
    <w:p w:rsidR="00867EBD" w:rsidRPr="006F69F3" w:rsidRDefault="00867EBD" w:rsidP="00867EBD">
      <w:pPr>
        <w:tabs>
          <w:tab w:val="left" w:pos="7380"/>
        </w:tabs>
        <w:jc w:val="center"/>
        <w:rPr>
          <w:rFonts w:ascii="Times Roman" w:hAnsi="Times Roman"/>
          <w:b/>
        </w:rPr>
      </w:pPr>
      <w:r w:rsidRPr="006F69F3">
        <w:rPr>
          <w:rFonts w:ascii="Times Roman" w:hAnsi="Times Roman"/>
          <w:b/>
        </w:rPr>
        <w:t xml:space="preserve">Appendix </w:t>
      </w:r>
      <w:r w:rsidR="002012C5">
        <w:rPr>
          <w:rFonts w:ascii="Times Roman" w:hAnsi="Times Roman"/>
          <w:b/>
        </w:rPr>
        <w:t>D</w:t>
      </w:r>
      <w:r w:rsidR="006F69F3">
        <w:rPr>
          <w:rFonts w:ascii="Times Roman" w:hAnsi="Times Roman"/>
          <w:b/>
        </w:rPr>
        <w:t>: Family Registration</w:t>
      </w:r>
    </w:p>
    <w:p w:rsidR="00867EBD" w:rsidRDefault="00867EBD" w:rsidP="00867EBD">
      <w:pPr>
        <w:tabs>
          <w:tab w:val="left" w:pos="7380"/>
        </w:tabs>
        <w:jc w:val="center"/>
        <w:rPr>
          <w:rFonts w:ascii="Times Roman" w:hAnsi="Times Roman"/>
        </w:rPr>
      </w:pPr>
    </w:p>
    <w:p w:rsidR="00867EBD" w:rsidRDefault="00867EBD" w:rsidP="00867EBD">
      <w:pPr>
        <w:tabs>
          <w:tab w:val="left" w:pos="7380"/>
        </w:tabs>
        <w:jc w:val="center"/>
        <w:rPr>
          <w:rFonts w:ascii="Times Roman" w:hAnsi="Times Roman"/>
        </w:rPr>
      </w:pPr>
    </w:p>
    <w:p w:rsidR="00867EBD" w:rsidRDefault="002C6064" w:rsidP="00867EBD">
      <w:pPr>
        <w:tabs>
          <w:tab w:val="left" w:pos="7380"/>
        </w:tabs>
        <w:jc w:val="center"/>
        <w:rPr>
          <w:rFonts w:ascii="Times Roman" w:hAnsi="Times Roman"/>
        </w:rPr>
      </w:pPr>
      <w:r w:rsidRPr="002C6064">
        <w:rPr>
          <w:rFonts w:ascii="Times Roman" w:hAnsi="Times Roman"/>
          <w:noProof/>
        </w:rPr>
        <w:drawing>
          <wp:inline distT="0" distB="0" distL="0" distR="0">
            <wp:extent cx="5486400" cy="4357468"/>
            <wp:effectExtent l="19050" t="0" r="0" b="0"/>
            <wp:docPr id="11" name="Picture 3" descr="registration-family.jpg"/>
            <wp:cNvGraphicFramePr/>
            <a:graphic xmlns:a="http://schemas.openxmlformats.org/drawingml/2006/main">
              <a:graphicData uri="http://schemas.openxmlformats.org/drawingml/2006/picture">
                <pic:pic xmlns:pic="http://schemas.openxmlformats.org/drawingml/2006/picture">
                  <pic:nvPicPr>
                    <pic:cNvPr id="3074" name="Picture 2" descr="registration-family.jpg"/>
                    <pic:cNvPicPr>
                      <a:picLocks noChangeAspect="1"/>
                    </pic:cNvPicPr>
                  </pic:nvPicPr>
                  <pic:blipFill>
                    <a:blip r:embed="rId16" cstate="print"/>
                    <a:srcRect/>
                    <a:stretch>
                      <a:fillRect/>
                    </a:stretch>
                  </pic:blipFill>
                  <pic:spPr bwMode="auto">
                    <a:xfrm>
                      <a:off x="0" y="0"/>
                      <a:ext cx="5486400" cy="4357468"/>
                    </a:xfrm>
                    <a:prstGeom prst="rect">
                      <a:avLst/>
                    </a:prstGeom>
                    <a:noFill/>
                    <a:ln w="9525">
                      <a:noFill/>
                      <a:miter lim="800000"/>
                      <a:headEnd/>
                      <a:tailEnd/>
                    </a:ln>
                  </pic:spPr>
                </pic:pic>
              </a:graphicData>
            </a:graphic>
          </wp:inline>
        </w:drawing>
      </w:r>
    </w:p>
    <w:p w:rsidR="00867EBD" w:rsidRDefault="00867EBD" w:rsidP="00952A4C">
      <w:pPr>
        <w:tabs>
          <w:tab w:val="left" w:pos="7380"/>
        </w:tabs>
        <w:rPr>
          <w:rFonts w:ascii="Times Roman" w:hAnsi="Times Roman"/>
        </w:rPr>
      </w:pPr>
    </w:p>
    <w:p w:rsidR="00867EBD" w:rsidRDefault="00867EBD" w:rsidP="00952A4C">
      <w:pPr>
        <w:tabs>
          <w:tab w:val="left" w:pos="7380"/>
        </w:tabs>
        <w:rPr>
          <w:rFonts w:ascii="Times Roman" w:hAnsi="Times Roman"/>
        </w:rPr>
      </w:pPr>
    </w:p>
    <w:p w:rsidR="002C6064" w:rsidRDefault="002C6064" w:rsidP="00952A4C">
      <w:pPr>
        <w:tabs>
          <w:tab w:val="left" w:pos="7380"/>
        </w:tabs>
        <w:rPr>
          <w:rFonts w:ascii="Times Roman" w:hAnsi="Times Roman"/>
        </w:rPr>
      </w:pPr>
    </w:p>
    <w:p w:rsidR="002C6064" w:rsidRDefault="002C6064" w:rsidP="00952A4C">
      <w:pPr>
        <w:tabs>
          <w:tab w:val="left" w:pos="7380"/>
        </w:tabs>
        <w:rPr>
          <w:rFonts w:ascii="Times Roman" w:hAnsi="Times Roman"/>
        </w:rPr>
      </w:pPr>
    </w:p>
    <w:p w:rsidR="002C6064" w:rsidRDefault="002C6064" w:rsidP="00952A4C">
      <w:pPr>
        <w:tabs>
          <w:tab w:val="left" w:pos="7380"/>
        </w:tabs>
        <w:rPr>
          <w:rFonts w:ascii="Times Roman" w:hAnsi="Times Roman"/>
        </w:rPr>
      </w:pPr>
    </w:p>
    <w:p w:rsidR="002C6064" w:rsidRDefault="002C6064" w:rsidP="00952A4C">
      <w:pPr>
        <w:tabs>
          <w:tab w:val="left" w:pos="7380"/>
        </w:tabs>
        <w:rPr>
          <w:rFonts w:ascii="Times Roman" w:hAnsi="Times Roman"/>
        </w:rPr>
      </w:pPr>
    </w:p>
    <w:p w:rsidR="002C6064" w:rsidRDefault="002C6064" w:rsidP="00952A4C">
      <w:pPr>
        <w:tabs>
          <w:tab w:val="left" w:pos="7380"/>
        </w:tabs>
        <w:rPr>
          <w:rFonts w:ascii="Times Roman" w:hAnsi="Times Roman"/>
        </w:rPr>
      </w:pPr>
    </w:p>
    <w:p w:rsidR="002C6064" w:rsidRDefault="002C6064" w:rsidP="00952A4C">
      <w:pPr>
        <w:tabs>
          <w:tab w:val="left" w:pos="7380"/>
        </w:tabs>
        <w:rPr>
          <w:rFonts w:ascii="Times Roman" w:hAnsi="Times Roman"/>
        </w:rPr>
      </w:pPr>
    </w:p>
    <w:p w:rsidR="002C6064" w:rsidRDefault="002C6064" w:rsidP="00952A4C">
      <w:pPr>
        <w:tabs>
          <w:tab w:val="left" w:pos="7380"/>
        </w:tabs>
        <w:rPr>
          <w:rFonts w:ascii="Times Roman" w:hAnsi="Times Roman"/>
        </w:rPr>
      </w:pPr>
    </w:p>
    <w:p w:rsidR="002C6064" w:rsidRDefault="002C6064" w:rsidP="00952A4C">
      <w:pPr>
        <w:tabs>
          <w:tab w:val="left" w:pos="7380"/>
        </w:tabs>
        <w:rPr>
          <w:rFonts w:ascii="Times Roman" w:hAnsi="Times Roman"/>
        </w:rPr>
      </w:pPr>
    </w:p>
    <w:p w:rsidR="002C6064" w:rsidRDefault="002C6064" w:rsidP="00952A4C">
      <w:pPr>
        <w:tabs>
          <w:tab w:val="left" w:pos="7380"/>
        </w:tabs>
        <w:rPr>
          <w:rFonts w:ascii="Times Roman" w:hAnsi="Times Roman"/>
        </w:rPr>
      </w:pPr>
    </w:p>
    <w:p w:rsidR="002C6064" w:rsidRDefault="002C6064" w:rsidP="00952A4C">
      <w:pPr>
        <w:tabs>
          <w:tab w:val="left" w:pos="7380"/>
        </w:tabs>
        <w:rPr>
          <w:rFonts w:ascii="Times Roman" w:hAnsi="Times Roman"/>
        </w:rPr>
      </w:pPr>
    </w:p>
    <w:p w:rsidR="002C6064" w:rsidRDefault="002C6064" w:rsidP="00952A4C">
      <w:pPr>
        <w:tabs>
          <w:tab w:val="left" w:pos="7380"/>
        </w:tabs>
        <w:rPr>
          <w:rFonts w:ascii="Times Roman" w:hAnsi="Times Roman"/>
        </w:rPr>
      </w:pPr>
    </w:p>
    <w:p w:rsidR="002C6064" w:rsidRDefault="002C6064" w:rsidP="00952A4C">
      <w:pPr>
        <w:tabs>
          <w:tab w:val="left" w:pos="7380"/>
        </w:tabs>
        <w:rPr>
          <w:rFonts w:ascii="Times Roman" w:hAnsi="Times Roman"/>
        </w:rPr>
      </w:pPr>
    </w:p>
    <w:p w:rsidR="002C6064" w:rsidRDefault="002C6064" w:rsidP="00952A4C">
      <w:pPr>
        <w:tabs>
          <w:tab w:val="left" w:pos="7380"/>
        </w:tabs>
        <w:rPr>
          <w:rFonts w:ascii="Times Roman" w:hAnsi="Times Roman"/>
        </w:rPr>
      </w:pPr>
    </w:p>
    <w:p w:rsidR="002C6064" w:rsidRDefault="002C6064" w:rsidP="00952A4C">
      <w:pPr>
        <w:tabs>
          <w:tab w:val="left" w:pos="7380"/>
        </w:tabs>
        <w:rPr>
          <w:rFonts w:ascii="Times Roman" w:hAnsi="Times Roman"/>
        </w:rPr>
      </w:pPr>
    </w:p>
    <w:p w:rsidR="002C6064" w:rsidRDefault="002C6064" w:rsidP="00952A4C">
      <w:pPr>
        <w:tabs>
          <w:tab w:val="left" w:pos="7380"/>
        </w:tabs>
        <w:rPr>
          <w:rFonts w:ascii="Times Roman" w:hAnsi="Times Roman"/>
        </w:rPr>
      </w:pPr>
    </w:p>
    <w:p w:rsidR="002C6064" w:rsidRDefault="002C6064" w:rsidP="00952A4C">
      <w:pPr>
        <w:tabs>
          <w:tab w:val="left" w:pos="7380"/>
        </w:tabs>
        <w:rPr>
          <w:rFonts w:ascii="Times Roman" w:hAnsi="Times Roman"/>
        </w:rPr>
      </w:pPr>
    </w:p>
    <w:p w:rsidR="002C6064" w:rsidRDefault="002C6064" w:rsidP="00952A4C">
      <w:pPr>
        <w:tabs>
          <w:tab w:val="left" w:pos="7380"/>
        </w:tabs>
        <w:rPr>
          <w:rFonts w:ascii="Times Roman" w:hAnsi="Times Roman"/>
        </w:rPr>
      </w:pPr>
    </w:p>
    <w:p w:rsidR="002C6064" w:rsidRDefault="002C6064" w:rsidP="002C6064">
      <w:pPr>
        <w:tabs>
          <w:tab w:val="left" w:pos="7380"/>
        </w:tabs>
        <w:jc w:val="center"/>
        <w:rPr>
          <w:rFonts w:ascii="Times Roman" w:hAnsi="Times Roman"/>
          <w:b/>
        </w:rPr>
      </w:pPr>
      <w:r w:rsidRPr="006F69F3">
        <w:rPr>
          <w:rFonts w:ascii="Times Roman" w:hAnsi="Times Roman"/>
          <w:b/>
        </w:rPr>
        <w:t xml:space="preserve">Appendix </w:t>
      </w:r>
      <w:r>
        <w:rPr>
          <w:rFonts w:ascii="Times Roman" w:hAnsi="Times Roman"/>
          <w:b/>
        </w:rPr>
        <w:t>E: Special Features</w:t>
      </w:r>
      <w:r w:rsidR="002C3407">
        <w:rPr>
          <w:rFonts w:ascii="Times Roman" w:hAnsi="Times Roman"/>
          <w:b/>
        </w:rPr>
        <w:t xml:space="preserve"> (Certificate Generation</w:t>
      </w:r>
      <w:r>
        <w:rPr>
          <w:rFonts w:ascii="Times Roman" w:hAnsi="Times Roman"/>
          <w:b/>
        </w:rPr>
        <w:t xml:space="preserve"> and Share Your Story)</w:t>
      </w:r>
    </w:p>
    <w:p w:rsidR="002C6064" w:rsidRDefault="002C6064" w:rsidP="002C6064">
      <w:pPr>
        <w:tabs>
          <w:tab w:val="left" w:pos="7380"/>
        </w:tabs>
        <w:jc w:val="center"/>
        <w:rPr>
          <w:rFonts w:ascii="Times Roman" w:hAnsi="Times Roman"/>
          <w:b/>
        </w:rPr>
      </w:pPr>
    </w:p>
    <w:p w:rsidR="002C6064" w:rsidRDefault="002C6064" w:rsidP="002C6064">
      <w:pPr>
        <w:tabs>
          <w:tab w:val="left" w:pos="7380"/>
        </w:tabs>
        <w:jc w:val="center"/>
        <w:rPr>
          <w:rFonts w:ascii="Times Roman" w:hAnsi="Times Roman"/>
          <w:b/>
        </w:rPr>
      </w:pPr>
    </w:p>
    <w:p w:rsidR="002C6064" w:rsidRPr="006F69F3" w:rsidRDefault="002C6064" w:rsidP="002C6064">
      <w:pPr>
        <w:tabs>
          <w:tab w:val="left" w:pos="7380"/>
        </w:tabs>
        <w:jc w:val="center"/>
        <w:rPr>
          <w:rFonts w:ascii="Times Roman" w:hAnsi="Times Roman"/>
          <w:b/>
        </w:rPr>
      </w:pPr>
      <w:r w:rsidRPr="002C6064">
        <w:rPr>
          <w:rFonts w:ascii="Times Roman" w:hAnsi="Times Roman"/>
          <w:b/>
          <w:noProof/>
        </w:rPr>
        <w:lastRenderedPageBreak/>
        <w:drawing>
          <wp:inline distT="0" distB="0" distL="0" distR="0">
            <wp:extent cx="4448175" cy="3448050"/>
            <wp:effectExtent l="19050" t="0" r="9525" b="0"/>
            <wp:docPr id="12" name="Picture 4" descr="certificate.gif"/>
            <wp:cNvGraphicFramePr/>
            <a:graphic xmlns:a="http://schemas.openxmlformats.org/drawingml/2006/main">
              <a:graphicData uri="http://schemas.openxmlformats.org/drawingml/2006/picture">
                <pic:pic xmlns:pic="http://schemas.openxmlformats.org/drawingml/2006/picture">
                  <pic:nvPicPr>
                    <pic:cNvPr id="7170" name="Picture 3" descr="certificate.gif"/>
                    <pic:cNvPicPr>
                      <a:picLocks noChangeAspect="1"/>
                    </pic:cNvPicPr>
                  </pic:nvPicPr>
                  <pic:blipFill>
                    <a:blip r:embed="rId17" cstate="print"/>
                    <a:srcRect/>
                    <a:stretch>
                      <a:fillRect/>
                    </a:stretch>
                  </pic:blipFill>
                  <pic:spPr bwMode="auto">
                    <a:xfrm>
                      <a:off x="0" y="0"/>
                      <a:ext cx="4448175" cy="3448050"/>
                    </a:xfrm>
                    <a:prstGeom prst="rect">
                      <a:avLst/>
                    </a:prstGeom>
                    <a:noFill/>
                    <a:ln w="9525">
                      <a:noFill/>
                      <a:miter lim="800000"/>
                      <a:headEnd/>
                      <a:tailEnd/>
                    </a:ln>
                  </pic:spPr>
                </pic:pic>
              </a:graphicData>
            </a:graphic>
          </wp:inline>
        </w:drawing>
      </w:r>
      <w:r w:rsidRPr="002C6064">
        <w:rPr>
          <w:rFonts w:ascii="Times Roman" w:hAnsi="Times Roman"/>
          <w:b/>
          <w:noProof/>
        </w:rPr>
        <w:drawing>
          <wp:inline distT="0" distB="0" distL="0" distR="0">
            <wp:extent cx="4572000" cy="3514725"/>
            <wp:effectExtent l="19050" t="0" r="0" b="0"/>
            <wp:docPr id="13" name="Picture 5" descr="Untitled-1.gif"/>
            <wp:cNvGraphicFramePr/>
            <a:graphic xmlns:a="http://schemas.openxmlformats.org/drawingml/2006/main">
              <a:graphicData uri="http://schemas.openxmlformats.org/drawingml/2006/picture">
                <pic:pic xmlns:pic="http://schemas.openxmlformats.org/drawingml/2006/picture">
                  <pic:nvPicPr>
                    <pic:cNvPr id="7171" name="Picture 6" descr="Untitled-1.gif"/>
                    <pic:cNvPicPr>
                      <a:picLocks noChangeAspect="1"/>
                    </pic:cNvPicPr>
                  </pic:nvPicPr>
                  <pic:blipFill>
                    <a:blip r:embed="rId18" cstate="print"/>
                    <a:srcRect/>
                    <a:stretch>
                      <a:fillRect/>
                    </a:stretch>
                  </pic:blipFill>
                  <pic:spPr bwMode="auto">
                    <a:xfrm>
                      <a:off x="0" y="0"/>
                      <a:ext cx="4572000" cy="3514725"/>
                    </a:xfrm>
                    <a:prstGeom prst="rect">
                      <a:avLst/>
                    </a:prstGeom>
                    <a:noFill/>
                    <a:ln w="9525">
                      <a:noFill/>
                      <a:miter lim="800000"/>
                      <a:headEnd/>
                      <a:tailEnd/>
                    </a:ln>
                  </pic:spPr>
                </pic:pic>
              </a:graphicData>
            </a:graphic>
          </wp:inline>
        </w:drawing>
      </w:r>
    </w:p>
    <w:p w:rsidR="002C6064" w:rsidRDefault="002C6064" w:rsidP="002C6064">
      <w:pPr>
        <w:tabs>
          <w:tab w:val="left" w:pos="7380"/>
        </w:tabs>
        <w:jc w:val="center"/>
        <w:rPr>
          <w:rFonts w:ascii="Times Roman" w:hAnsi="Times Roman"/>
        </w:rPr>
      </w:pPr>
    </w:p>
    <w:p w:rsidR="002C6064" w:rsidRDefault="002C6064" w:rsidP="002C6064">
      <w:pPr>
        <w:tabs>
          <w:tab w:val="left" w:pos="7380"/>
        </w:tabs>
        <w:jc w:val="center"/>
        <w:rPr>
          <w:rFonts w:ascii="Times Roman" w:hAnsi="Times Roman"/>
        </w:rPr>
      </w:pPr>
    </w:p>
    <w:p w:rsidR="002C6064" w:rsidRDefault="002C6064" w:rsidP="00952A4C">
      <w:pPr>
        <w:tabs>
          <w:tab w:val="left" w:pos="7380"/>
        </w:tabs>
        <w:rPr>
          <w:rFonts w:ascii="Times Roman" w:hAnsi="Times Roman"/>
        </w:rPr>
      </w:pPr>
    </w:p>
    <w:p w:rsidR="002C6064" w:rsidRDefault="002C6064" w:rsidP="00952A4C">
      <w:pPr>
        <w:tabs>
          <w:tab w:val="left" w:pos="7380"/>
        </w:tabs>
        <w:rPr>
          <w:rFonts w:ascii="Times Roman" w:hAnsi="Times Roman"/>
        </w:rPr>
      </w:pPr>
    </w:p>
    <w:p w:rsidR="002C6064" w:rsidRDefault="003D0B7D" w:rsidP="002C6064">
      <w:pPr>
        <w:tabs>
          <w:tab w:val="left" w:pos="7380"/>
        </w:tabs>
        <w:jc w:val="center"/>
        <w:rPr>
          <w:rFonts w:ascii="Times Roman" w:hAnsi="Times Roman"/>
          <w:b/>
        </w:rPr>
      </w:pPr>
      <w:r w:rsidRPr="003D0B7D">
        <w:rPr>
          <w:rFonts w:ascii="Times Roman" w:hAnsi="Times Roman"/>
          <w:b/>
          <w:noProof/>
        </w:rPr>
        <w:lastRenderedPageBreak/>
        <w:drawing>
          <wp:inline distT="0" distB="0" distL="0" distR="0">
            <wp:extent cx="4467225" cy="3362325"/>
            <wp:effectExtent l="19050" t="0" r="9525" b="0"/>
            <wp:docPr id="18" name="Picture 9" descr="story.gif"/>
            <wp:cNvGraphicFramePr/>
            <a:graphic xmlns:a="http://schemas.openxmlformats.org/drawingml/2006/main">
              <a:graphicData uri="http://schemas.openxmlformats.org/drawingml/2006/picture">
                <pic:pic xmlns:pic="http://schemas.openxmlformats.org/drawingml/2006/picture">
                  <pic:nvPicPr>
                    <pic:cNvPr id="8194" name="Picture 4" descr="story.gif"/>
                    <pic:cNvPicPr>
                      <a:picLocks noChangeAspect="1"/>
                    </pic:cNvPicPr>
                  </pic:nvPicPr>
                  <pic:blipFill>
                    <a:blip r:embed="rId19" cstate="print"/>
                    <a:srcRect/>
                    <a:stretch>
                      <a:fillRect/>
                    </a:stretch>
                  </pic:blipFill>
                  <pic:spPr bwMode="auto">
                    <a:xfrm>
                      <a:off x="0" y="0"/>
                      <a:ext cx="4467225" cy="3362325"/>
                    </a:xfrm>
                    <a:prstGeom prst="rect">
                      <a:avLst/>
                    </a:prstGeom>
                    <a:noFill/>
                    <a:ln w="9525">
                      <a:noFill/>
                      <a:miter lim="800000"/>
                      <a:headEnd/>
                      <a:tailEnd/>
                    </a:ln>
                  </pic:spPr>
                </pic:pic>
              </a:graphicData>
            </a:graphic>
          </wp:inline>
        </w:drawing>
      </w:r>
    </w:p>
    <w:p w:rsidR="002C6064" w:rsidRDefault="002C6064" w:rsidP="002C6064">
      <w:pPr>
        <w:tabs>
          <w:tab w:val="left" w:pos="7380"/>
        </w:tabs>
        <w:jc w:val="center"/>
        <w:rPr>
          <w:rFonts w:ascii="Times Roman" w:hAnsi="Times Roman"/>
          <w:b/>
        </w:rPr>
      </w:pPr>
    </w:p>
    <w:p w:rsidR="002C6064" w:rsidRPr="00952A4C" w:rsidRDefault="002C6064" w:rsidP="00952A4C">
      <w:pPr>
        <w:tabs>
          <w:tab w:val="left" w:pos="7380"/>
        </w:tabs>
        <w:rPr>
          <w:rFonts w:ascii="Times Roman" w:hAnsi="Times Roman"/>
        </w:rPr>
      </w:pPr>
    </w:p>
    <w:sectPr w:rsidR="002C6064" w:rsidRPr="00952A4C" w:rsidSect="00E24333">
      <w:footerReference w:type="default" r:id="rId20"/>
      <w:pgSz w:w="12240" w:h="15840"/>
      <w:pgMar w:top="1440" w:right="1800" w:bottom="1440" w:left="1800" w:header="720" w:footer="720"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105FE" w:rsidRDefault="00E105FE">
      <w:r>
        <w:separator/>
      </w:r>
    </w:p>
  </w:endnote>
  <w:endnote w:type="continuationSeparator" w:id="0">
    <w:p w:rsidR="00E105FE" w:rsidRDefault="00E105F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ArialNarrow,Bold">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2492" w:rsidRPr="000D0C3C" w:rsidRDefault="00CB2492" w:rsidP="000D0C3C">
    <w:pPr>
      <w:pStyle w:val="Footer"/>
      <w:pBdr>
        <w:top w:val="single" w:sz="4" w:space="1" w:color="auto"/>
      </w:pBdr>
      <w:rPr>
        <w:sz w:val="20"/>
        <w:szCs w:val="20"/>
      </w:rPr>
    </w:pPr>
    <w:r>
      <w:tab/>
    </w:r>
    <w:r w:rsidR="003A5D2B" w:rsidRPr="000D0C3C">
      <w:rPr>
        <w:rStyle w:val="PageNumber"/>
        <w:sz w:val="20"/>
        <w:szCs w:val="20"/>
      </w:rPr>
      <w:fldChar w:fldCharType="begin"/>
    </w:r>
    <w:r w:rsidRPr="000D0C3C">
      <w:rPr>
        <w:rStyle w:val="PageNumber"/>
        <w:sz w:val="20"/>
        <w:szCs w:val="20"/>
      </w:rPr>
      <w:instrText xml:space="preserve"> PAGE </w:instrText>
    </w:r>
    <w:r w:rsidR="003A5D2B" w:rsidRPr="000D0C3C">
      <w:rPr>
        <w:rStyle w:val="PageNumber"/>
        <w:sz w:val="20"/>
        <w:szCs w:val="20"/>
      </w:rPr>
      <w:fldChar w:fldCharType="separate"/>
    </w:r>
    <w:r w:rsidR="00D7160A">
      <w:rPr>
        <w:rStyle w:val="PageNumber"/>
        <w:noProof/>
        <w:sz w:val="20"/>
        <w:szCs w:val="20"/>
      </w:rPr>
      <w:t>1</w:t>
    </w:r>
    <w:r w:rsidR="003A5D2B" w:rsidRPr="000D0C3C">
      <w:rPr>
        <w:rStyle w:val="PageNumber"/>
        <w:sz w:val="20"/>
        <w:szCs w:val="20"/>
      </w:rPr>
      <w:fldChar w:fldCharType="end"/>
    </w:r>
    <w:r w:rsidRPr="000D0C3C">
      <w:rPr>
        <w:rStyle w:val="PageNumber"/>
        <w:sz w:val="20"/>
        <w:szCs w:val="20"/>
      </w:rPr>
      <w:t xml:space="preserve"> of </w:t>
    </w:r>
    <w:r w:rsidR="003A5D2B" w:rsidRPr="000D0C3C">
      <w:rPr>
        <w:rStyle w:val="PageNumber"/>
        <w:sz w:val="20"/>
        <w:szCs w:val="20"/>
      </w:rPr>
      <w:fldChar w:fldCharType="begin"/>
    </w:r>
    <w:r w:rsidRPr="000D0C3C">
      <w:rPr>
        <w:rStyle w:val="PageNumber"/>
        <w:sz w:val="20"/>
        <w:szCs w:val="20"/>
      </w:rPr>
      <w:instrText xml:space="preserve"> NUMPAGES </w:instrText>
    </w:r>
    <w:r w:rsidR="003A5D2B" w:rsidRPr="000D0C3C">
      <w:rPr>
        <w:rStyle w:val="PageNumber"/>
        <w:sz w:val="20"/>
        <w:szCs w:val="20"/>
      </w:rPr>
      <w:fldChar w:fldCharType="separate"/>
    </w:r>
    <w:r w:rsidR="00D7160A">
      <w:rPr>
        <w:rStyle w:val="PageNumber"/>
        <w:noProof/>
        <w:sz w:val="20"/>
        <w:szCs w:val="20"/>
      </w:rPr>
      <w:t>15</w:t>
    </w:r>
    <w:r w:rsidR="003A5D2B" w:rsidRPr="000D0C3C">
      <w:rPr>
        <w:rStyle w:val="PageNumber"/>
        <w:sz w:val="20"/>
        <w:szCs w:val="20"/>
      </w:rPr>
      <w:fldChar w:fldCharType="end"/>
    </w:r>
    <w:r>
      <w:rPr>
        <w:rStyle w:val="PageNumber"/>
        <w:sz w:val="20"/>
        <w:szCs w:val="20"/>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105FE" w:rsidRDefault="00E105FE">
      <w:r>
        <w:separator/>
      </w:r>
    </w:p>
  </w:footnote>
  <w:footnote w:type="continuationSeparator" w:id="0">
    <w:p w:rsidR="00E105FE" w:rsidRDefault="00E105F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37698C"/>
    <w:multiLevelType w:val="multilevel"/>
    <w:tmpl w:val="B93E3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4472AC"/>
    <w:multiLevelType w:val="hybridMultilevel"/>
    <w:tmpl w:val="EDE2A9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4D619DB"/>
    <w:multiLevelType w:val="multilevel"/>
    <w:tmpl w:val="3D2C1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8C14D1C"/>
    <w:multiLevelType w:val="hybridMultilevel"/>
    <w:tmpl w:val="CBB46C08"/>
    <w:lvl w:ilvl="0" w:tplc="072EC364">
      <w:start w:val="1"/>
      <w:numFmt w:val="bullet"/>
      <w:lvlText w:val="•"/>
      <w:lvlJc w:val="left"/>
      <w:pPr>
        <w:tabs>
          <w:tab w:val="num" w:pos="720"/>
        </w:tabs>
        <w:ind w:left="720" w:hanging="360"/>
      </w:pPr>
      <w:rPr>
        <w:rFonts w:ascii="Arial" w:hAnsi="Arial" w:hint="default"/>
      </w:rPr>
    </w:lvl>
    <w:lvl w:ilvl="1" w:tplc="8D0444BC" w:tentative="1">
      <w:start w:val="1"/>
      <w:numFmt w:val="bullet"/>
      <w:lvlText w:val="•"/>
      <w:lvlJc w:val="left"/>
      <w:pPr>
        <w:tabs>
          <w:tab w:val="num" w:pos="1440"/>
        </w:tabs>
        <w:ind w:left="1440" w:hanging="360"/>
      </w:pPr>
      <w:rPr>
        <w:rFonts w:ascii="Arial" w:hAnsi="Arial" w:hint="default"/>
      </w:rPr>
    </w:lvl>
    <w:lvl w:ilvl="2" w:tplc="4BB6E710" w:tentative="1">
      <w:start w:val="1"/>
      <w:numFmt w:val="bullet"/>
      <w:lvlText w:val="•"/>
      <w:lvlJc w:val="left"/>
      <w:pPr>
        <w:tabs>
          <w:tab w:val="num" w:pos="2160"/>
        </w:tabs>
        <w:ind w:left="2160" w:hanging="360"/>
      </w:pPr>
      <w:rPr>
        <w:rFonts w:ascii="Arial" w:hAnsi="Arial" w:hint="default"/>
      </w:rPr>
    </w:lvl>
    <w:lvl w:ilvl="3" w:tplc="FE8ABAEC" w:tentative="1">
      <w:start w:val="1"/>
      <w:numFmt w:val="bullet"/>
      <w:lvlText w:val="•"/>
      <w:lvlJc w:val="left"/>
      <w:pPr>
        <w:tabs>
          <w:tab w:val="num" w:pos="2880"/>
        </w:tabs>
        <w:ind w:left="2880" w:hanging="360"/>
      </w:pPr>
      <w:rPr>
        <w:rFonts w:ascii="Arial" w:hAnsi="Arial" w:hint="default"/>
      </w:rPr>
    </w:lvl>
    <w:lvl w:ilvl="4" w:tplc="62A6EEAE" w:tentative="1">
      <w:start w:val="1"/>
      <w:numFmt w:val="bullet"/>
      <w:lvlText w:val="•"/>
      <w:lvlJc w:val="left"/>
      <w:pPr>
        <w:tabs>
          <w:tab w:val="num" w:pos="3600"/>
        </w:tabs>
        <w:ind w:left="3600" w:hanging="360"/>
      </w:pPr>
      <w:rPr>
        <w:rFonts w:ascii="Arial" w:hAnsi="Arial" w:hint="default"/>
      </w:rPr>
    </w:lvl>
    <w:lvl w:ilvl="5" w:tplc="3752D18A" w:tentative="1">
      <w:start w:val="1"/>
      <w:numFmt w:val="bullet"/>
      <w:lvlText w:val="•"/>
      <w:lvlJc w:val="left"/>
      <w:pPr>
        <w:tabs>
          <w:tab w:val="num" w:pos="4320"/>
        </w:tabs>
        <w:ind w:left="4320" w:hanging="360"/>
      </w:pPr>
      <w:rPr>
        <w:rFonts w:ascii="Arial" w:hAnsi="Arial" w:hint="default"/>
      </w:rPr>
    </w:lvl>
    <w:lvl w:ilvl="6" w:tplc="1644A1DC" w:tentative="1">
      <w:start w:val="1"/>
      <w:numFmt w:val="bullet"/>
      <w:lvlText w:val="•"/>
      <w:lvlJc w:val="left"/>
      <w:pPr>
        <w:tabs>
          <w:tab w:val="num" w:pos="5040"/>
        </w:tabs>
        <w:ind w:left="5040" w:hanging="360"/>
      </w:pPr>
      <w:rPr>
        <w:rFonts w:ascii="Arial" w:hAnsi="Arial" w:hint="default"/>
      </w:rPr>
    </w:lvl>
    <w:lvl w:ilvl="7" w:tplc="E23CAB4A" w:tentative="1">
      <w:start w:val="1"/>
      <w:numFmt w:val="bullet"/>
      <w:lvlText w:val="•"/>
      <w:lvlJc w:val="left"/>
      <w:pPr>
        <w:tabs>
          <w:tab w:val="num" w:pos="5760"/>
        </w:tabs>
        <w:ind w:left="5760" w:hanging="360"/>
      </w:pPr>
      <w:rPr>
        <w:rFonts w:ascii="Arial" w:hAnsi="Arial" w:hint="default"/>
      </w:rPr>
    </w:lvl>
    <w:lvl w:ilvl="8" w:tplc="BAD89CCA" w:tentative="1">
      <w:start w:val="1"/>
      <w:numFmt w:val="bullet"/>
      <w:lvlText w:val="•"/>
      <w:lvlJc w:val="left"/>
      <w:pPr>
        <w:tabs>
          <w:tab w:val="num" w:pos="6480"/>
        </w:tabs>
        <w:ind w:left="6480" w:hanging="360"/>
      </w:pPr>
      <w:rPr>
        <w:rFonts w:ascii="Arial" w:hAnsi="Arial" w:hint="default"/>
      </w:rPr>
    </w:lvl>
  </w:abstractNum>
  <w:abstractNum w:abstractNumId="4">
    <w:nsid w:val="237913AE"/>
    <w:multiLevelType w:val="hybridMultilevel"/>
    <w:tmpl w:val="7DCA52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463289E"/>
    <w:multiLevelType w:val="multilevel"/>
    <w:tmpl w:val="C4545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D1B332C"/>
    <w:multiLevelType w:val="hybridMultilevel"/>
    <w:tmpl w:val="E620F5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E7546A8"/>
    <w:multiLevelType w:val="multilevel"/>
    <w:tmpl w:val="BDEC9B76"/>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8">
    <w:nsid w:val="5E511142"/>
    <w:multiLevelType w:val="multilevel"/>
    <w:tmpl w:val="651A1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B8F0A46"/>
    <w:multiLevelType w:val="hybridMultilevel"/>
    <w:tmpl w:val="AF249B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5"/>
  </w:num>
  <w:num w:numId="3">
    <w:abstractNumId w:val="0"/>
  </w:num>
  <w:num w:numId="4">
    <w:abstractNumId w:val="7"/>
  </w:num>
  <w:num w:numId="5">
    <w:abstractNumId w:val="8"/>
  </w:num>
  <w:num w:numId="6">
    <w:abstractNumId w:val="2"/>
  </w:num>
  <w:num w:numId="7">
    <w:abstractNumId w:val="9"/>
  </w:num>
  <w:num w:numId="8">
    <w:abstractNumId w:val="4"/>
  </w:num>
  <w:num w:numId="9">
    <w:abstractNumId w:val="6"/>
  </w:num>
  <w:num w:numId="1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noPunctuationKerning/>
  <w:characterSpacingControl w:val="doNotCompress"/>
  <w:footnotePr>
    <w:footnote w:id="-1"/>
    <w:footnote w:id="0"/>
  </w:footnotePr>
  <w:endnotePr>
    <w:endnote w:id="-1"/>
    <w:endnote w:id="0"/>
  </w:endnotePr>
  <w:compat/>
  <w:rsids>
    <w:rsidRoot w:val="007C1DE4"/>
    <w:rsid w:val="000000AD"/>
    <w:rsid w:val="00003714"/>
    <w:rsid w:val="000170F6"/>
    <w:rsid w:val="00017904"/>
    <w:rsid w:val="00031964"/>
    <w:rsid w:val="000325E8"/>
    <w:rsid w:val="0003294A"/>
    <w:rsid w:val="00036FC5"/>
    <w:rsid w:val="00052023"/>
    <w:rsid w:val="00055B26"/>
    <w:rsid w:val="00060ADA"/>
    <w:rsid w:val="00072BCE"/>
    <w:rsid w:val="00076D3C"/>
    <w:rsid w:val="000847B3"/>
    <w:rsid w:val="00092DF7"/>
    <w:rsid w:val="000932BF"/>
    <w:rsid w:val="000A006A"/>
    <w:rsid w:val="000A5DF8"/>
    <w:rsid w:val="000B3909"/>
    <w:rsid w:val="000C3791"/>
    <w:rsid w:val="000D0482"/>
    <w:rsid w:val="000D0C3C"/>
    <w:rsid w:val="000E47FF"/>
    <w:rsid w:val="000E4FEA"/>
    <w:rsid w:val="000F1EA8"/>
    <w:rsid w:val="000F5AF6"/>
    <w:rsid w:val="00101E19"/>
    <w:rsid w:val="0010313C"/>
    <w:rsid w:val="001053DE"/>
    <w:rsid w:val="001064A8"/>
    <w:rsid w:val="00111567"/>
    <w:rsid w:val="00115DDF"/>
    <w:rsid w:val="001201DB"/>
    <w:rsid w:val="00141D9C"/>
    <w:rsid w:val="00152DD0"/>
    <w:rsid w:val="00174DCD"/>
    <w:rsid w:val="00184D3E"/>
    <w:rsid w:val="00187553"/>
    <w:rsid w:val="001A084F"/>
    <w:rsid w:val="001B00F4"/>
    <w:rsid w:val="001B1C64"/>
    <w:rsid w:val="001B3C5B"/>
    <w:rsid w:val="001C07AC"/>
    <w:rsid w:val="001C0D1F"/>
    <w:rsid w:val="001C15EB"/>
    <w:rsid w:val="001C2845"/>
    <w:rsid w:val="001D4D4D"/>
    <w:rsid w:val="001D5792"/>
    <w:rsid w:val="001D608E"/>
    <w:rsid w:val="001E0374"/>
    <w:rsid w:val="001E37EF"/>
    <w:rsid w:val="001F28C0"/>
    <w:rsid w:val="001F3BFF"/>
    <w:rsid w:val="002012C5"/>
    <w:rsid w:val="0020593B"/>
    <w:rsid w:val="0021691C"/>
    <w:rsid w:val="0023311D"/>
    <w:rsid w:val="0023712A"/>
    <w:rsid w:val="002422A0"/>
    <w:rsid w:val="00262DB1"/>
    <w:rsid w:val="00265864"/>
    <w:rsid w:val="00265E4D"/>
    <w:rsid w:val="00271BC5"/>
    <w:rsid w:val="002724F7"/>
    <w:rsid w:val="002774EB"/>
    <w:rsid w:val="0028374A"/>
    <w:rsid w:val="00287EB5"/>
    <w:rsid w:val="002973BA"/>
    <w:rsid w:val="002A3035"/>
    <w:rsid w:val="002B74E7"/>
    <w:rsid w:val="002C045B"/>
    <w:rsid w:val="002C3407"/>
    <w:rsid w:val="002C6064"/>
    <w:rsid w:val="002C711A"/>
    <w:rsid w:val="002D4F3D"/>
    <w:rsid w:val="002D6AC8"/>
    <w:rsid w:val="002E59E7"/>
    <w:rsid w:val="002E6AD4"/>
    <w:rsid w:val="002F3C2E"/>
    <w:rsid w:val="0030600C"/>
    <w:rsid w:val="00310A44"/>
    <w:rsid w:val="00313A7F"/>
    <w:rsid w:val="00320177"/>
    <w:rsid w:val="00321D87"/>
    <w:rsid w:val="00324000"/>
    <w:rsid w:val="00325D3E"/>
    <w:rsid w:val="00327DBD"/>
    <w:rsid w:val="00331484"/>
    <w:rsid w:val="0033273A"/>
    <w:rsid w:val="00333737"/>
    <w:rsid w:val="003462CD"/>
    <w:rsid w:val="00347C4B"/>
    <w:rsid w:val="003526A6"/>
    <w:rsid w:val="0036312A"/>
    <w:rsid w:val="0039111A"/>
    <w:rsid w:val="003A1825"/>
    <w:rsid w:val="003A5D2B"/>
    <w:rsid w:val="003B00C4"/>
    <w:rsid w:val="003C6DAE"/>
    <w:rsid w:val="003C733B"/>
    <w:rsid w:val="003D0B7D"/>
    <w:rsid w:val="003D1CC8"/>
    <w:rsid w:val="003D3E1B"/>
    <w:rsid w:val="003D5F51"/>
    <w:rsid w:val="003D6AAE"/>
    <w:rsid w:val="003F6997"/>
    <w:rsid w:val="00400BE4"/>
    <w:rsid w:val="0040417B"/>
    <w:rsid w:val="0041053D"/>
    <w:rsid w:val="00411846"/>
    <w:rsid w:val="0042733D"/>
    <w:rsid w:val="00430D38"/>
    <w:rsid w:val="00433CD5"/>
    <w:rsid w:val="004512F0"/>
    <w:rsid w:val="00453BBE"/>
    <w:rsid w:val="00454C07"/>
    <w:rsid w:val="004571AF"/>
    <w:rsid w:val="00460DE3"/>
    <w:rsid w:val="00461FEE"/>
    <w:rsid w:val="0046223F"/>
    <w:rsid w:val="00467891"/>
    <w:rsid w:val="004701DB"/>
    <w:rsid w:val="00473145"/>
    <w:rsid w:val="00477D56"/>
    <w:rsid w:val="00490556"/>
    <w:rsid w:val="0049602D"/>
    <w:rsid w:val="004A062C"/>
    <w:rsid w:val="004A1E05"/>
    <w:rsid w:val="004A1FEB"/>
    <w:rsid w:val="004A24C2"/>
    <w:rsid w:val="004A492A"/>
    <w:rsid w:val="004B1827"/>
    <w:rsid w:val="004B4181"/>
    <w:rsid w:val="004B699F"/>
    <w:rsid w:val="004C3D42"/>
    <w:rsid w:val="004C5120"/>
    <w:rsid w:val="004C6063"/>
    <w:rsid w:val="004D1C64"/>
    <w:rsid w:val="004D1E17"/>
    <w:rsid w:val="004D285B"/>
    <w:rsid w:val="004D6B8F"/>
    <w:rsid w:val="004E4083"/>
    <w:rsid w:val="004F164C"/>
    <w:rsid w:val="004F2BFC"/>
    <w:rsid w:val="004F3E8A"/>
    <w:rsid w:val="004F5027"/>
    <w:rsid w:val="00503586"/>
    <w:rsid w:val="0050547E"/>
    <w:rsid w:val="0050712E"/>
    <w:rsid w:val="00517749"/>
    <w:rsid w:val="00521A1A"/>
    <w:rsid w:val="00535371"/>
    <w:rsid w:val="00553F5E"/>
    <w:rsid w:val="00556BB6"/>
    <w:rsid w:val="00567C21"/>
    <w:rsid w:val="00570612"/>
    <w:rsid w:val="005714E4"/>
    <w:rsid w:val="0058066A"/>
    <w:rsid w:val="00580C93"/>
    <w:rsid w:val="005849ED"/>
    <w:rsid w:val="00596186"/>
    <w:rsid w:val="005B1D07"/>
    <w:rsid w:val="005B64BA"/>
    <w:rsid w:val="005C61EB"/>
    <w:rsid w:val="005C6D1F"/>
    <w:rsid w:val="005D48BD"/>
    <w:rsid w:val="005D5DCE"/>
    <w:rsid w:val="005D7F2E"/>
    <w:rsid w:val="005E0E8B"/>
    <w:rsid w:val="005E3D10"/>
    <w:rsid w:val="005E5088"/>
    <w:rsid w:val="005E7610"/>
    <w:rsid w:val="005E7A55"/>
    <w:rsid w:val="005F2E3E"/>
    <w:rsid w:val="005F7993"/>
    <w:rsid w:val="005F7A4E"/>
    <w:rsid w:val="00606A59"/>
    <w:rsid w:val="00624D86"/>
    <w:rsid w:val="006361DF"/>
    <w:rsid w:val="0063785F"/>
    <w:rsid w:val="00640BA4"/>
    <w:rsid w:val="006414F4"/>
    <w:rsid w:val="00643936"/>
    <w:rsid w:val="006537A9"/>
    <w:rsid w:val="00676D67"/>
    <w:rsid w:val="00687D28"/>
    <w:rsid w:val="006A56BA"/>
    <w:rsid w:val="006A68A1"/>
    <w:rsid w:val="006A745F"/>
    <w:rsid w:val="006B150D"/>
    <w:rsid w:val="006B54BB"/>
    <w:rsid w:val="006C00F7"/>
    <w:rsid w:val="006C1C13"/>
    <w:rsid w:val="006C5A8B"/>
    <w:rsid w:val="006D057B"/>
    <w:rsid w:val="006D210C"/>
    <w:rsid w:val="006E20F7"/>
    <w:rsid w:val="006E2353"/>
    <w:rsid w:val="006E3E7F"/>
    <w:rsid w:val="006E4870"/>
    <w:rsid w:val="006E53AF"/>
    <w:rsid w:val="006E7B71"/>
    <w:rsid w:val="006E7FB5"/>
    <w:rsid w:val="006F01D8"/>
    <w:rsid w:val="006F296A"/>
    <w:rsid w:val="006F5255"/>
    <w:rsid w:val="006F69F3"/>
    <w:rsid w:val="007044F6"/>
    <w:rsid w:val="0070670D"/>
    <w:rsid w:val="00706DA2"/>
    <w:rsid w:val="007074A6"/>
    <w:rsid w:val="0071245E"/>
    <w:rsid w:val="0071313E"/>
    <w:rsid w:val="00716B6B"/>
    <w:rsid w:val="00716C5F"/>
    <w:rsid w:val="0073127A"/>
    <w:rsid w:val="007315DE"/>
    <w:rsid w:val="0073284A"/>
    <w:rsid w:val="00734803"/>
    <w:rsid w:val="00736D56"/>
    <w:rsid w:val="007426A8"/>
    <w:rsid w:val="007435D5"/>
    <w:rsid w:val="00743B4F"/>
    <w:rsid w:val="007456EA"/>
    <w:rsid w:val="007471D5"/>
    <w:rsid w:val="00751244"/>
    <w:rsid w:val="0075681C"/>
    <w:rsid w:val="00757248"/>
    <w:rsid w:val="007573E7"/>
    <w:rsid w:val="00764805"/>
    <w:rsid w:val="00770F5E"/>
    <w:rsid w:val="00775BA8"/>
    <w:rsid w:val="00780A9E"/>
    <w:rsid w:val="00783058"/>
    <w:rsid w:val="00790BAC"/>
    <w:rsid w:val="007915FD"/>
    <w:rsid w:val="007B4ACB"/>
    <w:rsid w:val="007B53C6"/>
    <w:rsid w:val="007B5D0C"/>
    <w:rsid w:val="007C1DE4"/>
    <w:rsid w:val="007C6473"/>
    <w:rsid w:val="007D130C"/>
    <w:rsid w:val="007D25CF"/>
    <w:rsid w:val="007D47AB"/>
    <w:rsid w:val="007D72C5"/>
    <w:rsid w:val="007E35FC"/>
    <w:rsid w:val="007F4EBC"/>
    <w:rsid w:val="0080278A"/>
    <w:rsid w:val="00804AA1"/>
    <w:rsid w:val="00804AB0"/>
    <w:rsid w:val="00805E26"/>
    <w:rsid w:val="00810C8E"/>
    <w:rsid w:val="00812039"/>
    <w:rsid w:val="00815D9A"/>
    <w:rsid w:val="00823BD4"/>
    <w:rsid w:val="008434DB"/>
    <w:rsid w:val="00852AE6"/>
    <w:rsid w:val="00860D61"/>
    <w:rsid w:val="00862069"/>
    <w:rsid w:val="00867EBD"/>
    <w:rsid w:val="00882F1A"/>
    <w:rsid w:val="008918C9"/>
    <w:rsid w:val="008A6AB8"/>
    <w:rsid w:val="008C494C"/>
    <w:rsid w:val="008D004E"/>
    <w:rsid w:val="008D2104"/>
    <w:rsid w:val="00902490"/>
    <w:rsid w:val="009075FD"/>
    <w:rsid w:val="009103D4"/>
    <w:rsid w:val="009112A0"/>
    <w:rsid w:val="00911560"/>
    <w:rsid w:val="00925916"/>
    <w:rsid w:val="0093111D"/>
    <w:rsid w:val="00940E2C"/>
    <w:rsid w:val="009517B8"/>
    <w:rsid w:val="00952A4C"/>
    <w:rsid w:val="00971757"/>
    <w:rsid w:val="009830C9"/>
    <w:rsid w:val="0098556B"/>
    <w:rsid w:val="009A6505"/>
    <w:rsid w:val="009B2A96"/>
    <w:rsid w:val="009B531B"/>
    <w:rsid w:val="009B5CCB"/>
    <w:rsid w:val="009B7C47"/>
    <w:rsid w:val="009C4D12"/>
    <w:rsid w:val="009C5FA6"/>
    <w:rsid w:val="009C5FA8"/>
    <w:rsid w:val="009D1462"/>
    <w:rsid w:val="009D51EB"/>
    <w:rsid w:val="009E2BC3"/>
    <w:rsid w:val="009F0CB8"/>
    <w:rsid w:val="009F2BD7"/>
    <w:rsid w:val="009F3516"/>
    <w:rsid w:val="00A0396A"/>
    <w:rsid w:val="00A04E53"/>
    <w:rsid w:val="00A05CB1"/>
    <w:rsid w:val="00A146BA"/>
    <w:rsid w:val="00A15C2A"/>
    <w:rsid w:val="00A30452"/>
    <w:rsid w:val="00A33D9A"/>
    <w:rsid w:val="00A3493F"/>
    <w:rsid w:val="00A42364"/>
    <w:rsid w:val="00A52DBA"/>
    <w:rsid w:val="00A63D25"/>
    <w:rsid w:val="00A71E86"/>
    <w:rsid w:val="00A74311"/>
    <w:rsid w:val="00A77849"/>
    <w:rsid w:val="00A84566"/>
    <w:rsid w:val="00A92752"/>
    <w:rsid w:val="00A96E90"/>
    <w:rsid w:val="00AA5AEF"/>
    <w:rsid w:val="00AA6817"/>
    <w:rsid w:val="00AB11B8"/>
    <w:rsid w:val="00AB1E4A"/>
    <w:rsid w:val="00AB2AEA"/>
    <w:rsid w:val="00AB44F7"/>
    <w:rsid w:val="00AC2B13"/>
    <w:rsid w:val="00AF469F"/>
    <w:rsid w:val="00AF67B0"/>
    <w:rsid w:val="00AF7BA3"/>
    <w:rsid w:val="00B019AE"/>
    <w:rsid w:val="00B02903"/>
    <w:rsid w:val="00B032E8"/>
    <w:rsid w:val="00B03E86"/>
    <w:rsid w:val="00B05438"/>
    <w:rsid w:val="00B133FF"/>
    <w:rsid w:val="00B213AE"/>
    <w:rsid w:val="00B2596A"/>
    <w:rsid w:val="00B31F64"/>
    <w:rsid w:val="00B34F7B"/>
    <w:rsid w:val="00B479F4"/>
    <w:rsid w:val="00B53350"/>
    <w:rsid w:val="00B53494"/>
    <w:rsid w:val="00B57459"/>
    <w:rsid w:val="00B62DDB"/>
    <w:rsid w:val="00B72C35"/>
    <w:rsid w:val="00B84916"/>
    <w:rsid w:val="00B95C71"/>
    <w:rsid w:val="00BA12FD"/>
    <w:rsid w:val="00BA3D7A"/>
    <w:rsid w:val="00BA6D00"/>
    <w:rsid w:val="00BB0F8A"/>
    <w:rsid w:val="00BB4189"/>
    <w:rsid w:val="00BB7CAA"/>
    <w:rsid w:val="00BC1D28"/>
    <w:rsid w:val="00BC20C1"/>
    <w:rsid w:val="00BC4616"/>
    <w:rsid w:val="00BD0D30"/>
    <w:rsid w:val="00BD3BEF"/>
    <w:rsid w:val="00BE02A7"/>
    <w:rsid w:val="00BE07E9"/>
    <w:rsid w:val="00BE4F3E"/>
    <w:rsid w:val="00BF0450"/>
    <w:rsid w:val="00BF3D72"/>
    <w:rsid w:val="00BF41B5"/>
    <w:rsid w:val="00C21F0E"/>
    <w:rsid w:val="00C26C04"/>
    <w:rsid w:val="00C32B83"/>
    <w:rsid w:val="00C3338C"/>
    <w:rsid w:val="00C3485A"/>
    <w:rsid w:val="00C45146"/>
    <w:rsid w:val="00C4528A"/>
    <w:rsid w:val="00C53DAA"/>
    <w:rsid w:val="00C716D3"/>
    <w:rsid w:val="00C73613"/>
    <w:rsid w:val="00C81842"/>
    <w:rsid w:val="00C81B65"/>
    <w:rsid w:val="00C82681"/>
    <w:rsid w:val="00C91405"/>
    <w:rsid w:val="00CA72FF"/>
    <w:rsid w:val="00CB1032"/>
    <w:rsid w:val="00CB2492"/>
    <w:rsid w:val="00CB4C21"/>
    <w:rsid w:val="00CD4107"/>
    <w:rsid w:val="00CD4613"/>
    <w:rsid w:val="00CD6864"/>
    <w:rsid w:val="00CE09F5"/>
    <w:rsid w:val="00CE29E7"/>
    <w:rsid w:val="00CF32E2"/>
    <w:rsid w:val="00D1345F"/>
    <w:rsid w:val="00D14E9F"/>
    <w:rsid w:val="00D308CE"/>
    <w:rsid w:val="00D41D97"/>
    <w:rsid w:val="00D445A6"/>
    <w:rsid w:val="00D45701"/>
    <w:rsid w:val="00D61574"/>
    <w:rsid w:val="00D6180F"/>
    <w:rsid w:val="00D62DA0"/>
    <w:rsid w:val="00D677F0"/>
    <w:rsid w:val="00D715F8"/>
    <w:rsid w:val="00D7160A"/>
    <w:rsid w:val="00D76D58"/>
    <w:rsid w:val="00D844C1"/>
    <w:rsid w:val="00D923D0"/>
    <w:rsid w:val="00D93BEF"/>
    <w:rsid w:val="00D93CB9"/>
    <w:rsid w:val="00D94FEB"/>
    <w:rsid w:val="00D96C44"/>
    <w:rsid w:val="00DA33C7"/>
    <w:rsid w:val="00DA4FAD"/>
    <w:rsid w:val="00DA5DB2"/>
    <w:rsid w:val="00DB053E"/>
    <w:rsid w:val="00DB11EF"/>
    <w:rsid w:val="00DB3642"/>
    <w:rsid w:val="00DB4C99"/>
    <w:rsid w:val="00DB639F"/>
    <w:rsid w:val="00DC02D2"/>
    <w:rsid w:val="00DC14C0"/>
    <w:rsid w:val="00DC4758"/>
    <w:rsid w:val="00DD100B"/>
    <w:rsid w:val="00DD5BF3"/>
    <w:rsid w:val="00DD6751"/>
    <w:rsid w:val="00DE770D"/>
    <w:rsid w:val="00DF018B"/>
    <w:rsid w:val="00DF4A04"/>
    <w:rsid w:val="00E105FE"/>
    <w:rsid w:val="00E13BDC"/>
    <w:rsid w:val="00E169C2"/>
    <w:rsid w:val="00E16E18"/>
    <w:rsid w:val="00E237DD"/>
    <w:rsid w:val="00E24333"/>
    <w:rsid w:val="00E246CC"/>
    <w:rsid w:val="00E26345"/>
    <w:rsid w:val="00E27CC8"/>
    <w:rsid w:val="00E3156E"/>
    <w:rsid w:val="00E3459E"/>
    <w:rsid w:val="00E427FA"/>
    <w:rsid w:val="00E43711"/>
    <w:rsid w:val="00E52112"/>
    <w:rsid w:val="00E54E5D"/>
    <w:rsid w:val="00E71729"/>
    <w:rsid w:val="00E75AC2"/>
    <w:rsid w:val="00E75BF0"/>
    <w:rsid w:val="00E76952"/>
    <w:rsid w:val="00E77987"/>
    <w:rsid w:val="00E85BED"/>
    <w:rsid w:val="00EA0ECD"/>
    <w:rsid w:val="00EC55E5"/>
    <w:rsid w:val="00EC5B77"/>
    <w:rsid w:val="00EE20DE"/>
    <w:rsid w:val="00EE672C"/>
    <w:rsid w:val="00F00BA0"/>
    <w:rsid w:val="00F00DC1"/>
    <w:rsid w:val="00F01192"/>
    <w:rsid w:val="00F04451"/>
    <w:rsid w:val="00F05A55"/>
    <w:rsid w:val="00F13834"/>
    <w:rsid w:val="00F13EE4"/>
    <w:rsid w:val="00F16E4B"/>
    <w:rsid w:val="00F20C89"/>
    <w:rsid w:val="00F21EE5"/>
    <w:rsid w:val="00F231E3"/>
    <w:rsid w:val="00F319DC"/>
    <w:rsid w:val="00F36585"/>
    <w:rsid w:val="00F426C0"/>
    <w:rsid w:val="00F47458"/>
    <w:rsid w:val="00F50AAA"/>
    <w:rsid w:val="00F52BF0"/>
    <w:rsid w:val="00F56E6C"/>
    <w:rsid w:val="00F60807"/>
    <w:rsid w:val="00F72289"/>
    <w:rsid w:val="00F76A04"/>
    <w:rsid w:val="00F80990"/>
    <w:rsid w:val="00F90EAA"/>
    <w:rsid w:val="00F91D5E"/>
    <w:rsid w:val="00F943AF"/>
    <w:rsid w:val="00F952B1"/>
    <w:rsid w:val="00FA263A"/>
    <w:rsid w:val="00FA2FC7"/>
    <w:rsid w:val="00FA7231"/>
    <w:rsid w:val="00FB69B0"/>
    <w:rsid w:val="00FC5E4F"/>
    <w:rsid w:val="00FE104B"/>
    <w:rsid w:val="00FE5BA8"/>
    <w:rsid w:val="00FE6AA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315DE"/>
    <w:rPr>
      <w:sz w:val="24"/>
      <w:szCs w:val="24"/>
    </w:rPr>
  </w:style>
  <w:style w:type="paragraph" w:styleId="Heading3">
    <w:name w:val="heading 3"/>
    <w:basedOn w:val="Normal"/>
    <w:link w:val="Heading3Char"/>
    <w:uiPriority w:val="9"/>
    <w:qFormat/>
    <w:rsid w:val="00B133FF"/>
    <w:pPr>
      <w:spacing w:before="100" w:beforeAutospacing="1" w:after="100" w:afterAutospacing="1"/>
      <w:outlineLvl w:val="2"/>
    </w:pPr>
    <w:rPr>
      <w:rFonts w:ascii="Verdana" w:eastAsia="Verdana" w:hAnsi="Verdana"/>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A63D25"/>
    <w:rPr>
      <w:color w:val="0000FF"/>
      <w:u w:val="single"/>
    </w:rPr>
  </w:style>
  <w:style w:type="paragraph" w:styleId="Header">
    <w:name w:val="header"/>
    <w:basedOn w:val="Normal"/>
    <w:rsid w:val="000D0C3C"/>
    <w:pPr>
      <w:tabs>
        <w:tab w:val="center" w:pos="4320"/>
        <w:tab w:val="right" w:pos="8640"/>
      </w:tabs>
    </w:pPr>
  </w:style>
  <w:style w:type="paragraph" w:styleId="Footer">
    <w:name w:val="footer"/>
    <w:basedOn w:val="Normal"/>
    <w:rsid w:val="000D0C3C"/>
    <w:pPr>
      <w:tabs>
        <w:tab w:val="center" w:pos="4320"/>
        <w:tab w:val="right" w:pos="8640"/>
      </w:tabs>
    </w:pPr>
  </w:style>
  <w:style w:type="character" w:styleId="PageNumber">
    <w:name w:val="page number"/>
    <w:basedOn w:val="DefaultParagraphFont"/>
    <w:rsid w:val="000D0C3C"/>
  </w:style>
  <w:style w:type="character" w:styleId="CommentReference">
    <w:name w:val="annotation reference"/>
    <w:basedOn w:val="DefaultParagraphFont"/>
    <w:rsid w:val="00C81B65"/>
    <w:rPr>
      <w:sz w:val="16"/>
      <w:szCs w:val="16"/>
    </w:rPr>
  </w:style>
  <w:style w:type="paragraph" w:styleId="CommentText">
    <w:name w:val="annotation text"/>
    <w:basedOn w:val="Normal"/>
    <w:link w:val="CommentTextChar"/>
    <w:rsid w:val="00C81B65"/>
    <w:rPr>
      <w:sz w:val="20"/>
      <w:szCs w:val="20"/>
    </w:rPr>
  </w:style>
  <w:style w:type="character" w:customStyle="1" w:styleId="CommentTextChar">
    <w:name w:val="Comment Text Char"/>
    <w:basedOn w:val="DefaultParagraphFont"/>
    <w:link w:val="CommentText"/>
    <w:rsid w:val="00C81B65"/>
  </w:style>
  <w:style w:type="paragraph" w:styleId="BalloonText">
    <w:name w:val="Balloon Text"/>
    <w:basedOn w:val="Normal"/>
    <w:link w:val="BalloonTextChar"/>
    <w:rsid w:val="00C81B65"/>
    <w:rPr>
      <w:rFonts w:ascii="Tahoma" w:hAnsi="Tahoma" w:cs="Tahoma"/>
      <w:sz w:val="16"/>
      <w:szCs w:val="16"/>
    </w:rPr>
  </w:style>
  <w:style w:type="character" w:customStyle="1" w:styleId="BalloonTextChar">
    <w:name w:val="Balloon Text Char"/>
    <w:basedOn w:val="DefaultParagraphFont"/>
    <w:link w:val="BalloonText"/>
    <w:rsid w:val="00C81B65"/>
    <w:rPr>
      <w:rFonts w:ascii="Tahoma" w:hAnsi="Tahoma" w:cs="Tahoma"/>
      <w:sz w:val="16"/>
      <w:szCs w:val="16"/>
    </w:rPr>
  </w:style>
  <w:style w:type="paragraph" w:styleId="CommentSubject">
    <w:name w:val="annotation subject"/>
    <w:basedOn w:val="CommentText"/>
    <w:next w:val="CommentText"/>
    <w:link w:val="CommentSubjectChar"/>
    <w:rsid w:val="009C5FA8"/>
    <w:rPr>
      <w:b/>
      <w:bCs/>
    </w:rPr>
  </w:style>
  <w:style w:type="character" w:customStyle="1" w:styleId="CommentSubjectChar">
    <w:name w:val="Comment Subject Char"/>
    <w:basedOn w:val="CommentTextChar"/>
    <w:link w:val="CommentSubject"/>
    <w:rsid w:val="009C5FA8"/>
    <w:rPr>
      <w:b/>
      <w:bCs/>
    </w:rPr>
  </w:style>
  <w:style w:type="character" w:styleId="FollowedHyperlink">
    <w:name w:val="FollowedHyperlink"/>
    <w:basedOn w:val="DefaultParagraphFont"/>
    <w:rsid w:val="004A062C"/>
    <w:rPr>
      <w:color w:val="800080" w:themeColor="followedHyperlink"/>
      <w:u w:val="single"/>
    </w:rPr>
  </w:style>
  <w:style w:type="paragraph" w:styleId="NormalWeb">
    <w:name w:val="Normal (Web)"/>
    <w:basedOn w:val="Normal"/>
    <w:uiPriority w:val="99"/>
    <w:unhideWhenUsed/>
    <w:rsid w:val="00347C4B"/>
    <w:pPr>
      <w:spacing w:before="100" w:beforeAutospacing="1" w:after="100" w:afterAutospacing="1"/>
    </w:pPr>
    <w:rPr>
      <w:rFonts w:eastAsiaTheme="minorEastAsia"/>
    </w:rPr>
  </w:style>
  <w:style w:type="table" w:styleId="TableClassic1">
    <w:name w:val="Table Classic 1"/>
    <w:basedOn w:val="TableNormal"/>
    <w:rsid w:val="0033273A"/>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
    <w:name w:val="Table Grid"/>
    <w:basedOn w:val="TableNormal"/>
    <w:rsid w:val="0033273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rsid w:val="00B133FF"/>
    <w:rPr>
      <w:rFonts w:ascii="Verdana" w:eastAsia="Verdana" w:hAnsi="Verdana"/>
      <w:b/>
      <w:bCs/>
      <w:sz w:val="22"/>
      <w:szCs w:val="22"/>
    </w:rPr>
  </w:style>
  <w:style w:type="character" w:styleId="Strong">
    <w:name w:val="Strong"/>
    <w:basedOn w:val="DefaultParagraphFont"/>
    <w:uiPriority w:val="22"/>
    <w:qFormat/>
    <w:rsid w:val="00B133FF"/>
    <w:rPr>
      <w:b/>
      <w:bCs/>
    </w:rPr>
  </w:style>
  <w:style w:type="paragraph" w:styleId="ListParagraph">
    <w:name w:val="List Paragraph"/>
    <w:basedOn w:val="Normal"/>
    <w:uiPriority w:val="34"/>
    <w:qFormat/>
    <w:rsid w:val="00052023"/>
    <w:pPr>
      <w:ind w:left="720"/>
      <w:contextualSpacing/>
    </w:pPr>
  </w:style>
</w:styles>
</file>

<file path=word/webSettings.xml><?xml version="1.0" encoding="utf-8"?>
<w:webSettings xmlns:r="http://schemas.openxmlformats.org/officeDocument/2006/relationships" xmlns:w="http://schemas.openxmlformats.org/wordprocessingml/2006/main">
  <w:divs>
    <w:div w:id="83691438">
      <w:bodyDiv w:val="1"/>
      <w:marLeft w:val="0"/>
      <w:marRight w:val="0"/>
      <w:marTop w:val="0"/>
      <w:marBottom w:val="0"/>
      <w:divBdr>
        <w:top w:val="none" w:sz="0" w:space="0" w:color="auto"/>
        <w:left w:val="none" w:sz="0" w:space="0" w:color="auto"/>
        <w:bottom w:val="none" w:sz="0" w:space="0" w:color="auto"/>
        <w:right w:val="none" w:sz="0" w:space="0" w:color="auto"/>
      </w:divBdr>
    </w:div>
    <w:div w:id="92895707">
      <w:bodyDiv w:val="1"/>
      <w:marLeft w:val="0"/>
      <w:marRight w:val="0"/>
      <w:marTop w:val="0"/>
      <w:marBottom w:val="0"/>
      <w:divBdr>
        <w:top w:val="none" w:sz="0" w:space="0" w:color="auto"/>
        <w:left w:val="none" w:sz="0" w:space="0" w:color="auto"/>
        <w:bottom w:val="none" w:sz="0" w:space="0" w:color="auto"/>
        <w:right w:val="none" w:sz="0" w:space="0" w:color="auto"/>
      </w:divBdr>
      <w:divsChild>
        <w:div w:id="1846700893">
          <w:marLeft w:val="0"/>
          <w:marRight w:val="0"/>
          <w:marTop w:val="0"/>
          <w:marBottom w:val="0"/>
          <w:divBdr>
            <w:top w:val="none" w:sz="0" w:space="0" w:color="auto"/>
            <w:left w:val="none" w:sz="0" w:space="0" w:color="auto"/>
            <w:bottom w:val="single" w:sz="6" w:space="4" w:color="999999"/>
            <w:right w:val="none" w:sz="0" w:space="0" w:color="auto"/>
          </w:divBdr>
        </w:div>
      </w:divsChild>
    </w:div>
    <w:div w:id="371224988">
      <w:bodyDiv w:val="1"/>
      <w:marLeft w:val="0"/>
      <w:marRight w:val="0"/>
      <w:marTop w:val="0"/>
      <w:marBottom w:val="0"/>
      <w:divBdr>
        <w:top w:val="none" w:sz="0" w:space="0" w:color="auto"/>
        <w:left w:val="none" w:sz="0" w:space="0" w:color="auto"/>
        <w:bottom w:val="none" w:sz="0" w:space="0" w:color="auto"/>
        <w:right w:val="none" w:sz="0" w:space="0" w:color="auto"/>
      </w:divBdr>
    </w:div>
    <w:div w:id="386227160">
      <w:bodyDiv w:val="1"/>
      <w:marLeft w:val="0"/>
      <w:marRight w:val="0"/>
      <w:marTop w:val="0"/>
      <w:marBottom w:val="0"/>
      <w:divBdr>
        <w:top w:val="none" w:sz="0" w:space="0" w:color="auto"/>
        <w:left w:val="none" w:sz="0" w:space="0" w:color="auto"/>
        <w:bottom w:val="none" w:sz="0" w:space="0" w:color="auto"/>
        <w:right w:val="none" w:sz="0" w:space="0" w:color="auto"/>
      </w:divBdr>
    </w:div>
    <w:div w:id="449323094">
      <w:bodyDiv w:val="1"/>
      <w:marLeft w:val="0"/>
      <w:marRight w:val="0"/>
      <w:marTop w:val="0"/>
      <w:marBottom w:val="0"/>
      <w:divBdr>
        <w:top w:val="none" w:sz="0" w:space="0" w:color="auto"/>
        <w:left w:val="none" w:sz="0" w:space="0" w:color="auto"/>
        <w:bottom w:val="none" w:sz="0" w:space="0" w:color="auto"/>
        <w:right w:val="none" w:sz="0" w:space="0" w:color="auto"/>
      </w:divBdr>
      <w:divsChild>
        <w:div w:id="799880873">
          <w:marLeft w:val="240"/>
          <w:marRight w:val="240"/>
          <w:marTop w:val="240"/>
          <w:marBottom w:val="240"/>
          <w:divBdr>
            <w:top w:val="none" w:sz="0" w:space="0" w:color="auto"/>
            <w:left w:val="none" w:sz="0" w:space="0" w:color="auto"/>
            <w:bottom w:val="none" w:sz="0" w:space="0" w:color="auto"/>
            <w:right w:val="none" w:sz="0" w:space="0" w:color="auto"/>
          </w:divBdr>
          <w:divsChild>
            <w:div w:id="232012488">
              <w:marLeft w:val="0"/>
              <w:marRight w:val="0"/>
              <w:marTop w:val="0"/>
              <w:marBottom w:val="0"/>
              <w:divBdr>
                <w:top w:val="none" w:sz="0" w:space="0" w:color="auto"/>
                <w:left w:val="none" w:sz="0" w:space="0" w:color="auto"/>
                <w:bottom w:val="none" w:sz="0" w:space="0" w:color="auto"/>
                <w:right w:val="none" w:sz="0" w:space="0" w:color="auto"/>
              </w:divBdr>
              <w:divsChild>
                <w:div w:id="1203638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737668">
      <w:bodyDiv w:val="1"/>
      <w:marLeft w:val="0"/>
      <w:marRight w:val="0"/>
      <w:marTop w:val="0"/>
      <w:marBottom w:val="0"/>
      <w:divBdr>
        <w:top w:val="none" w:sz="0" w:space="0" w:color="auto"/>
        <w:left w:val="none" w:sz="0" w:space="0" w:color="auto"/>
        <w:bottom w:val="none" w:sz="0" w:space="0" w:color="auto"/>
        <w:right w:val="none" w:sz="0" w:space="0" w:color="auto"/>
      </w:divBdr>
      <w:divsChild>
        <w:div w:id="1288052582">
          <w:marLeft w:val="0"/>
          <w:marRight w:val="0"/>
          <w:marTop w:val="30"/>
          <w:marBottom w:val="0"/>
          <w:divBdr>
            <w:top w:val="none" w:sz="0" w:space="0" w:color="auto"/>
            <w:left w:val="none" w:sz="0" w:space="0" w:color="auto"/>
            <w:bottom w:val="none" w:sz="0" w:space="0" w:color="auto"/>
            <w:right w:val="none" w:sz="0" w:space="0" w:color="auto"/>
          </w:divBdr>
          <w:divsChild>
            <w:div w:id="1900549744">
              <w:marLeft w:val="0"/>
              <w:marRight w:val="0"/>
              <w:marTop w:val="0"/>
              <w:marBottom w:val="0"/>
              <w:divBdr>
                <w:top w:val="none" w:sz="0" w:space="0" w:color="auto"/>
                <w:left w:val="none" w:sz="0" w:space="0" w:color="auto"/>
                <w:bottom w:val="none" w:sz="0" w:space="0" w:color="auto"/>
                <w:right w:val="none" w:sz="0" w:space="0" w:color="auto"/>
              </w:divBdr>
              <w:divsChild>
                <w:div w:id="1701322050">
                  <w:marLeft w:val="0"/>
                  <w:marRight w:val="0"/>
                  <w:marTop w:val="0"/>
                  <w:marBottom w:val="0"/>
                  <w:divBdr>
                    <w:top w:val="none" w:sz="0" w:space="0" w:color="auto"/>
                    <w:left w:val="none" w:sz="0" w:space="0" w:color="auto"/>
                    <w:bottom w:val="none" w:sz="0" w:space="0" w:color="auto"/>
                    <w:right w:val="none" w:sz="0" w:space="0" w:color="auto"/>
                  </w:divBdr>
                  <w:divsChild>
                    <w:div w:id="147986049">
                      <w:marLeft w:val="0"/>
                      <w:marRight w:val="0"/>
                      <w:marTop w:val="0"/>
                      <w:marBottom w:val="0"/>
                      <w:divBdr>
                        <w:top w:val="none" w:sz="0" w:space="0" w:color="auto"/>
                        <w:left w:val="none" w:sz="0" w:space="0" w:color="auto"/>
                        <w:bottom w:val="none" w:sz="0" w:space="0" w:color="auto"/>
                        <w:right w:val="none" w:sz="0" w:space="0" w:color="auto"/>
                      </w:divBdr>
                      <w:divsChild>
                        <w:div w:id="1886794522">
                          <w:marLeft w:val="15"/>
                          <w:marRight w:val="15"/>
                          <w:marTop w:val="15"/>
                          <w:marBottom w:val="15"/>
                          <w:divBdr>
                            <w:top w:val="single" w:sz="6" w:space="12" w:color="ABA9A9"/>
                            <w:left w:val="single" w:sz="6" w:space="12" w:color="ABA9A9"/>
                            <w:bottom w:val="single" w:sz="6" w:space="12" w:color="ABA9A9"/>
                            <w:right w:val="single" w:sz="6" w:space="12" w:color="ABA9A9"/>
                          </w:divBdr>
                          <w:divsChild>
                            <w:div w:id="1833333024">
                              <w:marLeft w:val="0"/>
                              <w:marRight w:val="0"/>
                              <w:marTop w:val="0"/>
                              <w:marBottom w:val="0"/>
                              <w:divBdr>
                                <w:top w:val="none" w:sz="0" w:space="0" w:color="auto"/>
                                <w:left w:val="none" w:sz="0" w:space="0" w:color="auto"/>
                                <w:bottom w:val="none" w:sz="0" w:space="0" w:color="auto"/>
                                <w:right w:val="none" w:sz="0" w:space="0" w:color="auto"/>
                              </w:divBdr>
                              <w:divsChild>
                                <w:div w:id="905262491">
                                  <w:marLeft w:val="0"/>
                                  <w:marRight w:val="0"/>
                                  <w:marTop w:val="0"/>
                                  <w:marBottom w:val="0"/>
                                  <w:divBdr>
                                    <w:top w:val="none" w:sz="0" w:space="0" w:color="auto"/>
                                    <w:left w:val="none" w:sz="0" w:space="0" w:color="auto"/>
                                    <w:bottom w:val="none" w:sz="0" w:space="0" w:color="auto"/>
                                    <w:right w:val="none" w:sz="0" w:space="0" w:color="auto"/>
                                  </w:divBdr>
                                  <w:divsChild>
                                    <w:div w:id="1965890841">
                                      <w:marLeft w:val="0"/>
                                      <w:marRight w:val="0"/>
                                      <w:marTop w:val="0"/>
                                      <w:marBottom w:val="0"/>
                                      <w:divBdr>
                                        <w:top w:val="none" w:sz="0" w:space="0" w:color="auto"/>
                                        <w:left w:val="none" w:sz="0" w:space="0" w:color="auto"/>
                                        <w:bottom w:val="none" w:sz="0" w:space="0" w:color="auto"/>
                                        <w:right w:val="none" w:sz="0" w:space="0" w:color="auto"/>
                                      </w:divBdr>
                                    </w:div>
                                    <w:div w:id="1350911903">
                                      <w:marLeft w:val="0"/>
                                      <w:marRight w:val="0"/>
                                      <w:marTop w:val="0"/>
                                      <w:marBottom w:val="0"/>
                                      <w:divBdr>
                                        <w:top w:val="none" w:sz="0" w:space="0" w:color="auto"/>
                                        <w:left w:val="none" w:sz="0" w:space="0" w:color="auto"/>
                                        <w:bottom w:val="none" w:sz="0" w:space="0" w:color="auto"/>
                                        <w:right w:val="none" w:sz="0" w:space="0" w:color="auto"/>
                                      </w:divBdr>
                                    </w:div>
                                  </w:divsChild>
                                </w:div>
                                <w:div w:id="12037879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8418661">
      <w:bodyDiv w:val="1"/>
      <w:marLeft w:val="0"/>
      <w:marRight w:val="0"/>
      <w:marTop w:val="0"/>
      <w:marBottom w:val="0"/>
      <w:divBdr>
        <w:top w:val="none" w:sz="0" w:space="0" w:color="auto"/>
        <w:left w:val="none" w:sz="0" w:space="0" w:color="auto"/>
        <w:bottom w:val="none" w:sz="0" w:space="0" w:color="auto"/>
        <w:right w:val="none" w:sz="0" w:space="0" w:color="auto"/>
      </w:divBdr>
    </w:div>
    <w:div w:id="571699979">
      <w:bodyDiv w:val="1"/>
      <w:marLeft w:val="0"/>
      <w:marRight w:val="0"/>
      <w:marTop w:val="0"/>
      <w:marBottom w:val="0"/>
      <w:divBdr>
        <w:top w:val="none" w:sz="0" w:space="0" w:color="auto"/>
        <w:left w:val="none" w:sz="0" w:space="0" w:color="auto"/>
        <w:bottom w:val="none" w:sz="0" w:space="0" w:color="auto"/>
        <w:right w:val="none" w:sz="0" w:space="0" w:color="auto"/>
      </w:divBdr>
      <w:divsChild>
        <w:div w:id="397821938">
          <w:marLeft w:val="0"/>
          <w:marRight w:val="0"/>
          <w:marTop w:val="0"/>
          <w:marBottom w:val="0"/>
          <w:divBdr>
            <w:top w:val="none" w:sz="0" w:space="0" w:color="auto"/>
            <w:left w:val="none" w:sz="0" w:space="0" w:color="auto"/>
            <w:bottom w:val="single" w:sz="6" w:space="4" w:color="999999"/>
            <w:right w:val="none" w:sz="0" w:space="0" w:color="auto"/>
          </w:divBdr>
        </w:div>
      </w:divsChild>
    </w:div>
    <w:div w:id="671491522">
      <w:bodyDiv w:val="1"/>
      <w:marLeft w:val="0"/>
      <w:marRight w:val="0"/>
      <w:marTop w:val="0"/>
      <w:marBottom w:val="0"/>
      <w:divBdr>
        <w:top w:val="none" w:sz="0" w:space="0" w:color="auto"/>
        <w:left w:val="none" w:sz="0" w:space="0" w:color="auto"/>
        <w:bottom w:val="none" w:sz="0" w:space="0" w:color="auto"/>
        <w:right w:val="none" w:sz="0" w:space="0" w:color="auto"/>
      </w:divBdr>
    </w:div>
    <w:div w:id="907689874">
      <w:bodyDiv w:val="1"/>
      <w:marLeft w:val="0"/>
      <w:marRight w:val="0"/>
      <w:marTop w:val="0"/>
      <w:marBottom w:val="0"/>
      <w:divBdr>
        <w:top w:val="none" w:sz="0" w:space="0" w:color="auto"/>
        <w:left w:val="none" w:sz="0" w:space="0" w:color="auto"/>
        <w:bottom w:val="none" w:sz="0" w:space="0" w:color="auto"/>
        <w:right w:val="none" w:sz="0" w:space="0" w:color="auto"/>
      </w:divBdr>
    </w:div>
    <w:div w:id="1013459084">
      <w:bodyDiv w:val="1"/>
      <w:marLeft w:val="0"/>
      <w:marRight w:val="0"/>
      <w:marTop w:val="0"/>
      <w:marBottom w:val="0"/>
      <w:divBdr>
        <w:top w:val="none" w:sz="0" w:space="0" w:color="auto"/>
        <w:left w:val="none" w:sz="0" w:space="0" w:color="auto"/>
        <w:bottom w:val="none" w:sz="0" w:space="0" w:color="auto"/>
        <w:right w:val="none" w:sz="0" w:space="0" w:color="auto"/>
      </w:divBdr>
      <w:divsChild>
        <w:div w:id="617564827">
          <w:marLeft w:val="240"/>
          <w:marRight w:val="240"/>
          <w:marTop w:val="240"/>
          <w:marBottom w:val="240"/>
          <w:divBdr>
            <w:top w:val="none" w:sz="0" w:space="0" w:color="auto"/>
            <w:left w:val="none" w:sz="0" w:space="0" w:color="auto"/>
            <w:bottom w:val="none" w:sz="0" w:space="0" w:color="auto"/>
            <w:right w:val="none" w:sz="0" w:space="0" w:color="auto"/>
          </w:divBdr>
          <w:divsChild>
            <w:div w:id="501355028">
              <w:marLeft w:val="0"/>
              <w:marRight w:val="0"/>
              <w:marTop w:val="0"/>
              <w:marBottom w:val="0"/>
              <w:divBdr>
                <w:top w:val="none" w:sz="0" w:space="0" w:color="auto"/>
                <w:left w:val="none" w:sz="0" w:space="0" w:color="auto"/>
                <w:bottom w:val="none" w:sz="0" w:space="0" w:color="auto"/>
                <w:right w:val="none" w:sz="0" w:space="0" w:color="auto"/>
              </w:divBdr>
              <w:divsChild>
                <w:div w:id="1399982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628302">
      <w:bodyDiv w:val="1"/>
      <w:marLeft w:val="0"/>
      <w:marRight w:val="0"/>
      <w:marTop w:val="0"/>
      <w:marBottom w:val="0"/>
      <w:divBdr>
        <w:top w:val="none" w:sz="0" w:space="0" w:color="auto"/>
        <w:left w:val="none" w:sz="0" w:space="0" w:color="auto"/>
        <w:bottom w:val="none" w:sz="0" w:space="0" w:color="auto"/>
        <w:right w:val="none" w:sz="0" w:space="0" w:color="auto"/>
      </w:divBdr>
      <w:divsChild>
        <w:div w:id="1991399405">
          <w:marLeft w:val="0"/>
          <w:marRight w:val="0"/>
          <w:marTop w:val="30"/>
          <w:marBottom w:val="0"/>
          <w:divBdr>
            <w:top w:val="none" w:sz="0" w:space="0" w:color="auto"/>
            <w:left w:val="none" w:sz="0" w:space="0" w:color="auto"/>
            <w:bottom w:val="none" w:sz="0" w:space="0" w:color="auto"/>
            <w:right w:val="none" w:sz="0" w:space="0" w:color="auto"/>
          </w:divBdr>
          <w:divsChild>
            <w:div w:id="514350066">
              <w:marLeft w:val="0"/>
              <w:marRight w:val="0"/>
              <w:marTop w:val="0"/>
              <w:marBottom w:val="0"/>
              <w:divBdr>
                <w:top w:val="none" w:sz="0" w:space="0" w:color="auto"/>
                <w:left w:val="none" w:sz="0" w:space="0" w:color="auto"/>
                <w:bottom w:val="none" w:sz="0" w:space="0" w:color="auto"/>
                <w:right w:val="none" w:sz="0" w:space="0" w:color="auto"/>
              </w:divBdr>
              <w:divsChild>
                <w:div w:id="439032628">
                  <w:marLeft w:val="0"/>
                  <w:marRight w:val="0"/>
                  <w:marTop w:val="0"/>
                  <w:marBottom w:val="0"/>
                  <w:divBdr>
                    <w:top w:val="none" w:sz="0" w:space="0" w:color="auto"/>
                    <w:left w:val="none" w:sz="0" w:space="0" w:color="auto"/>
                    <w:bottom w:val="none" w:sz="0" w:space="0" w:color="auto"/>
                    <w:right w:val="none" w:sz="0" w:space="0" w:color="auto"/>
                  </w:divBdr>
                  <w:divsChild>
                    <w:div w:id="484706028">
                      <w:marLeft w:val="0"/>
                      <w:marRight w:val="0"/>
                      <w:marTop w:val="0"/>
                      <w:marBottom w:val="0"/>
                      <w:divBdr>
                        <w:top w:val="none" w:sz="0" w:space="0" w:color="auto"/>
                        <w:left w:val="none" w:sz="0" w:space="0" w:color="auto"/>
                        <w:bottom w:val="none" w:sz="0" w:space="0" w:color="auto"/>
                        <w:right w:val="none" w:sz="0" w:space="0" w:color="auto"/>
                      </w:divBdr>
                      <w:divsChild>
                        <w:div w:id="1757511146">
                          <w:marLeft w:val="15"/>
                          <w:marRight w:val="15"/>
                          <w:marTop w:val="15"/>
                          <w:marBottom w:val="15"/>
                          <w:divBdr>
                            <w:top w:val="single" w:sz="6" w:space="12" w:color="ABA9A9"/>
                            <w:left w:val="single" w:sz="6" w:space="12" w:color="ABA9A9"/>
                            <w:bottom w:val="single" w:sz="6" w:space="12" w:color="ABA9A9"/>
                            <w:right w:val="single" w:sz="6" w:space="12" w:color="ABA9A9"/>
                          </w:divBdr>
                          <w:divsChild>
                            <w:div w:id="765928536">
                              <w:marLeft w:val="0"/>
                              <w:marRight w:val="0"/>
                              <w:marTop w:val="0"/>
                              <w:marBottom w:val="0"/>
                              <w:divBdr>
                                <w:top w:val="none" w:sz="0" w:space="0" w:color="auto"/>
                                <w:left w:val="none" w:sz="0" w:space="0" w:color="auto"/>
                                <w:bottom w:val="none" w:sz="0" w:space="0" w:color="auto"/>
                                <w:right w:val="none" w:sz="0" w:space="0" w:color="auto"/>
                              </w:divBdr>
                              <w:divsChild>
                                <w:div w:id="2146770934">
                                  <w:marLeft w:val="0"/>
                                  <w:marRight w:val="0"/>
                                  <w:marTop w:val="0"/>
                                  <w:marBottom w:val="0"/>
                                  <w:divBdr>
                                    <w:top w:val="none" w:sz="0" w:space="0" w:color="auto"/>
                                    <w:left w:val="none" w:sz="0" w:space="0" w:color="auto"/>
                                    <w:bottom w:val="none" w:sz="0" w:space="0" w:color="auto"/>
                                    <w:right w:val="none" w:sz="0" w:space="0" w:color="auto"/>
                                  </w:divBdr>
                                  <w:divsChild>
                                    <w:div w:id="1660422826">
                                      <w:marLeft w:val="0"/>
                                      <w:marRight w:val="0"/>
                                      <w:marTop w:val="0"/>
                                      <w:marBottom w:val="0"/>
                                      <w:divBdr>
                                        <w:top w:val="none" w:sz="0" w:space="0" w:color="auto"/>
                                        <w:left w:val="none" w:sz="0" w:space="0" w:color="auto"/>
                                        <w:bottom w:val="none" w:sz="0" w:space="0" w:color="auto"/>
                                        <w:right w:val="none" w:sz="0" w:space="0" w:color="auto"/>
                                      </w:divBdr>
                                    </w:div>
                                    <w:div w:id="346710239">
                                      <w:marLeft w:val="0"/>
                                      <w:marRight w:val="0"/>
                                      <w:marTop w:val="0"/>
                                      <w:marBottom w:val="0"/>
                                      <w:divBdr>
                                        <w:top w:val="none" w:sz="0" w:space="0" w:color="auto"/>
                                        <w:left w:val="none" w:sz="0" w:space="0" w:color="auto"/>
                                        <w:bottom w:val="none" w:sz="0" w:space="0" w:color="auto"/>
                                        <w:right w:val="none" w:sz="0" w:space="0" w:color="auto"/>
                                      </w:divBdr>
                                    </w:div>
                                  </w:divsChild>
                                </w:div>
                                <w:div w:id="11723314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3854658">
      <w:bodyDiv w:val="1"/>
      <w:marLeft w:val="0"/>
      <w:marRight w:val="0"/>
      <w:marTop w:val="0"/>
      <w:marBottom w:val="0"/>
      <w:divBdr>
        <w:top w:val="none" w:sz="0" w:space="0" w:color="auto"/>
        <w:left w:val="none" w:sz="0" w:space="0" w:color="auto"/>
        <w:bottom w:val="none" w:sz="0" w:space="0" w:color="auto"/>
        <w:right w:val="none" w:sz="0" w:space="0" w:color="auto"/>
      </w:divBdr>
      <w:divsChild>
        <w:div w:id="1029449959">
          <w:marLeft w:val="240"/>
          <w:marRight w:val="240"/>
          <w:marTop w:val="240"/>
          <w:marBottom w:val="240"/>
          <w:divBdr>
            <w:top w:val="none" w:sz="0" w:space="0" w:color="auto"/>
            <w:left w:val="none" w:sz="0" w:space="0" w:color="auto"/>
            <w:bottom w:val="none" w:sz="0" w:space="0" w:color="auto"/>
            <w:right w:val="none" w:sz="0" w:space="0" w:color="auto"/>
          </w:divBdr>
          <w:divsChild>
            <w:div w:id="1863123659">
              <w:marLeft w:val="0"/>
              <w:marRight w:val="0"/>
              <w:marTop w:val="0"/>
              <w:marBottom w:val="0"/>
              <w:divBdr>
                <w:top w:val="none" w:sz="0" w:space="0" w:color="auto"/>
                <w:left w:val="none" w:sz="0" w:space="0" w:color="auto"/>
                <w:bottom w:val="none" w:sz="0" w:space="0" w:color="auto"/>
                <w:right w:val="none" w:sz="0" w:space="0" w:color="auto"/>
              </w:divBdr>
              <w:divsChild>
                <w:div w:id="30805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436937">
      <w:bodyDiv w:val="1"/>
      <w:marLeft w:val="0"/>
      <w:marRight w:val="0"/>
      <w:marTop w:val="0"/>
      <w:marBottom w:val="0"/>
      <w:divBdr>
        <w:top w:val="none" w:sz="0" w:space="0" w:color="auto"/>
        <w:left w:val="none" w:sz="0" w:space="0" w:color="auto"/>
        <w:bottom w:val="none" w:sz="0" w:space="0" w:color="auto"/>
        <w:right w:val="none" w:sz="0" w:space="0" w:color="auto"/>
      </w:divBdr>
    </w:div>
    <w:div w:id="1549798065">
      <w:bodyDiv w:val="1"/>
      <w:marLeft w:val="0"/>
      <w:marRight w:val="0"/>
      <w:marTop w:val="0"/>
      <w:marBottom w:val="0"/>
      <w:divBdr>
        <w:top w:val="none" w:sz="0" w:space="0" w:color="auto"/>
        <w:left w:val="none" w:sz="0" w:space="0" w:color="auto"/>
        <w:bottom w:val="none" w:sz="0" w:space="0" w:color="auto"/>
        <w:right w:val="none" w:sz="0" w:space="0" w:color="auto"/>
      </w:divBdr>
    </w:div>
    <w:div w:id="1573657890">
      <w:bodyDiv w:val="1"/>
      <w:marLeft w:val="0"/>
      <w:marRight w:val="0"/>
      <w:marTop w:val="0"/>
      <w:marBottom w:val="0"/>
      <w:divBdr>
        <w:top w:val="none" w:sz="0" w:space="0" w:color="auto"/>
        <w:left w:val="none" w:sz="0" w:space="0" w:color="auto"/>
        <w:bottom w:val="none" w:sz="0" w:space="0" w:color="auto"/>
        <w:right w:val="none" w:sz="0" w:space="0" w:color="auto"/>
      </w:divBdr>
      <w:divsChild>
        <w:div w:id="1653484913">
          <w:marLeft w:val="0"/>
          <w:marRight w:val="0"/>
          <w:marTop w:val="30"/>
          <w:marBottom w:val="0"/>
          <w:divBdr>
            <w:top w:val="none" w:sz="0" w:space="0" w:color="auto"/>
            <w:left w:val="none" w:sz="0" w:space="0" w:color="auto"/>
            <w:bottom w:val="none" w:sz="0" w:space="0" w:color="auto"/>
            <w:right w:val="none" w:sz="0" w:space="0" w:color="auto"/>
          </w:divBdr>
          <w:divsChild>
            <w:div w:id="1415592363">
              <w:marLeft w:val="0"/>
              <w:marRight w:val="0"/>
              <w:marTop w:val="0"/>
              <w:marBottom w:val="0"/>
              <w:divBdr>
                <w:top w:val="none" w:sz="0" w:space="0" w:color="auto"/>
                <w:left w:val="none" w:sz="0" w:space="0" w:color="auto"/>
                <w:bottom w:val="none" w:sz="0" w:space="0" w:color="auto"/>
                <w:right w:val="none" w:sz="0" w:space="0" w:color="auto"/>
              </w:divBdr>
              <w:divsChild>
                <w:div w:id="375082832">
                  <w:marLeft w:val="0"/>
                  <w:marRight w:val="0"/>
                  <w:marTop w:val="0"/>
                  <w:marBottom w:val="0"/>
                  <w:divBdr>
                    <w:top w:val="none" w:sz="0" w:space="0" w:color="auto"/>
                    <w:left w:val="none" w:sz="0" w:space="0" w:color="auto"/>
                    <w:bottom w:val="none" w:sz="0" w:space="0" w:color="auto"/>
                    <w:right w:val="none" w:sz="0" w:space="0" w:color="auto"/>
                  </w:divBdr>
                  <w:divsChild>
                    <w:div w:id="536621287">
                      <w:marLeft w:val="0"/>
                      <w:marRight w:val="0"/>
                      <w:marTop w:val="0"/>
                      <w:marBottom w:val="0"/>
                      <w:divBdr>
                        <w:top w:val="none" w:sz="0" w:space="0" w:color="auto"/>
                        <w:left w:val="none" w:sz="0" w:space="0" w:color="auto"/>
                        <w:bottom w:val="none" w:sz="0" w:space="0" w:color="auto"/>
                        <w:right w:val="none" w:sz="0" w:space="0" w:color="auto"/>
                      </w:divBdr>
                      <w:divsChild>
                        <w:div w:id="1183783215">
                          <w:marLeft w:val="15"/>
                          <w:marRight w:val="15"/>
                          <w:marTop w:val="15"/>
                          <w:marBottom w:val="15"/>
                          <w:divBdr>
                            <w:top w:val="single" w:sz="6" w:space="12" w:color="ABA9A9"/>
                            <w:left w:val="single" w:sz="6" w:space="12" w:color="ABA9A9"/>
                            <w:bottom w:val="single" w:sz="6" w:space="12" w:color="ABA9A9"/>
                            <w:right w:val="single" w:sz="6" w:space="12" w:color="ABA9A9"/>
                          </w:divBdr>
                          <w:divsChild>
                            <w:div w:id="729303744">
                              <w:marLeft w:val="0"/>
                              <w:marRight w:val="0"/>
                              <w:marTop w:val="0"/>
                              <w:marBottom w:val="0"/>
                              <w:divBdr>
                                <w:top w:val="none" w:sz="0" w:space="0" w:color="auto"/>
                                <w:left w:val="none" w:sz="0" w:space="0" w:color="auto"/>
                                <w:bottom w:val="none" w:sz="0" w:space="0" w:color="auto"/>
                                <w:right w:val="none" w:sz="0" w:space="0" w:color="auto"/>
                              </w:divBdr>
                              <w:divsChild>
                                <w:div w:id="17557381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7578619">
      <w:bodyDiv w:val="1"/>
      <w:marLeft w:val="0"/>
      <w:marRight w:val="0"/>
      <w:marTop w:val="0"/>
      <w:marBottom w:val="0"/>
      <w:divBdr>
        <w:top w:val="none" w:sz="0" w:space="0" w:color="auto"/>
        <w:left w:val="none" w:sz="0" w:space="0" w:color="auto"/>
        <w:bottom w:val="none" w:sz="0" w:space="0" w:color="auto"/>
        <w:right w:val="none" w:sz="0" w:space="0" w:color="auto"/>
      </w:divBdr>
      <w:divsChild>
        <w:div w:id="295834875">
          <w:marLeft w:val="240"/>
          <w:marRight w:val="240"/>
          <w:marTop w:val="240"/>
          <w:marBottom w:val="240"/>
          <w:divBdr>
            <w:top w:val="none" w:sz="0" w:space="0" w:color="auto"/>
            <w:left w:val="none" w:sz="0" w:space="0" w:color="auto"/>
            <w:bottom w:val="none" w:sz="0" w:space="0" w:color="auto"/>
            <w:right w:val="none" w:sz="0" w:space="0" w:color="auto"/>
          </w:divBdr>
          <w:divsChild>
            <w:div w:id="1242183668">
              <w:marLeft w:val="0"/>
              <w:marRight w:val="0"/>
              <w:marTop w:val="0"/>
              <w:marBottom w:val="0"/>
              <w:divBdr>
                <w:top w:val="none" w:sz="0" w:space="0" w:color="auto"/>
                <w:left w:val="none" w:sz="0" w:space="0" w:color="auto"/>
                <w:bottom w:val="none" w:sz="0" w:space="0" w:color="auto"/>
                <w:right w:val="none" w:sz="0" w:space="0" w:color="auto"/>
              </w:divBdr>
              <w:divsChild>
                <w:div w:id="1647467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485130">
      <w:bodyDiv w:val="1"/>
      <w:marLeft w:val="0"/>
      <w:marRight w:val="0"/>
      <w:marTop w:val="0"/>
      <w:marBottom w:val="0"/>
      <w:divBdr>
        <w:top w:val="none" w:sz="0" w:space="0" w:color="auto"/>
        <w:left w:val="none" w:sz="0" w:space="0" w:color="auto"/>
        <w:bottom w:val="none" w:sz="0" w:space="0" w:color="auto"/>
        <w:right w:val="none" w:sz="0" w:space="0" w:color="auto"/>
      </w:divBdr>
      <w:divsChild>
        <w:div w:id="1300837339">
          <w:marLeft w:val="187"/>
          <w:marRight w:val="0"/>
          <w:marTop w:val="0"/>
          <w:marBottom w:val="0"/>
          <w:divBdr>
            <w:top w:val="none" w:sz="0" w:space="0" w:color="auto"/>
            <w:left w:val="none" w:sz="0" w:space="0" w:color="auto"/>
            <w:bottom w:val="none" w:sz="0" w:space="0" w:color="auto"/>
            <w:right w:val="none" w:sz="0" w:space="0" w:color="auto"/>
          </w:divBdr>
        </w:div>
        <w:div w:id="1895004849">
          <w:marLeft w:val="18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asa.gov/offices/ogc/about/space_act1.html" TargetMode="External"/><Relationship Id="rId13" Type="http://schemas.openxmlformats.org/officeDocument/2006/relationships/image" Target="media/image5.jpe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8C6593-EBC6-4BDB-BD7C-CDF31DAEE5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1516</Words>
  <Characters>9141</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LMIT-ODIN</Company>
  <LinksUpToDate>false</LinksUpToDate>
  <CharactersWithSpaces>10636</CharactersWithSpaces>
  <SharedDoc>false</SharedDoc>
  <HLinks>
    <vt:vector size="24" baseType="variant">
      <vt:variant>
        <vt:i4>1572934</vt:i4>
      </vt:variant>
      <vt:variant>
        <vt:i4>9</vt:i4>
      </vt:variant>
      <vt:variant>
        <vt:i4>0</vt:i4>
      </vt:variant>
      <vt:variant>
        <vt:i4>5</vt:i4>
      </vt:variant>
      <vt:variant>
        <vt:lpwstr>http://www.firstgov.gov/webcontent/usability/techniques.shtml</vt:lpwstr>
      </vt:variant>
      <vt:variant>
        <vt:lpwstr/>
      </vt:variant>
      <vt:variant>
        <vt:i4>4522071</vt:i4>
      </vt:variant>
      <vt:variant>
        <vt:i4>6</vt:i4>
      </vt:variant>
      <vt:variant>
        <vt:i4>0</vt:i4>
      </vt:variant>
      <vt:variant>
        <vt:i4>5</vt:i4>
      </vt:variant>
      <vt:variant>
        <vt:lpwstr>http://www.hq.nasa.gov/pao/portal/usability/resources/OMB_Web_guidelines.pdf</vt:lpwstr>
      </vt:variant>
      <vt:variant>
        <vt:lpwstr/>
      </vt:variant>
      <vt:variant>
        <vt:i4>1114169</vt:i4>
      </vt:variant>
      <vt:variant>
        <vt:i4>3</vt:i4>
      </vt:variant>
      <vt:variant>
        <vt:i4>0</vt:i4>
      </vt:variant>
      <vt:variant>
        <vt:i4>5</vt:i4>
      </vt:variant>
      <vt:variant>
        <vt:lpwstr>http://www.hq.nasa.gov/pao/portal/affinityKit/styleguide/standards_index.pdf</vt:lpwstr>
      </vt:variant>
      <vt:variant>
        <vt:lpwstr/>
      </vt:variant>
      <vt:variant>
        <vt:i4>1638431</vt:i4>
      </vt:variant>
      <vt:variant>
        <vt:i4>0</vt:i4>
      </vt:variant>
      <vt:variant>
        <vt:i4>0</vt:i4>
      </vt:variant>
      <vt:variant>
        <vt:i4>5</vt:i4>
      </vt:variant>
      <vt:variant>
        <vt:lpwstr>http://www.hq.nasa.gov/pao/portal/usability/guidelines/index.htm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gaddisd</dc:creator>
  <cp:keywords/>
  <dc:description/>
  <cp:lastModifiedBy>lparker3</cp:lastModifiedBy>
  <cp:revision>2</cp:revision>
  <cp:lastPrinted>2010-06-29T21:53:00Z</cp:lastPrinted>
  <dcterms:created xsi:type="dcterms:W3CDTF">2010-07-20T16:06:00Z</dcterms:created>
  <dcterms:modified xsi:type="dcterms:W3CDTF">2010-07-20T16:06:00Z</dcterms:modified>
</cp:coreProperties>
</file>