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CHAPTER 6 - TRADE FAIR PROGRAM                       02/01/2010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              CHAPTER 6 - TRADE FAIR PROGRAM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-MISC1-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                            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1751.       Designation of fairs.         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1752.       Entry of articles for fairs.  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1753.       Disposition of articles entered </w:t>
      </w:r>
      <w:r w:rsidRPr="001F1C99">
        <w:rPr>
          <w:rFonts w:ascii="Courier New" w:hAnsi="Courier New" w:cs="Courier New"/>
        </w:rPr>
        <w:t xml:space="preserve">for fairs.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1754.       Marking, packaging, and labeling requirements.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1755.       Responsibilities of fair operator.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1756.       Regulations.                  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</w:t>
      </w:r>
      <w:r w:rsidRPr="001F1C99">
        <w:rPr>
          <w:rFonts w:ascii="Courier New" w:hAnsi="Courier New" w:cs="Courier New"/>
        </w:rPr>
        <w:t>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Sec. 1751                                            02/01/2010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1751. Designation of fairs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-STATUTE-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(a) Notice to Secretary of th</w:t>
      </w:r>
      <w:r w:rsidRPr="001F1C99">
        <w:rPr>
          <w:rFonts w:ascii="Courier New" w:hAnsi="Courier New" w:cs="Courier New"/>
        </w:rPr>
        <w:t>e Treasury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When the Secretary of Commerce is satisfied that the public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interest in promoting trade will be served by allowance of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privileges provided for in this chapter to any fair to be held in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the United States, he shall so adv</w:t>
      </w:r>
      <w:r w:rsidRPr="001F1C99">
        <w:rPr>
          <w:rFonts w:ascii="Courier New" w:hAnsi="Courier New" w:cs="Courier New"/>
        </w:rPr>
        <w:t>ise the Secretary of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Treasury, designating (1) the name of the fair, (2) the place where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the fair will be held, (3) the date when the fair will open and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date when it will close, and (4) the name of the operator of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fair.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</w:t>
      </w:r>
      <w:r w:rsidRPr="001F1C99">
        <w:rPr>
          <w:rFonts w:ascii="Courier New" w:hAnsi="Courier New" w:cs="Courier New"/>
        </w:rPr>
        <w:t xml:space="preserve"> (b) Definitions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For purposes of this chapter -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(1) The term "fair" means any fair, exhibition, or exposition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designated by the Secretary of Commerce pursuant to this section.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(2) The term "closing date" in the case of any </w:t>
      </w:r>
      <w:r w:rsidRPr="001F1C99">
        <w:rPr>
          <w:rFonts w:ascii="Courier New" w:hAnsi="Courier New" w:cs="Courier New"/>
        </w:rPr>
        <w:t>fair means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date designated pursuant to subsection (a)(3) of this section as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date when the fair will close, or (if earlier) the date on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which such fair actually closes.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(c) Regulations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lastRenderedPageBreak/>
        <w:t xml:space="preserve">      The Secretary of Commerce may p</w:t>
      </w:r>
      <w:r w:rsidRPr="001F1C99">
        <w:rPr>
          <w:rFonts w:ascii="Courier New" w:hAnsi="Courier New" w:cs="Courier New"/>
        </w:rPr>
        <w:t>rescribe such regulations as 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deems necessary or appropriate to carry out the provisions of this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section.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-SOURCE-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(Pub. L. 86-14, Sec. 2, Apr. 22, 1959, 73 Stat. 18.)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-MISC1-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                        SHORT TITLE           </w:t>
      </w:r>
      <w:r w:rsidRPr="001F1C99">
        <w:rPr>
          <w:rFonts w:ascii="Courier New" w:hAnsi="Courier New" w:cs="Courier New"/>
        </w:rPr>
        <w:t xml:space="preserve">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Section 1 of Pub. L. 86-14 provided: "This Act [enacting this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chapter] may be cited as the 'Trade Fair Act of 1959'."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Sec. 1752                                            02/01/2010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</w:t>
      </w:r>
      <w:r w:rsidRPr="001F1C99">
        <w:rPr>
          <w:rFonts w:ascii="Courier New" w:hAnsi="Courier New" w:cs="Courier New"/>
        </w:rPr>
        <w:t>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1752. Entry of articles for fairs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-STATUTE-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Any article imported or brought into the United States -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(1) which is in continuous customs custody, </w:t>
      </w:r>
      <w:r w:rsidRPr="001F1C99">
        <w:rPr>
          <w:rFonts w:ascii="Courier New" w:hAnsi="Courier New" w:cs="Courier New"/>
        </w:rPr>
        <w:t>covered by a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customs exhibition bond, or in a foreign trade zone,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(2) on which no duty or internal-revenue tax has been paid,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may, without payment of any duty or internal-revenue tax, be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entered under bond under this section</w:t>
      </w:r>
      <w:r w:rsidRPr="001F1C99">
        <w:rPr>
          <w:rFonts w:ascii="Courier New" w:hAnsi="Courier New" w:cs="Courier New"/>
        </w:rPr>
        <w:t xml:space="preserve"> for the purpose of exhibition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at a fair, or for use in constructing, installing, or maintaining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foreign exhibits at a fair.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-SOURCE-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(Pub. L. 86-14, Sec. 3, Apr. 22, 1959, 73 Stat. 18.)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-MISC1-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IMMUNITY FROM SEIZURE UNDER JUDI</w:t>
      </w:r>
      <w:r w:rsidRPr="001F1C99">
        <w:rPr>
          <w:rFonts w:ascii="Courier New" w:hAnsi="Courier New" w:cs="Courier New"/>
        </w:rPr>
        <w:t>CIAL PROCESS OF CULTURAL OBJECTS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       IMPORTED FOR TEMPORARY EXHIBITION OR DISPLAY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Presidential determination of cultural significance of objects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and exhibition or display thereof in the national interest, see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section 2459 of Ti</w:t>
      </w:r>
      <w:r w:rsidRPr="001F1C99">
        <w:rPr>
          <w:rFonts w:ascii="Courier New" w:hAnsi="Courier New" w:cs="Courier New"/>
        </w:rPr>
        <w:t>tle 22, Foreign Relations and Intercourse.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lastRenderedPageBreak/>
        <w:t>-CITE-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Sec. 1753                                            02/01/2010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1753. Disposit</w:t>
      </w:r>
      <w:r w:rsidRPr="001F1C99">
        <w:rPr>
          <w:rFonts w:ascii="Courier New" w:hAnsi="Courier New" w:cs="Courier New"/>
        </w:rPr>
        <w:t>ion of articles entered for fairs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-STATUTE-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(a) Disposition upon payment of duties and taxes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At any time before, or within 3 months after, the closing date of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any fair, any article entered for such fair under section 1752 of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this t</w:t>
      </w:r>
      <w:r w:rsidRPr="001F1C99">
        <w:rPr>
          <w:rFonts w:ascii="Courier New" w:hAnsi="Courier New" w:cs="Courier New"/>
        </w:rPr>
        <w:t>itle may be sold or otherwise disposed of within, or may be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removed from, the area of such fair. This subsection shall apply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only if, before such disposition or removal -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(1) the article, after the entry for such fair under section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</w:t>
      </w:r>
      <w:r w:rsidRPr="001F1C99">
        <w:rPr>
          <w:rFonts w:ascii="Courier New" w:hAnsi="Courier New" w:cs="Courier New"/>
        </w:rPr>
        <w:t xml:space="preserve">   1752 of this title, has been entered under any provision of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customs laws,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(2) any applicable duties and internal-revenue taxes are paid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on such article in its condition and quantity, and at the rate in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effect, at th</w:t>
      </w:r>
      <w:r w:rsidRPr="001F1C99">
        <w:rPr>
          <w:rFonts w:ascii="Courier New" w:hAnsi="Courier New" w:cs="Courier New"/>
        </w:rPr>
        <w:t>e time of such entry as if such article were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imported or brought into the United States at the time of such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entry.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(b) Disposition without payment of duties or taxes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At any time before, or within 3 months after, the closing date o</w:t>
      </w:r>
      <w:r w:rsidRPr="001F1C99">
        <w:rPr>
          <w:rFonts w:ascii="Courier New" w:hAnsi="Courier New" w:cs="Courier New"/>
        </w:rPr>
        <w:t>f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any fair, any article entered for such fair under section 1752 of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this title may, without the payment of any duties or internal-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revenue taxes, be -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(1) exported,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(2) transferred from such fair to other customs custody s</w:t>
      </w:r>
      <w:r w:rsidRPr="001F1C99">
        <w:rPr>
          <w:rFonts w:ascii="Courier New" w:hAnsi="Courier New" w:cs="Courier New"/>
        </w:rPr>
        <w:t>tatus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or to a foreign-trade zone,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(3) destroyed, or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(4) abandoned to the Government.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(c) Mandatory abandonment to Government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If any article entered under section 1752 of this title is still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in customs custody, unde</w:t>
      </w:r>
      <w:r w:rsidRPr="001F1C99">
        <w:rPr>
          <w:rFonts w:ascii="Courier New" w:hAnsi="Courier New" w:cs="Courier New"/>
        </w:rPr>
        <w:t>r such entry, at the expiration of 3 months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after the closing date of the fair for which it was entered, such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article shall thereupon be regarded as an article abandoned to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Government and shall be subject to sale or destruction of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</w:t>
      </w:r>
      <w:r w:rsidRPr="001F1C99">
        <w:rPr>
          <w:rFonts w:ascii="Courier New" w:hAnsi="Courier New" w:cs="Courier New"/>
        </w:rPr>
        <w:t xml:space="preserve">   article and disposition of the proceeds of sale in the manner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provided for in sections 1491, 1492, and 1493 of this title. For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purposes of this subsection, any duties or internal-revenue taxes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on the article shall be computed on the basis</w:t>
      </w:r>
      <w:r w:rsidRPr="001F1C99">
        <w:rPr>
          <w:rFonts w:ascii="Courier New" w:hAnsi="Courier New" w:cs="Courier New"/>
        </w:rPr>
        <w:t xml:space="preserve"> of its condition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quantity at the time it becomes subject to sale.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(d) Period for performance of certain acts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Whenever any article entered under section 1752 of this title is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transferred pursuant to subsection (b)(2) of this secti</w:t>
      </w:r>
      <w:r w:rsidRPr="001F1C99">
        <w:rPr>
          <w:rFonts w:ascii="Courier New" w:hAnsi="Courier New" w:cs="Courier New"/>
        </w:rPr>
        <w:t>on or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entered under subsection (a) of this section, the period prescribed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for the performance of any act required by the provision governing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the status to which the article is transferred, or under which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article is entered, shall ru</w:t>
      </w:r>
      <w:r w:rsidRPr="001F1C99">
        <w:rPr>
          <w:rFonts w:ascii="Courier New" w:hAnsi="Courier New" w:cs="Courier New"/>
        </w:rPr>
        <w:t>n from the date of such transfer or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lastRenderedPageBreak/>
        <w:t xml:space="preserve">    entry.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-SOURCE-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(Pub. L. 86-14, Sec. 4, Apr. 22, 1959, 73 Stat. 18.)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-REFTEXT-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                    REFERENCES IN TEXT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customs laws, referred to in subsec. (a)(1</w:t>
      </w:r>
      <w:r w:rsidRPr="001F1C99">
        <w:rPr>
          <w:rFonts w:ascii="Courier New" w:hAnsi="Courier New" w:cs="Courier New"/>
        </w:rPr>
        <w:t>), are classified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generally to this title.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Sec. 1754                                            02/01/2010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1754. Mar</w:t>
      </w:r>
      <w:r w:rsidRPr="001F1C99">
        <w:rPr>
          <w:rFonts w:ascii="Courier New" w:hAnsi="Courier New" w:cs="Courier New"/>
        </w:rPr>
        <w:t>king, packaging, and labeling requirements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-STATUTE-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(a) Marking requirements of the customs laws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Articles entered under section 1752 of this title shall not be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subject to any marking requirements of the customs laws, except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that w</w:t>
      </w:r>
      <w:r w:rsidRPr="001F1C99">
        <w:rPr>
          <w:rFonts w:ascii="Courier New" w:hAnsi="Courier New" w:cs="Courier New"/>
        </w:rPr>
        <w:t>hen any such article is entered for consumption under section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1753 of this title it shall not be released from customs custody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until the marking requirements of the customs laws have been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complied with.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(b) Packaging, marking, or labeli</w:t>
      </w:r>
      <w:r w:rsidRPr="001F1C99">
        <w:rPr>
          <w:rFonts w:ascii="Courier New" w:hAnsi="Courier New" w:cs="Courier New"/>
        </w:rPr>
        <w:t>ng requirements of the internal-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revenue laws or the Federal Alcohol Administration Act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Articles entered under section 1752 of this title shall not be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subject to the packaging, marking, or labeling requirements of the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internal-reven</w:t>
      </w:r>
      <w:r w:rsidRPr="001F1C99">
        <w:rPr>
          <w:rFonts w:ascii="Courier New" w:hAnsi="Courier New" w:cs="Courier New"/>
        </w:rPr>
        <w:t>ue laws or of the Federal Alcohol Administration Act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[27 U.S.C. 201 et seq.], except that any such article failing to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comply with such requirements -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(1) shall be conspicuously marked prior to exhibition "Not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labeled or packaged </w:t>
      </w:r>
      <w:r w:rsidRPr="001F1C99">
        <w:rPr>
          <w:rFonts w:ascii="Courier New" w:hAnsi="Courier New" w:cs="Courier New"/>
        </w:rPr>
        <w:t>as required by law - not for sale",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(2) when entered for consumption under section 1753 of this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title, shall not be released from customs custody until such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packaging, marking, and labeling requirements have been complied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</w:t>
      </w:r>
      <w:r w:rsidRPr="001F1C99">
        <w:rPr>
          <w:rFonts w:ascii="Courier New" w:hAnsi="Courier New" w:cs="Courier New"/>
        </w:rPr>
        <w:t>with.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The application of the permit requirements of the Federal Alcohol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Administration Act and the occupational taxes prescribed by chapter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51 of the Internal Revenue Code of 1986 shall be determined without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regard to this chapter.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-SOURCE-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(Pub. L. 86-14, Sec. 5, Apr. 22, 1959, 73 Stat. 19; Pub. L. 99-514,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lastRenderedPageBreak/>
        <w:t xml:space="preserve">    Sec. 2, Oct. 22, 1986, 100 Stat. 2095.)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-REFTEXT-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                    REFERENCES IN TEXT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customs laws, referred to in sub</w:t>
      </w:r>
      <w:r w:rsidRPr="001F1C99">
        <w:rPr>
          <w:rFonts w:ascii="Courier New" w:hAnsi="Courier New" w:cs="Courier New"/>
        </w:rPr>
        <w:t>sec. (a), are classified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generally to this title.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internal-revenue laws, referred to in subsec. (b), are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classified generally to Title 26, Internal Revenue Code.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Federal Alcohol Administration Act, referred to in subsec.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</w:t>
      </w:r>
      <w:r w:rsidRPr="001F1C99">
        <w:rPr>
          <w:rFonts w:ascii="Courier New" w:hAnsi="Courier New" w:cs="Courier New"/>
        </w:rPr>
        <w:t xml:space="preserve">  (b), is act Aug. 29, 1935, ch. 814, 49 Stat. 977, as amended, which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is classified generally to subchapter I (Sec. 201 et seq.) of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8 of Title 27, Intoxicating Liquors. For complete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classification of this Act to the Code, see section</w:t>
      </w:r>
      <w:r w:rsidRPr="001F1C99">
        <w:rPr>
          <w:rFonts w:ascii="Courier New" w:hAnsi="Courier New" w:cs="Courier New"/>
        </w:rPr>
        <w:t xml:space="preserve"> 201 of Title 27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and Tables.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Chapter 51 of the Internal Revenue Code of 1986, referred to in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subsec. (b), is classified to section 5001 et seq. of Title 26,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Internal Revenue Code.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-MISC1-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                          AMENDMEN</w:t>
      </w:r>
      <w:r w:rsidRPr="001F1C99">
        <w:rPr>
          <w:rFonts w:ascii="Courier New" w:hAnsi="Courier New" w:cs="Courier New"/>
        </w:rPr>
        <w:t xml:space="preserve">TS                            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1986 - Subsec. (b). Pub. L. 99-514 substituted "Internal Revenue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Code of 1986" for "Internal Revenue Code of 1954".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Sec. 1755                                            02/01/201</w:t>
      </w:r>
      <w:r w:rsidRPr="001F1C99">
        <w:rPr>
          <w:rFonts w:ascii="Courier New" w:hAnsi="Courier New" w:cs="Courier New"/>
        </w:rPr>
        <w:t>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1755. Responsibilities of fair operator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-STATUTE-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(a) Sole consignee and importer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Each fair operator designated by the Secretary of Commerc</w:t>
      </w:r>
      <w:r w:rsidRPr="001F1C99">
        <w:rPr>
          <w:rFonts w:ascii="Courier New" w:hAnsi="Courier New" w:cs="Courier New"/>
        </w:rPr>
        <w:t>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pursuant to section 1751 of this title shall be deemed the sole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consignee and importer of all articles entered under section 1752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of this title for the fair for which such operator has been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designated.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(b) Reimbursement of custom</w:t>
      </w:r>
      <w:r w:rsidRPr="001F1C99">
        <w:rPr>
          <w:rFonts w:ascii="Courier New" w:hAnsi="Courier New" w:cs="Courier New"/>
        </w:rPr>
        <w:t>s charges and expenses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actual and necessary customs charges for labor, services,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other expenses in connection with the entry, examination,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appraisement, custody, abandonment, destruction, or release of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articles entered under s</w:t>
      </w:r>
      <w:r w:rsidRPr="001F1C99">
        <w:rPr>
          <w:rFonts w:ascii="Courier New" w:hAnsi="Courier New" w:cs="Courier New"/>
        </w:rPr>
        <w:t>ection 1752 of this title, together with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the necessary charges for salaries of customs officers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employees in connection with the accounting for, custody of, and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supervision over, such articles, shall be reimbursed to the United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lastRenderedPageBreak/>
        <w:t xml:space="preserve">    Stat</w:t>
      </w:r>
      <w:r w:rsidRPr="001F1C99">
        <w:rPr>
          <w:rFonts w:ascii="Courier New" w:hAnsi="Courier New" w:cs="Courier New"/>
        </w:rPr>
        <w:t>es by the operator of the fair for which they are entered.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Receipts from such reimbursements shall be deposited as refunds to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the appropriation from which paid, in the manner provided for in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section 1524 of this title.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-SOURCE-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(Pub.</w:t>
      </w:r>
      <w:r w:rsidRPr="001F1C99">
        <w:rPr>
          <w:rFonts w:ascii="Courier New" w:hAnsi="Courier New" w:cs="Courier New"/>
        </w:rPr>
        <w:t xml:space="preserve"> L. 86-14, Sec. 6, Apr. 22, 1959, 73 Stat. 19.)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19 USC Sec. 1756                                            02/01/2010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-EXPCITE-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TITLE 19 - CUSTOMS DUTIES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6 - TRADE FAIR PROGRAM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-HEAD-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Sec. 1756. Reg</w:t>
      </w:r>
      <w:r w:rsidRPr="001F1C99">
        <w:rPr>
          <w:rFonts w:ascii="Courier New" w:hAnsi="Courier New" w:cs="Courier New"/>
        </w:rPr>
        <w:t>ulations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-STATUTE-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  The Secretary of the Treasury may prescribe such regulations as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may be necessary or appropriate to carry out the provisions of this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chapter (other than section 1751 thereof).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-SOURCE-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 xml:space="preserve">    (Pub. L. 86-14, Sec. 7, A</w:t>
      </w:r>
      <w:r w:rsidRPr="001F1C99">
        <w:rPr>
          <w:rFonts w:ascii="Courier New" w:hAnsi="Courier New" w:cs="Courier New"/>
        </w:rPr>
        <w:t>pr. 22, 1959, 73 Stat. 19.)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  <w:r w:rsidRPr="001F1C99">
        <w:rPr>
          <w:rFonts w:ascii="Courier New" w:hAnsi="Courier New" w:cs="Courier New"/>
        </w:rPr>
        <w:t>-End-</w:t>
      </w:r>
    </w:p>
    <w:p w:rsidR="00000000" w:rsidRPr="001F1C99" w:rsidRDefault="00ED1920" w:rsidP="001F1C99">
      <w:pPr>
        <w:pStyle w:val="PlainText"/>
        <w:rPr>
          <w:rFonts w:ascii="Courier New" w:hAnsi="Courier New" w:cs="Courier New"/>
        </w:rPr>
      </w:pPr>
    </w:p>
    <w:p w:rsidR="001F1C99" w:rsidRDefault="001F1C99" w:rsidP="001F1C99">
      <w:pPr>
        <w:pStyle w:val="PlainText"/>
        <w:rPr>
          <w:rFonts w:ascii="Courier New" w:hAnsi="Courier New" w:cs="Courier New"/>
        </w:rPr>
      </w:pPr>
    </w:p>
    <w:sectPr w:rsidR="001F1C99" w:rsidSect="001F1C9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4DE6"/>
    <w:rsid w:val="001F1C99"/>
    <w:rsid w:val="0059649A"/>
    <w:rsid w:val="00924DE6"/>
    <w:rsid w:val="00CE76A9"/>
    <w:rsid w:val="00E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1C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1C9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1725</Words>
  <Characters>9836</Characters>
  <Application>Microsoft Office Word</Application>
  <DocSecurity>0</DocSecurity>
  <Lines>81</Lines>
  <Paragraphs>23</Paragraphs>
  <ScaleCrop>false</ScaleCrop>
  <Company>DOC</Company>
  <LinksUpToDate>false</LinksUpToDate>
  <CharactersWithSpaces>11538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gbanks</dc:creator>
  <cp:keywords/>
  <dc:description/>
  <cp:lastModifiedBy>gbanks</cp:lastModifiedBy>
  <cp:revision>2</cp:revision>
  <dcterms:created xsi:type="dcterms:W3CDTF">2010-08-31T15:22:00Z</dcterms:created>
  <dcterms:modified xsi:type="dcterms:W3CDTF">2010-08-31T15:22:00Z</dcterms:modified>
</cp:coreProperties>
</file>