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56" w:rsidRPr="0071740D" w:rsidRDefault="006C7456" w:rsidP="003922E0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1740D">
        <w:rPr>
          <w:rFonts w:asciiTheme="minorHAnsi" w:hAnsiTheme="minorHAnsi" w:cs="Arial"/>
          <w:b/>
          <w:color w:val="000000"/>
          <w:sz w:val="28"/>
          <w:szCs w:val="28"/>
        </w:rPr>
        <w:t>Information Collection #</w:t>
      </w:r>
      <w:r w:rsidR="00AA031D">
        <w:rPr>
          <w:rFonts w:asciiTheme="minorHAnsi" w:hAnsiTheme="minorHAnsi" w:cs="Arial"/>
          <w:b/>
          <w:color w:val="000000"/>
          <w:sz w:val="28"/>
          <w:szCs w:val="28"/>
        </w:rPr>
        <w:t>7</w:t>
      </w:r>
      <w:r w:rsidRPr="0071740D">
        <w:rPr>
          <w:rFonts w:asciiTheme="minorHAnsi" w:hAnsiTheme="minorHAnsi" w:cs="Arial"/>
          <w:b/>
          <w:color w:val="000000"/>
          <w:sz w:val="28"/>
          <w:szCs w:val="28"/>
        </w:rPr>
        <w:t>:</w:t>
      </w:r>
    </w:p>
    <w:p w:rsidR="0071740D" w:rsidRDefault="006C7456" w:rsidP="006C7456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1740D">
        <w:rPr>
          <w:rFonts w:asciiTheme="minorHAnsi" w:hAnsiTheme="minorHAnsi" w:cs="Arial"/>
          <w:b/>
          <w:color w:val="000000"/>
          <w:sz w:val="28"/>
          <w:szCs w:val="28"/>
        </w:rPr>
        <w:t>Assessing programmatic efforts an</w:t>
      </w:r>
      <w:r w:rsidR="0071740D">
        <w:rPr>
          <w:rFonts w:asciiTheme="minorHAnsi" w:hAnsiTheme="minorHAnsi" w:cs="Arial"/>
          <w:b/>
          <w:color w:val="000000"/>
          <w:sz w:val="28"/>
          <w:szCs w:val="28"/>
        </w:rPr>
        <w:t>d technical assistance needs of</w:t>
      </w:r>
    </w:p>
    <w:p w:rsidR="006C7456" w:rsidRDefault="006C7456" w:rsidP="006C7456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1740D">
        <w:rPr>
          <w:rFonts w:asciiTheme="minorHAnsi" w:hAnsiTheme="minorHAnsi" w:cs="Arial"/>
          <w:b/>
          <w:color w:val="000000"/>
          <w:sz w:val="28"/>
          <w:szCs w:val="28"/>
        </w:rPr>
        <w:t>WISEWOMAN programs</w:t>
      </w:r>
    </w:p>
    <w:p w:rsidR="001C00E7" w:rsidRDefault="001C00E7" w:rsidP="006C7456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1949AB" w:rsidRPr="0071740D" w:rsidRDefault="001949AB" w:rsidP="006C7456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="Arial"/>
          <w:b/>
          <w:color w:val="000000"/>
          <w:sz w:val="28"/>
          <w:szCs w:val="28"/>
        </w:rPr>
        <w:t xml:space="preserve">Supporting Statement – Part </w:t>
      </w:r>
      <w:r w:rsidR="00A56CD2">
        <w:rPr>
          <w:rFonts w:asciiTheme="minorHAnsi" w:hAnsiTheme="minorHAnsi" w:cs="Arial"/>
          <w:b/>
          <w:color w:val="000000"/>
          <w:sz w:val="28"/>
          <w:szCs w:val="28"/>
        </w:rPr>
        <w:t>B</w:t>
      </w:r>
    </w:p>
    <w:p w:rsidR="006C7456" w:rsidRPr="00AF76FB" w:rsidRDefault="006C7456" w:rsidP="003922E0">
      <w:pPr>
        <w:spacing w:after="0" w:line="240" w:lineRule="auto"/>
        <w:jc w:val="center"/>
        <w:rPr>
          <w:rFonts w:asciiTheme="minorHAnsi" w:hAnsiTheme="minorHAnsi" w:cs="Arial"/>
          <w:b/>
          <w:color w:val="000000"/>
        </w:rPr>
      </w:pPr>
    </w:p>
    <w:p w:rsidR="006C7456" w:rsidRPr="00AF76FB" w:rsidRDefault="005F2200" w:rsidP="003922E0">
      <w:pPr>
        <w:spacing w:after="0" w:line="240" w:lineRule="auto"/>
        <w:jc w:val="center"/>
        <w:rPr>
          <w:rFonts w:asciiTheme="minorHAnsi" w:hAnsiTheme="minorHAnsi" w:cs="Arial"/>
          <w:color w:val="000000"/>
        </w:rPr>
      </w:pPr>
      <w:r w:rsidRPr="00AF76FB">
        <w:rPr>
          <w:rFonts w:asciiTheme="minorHAnsi" w:hAnsiTheme="minorHAnsi" w:cs="Arial"/>
          <w:color w:val="000000"/>
        </w:rPr>
        <w:t>Submitted for approval under CDC generic approval #0920-0864,</w:t>
      </w:r>
    </w:p>
    <w:p w:rsidR="00353916" w:rsidRPr="00AF76FB" w:rsidRDefault="005F2200" w:rsidP="003922E0">
      <w:pPr>
        <w:spacing w:after="0" w:line="240" w:lineRule="auto"/>
        <w:jc w:val="center"/>
        <w:rPr>
          <w:rFonts w:asciiTheme="minorHAnsi" w:hAnsiTheme="minorHAnsi" w:cs="Arial"/>
          <w:i/>
        </w:rPr>
      </w:pPr>
      <w:r w:rsidRPr="00AF76FB">
        <w:rPr>
          <w:rFonts w:asciiTheme="minorHAnsi" w:hAnsiTheme="minorHAnsi" w:cs="Arial"/>
          <w:i/>
        </w:rPr>
        <w:t>Improving the Quality and Delivery of CDC’s Heart Disease and Stroke Prevention Programs</w:t>
      </w:r>
    </w:p>
    <w:p w:rsidR="005A552C" w:rsidRPr="00AF76FB" w:rsidRDefault="005A552C" w:rsidP="003922E0">
      <w:pPr>
        <w:spacing w:after="0" w:line="240" w:lineRule="auto"/>
        <w:jc w:val="center"/>
        <w:rPr>
          <w:rFonts w:asciiTheme="minorHAnsi" w:hAnsiTheme="minorHAnsi" w:cs="Arial"/>
          <w:b/>
          <w:color w:val="000000"/>
        </w:rPr>
      </w:pPr>
    </w:p>
    <w:p w:rsidR="005A552C" w:rsidRPr="00AF76FB" w:rsidRDefault="00DD3498" w:rsidP="003922E0">
      <w:pPr>
        <w:spacing w:after="0" w:line="240" w:lineRule="auto"/>
        <w:jc w:val="center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May </w:t>
      </w:r>
      <w:r w:rsidR="00DA7525">
        <w:rPr>
          <w:rFonts w:asciiTheme="minorHAnsi" w:hAnsiTheme="minorHAnsi" w:cs="Arial"/>
          <w:color w:val="000000"/>
        </w:rPr>
        <w:t>16</w:t>
      </w:r>
      <w:r w:rsidR="005F2200" w:rsidRPr="00AF76FB">
        <w:rPr>
          <w:rFonts w:asciiTheme="minorHAnsi" w:hAnsiTheme="minorHAnsi" w:cs="Arial"/>
          <w:color w:val="000000"/>
        </w:rPr>
        <w:t>, 201</w:t>
      </w:r>
      <w:r>
        <w:rPr>
          <w:rFonts w:asciiTheme="minorHAnsi" w:hAnsiTheme="minorHAnsi" w:cs="Arial"/>
          <w:color w:val="000000"/>
        </w:rPr>
        <w:t>2</w:t>
      </w:r>
    </w:p>
    <w:p w:rsidR="005A552C" w:rsidRPr="00AF76FB" w:rsidRDefault="00A876A0" w:rsidP="003922E0">
      <w:pPr>
        <w:spacing w:after="0" w:line="240" w:lineRule="auto"/>
        <w:jc w:val="center"/>
        <w:rPr>
          <w:rFonts w:asciiTheme="minorHAnsi" w:hAnsiTheme="minorHAnsi" w:cs="Arial"/>
          <w:b/>
          <w:color w:val="000000"/>
        </w:rPr>
      </w:pPr>
      <w:r w:rsidRPr="00AF76FB">
        <w:rPr>
          <w:rFonts w:asciiTheme="minorHAnsi" w:hAnsiTheme="minorHAnsi" w:cs="Arial"/>
          <w:color w:val="000000"/>
          <w:u w:val="single"/>
        </w:rPr>
        <w:softHyphen/>
      </w:r>
      <w:r w:rsidRPr="00AF76FB">
        <w:rPr>
          <w:rFonts w:asciiTheme="minorHAnsi" w:hAnsiTheme="minorHAnsi" w:cs="Arial"/>
          <w:color w:val="000000"/>
          <w:u w:val="single"/>
        </w:rPr>
        <w:softHyphen/>
      </w:r>
      <w:r w:rsidRPr="00AF76FB">
        <w:rPr>
          <w:rFonts w:asciiTheme="minorHAnsi" w:hAnsiTheme="minorHAnsi" w:cs="Arial"/>
          <w:color w:val="000000"/>
          <w:u w:val="single"/>
        </w:rPr>
        <w:softHyphen/>
      </w:r>
      <w:r w:rsidRPr="00AF76FB">
        <w:rPr>
          <w:rFonts w:asciiTheme="minorHAnsi" w:hAnsiTheme="minorHAnsi" w:cs="Arial"/>
          <w:color w:val="000000"/>
          <w:u w:val="single"/>
        </w:rPr>
        <w:softHyphen/>
        <w:t>__________________________________________</w:t>
      </w:r>
      <w:r w:rsidR="005A552C" w:rsidRPr="00AF76FB">
        <w:rPr>
          <w:rFonts w:asciiTheme="minorHAnsi" w:hAnsiTheme="minorHAnsi" w:cs="Arial"/>
          <w:color w:val="000000"/>
          <w:u w:val="single"/>
        </w:rPr>
        <w:tab/>
      </w:r>
      <w:r w:rsidR="005A552C" w:rsidRPr="00AF76FB">
        <w:rPr>
          <w:rFonts w:asciiTheme="minorHAnsi" w:hAnsiTheme="minorHAnsi" w:cs="Arial"/>
          <w:color w:val="000000"/>
          <w:u w:val="single"/>
        </w:rPr>
        <w:tab/>
      </w:r>
      <w:r w:rsidR="005A552C" w:rsidRPr="00AF76FB">
        <w:rPr>
          <w:rFonts w:asciiTheme="minorHAnsi" w:hAnsiTheme="minorHAnsi" w:cs="Arial"/>
          <w:color w:val="000000"/>
          <w:u w:val="single"/>
        </w:rPr>
        <w:tab/>
      </w:r>
      <w:r w:rsidR="005A552C" w:rsidRPr="00AF76FB">
        <w:rPr>
          <w:rFonts w:asciiTheme="minorHAnsi" w:hAnsiTheme="minorHAnsi" w:cs="Arial"/>
          <w:color w:val="000000"/>
          <w:u w:val="single"/>
        </w:rPr>
        <w:tab/>
      </w:r>
      <w:r w:rsidR="005A552C" w:rsidRPr="00AF76FB">
        <w:rPr>
          <w:rFonts w:asciiTheme="minorHAnsi" w:hAnsiTheme="minorHAnsi" w:cs="Arial"/>
          <w:color w:val="000000"/>
          <w:u w:val="single"/>
        </w:rPr>
        <w:tab/>
      </w:r>
      <w:r w:rsidR="005A552C" w:rsidRPr="00AF76FB">
        <w:rPr>
          <w:rFonts w:asciiTheme="minorHAnsi" w:hAnsiTheme="minorHAnsi" w:cs="Arial"/>
          <w:color w:val="000000"/>
          <w:u w:val="single"/>
        </w:rPr>
        <w:tab/>
      </w:r>
      <w:r w:rsidR="0082712D" w:rsidRPr="00AF76FB">
        <w:rPr>
          <w:rFonts w:asciiTheme="minorHAnsi" w:hAnsiTheme="minorHAnsi" w:cs="Arial"/>
          <w:color w:val="000000"/>
          <w:u w:val="single"/>
        </w:rPr>
        <w:tab/>
      </w:r>
    </w:p>
    <w:p w:rsidR="005A552C" w:rsidRPr="00AF76FB" w:rsidRDefault="005A552C" w:rsidP="003922E0">
      <w:pPr>
        <w:spacing w:after="0" w:line="240" w:lineRule="auto"/>
        <w:rPr>
          <w:rFonts w:asciiTheme="minorHAnsi" w:hAnsiTheme="minorHAnsi" w:cs="Arial"/>
        </w:rPr>
      </w:pPr>
    </w:p>
    <w:p w:rsidR="005A552C" w:rsidRPr="00AF76FB" w:rsidRDefault="00431256" w:rsidP="003922E0">
      <w:pPr>
        <w:spacing w:after="0" w:line="240" w:lineRule="auto"/>
        <w:rPr>
          <w:rFonts w:asciiTheme="minorHAnsi" w:hAnsiTheme="minorHAnsi" w:cs="Arial"/>
        </w:rPr>
      </w:pPr>
      <w:r w:rsidRPr="00AF76FB">
        <w:rPr>
          <w:rFonts w:asciiTheme="minorHAnsi" w:hAnsiTheme="minorHAnsi" w:cs="Arial"/>
          <w:b/>
        </w:rPr>
        <w:t>Data Collection Instruments</w:t>
      </w:r>
    </w:p>
    <w:p w:rsidR="005A552C" w:rsidRPr="00AF76FB" w:rsidRDefault="00DD3498" w:rsidP="003922E0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Attachment 1.</w:t>
      </w:r>
      <w:proofErr w:type="gramEnd"/>
      <w:r>
        <w:rPr>
          <w:rFonts w:asciiTheme="minorHAnsi" w:hAnsiTheme="minorHAnsi" w:cs="Arial"/>
        </w:rPr>
        <w:t xml:space="preserve"> </w:t>
      </w:r>
      <w:r w:rsidR="00345E8D" w:rsidRPr="00AF76FB">
        <w:rPr>
          <w:rFonts w:asciiTheme="minorHAnsi" w:hAnsiTheme="minorHAnsi" w:cs="Arial"/>
        </w:rPr>
        <w:t xml:space="preserve">Year </w:t>
      </w:r>
      <w:r w:rsidR="00453E3D">
        <w:rPr>
          <w:rFonts w:asciiTheme="minorHAnsi" w:hAnsiTheme="minorHAnsi" w:cs="Arial"/>
        </w:rPr>
        <w:t>4</w:t>
      </w:r>
      <w:r w:rsidR="00345E8D" w:rsidRPr="00AF76FB">
        <w:rPr>
          <w:rFonts w:asciiTheme="minorHAnsi" w:hAnsiTheme="minorHAnsi" w:cs="Arial"/>
        </w:rPr>
        <w:t xml:space="preserve"> Evaluation </w:t>
      </w:r>
      <w:r w:rsidR="00281FAA" w:rsidRPr="00AF76FB">
        <w:rPr>
          <w:rFonts w:asciiTheme="minorHAnsi" w:hAnsiTheme="minorHAnsi" w:cs="Arial"/>
        </w:rPr>
        <w:t>S</w:t>
      </w:r>
      <w:r w:rsidR="005A552C" w:rsidRPr="00AF76FB">
        <w:rPr>
          <w:rFonts w:asciiTheme="minorHAnsi" w:hAnsiTheme="minorHAnsi" w:cs="Arial"/>
        </w:rPr>
        <w:t xml:space="preserve">urvey Part </w:t>
      </w:r>
      <w:r w:rsidR="00345E8D" w:rsidRPr="00AF76FB">
        <w:rPr>
          <w:rFonts w:asciiTheme="minorHAnsi" w:hAnsiTheme="minorHAnsi" w:cs="Arial"/>
        </w:rPr>
        <w:t>I</w:t>
      </w:r>
    </w:p>
    <w:p w:rsidR="005A552C" w:rsidRPr="00AF76FB" w:rsidRDefault="00DD3498" w:rsidP="003922E0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Attachment 2.</w:t>
      </w:r>
      <w:proofErr w:type="gramEnd"/>
      <w:r>
        <w:rPr>
          <w:rFonts w:asciiTheme="minorHAnsi" w:hAnsiTheme="minorHAnsi" w:cs="Arial"/>
        </w:rPr>
        <w:t xml:space="preserve"> </w:t>
      </w:r>
      <w:r w:rsidR="00345E8D" w:rsidRPr="00AF76FB">
        <w:rPr>
          <w:rFonts w:asciiTheme="minorHAnsi" w:hAnsiTheme="minorHAnsi" w:cs="Arial"/>
        </w:rPr>
        <w:t xml:space="preserve">Year </w:t>
      </w:r>
      <w:r w:rsidR="00453E3D">
        <w:rPr>
          <w:rFonts w:asciiTheme="minorHAnsi" w:hAnsiTheme="minorHAnsi" w:cs="Arial"/>
        </w:rPr>
        <w:t>4</w:t>
      </w:r>
      <w:r w:rsidR="00345E8D" w:rsidRPr="00AF76FB">
        <w:rPr>
          <w:rFonts w:asciiTheme="minorHAnsi" w:hAnsiTheme="minorHAnsi" w:cs="Arial"/>
        </w:rPr>
        <w:t xml:space="preserve"> Evaluation </w:t>
      </w:r>
      <w:r w:rsidR="005A552C" w:rsidRPr="00AF76FB">
        <w:rPr>
          <w:rFonts w:asciiTheme="minorHAnsi" w:hAnsiTheme="minorHAnsi" w:cs="Arial"/>
        </w:rPr>
        <w:t xml:space="preserve">Survey Part </w:t>
      </w:r>
      <w:r w:rsidR="00345E8D" w:rsidRPr="00AF76FB">
        <w:rPr>
          <w:rFonts w:asciiTheme="minorHAnsi" w:hAnsiTheme="minorHAnsi" w:cs="Arial"/>
        </w:rPr>
        <w:t>II</w:t>
      </w:r>
    </w:p>
    <w:p w:rsidR="00431256" w:rsidRPr="00AF76FB" w:rsidRDefault="00431256" w:rsidP="003922E0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</w:p>
    <w:p w:rsidR="00D80688" w:rsidRPr="00AF76FB" w:rsidRDefault="00BF79E9">
      <w:pPr>
        <w:pStyle w:val="ListParagraph"/>
        <w:spacing w:after="0" w:line="240" w:lineRule="auto"/>
        <w:ind w:left="0"/>
        <w:contextualSpacing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Supplementary Documents</w:t>
      </w:r>
    </w:p>
    <w:p w:rsidR="00696381" w:rsidRPr="00AF76FB" w:rsidRDefault="005F2200" w:rsidP="00415EB7">
      <w:pPr>
        <w:spacing w:after="0" w:line="240" w:lineRule="auto"/>
        <w:ind w:left="36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 xml:space="preserve">Attachment </w:t>
      </w:r>
      <w:r w:rsidR="00DD3498">
        <w:rPr>
          <w:rFonts w:asciiTheme="minorHAnsi" w:hAnsiTheme="minorHAnsi" w:cs="Arial"/>
        </w:rPr>
        <w:t>3</w:t>
      </w:r>
      <w:r w:rsidRPr="00AF76FB">
        <w:rPr>
          <w:rFonts w:asciiTheme="minorHAnsi" w:hAnsiTheme="minorHAnsi" w:cs="Arial"/>
        </w:rPr>
        <w:t>.</w:t>
      </w:r>
      <w:proofErr w:type="gramEnd"/>
      <w:r w:rsidRPr="00AF76FB">
        <w:rPr>
          <w:rFonts w:asciiTheme="minorHAnsi" w:hAnsiTheme="minorHAnsi" w:cs="Arial"/>
        </w:rPr>
        <w:t xml:space="preserve">  </w:t>
      </w:r>
      <w:r w:rsidR="00696381" w:rsidRPr="00AF76FB">
        <w:rPr>
          <w:rFonts w:asciiTheme="minorHAnsi" w:hAnsiTheme="minorHAnsi" w:cs="Arial"/>
        </w:rPr>
        <w:t xml:space="preserve">Web Survey Screen Shots </w:t>
      </w:r>
      <w:r w:rsidR="00382D86" w:rsidRPr="00AF76FB">
        <w:rPr>
          <w:rFonts w:asciiTheme="minorHAnsi" w:hAnsiTheme="minorHAnsi" w:cs="Arial"/>
        </w:rPr>
        <w:t>(examples)</w:t>
      </w:r>
    </w:p>
    <w:p w:rsidR="00334F58" w:rsidRPr="00AF76FB" w:rsidRDefault="004254CA" w:rsidP="003922E0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 xml:space="preserve">Attachment </w:t>
      </w:r>
      <w:r w:rsidR="00DD3498">
        <w:rPr>
          <w:rFonts w:asciiTheme="minorHAnsi" w:hAnsiTheme="minorHAnsi" w:cs="Arial"/>
        </w:rPr>
        <w:t>4</w:t>
      </w:r>
      <w:r w:rsidRPr="00AF76FB">
        <w:rPr>
          <w:rFonts w:asciiTheme="minorHAnsi" w:hAnsiTheme="minorHAnsi" w:cs="Arial"/>
        </w:rPr>
        <w:t>.</w:t>
      </w:r>
      <w:proofErr w:type="gramEnd"/>
      <w:r w:rsidRPr="00AF76FB">
        <w:rPr>
          <w:rFonts w:asciiTheme="minorHAnsi" w:hAnsiTheme="minorHAnsi" w:cs="Arial"/>
        </w:rPr>
        <w:t xml:space="preserve"> </w:t>
      </w:r>
      <w:r w:rsidR="00431256" w:rsidRPr="00AF76FB">
        <w:rPr>
          <w:rFonts w:asciiTheme="minorHAnsi" w:hAnsiTheme="minorHAnsi" w:cs="Arial"/>
        </w:rPr>
        <w:t xml:space="preserve"> </w:t>
      </w:r>
      <w:r w:rsidR="00696381" w:rsidRPr="00AF76FB">
        <w:rPr>
          <w:rFonts w:asciiTheme="minorHAnsi" w:hAnsiTheme="minorHAnsi" w:cs="Arial"/>
        </w:rPr>
        <w:t>Introductory</w:t>
      </w:r>
      <w:r w:rsidR="000A40F7">
        <w:rPr>
          <w:rFonts w:asciiTheme="minorHAnsi" w:hAnsiTheme="minorHAnsi" w:cs="Arial"/>
        </w:rPr>
        <w:t xml:space="preserve"> Email to Potential Respondents</w:t>
      </w:r>
    </w:p>
    <w:p w:rsidR="005A552C" w:rsidRPr="00AF76FB" w:rsidRDefault="004254CA" w:rsidP="003922E0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 xml:space="preserve">Attachment </w:t>
      </w:r>
      <w:r w:rsidR="00DD3498">
        <w:rPr>
          <w:rFonts w:asciiTheme="minorHAnsi" w:hAnsiTheme="minorHAnsi" w:cs="Arial"/>
        </w:rPr>
        <w:t>5</w:t>
      </w:r>
      <w:r w:rsidRPr="00AF76FB">
        <w:rPr>
          <w:rFonts w:asciiTheme="minorHAnsi" w:hAnsiTheme="minorHAnsi" w:cs="Arial"/>
        </w:rPr>
        <w:t>.</w:t>
      </w:r>
      <w:proofErr w:type="gramEnd"/>
      <w:r w:rsidR="00431256" w:rsidRPr="00AF76FB">
        <w:rPr>
          <w:rFonts w:asciiTheme="minorHAnsi" w:hAnsiTheme="minorHAnsi" w:cs="Arial"/>
        </w:rPr>
        <w:t xml:space="preserve"> </w:t>
      </w:r>
      <w:r w:rsidR="000A40F7">
        <w:rPr>
          <w:rFonts w:asciiTheme="minorHAnsi" w:hAnsiTheme="minorHAnsi" w:cs="Arial"/>
        </w:rPr>
        <w:t xml:space="preserve"> Invitation</w:t>
      </w:r>
      <w:r w:rsidRPr="00AF76FB">
        <w:rPr>
          <w:rFonts w:asciiTheme="minorHAnsi" w:hAnsiTheme="minorHAnsi" w:cs="Arial"/>
        </w:rPr>
        <w:t xml:space="preserve"> </w:t>
      </w:r>
      <w:r w:rsidR="00696381" w:rsidRPr="00AF76FB">
        <w:rPr>
          <w:rFonts w:asciiTheme="minorHAnsi" w:hAnsiTheme="minorHAnsi" w:cs="Arial"/>
        </w:rPr>
        <w:t xml:space="preserve">Email to Potential Respondents </w:t>
      </w:r>
    </w:p>
    <w:p w:rsidR="005A552C" w:rsidRPr="00AF76FB" w:rsidRDefault="004254CA" w:rsidP="003922E0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 xml:space="preserve">Attachment </w:t>
      </w:r>
      <w:r w:rsidR="00DD3498">
        <w:rPr>
          <w:rFonts w:asciiTheme="minorHAnsi" w:hAnsiTheme="minorHAnsi" w:cs="Arial"/>
        </w:rPr>
        <w:t>6</w:t>
      </w:r>
      <w:r w:rsidRPr="00AF76FB">
        <w:rPr>
          <w:rFonts w:asciiTheme="minorHAnsi" w:hAnsiTheme="minorHAnsi" w:cs="Arial"/>
        </w:rPr>
        <w:t>.</w:t>
      </w:r>
      <w:proofErr w:type="gramEnd"/>
      <w:r w:rsidR="00431256" w:rsidRPr="00AF76FB">
        <w:rPr>
          <w:rFonts w:asciiTheme="minorHAnsi" w:hAnsiTheme="minorHAnsi" w:cs="Arial"/>
        </w:rPr>
        <w:t xml:space="preserve"> </w:t>
      </w:r>
      <w:r w:rsidRPr="00AF76FB">
        <w:rPr>
          <w:rFonts w:asciiTheme="minorHAnsi" w:hAnsiTheme="minorHAnsi" w:cs="Arial"/>
        </w:rPr>
        <w:t xml:space="preserve"> </w:t>
      </w:r>
      <w:r w:rsidR="00696381" w:rsidRPr="00AF76FB">
        <w:rPr>
          <w:rFonts w:asciiTheme="minorHAnsi" w:hAnsiTheme="minorHAnsi" w:cs="Arial"/>
        </w:rPr>
        <w:t xml:space="preserve">Follow-up Reminder Email to </w:t>
      </w:r>
      <w:r w:rsidR="000A40F7">
        <w:rPr>
          <w:rFonts w:asciiTheme="minorHAnsi" w:hAnsiTheme="minorHAnsi" w:cs="Arial"/>
        </w:rPr>
        <w:t>Potential</w:t>
      </w:r>
      <w:r w:rsidR="00696381" w:rsidRPr="00AF76FB">
        <w:rPr>
          <w:rFonts w:asciiTheme="minorHAnsi" w:hAnsiTheme="minorHAnsi" w:cs="Arial"/>
        </w:rPr>
        <w:t xml:space="preserve"> Respondents </w:t>
      </w:r>
    </w:p>
    <w:p w:rsidR="00D80688" w:rsidRPr="00AF76FB" w:rsidRDefault="00BE5E41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 xml:space="preserve">Attachment </w:t>
      </w:r>
      <w:r w:rsidR="00DD3498">
        <w:rPr>
          <w:rFonts w:asciiTheme="minorHAnsi" w:hAnsiTheme="minorHAnsi" w:cs="Arial"/>
        </w:rPr>
        <w:t>7</w:t>
      </w:r>
      <w:r w:rsidRPr="00AF76FB">
        <w:rPr>
          <w:rFonts w:asciiTheme="minorHAnsi" w:hAnsiTheme="minorHAnsi" w:cs="Arial"/>
        </w:rPr>
        <w:t>.</w:t>
      </w:r>
      <w:proofErr w:type="gramEnd"/>
      <w:r w:rsidRPr="00AF76FB">
        <w:rPr>
          <w:rFonts w:asciiTheme="minorHAnsi" w:hAnsiTheme="minorHAnsi" w:cs="Arial"/>
        </w:rPr>
        <w:t xml:space="preserve">  </w:t>
      </w:r>
      <w:r w:rsidR="00696381" w:rsidRPr="00AF76FB">
        <w:rPr>
          <w:rFonts w:asciiTheme="minorHAnsi" w:hAnsiTheme="minorHAnsi" w:cs="Arial"/>
        </w:rPr>
        <w:t xml:space="preserve">Thank You Email to Survey Respondents </w:t>
      </w:r>
    </w:p>
    <w:p w:rsidR="0082712D" w:rsidRPr="00AF76FB" w:rsidRDefault="0082712D" w:rsidP="0082712D">
      <w:pPr>
        <w:spacing w:after="0" w:line="240" w:lineRule="auto"/>
        <w:jc w:val="center"/>
        <w:rPr>
          <w:rFonts w:asciiTheme="minorHAnsi" w:hAnsiTheme="minorHAnsi" w:cs="Arial"/>
          <w:b/>
          <w:color w:val="000000"/>
        </w:rPr>
      </w:pPr>
      <w:r w:rsidRPr="00AF76FB">
        <w:rPr>
          <w:rFonts w:asciiTheme="minorHAnsi" w:hAnsiTheme="minorHAnsi" w:cs="Arial"/>
          <w:color w:val="000000"/>
          <w:u w:val="single"/>
        </w:rPr>
        <w:t>__________________________________________</w:t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</w:p>
    <w:p w:rsidR="0082712D" w:rsidRPr="00AF76FB" w:rsidRDefault="0082712D" w:rsidP="00044A5F">
      <w:pPr>
        <w:spacing w:after="0" w:line="240" w:lineRule="auto"/>
        <w:rPr>
          <w:rFonts w:asciiTheme="minorHAnsi" w:hAnsiTheme="minorHAnsi" w:cs="Arial"/>
          <w:b/>
          <w:color w:val="000000"/>
        </w:rPr>
      </w:pPr>
    </w:p>
    <w:p w:rsidR="005B7203" w:rsidRPr="007F1ACE" w:rsidRDefault="005B7203" w:rsidP="007F1ACE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5B7203" w:rsidRPr="007F1ACE" w:rsidRDefault="005B7203" w:rsidP="007F1ACE">
      <w:pPr>
        <w:pStyle w:val="ListParagraph"/>
        <w:numPr>
          <w:ilvl w:val="0"/>
          <w:numId w:val="9"/>
        </w:numPr>
        <w:spacing w:after="0" w:line="240" w:lineRule="auto"/>
        <w:ind w:hanging="720"/>
        <w:rPr>
          <w:rFonts w:asciiTheme="minorHAnsi" w:hAnsiTheme="minorHAnsi"/>
          <w:b/>
          <w:sz w:val="28"/>
          <w:szCs w:val="28"/>
        </w:rPr>
      </w:pPr>
      <w:r w:rsidRPr="007F1ACE">
        <w:rPr>
          <w:rFonts w:asciiTheme="minorHAnsi" w:hAnsiTheme="minorHAnsi"/>
          <w:b/>
          <w:sz w:val="28"/>
          <w:szCs w:val="28"/>
        </w:rPr>
        <w:t>Statistical Methods</w:t>
      </w:r>
    </w:p>
    <w:p w:rsidR="00044A5F" w:rsidRPr="007F1ACE" w:rsidRDefault="00044A5F" w:rsidP="007F1ACE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</w:p>
    <w:p w:rsidR="00F27C58" w:rsidRPr="007F1ACE" w:rsidRDefault="00F27C58" w:rsidP="007F1ACE">
      <w:pPr>
        <w:spacing w:after="0" w:line="240" w:lineRule="auto"/>
        <w:rPr>
          <w:rFonts w:asciiTheme="minorHAnsi" w:hAnsiTheme="minorHAnsi"/>
          <w:b/>
        </w:rPr>
      </w:pPr>
      <w:r w:rsidRPr="007F1ACE">
        <w:rPr>
          <w:rFonts w:asciiTheme="minorHAnsi" w:hAnsiTheme="minorHAnsi"/>
          <w:b/>
        </w:rPr>
        <w:t>B.1</w:t>
      </w:r>
      <w:r w:rsidRPr="007F1ACE">
        <w:rPr>
          <w:rFonts w:asciiTheme="minorHAnsi" w:hAnsiTheme="minorHAnsi"/>
          <w:b/>
        </w:rPr>
        <w:tab/>
        <w:t>Respondent Universe and Sampling Methods</w:t>
      </w:r>
    </w:p>
    <w:p w:rsidR="00044A5F" w:rsidRDefault="00044A5F" w:rsidP="007F1ACE">
      <w:pPr>
        <w:spacing w:after="0" w:line="240" w:lineRule="auto"/>
        <w:rPr>
          <w:rFonts w:asciiTheme="minorHAnsi" w:hAnsiTheme="minorHAnsi"/>
          <w:b/>
        </w:rPr>
      </w:pPr>
    </w:p>
    <w:p w:rsidR="007D5C7A" w:rsidRPr="007D5C7A" w:rsidRDefault="007D5C7A" w:rsidP="007D5C7A">
      <w:pPr>
        <w:spacing w:after="0" w:line="240" w:lineRule="auto"/>
        <w:jc w:val="both"/>
        <w:rPr>
          <w:rFonts w:asciiTheme="minorHAnsi" w:hAnsiTheme="minorHAnsi"/>
        </w:rPr>
      </w:pPr>
      <w:r w:rsidRPr="007D5C7A">
        <w:rPr>
          <w:rFonts w:asciiTheme="minorHAnsi" w:hAnsiTheme="minorHAnsi"/>
        </w:rPr>
        <w:t>All CDC-funded WISEWOMAN programs</w:t>
      </w:r>
      <w:r>
        <w:rPr>
          <w:rFonts w:asciiTheme="minorHAnsi" w:hAnsiTheme="minorHAnsi"/>
        </w:rPr>
        <w:t xml:space="preserve"> will be invited to participate.  No statistical selection methods will be used.</w:t>
      </w:r>
    </w:p>
    <w:p w:rsidR="00F27C58" w:rsidRPr="007F1ACE" w:rsidRDefault="00F27C58" w:rsidP="007F1ACE">
      <w:pPr>
        <w:spacing w:after="0" w:line="240" w:lineRule="auto"/>
        <w:rPr>
          <w:rFonts w:asciiTheme="minorHAnsi" w:hAnsiTheme="minorHAnsi"/>
          <w:b/>
        </w:rPr>
      </w:pPr>
    </w:p>
    <w:p w:rsidR="00F27C58" w:rsidRPr="007F1ACE" w:rsidRDefault="00F27C58" w:rsidP="007F1ACE">
      <w:pPr>
        <w:spacing w:after="0" w:line="240" w:lineRule="auto"/>
        <w:rPr>
          <w:rFonts w:asciiTheme="minorHAnsi" w:hAnsiTheme="minorHAnsi"/>
          <w:b/>
        </w:rPr>
      </w:pPr>
      <w:r w:rsidRPr="007F1ACE">
        <w:rPr>
          <w:rFonts w:asciiTheme="minorHAnsi" w:hAnsiTheme="minorHAnsi"/>
          <w:b/>
        </w:rPr>
        <w:t>B.2</w:t>
      </w:r>
      <w:r w:rsidRPr="007F1ACE">
        <w:rPr>
          <w:rFonts w:asciiTheme="minorHAnsi" w:hAnsiTheme="minorHAnsi"/>
          <w:b/>
        </w:rPr>
        <w:tab/>
        <w:t>Procedures for the Collection of Information</w:t>
      </w:r>
    </w:p>
    <w:p w:rsidR="007F1ACE" w:rsidRDefault="007F1ACE" w:rsidP="007F1ACE">
      <w:pPr>
        <w:pStyle w:val="Tbodytext"/>
        <w:spacing w:after="0"/>
        <w:rPr>
          <w:rFonts w:asciiTheme="minorHAnsi" w:hAnsiTheme="minorHAnsi" w:cs="Arial"/>
          <w:sz w:val="22"/>
          <w:szCs w:val="22"/>
        </w:rPr>
      </w:pPr>
    </w:p>
    <w:p w:rsidR="009745A2" w:rsidRPr="007F1ACE" w:rsidRDefault="009745A2" w:rsidP="009745A2">
      <w:pPr>
        <w:pStyle w:val="Tbodytext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survey will be distributed in </w:t>
      </w:r>
      <w:r w:rsidR="00647BC4">
        <w:rPr>
          <w:rFonts w:asciiTheme="minorHAnsi" w:hAnsiTheme="minorHAnsi" w:cs="Arial"/>
          <w:sz w:val="22"/>
          <w:szCs w:val="22"/>
        </w:rPr>
        <w:t>two</w:t>
      </w:r>
      <w:r>
        <w:rPr>
          <w:rFonts w:asciiTheme="minorHAnsi" w:hAnsiTheme="minorHAnsi" w:cs="Arial"/>
          <w:sz w:val="22"/>
          <w:szCs w:val="22"/>
        </w:rPr>
        <w:t xml:space="preserve"> parts (waves).  </w:t>
      </w:r>
      <w:r w:rsidRPr="007F1ACE">
        <w:rPr>
          <w:rFonts w:asciiTheme="minorHAnsi" w:hAnsiTheme="minorHAnsi" w:cs="Arial"/>
          <w:sz w:val="22"/>
          <w:szCs w:val="22"/>
        </w:rPr>
        <w:t>Data collection for each part will be open for approximately four weeks.  Links to the survey site and other materials will be distributed by the contractor using an e-mail list-serve of WISEWOMAN program managers and directors.</w:t>
      </w:r>
    </w:p>
    <w:p w:rsidR="009745A2" w:rsidRDefault="009745A2" w:rsidP="00943F4A">
      <w:pPr>
        <w:pStyle w:val="Tbodytext"/>
        <w:spacing w:after="0"/>
        <w:rPr>
          <w:rFonts w:asciiTheme="minorHAnsi" w:hAnsiTheme="minorHAnsi" w:cs="Arial"/>
          <w:sz w:val="22"/>
          <w:szCs w:val="22"/>
        </w:rPr>
      </w:pPr>
    </w:p>
    <w:p w:rsidR="005B7203" w:rsidRDefault="005B7203" w:rsidP="00943F4A">
      <w:pPr>
        <w:pStyle w:val="Tbodytext"/>
        <w:spacing w:after="0"/>
        <w:rPr>
          <w:rFonts w:asciiTheme="minorHAnsi" w:hAnsiTheme="minorHAnsi" w:cs="Arial"/>
          <w:sz w:val="22"/>
          <w:szCs w:val="22"/>
        </w:rPr>
      </w:pPr>
      <w:r w:rsidRPr="007F1ACE">
        <w:rPr>
          <w:rFonts w:asciiTheme="minorHAnsi" w:hAnsiTheme="minorHAnsi" w:cs="Arial"/>
          <w:sz w:val="22"/>
          <w:szCs w:val="22"/>
        </w:rPr>
        <w:t>Two weeks prior to data collection, WISEWOMAN program managers and directors will receive an introductory email (</w:t>
      </w:r>
      <w:r w:rsidRPr="007F1ACE">
        <w:rPr>
          <w:rFonts w:asciiTheme="minorHAnsi" w:hAnsiTheme="minorHAnsi" w:cs="Arial"/>
          <w:b/>
          <w:sz w:val="22"/>
          <w:szCs w:val="22"/>
        </w:rPr>
        <w:t xml:space="preserve">Attachment </w:t>
      </w:r>
      <w:r w:rsidR="00CE3841">
        <w:rPr>
          <w:rFonts w:asciiTheme="minorHAnsi" w:hAnsiTheme="minorHAnsi" w:cs="Arial"/>
          <w:b/>
          <w:sz w:val="22"/>
          <w:szCs w:val="22"/>
        </w:rPr>
        <w:t>4</w:t>
      </w:r>
      <w:r w:rsidRPr="007F1ACE">
        <w:rPr>
          <w:rFonts w:asciiTheme="minorHAnsi" w:hAnsiTheme="minorHAnsi" w:cs="Arial"/>
          <w:sz w:val="22"/>
          <w:szCs w:val="22"/>
        </w:rPr>
        <w:t>) informing them to expect a link to the survey in one-two weeks.   Approximately one week after distribution of the introductory email, the evaluation contractor will distribute an invitational email (</w:t>
      </w:r>
      <w:r w:rsidRPr="007F1ACE">
        <w:rPr>
          <w:rFonts w:asciiTheme="minorHAnsi" w:hAnsiTheme="minorHAnsi" w:cs="Arial"/>
          <w:b/>
          <w:sz w:val="22"/>
          <w:szCs w:val="22"/>
        </w:rPr>
        <w:t xml:space="preserve">Attachment </w:t>
      </w:r>
      <w:r w:rsidR="00CE3841">
        <w:rPr>
          <w:rFonts w:asciiTheme="minorHAnsi" w:hAnsiTheme="minorHAnsi" w:cs="Arial"/>
          <w:b/>
          <w:sz w:val="22"/>
          <w:szCs w:val="22"/>
        </w:rPr>
        <w:t>5</w:t>
      </w:r>
      <w:r w:rsidRPr="007F1ACE">
        <w:rPr>
          <w:rFonts w:asciiTheme="minorHAnsi" w:hAnsiTheme="minorHAnsi" w:cs="Arial"/>
          <w:sz w:val="22"/>
          <w:szCs w:val="22"/>
        </w:rPr>
        <w:t>) to all potential respondents. The invitational email will provide instructions for completing the survey and provide a website link to the survey.</w:t>
      </w:r>
    </w:p>
    <w:p w:rsidR="009745A2" w:rsidRPr="007F1ACE" w:rsidRDefault="009745A2" w:rsidP="00943F4A">
      <w:pPr>
        <w:pStyle w:val="Tbodytext"/>
        <w:spacing w:after="0"/>
        <w:rPr>
          <w:rFonts w:asciiTheme="minorHAnsi" w:hAnsiTheme="minorHAnsi" w:cs="Arial"/>
          <w:sz w:val="22"/>
          <w:szCs w:val="22"/>
        </w:rPr>
      </w:pPr>
    </w:p>
    <w:p w:rsidR="00F27C58" w:rsidRPr="007F1ACE" w:rsidRDefault="005B7203" w:rsidP="00943F4A">
      <w:pPr>
        <w:pStyle w:val="Tbodytext"/>
        <w:spacing w:after="0"/>
        <w:rPr>
          <w:rFonts w:asciiTheme="minorHAnsi" w:hAnsiTheme="minorHAnsi" w:cs="Arial"/>
          <w:sz w:val="22"/>
          <w:szCs w:val="22"/>
        </w:rPr>
      </w:pPr>
      <w:r w:rsidRPr="007F1ACE">
        <w:rPr>
          <w:rFonts w:asciiTheme="minorHAnsi" w:hAnsiTheme="minorHAnsi" w:cs="Arial"/>
          <w:sz w:val="22"/>
          <w:szCs w:val="22"/>
        </w:rPr>
        <w:t>At the conclusion of data collection, the evaluation contractor will send a thank you email (</w:t>
      </w:r>
      <w:r w:rsidRPr="007F1ACE">
        <w:rPr>
          <w:rFonts w:asciiTheme="minorHAnsi" w:hAnsiTheme="minorHAnsi" w:cs="Arial"/>
          <w:b/>
          <w:sz w:val="22"/>
          <w:szCs w:val="22"/>
        </w:rPr>
        <w:t xml:space="preserve">Attachment </w:t>
      </w:r>
      <w:r w:rsidR="00CE3841">
        <w:rPr>
          <w:rFonts w:asciiTheme="minorHAnsi" w:hAnsiTheme="minorHAnsi" w:cs="Arial"/>
          <w:b/>
          <w:sz w:val="22"/>
          <w:szCs w:val="22"/>
        </w:rPr>
        <w:t>7</w:t>
      </w:r>
      <w:r w:rsidRPr="007F1ACE">
        <w:rPr>
          <w:rFonts w:asciiTheme="minorHAnsi" w:hAnsiTheme="minorHAnsi" w:cs="Arial"/>
          <w:sz w:val="22"/>
          <w:szCs w:val="22"/>
        </w:rPr>
        <w:t>) to all respondents to express appreciation for their participation.</w:t>
      </w:r>
    </w:p>
    <w:p w:rsidR="005B7203" w:rsidRPr="007F1ACE" w:rsidRDefault="005B7203" w:rsidP="004C4CBE">
      <w:pPr>
        <w:pStyle w:val="Tbodytext"/>
        <w:spacing w:after="0"/>
        <w:rPr>
          <w:rFonts w:asciiTheme="minorHAnsi" w:hAnsiTheme="minorHAnsi" w:cs="Arial"/>
          <w:b/>
          <w:sz w:val="22"/>
          <w:szCs w:val="22"/>
        </w:rPr>
      </w:pPr>
    </w:p>
    <w:p w:rsidR="00F27C58" w:rsidRPr="007F1ACE" w:rsidRDefault="00F27C58" w:rsidP="004C4CBE">
      <w:pPr>
        <w:spacing w:after="0" w:line="240" w:lineRule="auto"/>
        <w:rPr>
          <w:rFonts w:asciiTheme="minorHAnsi" w:hAnsiTheme="minorHAnsi"/>
        </w:rPr>
      </w:pPr>
      <w:r w:rsidRPr="007F1ACE">
        <w:rPr>
          <w:rFonts w:asciiTheme="minorHAnsi" w:hAnsiTheme="minorHAnsi"/>
          <w:b/>
        </w:rPr>
        <w:t>B.3</w:t>
      </w:r>
      <w:r w:rsidRPr="007F1ACE">
        <w:rPr>
          <w:rFonts w:asciiTheme="minorHAnsi" w:hAnsiTheme="minorHAnsi"/>
          <w:b/>
        </w:rPr>
        <w:tab/>
        <w:t>Methods to Maximize Response Rates and Deal with Nonresponse</w:t>
      </w:r>
      <w:r w:rsidRPr="007F1ACE">
        <w:rPr>
          <w:rFonts w:asciiTheme="minorHAnsi" w:hAnsiTheme="minorHAnsi"/>
        </w:rPr>
        <w:t xml:space="preserve"> </w:t>
      </w:r>
    </w:p>
    <w:p w:rsidR="00F27C58" w:rsidRDefault="00F27C58" w:rsidP="004C4CBE">
      <w:pPr>
        <w:spacing w:after="0" w:line="240" w:lineRule="auto"/>
        <w:rPr>
          <w:rFonts w:asciiTheme="minorHAnsi" w:hAnsiTheme="minorHAnsi"/>
          <w:b/>
        </w:rPr>
      </w:pPr>
    </w:p>
    <w:p w:rsidR="004C4CBE" w:rsidRPr="004B1366" w:rsidRDefault="00943F4A" w:rsidP="004B1366">
      <w:pPr>
        <w:pStyle w:val="Tbodytext"/>
        <w:spacing w:after="0"/>
        <w:rPr>
          <w:rFonts w:asciiTheme="minorHAnsi" w:hAnsiTheme="minorHAnsi" w:cs="Arial"/>
          <w:sz w:val="22"/>
          <w:szCs w:val="22"/>
        </w:rPr>
      </w:pPr>
      <w:r w:rsidRPr="009745A2">
        <w:rPr>
          <w:rFonts w:asciiTheme="minorHAnsi" w:hAnsiTheme="minorHAnsi"/>
          <w:sz w:val="22"/>
          <w:szCs w:val="22"/>
        </w:rPr>
        <w:t>To encourage participation and to remind programs of closing dates for completing each survey part, the contract</w:t>
      </w:r>
      <w:r w:rsidR="009745A2">
        <w:rPr>
          <w:rFonts w:asciiTheme="minorHAnsi" w:hAnsiTheme="minorHAnsi"/>
          <w:sz w:val="22"/>
          <w:szCs w:val="22"/>
        </w:rPr>
        <w:t>or</w:t>
      </w:r>
      <w:r w:rsidRPr="009745A2">
        <w:rPr>
          <w:rFonts w:asciiTheme="minorHAnsi" w:hAnsiTheme="minorHAnsi"/>
          <w:sz w:val="22"/>
          <w:szCs w:val="22"/>
        </w:rPr>
        <w:t xml:space="preserve"> will send follow-up/reminder emails to each WISEWOMAN program</w:t>
      </w:r>
      <w:r w:rsidR="009745A2" w:rsidRPr="009745A2">
        <w:rPr>
          <w:rFonts w:asciiTheme="minorHAnsi" w:hAnsiTheme="minorHAnsi"/>
          <w:sz w:val="22"/>
          <w:szCs w:val="22"/>
        </w:rPr>
        <w:t xml:space="preserve">, </w:t>
      </w:r>
      <w:r w:rsidR="009745A2" w:rsidRPr="009745A2">
        <w:rPr>
          <w:rFonts w:asciiTheme="minorHAnsi" w:hAnsiTheme="minorHAnsi" w:cs="Arial"/>
          <w:sz w:val="22"/>
          <w:szCs w:val="22"/>
        </w:rPr>
        <w:t xml:space="preserve">beginning one week after distribution of </w:t>
      </w:r>
      <w:r w:rsidR="004B1366">
        <w:rPr>
          <w:rFonts w:asciiTheme="minorHAnsi" w:hAnsiTheme="minorHAnsi" w:cs="Arial"/>
          <w:sz w:val="22"/>
          <w:szCs w:val="22"/>
        </w:rPr>
        <w:t>the invitational email.</w:t>
      </w:r>
      <w:r w:rsidR="009745A2" w:rsidRPr="009745A2">
        <w:rPr>
          <w:rFonts w:asciiTheme="minorHAnsi" w:hAnsiTheme="minorHAnsi" w:cs="Arial"/>
          <w:sz w:val="22"/>
          <w:szCs w:val="22"/>
        </w:rPr>
        <w:t xml:space="preserve"> </w:t>
      </w:r>
      <w:r w:rsidR="004B1366">
        <w:rPr>
          <w:rFonts w:asciiTheme="minorHAnsi" w:hAnsiTheme="minorHAnsi" w:cs="Arial"/>
          <w:sz w:val="22"/>
          <w:szCs w:val="22"/>
        </w:rPr>
        <w:t>F</w:t>
      </w:r>
      <w:r w:rsidR="009745A2" w:rsidRPr="009745A2">
        <w:rPr>
          <w:rFonts w:asciiTheme="minorHAnsi" w:hAnsiTheme="minorHAnsi" w:cs="Arial"/>
          <w:sz w:val="22"/>
          <w:szCs w:val="22"/>
        </w:rPr>
        <w:t>ollow-up/reminder emails (</w:t>
      </w:r>
      <w:r w:rsidR="009745A2" w:rsidRPr="009745A2">
        <w:rPr>
          <w:rFonts w:asciiTheme="minorHAnsi" w:hAnsiTheme="minorHAnsi" w:cs="Arial"/>
          <w:b/>
          <w:sz w:val="22"/>
          <w:szCs w:val="22"/>
        </w:rPr>
        <w:t xml:space="preserve">Attachment </w:t>
      </w:r>
      <w:r w:rsidR="00CE3841">
        <w:rPr>
          <w:rFonts w:asciiTheme="minorHAnsi" w:hAnsiTheme="minorHAnsi" w:cs="Arial"/>
          <w:b/>
          <w:sz w:val="22"/>
          <w:szCs w:val="22"/>
        </w:rPr>
        <w:t>6</w:t>
      </w:r>
      <w:r w:rsidR="009745A2" w:rsidRPr="009745A2">
        <w:rPr>
          <w:rFonts w:asciiTheme="minorHAnsi" w:hAnsiTheme="minorHAnsi" w:cs="Arial"/>
          <w:sz w:val="22"/>
          <w:szCs w:val="22"/>
        </w:rPr>
        <w:t xml:space="preserve">) </w:t>
      </w:r>
      <w:r w:rsidR="004B1366">
        <w:rPr>
          <w:rFonts w:asciiTheme="minorHAnsi" w:hAnsiTheme="minorHAnsi" w:cs="Arial"/>
          <w:sz w:val="22"/>
          <w:szCs w:val="22"/>
        </w:rPr>
        <w:t>will be sent on a weekly basis.  They will</w:t>
      </w:r>
      <w:r w:rsidR="009745A2" w:rsidRPr="009745A2">
        <w:rPr>
          <w:rFonts w:asciiTheme="minorHAnsi" w:hAnsiTheme="minorHAnsi" w:cs="Arial"/>
          <w:sz w:val="22"/>
          <w:szCs w:val="22"/>
        </w:rPr>
        <w:t xml:space="preserve"> include instructions for completing the survey and provide a website link to the survey.  This process will be repeated for each of the three parts of the survey. </w:t>
      </w:r>
    </w:p>
    <w:p w:rsidR="004C4CBE" w:rsidRPr="007F1ACE" w:rsidRDefault="004C4CBE" w:rsidP="004B1366">
      <w:pPr>
        <w:spacing w:after="0" w:line="240" w:lineRule="auto"/>
        <w:rPr>
          <w:rFonts w:asciiTheme="minorHAnsi" w:hAnsiTheme="minorHAnsi"/>
          <w:b/>
        </w:rPr>
      </w:pPr>
    </w:p>
    <w:p w:rsidR="00F27C58" w:rsidRPr="007F1ACE" w:rsidRDefault="00F27C58" w:rsidP="004B1366">
      <w:pPr>
        <w:spacing w:after="0" w:line="240" w:lineRule="auto"/>
        <w:rPr>
          <w:rFonts w:asciiTheme="minorHAnsi" w:hAnsiTheme="minorHAnsi"/>
          <w:b/>
        </w:rPr>
      </w:pPr>
      <w:r w:rsidRPr="007F1ACE">
        <w:rPr>
          <w:rFonts w:asciiTheme="minorHAnsi" w:hAnsiTheme="minorHAnsi"/>
          <w:b/>
        </w:rPr>
        <w:t>B.4</w:t>
      </w:r>
      <w:r w:rsidRPr="007F1ACE">
        <w:rPr>
          <w:rFonts w:asciiTheme="minorHAnsi" w:hAnsiTheme="minorHAnsi"/>
          <w:b/>
        </w:rPr>
        <w:tab/>
        <w:t xml:space="preserve">Test of Procedures or Methods to be </w:t>
      </w:r>
      <w:proofErr w:type="gramStart"/>
      <w:r w:rsidRPr="007F1ACE">
        <w:rPr>
          <w:rFonts w:asciiTheme="minorHAnsi" w:hAnsiTheme="minorHAnsi"/>
          <w:b/>
        </w:rPr>
        <w:t>Undertaken</w:t>
      </w:r>
      <w:proofErr w:type="gramEnd"/>
    </w:p>
    <w:p w:rsidR="00F27C58" w:rsidRDefault="00F27C58" w:rsidP="004B1366">
      <w:pPr>
        <w:spacing w:after="0" w:line="240" w:lineRule="auto"/>
        <w:rPr>
          <w:rFonts w:asciiTheme="minorHAnsi" w:hAnsiTheme="minorHAnsi"/>
          <w:b/>
        </w:rPr>
      </w:pPr>
    </w:p>
    <w:p w:rsidR="004C4CBE" w:rsidRPr="004C4CBE" w:rsidRDefault="004C4CBE" w:rsidP="004B1366">
      <w:pPr>
        <w:spacing w:after="0" w:line="240" w:lineRule="auto"/>
        <w:rPr>
          <w:rFonts w:asciiTheme="minorHAnsi" w:hAnsiTheme="minorHAnsi"/>
        </w:rPr>
      </w:pPr>
      <w:proofErr w:type="gramStart"/>
      <w:r w:rsidRPr="004C4CBE">
        <w:rPr>
          <w:rFonts w:asciiTheme="minorHAnsi" w:hAnsiTheme="minorHAnsi"/>
        </w:rPr>
        <w:t>None.</w:t>
      </w:r>
      <w:proofErr w:type="gramEnd"/>
    </w:p>
    <w:p w:rsidR="004C4CBE" w:rsidRPr="007F1ACE" w:rsidRDefault="004C4CBE" w:rsidP="004B1366">
      <w:pPr>
        <w:spacing w:after="0" w:line="240" w:lineRule="auto"/>
        <w:rPr>
          <w:rFonts w:asciiTheme="minorHAnsi" w:hAnsiTheme="minorHAnsi"/>
          <w:b/>
        </w:rPr>
      </w:pPr>
    </w:p>
    <w:p w:rsidR="00F27C58" w:rsidRPr="007F1ACE" w:rsidRDefault="00F27C58" w:rsidP="004B1366">
      <w:pPr>
        <w:spacing w:after="0" w:line="240" w:lineRule="auto"/>
        <w:rPr>
          <w:rFonts w:asciiTheme="minorHAnsi" w:hAnsiTheme="minorHAnsi"/>
          <w:b/>
        </w:rPr>
      </w:pPr>
      <w:r w:rsidRPr="007F1ACE">
        <w:rPr>
          <w:rFonts w:asciiTheme="minorHAnsi" w:hAnsiTheme="minorHAnsi"/>
          <w:b/>
        </w:rPr>
        <w:t>B.5</w:t>
      </w:r>
      <w:r w:rsidRPr="007F1ACE">
        <w:rPr>
          <w:rFonts w:asciiTheme="minorHAnsi" w:hAnsiTheme="minorHAnsi"/>
          <w:b/>
        </w:rPr>
        <w:tab/>
        <w:t>Individuals Consulted on Statistical Aspects and Individuals Collecting and/or Analyzing Data</w:t>
      </w:r>
    </w:p>
    <w:p w:rsidR="004B3E40" w:rsidRPr="007F1ACE" w:rsidRDefault="004B3E40" w:rsidP="004B1366">
      <w:pPr>
        <w:spacing w:after="0" w:line="240" w:lineRule="auto"/>
        <w:rPr>
          <w:rFonts w:asciiTheme="minorHAnsi" w:hAnsiTheme="minorHAnsi"/>
        </w:rPr>
      </w:pPr>
    </w:p>
    <w:p w:rsidR="00044A5F" w:rsidRPr="00825C3C" w:rsidRDefault="000759A7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u w:val="single"/>
        </w:rPr>
      </w:pPr>
      <w:r w:rsidRPr="00825C3C">
        <w:rPr>
          <w:rFonts w:asciiTheme="minorHAnsi" w:hAnsiTheme="minorHAnsi" w:cs="Arial"/>
          <w:sz w:val="22"/>
          <w:szCs w:val="22"/>
          <w:u w:val="single"/>
        </w:rPr>
        <w:t>Statistical/methodological consultant(s)</w:t>
      </w:r>
    </w:p>
    <w:p w:rsidR="000759A7" w:rsidRDefault="000759A7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highlight w:val="yellow"/>
        </w:rPr>
      </w:pP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Susan </w:t>
      </w:r>
      <w:proofErr w:type="spellStart"/>
      <w:r>
        <w:rPr>
          <w:rFonts w:asciiTheme="minorHAnsi" w:hAnsiTheme="minorHAnsi" w:cs="Arial"/>
          <w:sz w:val="22"/>
          <w:szCs w:val="22"/>
        </w:rPr>
        <w:t>Zaro</w:t>
      </w:r>
      <w:proofErr w:type="spellEnd"/>
      <w:r>
        <w:rPr>
          <w:rFonts w:asciiTheme="minorHAnsi" w:hAnsiTheme="minorHAnsi" w:cs="Arial"/>
          <w:sz w:val="22"/>
          <w:szCs w:val="22"/>
        </w:rPr>
        <w:t>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Senior </w:t>
      </w:r>
      <w:r w:rsidRPr="001B33E2">
        <w:rPr>
          <w:rFonts w:asciiTheme="minorHAnsi" w:hAnsiTheme="minorHAnsi" w:cs="Arial"/>
          <w:sz w:val="22"/>
          <w:szCs w:val="22"/>
        </w:rPr>
        <w:t>Vice President, Public Health Division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404-321-3211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647BC4">
        <w:rPr>
          <w:rFonts w:asciiTheme="minorHAnsi" w:hAnsiTheme="minorHAnsi" w:cs="Arial"/>
          <w:sz w:val="22"/>
          <w:szCs w:val="22"/>
        </w:rPr>
        <w:t>szaro@icfi.com</w:t>
      </w:r>
    </w:p>
    <w:p w:rsidR="000759A7" w:rsidRPr="001B33E2" w:rsidRDefault="000759A7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</w:p>
    <w:p w:rsidR="00F8102F" w:rsidRPr="001B33E2" w:rsidRDefault="00F8102F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>Lawrence Scholl,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F8102F" w:rsidRPr="001B33E2" w:rsidRDefault="00F8102F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>Senior Project Manager</w:t>
      </w:r>
    </w:p>
    <w:p w:rsidR="00F8102F" w:rsidRPr="001B33E2" w:rsidRDefault="00F8102F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>404-433-0735</w:t>
      </w:r>
    </w:p>
    <w:p w:rsidR="00F8102F" w:rsidRPr="001B33E2" w:rsidRDefault="001C00E7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hyperlink r:id="rId9" w:history="1">
        <w:r w:rsidR="00F8102F" w:rsidRPr="000F2F4D">
          <w:rPr>
            <w:rFonts w:asciiTheme="minorHAnsi" w:hAnsiTheme="minorHAnsi" w:cs="Arial"/>
            <w:sz w:val="22"/>
            <w:szCs w:val="22"/>
          </w:rPr>
          <w:t>lscholl@icfi.com</w:t>
        </w:r>
      </w:hyperlink>
    </w:p>
    <w:p w:rsidR="00F8102F" w:rsidRDefault="00F8102F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highlight w:val="yellow"/>
        </w:rPr>
      </w:pPr>
    </w:p>
    <w:p w:rsidR="00F8102F" w:rsidRPr="00D72427" w:rsidRDefault="00F8102F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D72427">
        <w:rPr>
          <w:rFonts w:asciiTheme="minorHAnsi" w:hAnsiTheme="minorHAnsi" w:cs="Arial"/>
          <w:sz w:val="22"/>
          <w:szCs w:val="22"/>
        </w:rPr>
        <w:t>Thearis Osuji</w:t>
      </w:r>
      <w:r w:rsidR="00D72427" w:rsidRPr="00D72427">
        <w:rPr>
          <w:rFonts w:asciiTheme="minorHAnsi" w:hAnsiTheme="minorHAnsi" w:cs="Arial"/>
          <w:sz w:val="22"/>
          <w:szCs w:val="22"/>
        </w:rPr>
        <w:t>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D72427" w:rsidRPr="001B33E2" w:rsidRDefault="003571EE" w:rsidP="00D72427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Senior Associate</w:t>
      </w:r>
    </w:p>
    <w:p w:rsidR="00D72427" w:rsidRDefault="00D72427" w:rsidP="00D72427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404-321-3211</w:t>
      </w:r>
    </w:p>
    <w:p w:rsidR="00D72427" w:rsidRPr="001B33E2" w:rsidRDefault="001C00E7" w:rsidP="00D72427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hyperlink r:id="rId10" w:history="1">
        <w:r w:rsidR="00D72427" w:rsidRPr="00D72427">
          <w:rPr>
            <w:rFonts w:asciiTheme="minorHAnsi" w:hAnsiTheme="minorHAnsi"/>
            <w:sz w:val="22"/>
            <w:szCs w:val="22"/>
          </w:rPr>
          <w:t>tOsuji@icfi.com</w:t>
        </w:r>
      </w:hyperlink>
    </w:p>
    <w:p w:rsidR="00F8102F" w:rsidRPr="00825C3C" w:rsidRDefault="00F8102F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highlight w:val="yellow"/>
        </w:rPr>
      </w:pPr>
    </w:p>
    <w:p w:rsidR="000759A7" w:rsidRPr="00825C3C" w:rsidRDefault="000759A7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u w:val="single"/>
        </w:rPr>
      </w:pPr>
      <w:r w:rsidRPr="00825C3C">
        <w:rPr>
          <w:rFonts w:asciiTheme="minorHAnsi" w:hAnsiTheme="minorHAnsi" w:cs="Arial"/>
          <w:sz w:val="22"/>
          <w:szCs w:val="22"/>
          <w:u w:val="single"/>
        </w:rPr>
        <w:t>Data Collection</w:t>
      </w:r>
    </w:p>
    <w:p w:rsidR="000759A7" w:rsidRPr="00825C3C" w:rsidRDefault="000759A7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highlight w:val="yellow"/>
        </w:rPr>
      </w:pP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Susan </w:t>
      </w:r>
      <w:proofErr w:type="spellStart"/>
      <w:r>
        <w:rPr>
          <w:rFonts w:asciiTheme="minorHAnsi" w:hAnsiTheme="minorHAnsi" w:cs="Arial"/>
          <w:sz w:val="22"/>
          <w:szCs w:val="22"/>
        </w:rPr>
        <w:t>Zaro</w:t>
      </w:r>
      <w:proofErr w:type="spellEnd"/>
      <w:r>
        <w:rPr>
          <w:rFonts w:asciiTheme="minorHAnsi" w:hAnsiTheme="minorHAnsi" w:cs="Arial"/>
          <w:sz w:val="22"/>
          <w:szCs w:val="22"/>
        </w:rPr>
        <w:t>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0F2F4D" w:rsidRPr="001B33E2" w:rsidRDefault="00647BC4" w:rsidP="000F2F4D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Senior </w:t>
      </w:r>
      <w:r w:rsidR="000F2F4D" w:rsidRPr="001B33E2">
        <w:rPr>
          <w:rFonts w:asciiTheme="minorHAnsi" w:hAnsiTheme="minorHAnsi" w:cs="Arial"/>
          <w:sz w:val="22"/>
          <w:szCs w:val="22"/>
        </w:rPr>
        <w:t>Vice President, Public Health Division</w:t>
      </w:r>
    </w:p>
    <w:p w:rsidR="000F2F4D" w:rsidRPr="001B33E2" w:rsidRDefault="000F2F4D" w:rsidP="000F2F4D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404-321-3211</w:t>
      </w:r>
    </w:p>
    <w:p w:rsidR="000F2F4D" w:rsidRPr="001B33E2" w:rsidRDefault="00647BC4" w:rsidP="000F2F4D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647BC4">
        <w:rPr>
          <w:rFonts w:asciiTheme="minorHAnsi" w:hAnsiTheme="minorHAnsi" w:cs="Arial"/>
          <w:sz w:val="22"/>
          <w:szCs w:val="22"/>
        </w:rPr>
        <w:t>szaro@icfi.com</w:t>
      </w:r>
    </w:p>
    <w:p w:rsidR="000F2F4D" w:rsidRPr="001B33E2" w:rsidRDefault="000F2F4D" w:rsidP="000F2F4D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</w:p>
    <w:p w:rsidR="000F2F4D" w:rsidRPr="001B33E2" w:rsidRDefault="000F2F4D" w:rsidP="000F2F4D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>Lawrence Scholl,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0F2F4D" w:rsidRPr="001B33E2" w:rsidRDefault="000F2F4D" w:rsidP="000F2F4D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>Senior Project Manager</w:t>
      </w:r>
    </w:p>
    <w:p w:rsidR="000F2F4D" w:rsidRPr="001B33E2" w:rsidRDefault="000F2F4D" w:rsidP="000F2F4D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>404-433-0735</w:t>
      </w:r>
    </w:p>
    <w:p w:rsidR="000F2F4D" w:rsidRPr="001B33E2" w:rsidRDefault="001C00E7" w:rsidP="000F2F4D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hyperlink r:id="rId11" w:history="1">
        <w:r w:rsidR="000F2F4D" w:rsidRPr="000F2F4D">
          <w:rPr>
            <w:rFonts w:asciiTheme="minorHAnsi" w:hAnsiTheme="minorHAnsi" w:cs="Arial"/>
            <w:sz w:val="22"/>
            <w:szCs w:val="22"/>
          </w:rPr>
          <w:t>lscholl@icfi.com</w:t>
        </w:r>
      </w:hyperlink>
    </w:p>
    <w:p w:rsidR="000759A7" w:rsidRDefault="000759A7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highlight w:val="yellow"/>
        </w:rPr>
      </w:pPr>
    </w:p>
    <w:p w:rsidR="008075A5" w:rsidRPr="008075A5" w:rsidRDefault="008075A5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8075A5">
        <w:rPr>
          <w:rFonts w:asciiTheme="minorHAnsi" w:hAnsiTheme="minorHAnsi" w:cs="Arial"/>
          <w:sz w:val="22"/>
          <w:szCs w:val="22"/>
        </w:rPr>
        <w:t>Michael Greenberg, JD,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8075A5" w:rsidRPr="001B33E2" w:rsidRDefault="008075A5" w:rsidP="008075A5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Associate</w:t>
      </w:r>
    </w:p>
    <w:p w:rsidR="008075A5" w:rsidRDefault="008075A5" w:rsidP="008075A5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404-321-3211</w:t>
      </w:r>
    </w:p>
    <w:p w:rsidR="008075A5" w:rsidRPr="008075A5" w:rsidRDefault="001C00E7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hyperlink r:id="rId12" w:history="1">
        <w:r w:rsidR="008075A5" w:rsidRPr="008075A5">
          <w:rPr>
            <w:rFonts w:asciiTheme="minorHAnsi" w:hAnsiTheme="minorHAnsi"/>
            <w:sz w:val="22"/>
            <w:szCs w:val="22"/>
          </w:rPr>
          <w:t>mGreenberg@icfi.com</w:t>
        </w:r>
      </w:hyperlink>
    </w:p>
    <w:p w:rsidR="000F2F4D" w:rsidRPr="00825C3C" w:rsidRDefault="000F2F4D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highlight w:val="yellow"/>
        </w:rPr>
      </w:pPr>
    </w:p>
    <w:p w:rsidR="000759A7" w:rsidRPr="00825C3C" w:rsidRDefault="000759A7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u w:val="single"/>
        </w:rPr>
      </w:pPr>
      <w:r w:rsidRPr="00825C3C">
        <w:rPr>
          <w:rFonts w:asciiTheme="minorHAnsi" w:hAnsiTheme="minorHAnsi" w:cs="Arial"/>
          <w:sz w:val="22"/>
          <w:szCs w:val="22"/>
          <w:u w:val="single"/>
        </w:rPr>
        <w:t>Data Analysis</w:t>
      </w:r>
    </w:p>
    <w:p w:rsidR="009745A2" w:rsidRPr="00825C3C" w:rsidRDefault="009745A2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highlight w:val="yellow"/>
          <w:u w:val="single"/>
        </w:rPr>
      </w:pP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Susan </w:t>
      </w:r>
      <w:proofErr w:type="spellStart"/>
      <w:r>
        <w:rPr>
          <w:rFonts w:asciiTheme="minorHAnsi" w:hAnsiTheme="minorHAnsi" w:cs="Arial"/>
          <w:sz w:val="22"/>
          <w:szCs w:val="22"/>
        </w:rPr>
        <w:t>Zaro</w:t>
      </w:r>
      <w:proofErr w:type="spellEnd"/>
      <w:r>
        <w:rPr>
          <w:rFonts w:asciiTheme="minorHAnsi" w:hAnsiTheme="minorHAnsi" w:cs="Arial"/>
          <w:sz w:val="22"/>
          <w:szCs w:val="22"/>
        </w:rPr>
        <w:t>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Senior </w:t>
      </w:r>
      <w:r w:rsidRPr="001B33E2">
        <w:rPr>
          <w:rFonts w:asciiTheme="minorHAnsi" w:hAnsiTheme="minorHAnsi" w:cs="Arial"/>
          <w:sz w:val="22"/>
          <w:szCs w:val="22"/>
        </w:rPr>
        <w:t>Vice President, Public Health Division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404-321-3211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647BC4">
        <w:rPr>
          <w:rFonts w:asciiTheme="minorHAnsi" w:hAnsiTheme="minorHAnsi" w:cs="Arial"/>
          <w:sz w:val="22"/>
          <w:szCs w:val="22"/>
        </w:rPr>
        <w:t>szaro@icfi.com</w:t>
      </w:r>
    </w:p>
    <w:p w:rsidR="00A62558" w:rsidRPr="00C15AD3" w:rsidRDefault="00A62558" w:rsidP="00C15AD3">
      <w:pPr>
        <w:spacing w:after="0" w:line="240" w:lineRule="auto"/>
        <w:rPr>
          <w:rFonts w:asciiTheme="minorHAnsi" w:hAnsiTheme="minorHAnsi"/>
        </w:rPr>
      </w:pPr>
    </w:p>
    <w:p w:rsidR="00A62558" w:rsidRPr="00C15AD3" w:rsidRDefault="00A62558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Lawrence Scholl,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A62558" w:rsidRPr="00C15AD3" w:rsidRDefault="00A62558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Senior Project Manager</w:t>
      </w:r>
    </w:p>
    <w:p w:rsidR="00A62558" w:rsidRPr="00C15AD3" w:rsidRDefault="00A62558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404-433-0735</w:t>
      </w:r>
    </w:p>
    <w:p w:rsidR="00A62558" w:rsidRPr="00C15AD3" w:rsidRDefault="001C00E7" w:rsidP="00C15AD3">
      <w:pPr>
        <w:spacing w:after="0" w:line="240" w:lineRule="auto"/>
        <w:rPr>
          <w:rFonts w:asciiTheme="minorHAnsi" w:hAnsiTheme="minorHAnsi"/>
        </w:rPr>
      </w:pPr>
      <w:hyperlink r:id="rId13" w:history="1">
        <w:r w:rsidR="00A62558" w:rsidRPr="00C15AD3">
          <w:rPr>
            <w:rFonts w:asciiTheme="minorHAnsi" w:hAnsiTheme="minorHAnsi"/>
          </w:rPr>
          <w:t>lscholl@icfi.com</w:t>
        </w:r>
      </w:hyperlink>
    </w:p>
    <w:p w:rsidR="00A62558" w:rsidRPr="00C15AD3" w:rsidRDefault="00A62558" w:rsidP="00C15AD3">
      <w:pPr>
        <w:spacing w:after="0" w:line="240" w:lineRule="auto"/>
        <w:rPr>
          <w:rFonts w:asciiTheme="minorHAnsi" w:hAnsiTheme="minorHAnsi"/>
        </w:rPr>
      </w:pPr>
    </w:p>
    <w:p w:rsidR="00A62558" w:rsidRPr="00C15AD3" w:rsidRDefault="00A62558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Thearis Osuji,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A62558" w:rsidRPr="00C15AD3" w:rsidRDefault="003571EE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Senior Associate</w:t>
      </w:r>
    </w:p>
    <w:p w:rsidR="00A62558" w:rsidRPr="00C15AD3" w:rsidRDefault="00A62558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404-321-3211</w:t>
      </w:r>
    </w:p>
    <w:p w:rsidR="00A62558" w:rsidRPr="00C15AD3" w:rsidRDefault="001C00E7" w:rsidP="00C15AD3">
      <w:pPr>
        <w:spacing w:after="0" w:line="240" w:lineRule="auto"/>
        <w:rPr>
          <w:rFonts w:asciiTheme="minorHAnsi" w:hAnsiTheme="minorHAnsi"/>
        </w:rPr>
      </w:pPr>
      <w:hyperlink r:id="rId14" w:history="1">
        <w:r w:rsidR="00A62558" w:rsidRPr="00D72427">
          <w:rPr>
            <w:rFonts w:asciiTheme="minorHAnsi" w:hAnsiTheme="minorHAnsi"/>
          </w:rPr>
          <w:t>tOsuji@icfi.com</w:t>
        </w:r>
      </w:hyperlink>
    </w:p>
    <w:p w:rsidR="00F8102F" w:rsidRPr="00C15AD3" w:rsidRDefault="00F8102F" w:rsidP="00F8102F">
      <w:pPr>
        <w:spacing w:after="0" w:line="240" w:lineRule="auto"/>
        <w:rPr>
          <w:rFonts w:asciiTheme="minorHAnsi" w:hAnsiTheme="minorHAnsi"/>
        </w:rPr>
      </w:pPr>
    </w:p>
    <w:p w:rsidR="0034186F" w:rsidRPr="00C15AD3" w:rsidRDefault="0034186F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Michael Greenberg, JD,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34186F" w:rsidRPr="00C15AD3" w:rsidRDefault="0034186F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Associate</w:t>
      </w:r>
    </w:p>
    <w:p w:rsidR="0034186F" w:rsidRPr="00C15AD3" w:rsidRDefault="0034186F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404-321-3211</w:t>
      </w:r>
    </w:p>
    <w:p w:rsidR="0034186F" w:rsidRPr="00C15AD3" w:rsidRDefault="001C00E7" w:rsidP="00C15AD3">
      <w:pPr>
        <w:spacing w:after="0" w:line="240" w:lineRule="auto"/>
        <w:rPr>
          <w:rFonts w:asciiTheme="minorHAnsi" w:hAnsiTheme="minorHAnsi"/>
        </w:rPr>
      </w:pPr>
      <w:hyperlink r:id="rId15" w:history="1">
        <w:r w:rsidR="0034186F" w:rsidRPr="008075A5">
          <w:rPr>
            <w:rFonts w:asciiTheme="minorHAnsi" w:hAnsiTheme="minorHAnsi"/>
          </w:rPr>
          <w:t>mGreenberg@icfi.com</w:t>
        </w:r>
      </w:hyperlink>
    </w:p>
    <w:p w:rsidR="00F8102F" w:rsidRDefault="00F8102F" w:rsidP="00F8102F">
      <w:pPr>
        <w:spacing w:after="0" w:line="240" w:lineRule="auto"/>
        <w:rPr>
          <w:rFonts w:asciiTheme="minorHAnsi" w:hAnsiTheme="minorHAnsi"/>
        </w:rPr>
      </w:pPr>
    </w:p>
    <w:p w:rsidR="00C15AD3" w:rsidRDefault="00C15AD3" w:rsidP="00F8102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Dara </w:t>
      </w:r>
      <w:proofErr w:type="spellStart"/>
      <w:r>
        <w:rPr>
          <w:rFonts w:asciiTheme="minorHAnsi" w:hAnsiTheme="minorHAnsi"/>
        </w:rPr>
        <w:t>Schlueter</w:t>
      </w:r>
      <w:proofErr w:type="spellEnd"/>
      <w:r>
        <w:rPr>
          <w:rFonts w:asciiTheme="minorHAnsi" w:hAnsiTheme="minorHAnsi"/>
        </w:rPr>
        <w:t>, MPH</w:t>
      </w:r>
    </w:p>
    <w:p w:rsidR="00647BC4" w:rsidRPr="001B33E2" w:rsidRDefault="00647BC4" w:rsidP="00647BC4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</w:rPr>
      </w:pPr>
      <w:r w:rsidRPr="001B33E2">
        <w:rPr>
          <w:rFonts w:asciiTheme="minorHAnsi" w:hAnsiTheme="minorHAnsi" w:cs="Arial"/>
          <w:sz w:val="22"/>
          <w:szCs w:val="22"/>
        </w:rPr>
        <w:t xml:space="preserve">ICF </w:t>
      </w:r>
      <w:r>
        <w:rPr>
          <w:rFonts w:asciiTheme="minorHAnsi" w:hAnsiTheme="minorHAnsi" w:cs="Arial"/>
          <w:sz w:val="22"/>
          <w:szCs w:val="22"/>
        </w:rPr>
        <w:t>International</w:t>
      </w:r>
    </w:p>
    <w:p w:rsidR="00C15AD3" w:rsidRPr="00C15AD3" w:rsidRDefault="00C15AD3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Associate</w:t>
      </w:r>
    </w:p>
    <w:p w:rsidR="00C15AD3" w:rsidRPr="00C15AD3" w:rsidRDefault="00C15AD3" w:rsidP="00C15AD3">
      <w:pPr>
        <w:spacing w:after="0" w:line="240" w:lineRule="auto"/>
        <w:rPr>
          <w:rFonts w:asciiTheme="minorHAnsi" w:hAnsiTheme="minorHAnsi"/>
        </w:rPr>
      </w:pPr>
      <w:r w:rsidRPr="00C15AD3">
        <w:rPr>
          <w:rFonts w:asciiTheme="minorHAnsi" w:hAnsiTheme="minorHAnsi"/>
        </w:rPr>
        <w:t>404-321-3211</w:t>
      </w:r>
    </w:p>
    <w:p w:rsidR="00C15AD3" w:rsidRPr="007F1ACE" w:rsidRDefault="001C00E7" w:rsidP="00F8102F">
      <w:pPr>
        <w:spacing w:after="0" w:line="240" w:lineRule="auto"/>
        <w:rPr>
          <w:rFonts w:asciiTheme="minorHAnsi" w:hAnsiTheme="minorHAnsi"/>
        </w:rPr>
      </w:pPr>
      <w:hyperlink r:id="rId16" w:history="1">
        <w:r w:rsidR="00C15AD3" w:rsidRPr="00C15AD3">
          <w:rPr>
            <w:rFonts w:asciiTheme="minorHAnsi" w:hAnsiTheme="minorHAnsi"/>
          </w:rPr>
          <w:t>dSchlueter@icfi.com</w:t>
        </w:r>
      </w:hyperlink>
    </w:p>
    <w:p w:rsidR="009745A2" w:rsidRPr="000759A7" w:rsidRDefault="009745A2" w:rsidP="004B1366">
      <w:pPr>
        <w:pStyle w:val="Tbodytext"/>
        <w:spacing w:after="0"/>
        <w:jc w:val="left"/>
        <w:rPr>
          <w:rFonts w:asciiTheme="minorHAnsi" w:hAnsiTheme="minorHAnsi" w:cs="Arial"/>
          <w:sz w:val="22"/>
          <w:szCs w:val="22"/>
          <w:u w:val="single"/>
        </w:rPr>
      </w:pPr>
    </w:p>
    <w:sectPr w:rsidR="009745A2" w:rsidRPr="000759A7" w:rsidSect="00675FC5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EE" w:rsidRDefault="00674DEE" w:rsidP="00856192">
      <w:pPr>
        <w:spacing w:after="0" w:line="240" w:lineRule="auto"/>
      </w:pPr>
      <w:r>
        <w:separator/>
      </w:r>
    </w:p>
  </w:endnote>
  <w:endnote w:type="continuationSeparator" w:id="0">
    <w:p w:rsidR="00674DEE" w:rsidRDefault="00674DEE" w:rsidP="0085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381376"/>
      <w:docPartObj>
        <w:docPartGallery w:val="Page Numbers (Bottom of Page)"/>
        <w:docPartUnique/>
      </w:docPartObj>
    </w:sdtPr>
    <w:sdtEndPr/>
    <w:sdtContent>
      <w:p w:rsidR="00647BC4" w:rsidRDefault="00845C45">
        <w:pPr>
          <w:pStyle w:val="Footer"/>
          <w:jc w:val="center"/>
        </w:pPr>
        <w:r>
          <w:fldChar w:fldCharType="begin"/>
        </w:r>
        <w:r w:rsidR="00CE3841">
          <w:instrText xml:space="preserve"> PAGE   \* MERGEFORMAT </w:instrText>
        </w:r>
        <w:r>
          <w:fldChar w:fldCharType="separate"/>
        </w:r>
        <w:r w:rsidR="001C00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7BC4" w:rsidRDefault="0064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EE" w:rsidRDefault="00674DEE" w:rsidP="00856192">
      <w:pPr>
        <w:spacing w:after="0" w:line="240" w:lineRule="auto"/>
      </w:pPr>
      <w:r>
        <w:separator/>
      </w:r>
    </w:p>
  </w:footnote>
  <w:footnote w:type="continuationSeparator" w:id="0">
    <w:p w:rsidR="00674DEE" w:rsidRDefault="00674DEE" w:rsidP="0085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835"/>
    <w:multiLevelType w:val="hybridMultilevel"/>
    <w:tmpl w:val="C494F932"/>
    <w:lvl w:ilvl="0" w:tplc="B34AAEC0">
      <w:start w:val="1"/>
      <w:numFmt w:val="decimal"/>
      <w:pStyle w:val="Tnumberlist"/>
      <w:lvlText w:val="%1."/>
      <w:lvlJc w:val="left"/>
      <w:pPr>
        <w:ind w:left="792" w:hanging="360"/>
      </w:pPr>
      <w:rPr>
        <w:rFonts w:ascii="Times New Roman" w:hAnsi="Times New Roman" w:hint="default"/>
        <w:sz w:val="24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275B"/>
    <w:multiLevelType w:val="hybridMultilevel"/>
    <w:tmpl w:val="C7A0D2B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4546F"/>
    <w:multiLevelType w:val="hybridMultilevel"/>
    <w:tmpl w:val="86248C62"/>
    <w:lvl w:ilvl="0" w:tplc="A0FA456E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39F458C"/>
    <w:multiLevelType w:val="hybridMultilevel"/>
    <w:tmpl w:val="EC5E8FF4"/>
    <w:lvl w:ilvl="0" w:tplc="6450B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FB4F6B"/>
    <w:multiLevelType w:val="hybridMultilevel"/>
    <w:tmpl w:val="0A98E51E"/>
    <w:lvl w:ilvl="0" w:tplc="38080BD4">
      <w:start w:val="1"/>
      <w:numFmt w:val="bullet"/>
      <w:pStyle w:val="TBullet01"/>
      <w:lvlText w:val=""/>
      <w:lvlJc w:val="left"/>
      <w:pPr>
        <w:ind w:left="720" w:hanging="360"/>
      </w:pPr>
      <w:rPr>
        <w:rFonts w:ascii="Symbol" w:hAnsi="Symbol" w:hint="default"/>
        <w:color w:val="B15E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93BE5"/>
    <w:multiLevelType w:val="hybridMultilevel"/>
    <w:tmpl w:val="22EACFC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1C0725"/>
    <w:multiLevelType w:val="hybridMultilevel"/>
    <w:tmpl w:val="18BA1976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16"/>
    <w:rsid w:val="00027858"/>
    <w:rsid w:val="0003465A"/>
    <w:rsid w:val="00034A56"/>
    <w:rsid w:val="00040F49"/>
    <w:rsid w:val="000438C0"/>
    <w:rsid w:val="00044A5F"/>
    <w:rsid w:val="00060360"/>
    <w:rsid w:val="000759A7"/>
    <w:rsid w:val="0008653A"/>
    <w:rsid w:val="000A0E3A"/>
    <w:rsid w:val="000A40F7"/>
    <w:rsid w:val="000A6C0D"/>
    <w:rsid w:val="000B5EFE"/>
    <w:rsid w:val="000C5981"/>
    <w:rsid w:val="000D11C9"/>
    <w:rsid w:val="000F2F4D"/>
    <w:rsid w:val="00105F53"/>
    <w:rsid w:val="001118B9"/>
    <w:rsid w:val="001124B9"/>
    <w:rsid w:val="00123433"/>
    <w:rsid w:val="00126C51"/>
    <w:rsid w:val="00127EBD"/>
    <w:rsid w:val="00171784"/>
    <w:rsid w:val="001805B5"/>
    <w:rsid w:val="0019300D"/>
    <w:rsid w:val="001949AB"/>
    <w:rsid w:val="001B24E0"/>
    <w:rsid w:val="001B33E2"/>
    <w:rsid w:val="001C00E7"/>
    <w:rsid w:val="001C4848"/>
    <w:rsid w:val="001E2A51"/>
    <w:rsid w:val="00200CB7"/>
    <w:rsid w:val="00213706"/>
    <w:rsid w:val="00213C8F"/>
    <w:rsid w:val="0022580C"/>
    <w:rsid w:val="00225E1E"/>
    <w:rsid w:val="002351F6"/>
    <w:rsid w:val="00270085"/>
    <w:rsid w:val="0027497A"/>
    <w:rsid w:val="00281FAA"/>
    <w:rsid w:val="002C26AF"/>
    <w:rsid w:val="002D4F96"/>
    <w:rsid w:val="002E48E5"/>
    <w:rsid w:val="002E68E4"/>
    <w:rsid w:val="00301867"/>
    <w:rsid w:val="00325CEF"/>
    <w:rsid w:val="00334F58"/>
    <w:rsid w:val="0034186F"/>
    <w:rsid w:val="00344B53"/>
    <w:rsid w:val="00345E8D"/>
    <w:rsid w:val="003472FF"/>
    <w:rsid w:val="00353916"/>
    <w:rsid w:val="003571EE"/>
    <w:rsid w:val="00376362"/>
    <w:rsid w:val="00382D86"/>
    <w:rsid w:val="003922E0"/>
    <w:rsid w:val="00393B62"/>
    <w:rsid w:val="003A450A"/>
    <w:rsid w:val="003B3A66"/>
    <w:rsid w:val="003C0688"/>
    <w:rsid w:val="003C5FAA"/>
    <w:rsid w:val="003C62B2"/>
    <w:rsid w:val="003C74E1"/>
    <w:rsid w:val="003F52E2"/>
    <w:rsid w:val="00402B60"/>
    <w:rsid w:val="00406DDF"/>
    <w:rsid w:val="00412424"/>
    <w:rsid w:val="00415EB7"/>
    <w:rsid w:val="00421468"/>
    <w:rsid w:val="004234D0"/>
    <w:rsid w:val="004254CA"/>
    <w:rsid w:val="00426AFF"/>
    <w:rsid w:val="00431256"/>
    <w:rsid w:val="00453E3D"/>
    <w:rsid w:val="00472A2E"/>
    <w:rsid w:val="004A2B3B"/>
    <w:rsid w:val="004B1366"/>
    <w:rsid w:val="004B3B64"/>
    <w:rsid w:val="004B3E40"/>
    <w:rsid w:val="004C4CBE"/>
    <w:rsid w:val="004C5191"/>
    <w:rsid w:val="004D01A0"/>
    <w:rsid w:val="004D47E7"/>
    <w:rsid w:val="004E210C"/>
    <w:rsid w:val="004E3826"/>
    <w:rsid w:val="004F0E12"/>
    <w:rsid w:val="004F7B1E"/>
    <w:rsid w:val="00531EBA"/>
    <w:rsid w:val="0054065E"/>
    <w:rsid w:val="00562B30"/>
    <w:rsid w:val="00591F86"/>
    <w:rsid w:val="005A552C"/>
    <w:rsid w:val="005B693D"/>
    <w:rsid w:val="005B7203"/>
    <w:rsid w:val="005C178D"/>
    <w:rsid w:val="005C257A"/>
    <w:rsid w:val="005E675B"/>
    <w:rsid w:val="005E7073"/>
    <w:rsid w:val="005F2200"/>
    <w:rsid w:val="00601E5F"/>
    <w:rsid w:val="00606409"/>
    <w:rsid w:val="0061147E"/>
    <w:rsid w:val="00647BC4"/>
    <w:rsid w:val="00662BA4"/>
    <w:rsid w:val="00663558"/>
    <w:rsid w:val="006645A6"/>
    <w:rsid w:val="00674DEE"/>
    <w:rsid w:val="00675FC5"/>
    <w:rsid w:val="006947DA"/>
    <w:rsid w:val="00696381"/>
    <w:rsid w:val="006A5936"/>
    <w:rsid w:val="006B34E8"/>
    <w:rsid w:val="006C0892"/>
    <w:rsid w:val="006C580D"/>
    <w:rsid w:val="006C7456"/>
    <w:rsid w:val="006C7911"/>
    <w:rsid w:val="006D2B27"/>
    <w:rsid w:val="006E7F63"/>
    <w:rsid w:val="007040EC"/>
    <w:rsid w:val="0071740D"/>
    <w:rsid w:val="00762711"/>
    <w:rsid w:val="007A1B55"/>
    <w:rsid w:val="007B5D26"/>
    <w:rsid w:val="007C1BA3"/>
    <w:rsid w:val="007C294D"/>
    <w:rsid w:val="007D5C7A"/>
    <w:rsid w:val="007F1ACE"/>
    <w:rsid w:val="008075A5"/>
    <w:rsid w:val="008143D6"/>
    <w:rsid w:val="00823D6A"/>
    <w:rsid w:val="00824A2B"/>
    <w:rsid w:val="00825C3C"/>
    <w:rsid w:val="008270E1"/>
    <w:rsid w:val="0082712D"/>
    <w:rsid w:val="00845C45"/>
    <w:rsid w:val="00852E28"/>
    <w:rsid w:val="00856192"/>
    <w:rsid w:val="00867538"/>
    <w:rsid w:val="00883278"/>
    <w:rsid w:val="008C0116"/>
    <w:rsid w:val="008D2BE0"/>
    <w:rsid w:val="008E0F15"/>
    <w:rsid w:val="008E648B"/>
    <w:rsid w:val="008F3B4A"/>
    <w:rsid w:val="008F52F2"/>
    <w:rsid w:val="00902280"/>
    <w:rsid w:val="00906387"/>
    <w:rsid w:val="009146BD"/>
    <w:rsid w:val="00943F4A"/>
    <w:rsid w:val="00952890"/>
    <w:rsid w:val="00954683"/>
    <w:rsid w:val="009745A2"/>
    <w:rsid w:val="009826EC"/>
    <w:rsid w:val="009A7B2F"/>
    <w:rsid w:val="009C0CAF"/>
    <w:rsid w:val="009C56DD"/>
    <w:rsid w:val="009F32EA"/>
    <w:rsid w:val="00A157C4"/>
    <w:rsid w:val="00A24439"/>
    <w:rsid w:val="00A24C19"/>
    <w:rsid w:val="00A25C91"/>
    <w:rsid w:val="00A41445"/>
    <w:rsid w:val="00A56CD2"/>
    <w:rsid w:val="00A57C88"/>
    <w:rsid w:val="00A60321"/>
    <w:rsid w:val="00A60907"/>
    <w:rsid w:val="00A62558"/>
    <w:rsid w:val="00A679E8"/>
    <w:rsid w:val="00A77A31"/>
    <w:rsid w:val="00A876A0"/>
    <w:rsid w:val="00AA031D"/>
    <w:rsid w:val="00AB7937"/>
    <w:rsid w:val="00AE309A"/>
    <w:rsid w:val="00AF76FB"/>
    <w:rsid w:val="00B01167"/>
    <w:rsid w:val="00B136E3"/>
    <w:rsid w:val="00B215EF"/>
    <w:rsid w:val="00B42FC8"/>
    <w:rsid w:val="00B461F9"/>
    <w:rsid w:val="00B530DB"/>
    <w:rsid w:val="00B64A3C"/>
    <w:rsid w:val="00B761E3"/>
    <w:rsid w:val="00BA486F"/>
    <w:rsid w:val="00BB6A09"/>
    <w:rsid w:val="00BD0709"/>
    <w:rsid w:val="00BE0290"/>
    <w:rsid w:val="00BE5E41"/>
    <w:rsid w:val="00BF79E9"/>
    <w:rsid w:val="00C10C2D"/>
    <w:rsid w:val="00C13634"/>
    <w:rsid w:val="00C15AD3"/>
    <w:rsid w:val="00C32716"/>
    <w:rsid w:val="00C45B7A"/>
    <w:rsid w:val="00C51AA1"/>
    <w:rsid w:val="00C92931"/>
    <w:rsid w:val="00CA48B3"/>
    <w:rsid w:val="00CE3841"/>
    <w:rsid w:val="00D30D01"/>
    <w:rsid w:val="00D539FB"/>
    <w:rsid w:val="00D72427"/>
    <w:rsid w:val="00D80688"/>
    <w:rsid w:val="00DA7525"/>
    <w:rsid w:val="00DB4F83"/>
    <w:rsid w:val="00DC1070"/>
    <w:rsid w:val="00DD3498"/>
    <w:rsid w:val="00DE120B"/>
    <w:rsid w:val="00E155FE"/>
    <w:rsid w:val="00E24B6D"/>
    <w:rsid w:val="00E261B9"/>
    <w:rsid w:val="00E275C3"/>
    <w:rsid w:val="00E37818"/>
    <w:rsid w:val="00E43618"/>
    <w:rsid w:val="00E65830"/>
    <w:rsid w:val="00E71DC6"/>
    <w:rsid w:val="00E7261C"/>
    <w:rsid w:val="00E76C9D"/>
    <w:rsid w:val="00E920F7"/>
    <w:rsid w:val="00EA6E8B"/>
    <w:rsid w:val="00EA7C3C"/>
    <w:rsid w:val="00EB77DF"/>
    <w:rsid w:val="00EF077B"/>
    <w:rsid w:val="00EF19EE"/>
    <w:rsid w:val="00F0525A"/>
    <w:rsid w:val="00F27C58"/>
    <w:rsid w:val="00F3332F"/>
    <w:rsid w:val="00F40E0B"/>
    <w:rsid w:val="00F55CBF"/>
    <w:rsid w:val="00F56C1F"/>
    <w:rsid w:val="00F64C43"/>
    <w:rsid w:val="00F8102F"/>
    <w:rsid w:val="00F817A7"/>
    <w:rsid w:val="00F81B51"/>
    <w:rsid w:val="00FA6D83"/>
    <w:rsid w:val="00FB5808"/>
    <w:rsid w:val="00FB61D5"/>
    <w:rsid w:val="00FC6D53"/>
    <w:rsid w:val="00FE771D"/>
    <w:rsid w:val="00FF2A23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52C"/>
    <w:pPr>
      <w:ind w:left="720"/>
      <w:contextualSpacing/>
    </w:pPr>
  </w:style>
  <w:style w:type="paragraph" w:customStyle="1" w:styleId="Tbodytext">
    <w:name w:val="T body text"/>
    <w:basedOn w:val="Normal"/>
    <w:qFormat/>
    <w:rsid w:val="00FF2A23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numberlist">
    <w:name w:val="T number list"/>
    <w:basedOn w:val="Normal"/>
    <w:qFormat/>
    <w:rsid w:val="00FF2A23"/>
    <w:pPr>
      <w:numPr>
        <w:numId w:val="1"/>
      </w:numPr>
      <w:tabs>
        <w:tab w:val="left" w:pos="720"/>
      </w:tabs>
      <w:spacing w:before="60" w:afterLines="60" w:line="240" w:lineRule="auto"/>
      <w:ind w:left="720" w:right="432" w:hanging="288"/>
    </w:pPr>
    <w:rPr>
      <w:rFonts w:ascii="Times New Roman" w:eastAsia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rsid w:val="00E92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6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B7"/>
    <w:pPr>
      <w:spacing w:after="0" w:line="240" w:lineRule="auto"/>
      <w:ind w:left="360" w:hanging="36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B7"/>
    <w:rPr>
      <w:rFonts w:ascii="Tahoma" w:eastAsia="Calibri" w:hAnsi="Tahoma" w:cs="Tahoma"/>
      <w:sz w:val="16"/>
      <w:szCs w:val="16"/>
    </w:rPr>
  </w:style>
  <w:style w:type="paragraph" w:customStyle="1" w:styleId="THDR02">
    <w:name w:val="T HDR 02"/>
    <w:qFormat/>
    <w:rsid w:val="00200CB7"/>
    <w:pPr>
      <w:spacing w:after="120" w:line="240" w:lineRule="auto"/>
    </w:pPr>
    <w:rPr>
      <w:rFonts w:ascii="Arial" w:eastAsia="Calibri" w:hAnsi="Arial" w:cs="Arial"/>
      <w:b/>
      <w:smallCaps/>
      <w:sz w:val="28"/>
      <w:szCs w:val="28"/>
    </w:rPr>
  </w:style>
  <w:style w:type="paragraph" w:customStyle="1" w:styleId="TBullet01">
    <w:name w:val="T Bullet 01"/>
    <w:qFormat/>
    <w:rsid w:val="00213C8F"/>
    <w:pPr>
      <w:numPr>
        <w:numId w:val="3"/>
      </w:numPr>
      <w:spacing w:after="240" w:line="240" w:lineRule="auto"/>
      <w:jc w:val="both"/>
    </w:pPr>
    <w:rPr>
      <w:rFonts w:ascii="Times New Roman" w:eastAsia="Calibri" w:hAnsi="Times New Roman" w:cs="Arial"/>
      <w:sz w:val="24"/>
      <w:szCs w:val="24"/>
    </w:rPr>
  </w:style>
  <w:style w:type="paragraph" w:customStyle="1" w:styleId="TText">
    <w:name w:val="T Text"/>
    <w:qFormat/>
    <w:rsid w:val="003922E0"/>
    <w:pPr>
      <w:spacing w:after="24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paragraph" w:customStyle="1" w:styleId="Ttableheading">
    <w:name w:val="T table heading"/>
    <w:basedOn w:val="TText"/>
    <w:qFormat/>
    <w:rsid w:val="003922E0"/>
    <w:pPr>
      <w:spacing w:after="120" w:line="240" w:lineRule="auto"/>
      <w:jc w:val="center"/>
    </w:pPr>
    <w:rPr>
      <w:rFonts w:ascii="Arial" w:hAnsi="Arial"/>
      <w:b/>
      <w:sz w:val="22"/>
      <w:szCs w:val="22"/>
    </w:rPr>
  </w:style>
  <w:style w:type="paragraph" w:customStyle="1" w:styleId="Ttableheading1">
    <w:name w:val="T table heading 1"/>
    <w:basedOn w:val="TText"/>
    <w:qFormat/>
    <w:rsid w:val="003922E0"/>
    <w:pPr>
      <w:spacing w:after="0" w:line="240" w:lineRule="auto"/>
      <w:jc w:val="center"/>
    </w:pPr>
    <w:rPr>
      <w:rFonts w:ascii="Arial" w:eastAsia="Times New Roman" w:hAnsi="Arial"/>
      <w:b/>
      <w:sz w:val="22"/>
      <w:szCs w:val="22"/>
    </w:rPr>
  </w:style>
  <w:style w:type="paragraph" w:customStyle="1" w:styleId="Ttableheading2">
    <w:name w:val="T table heading 2"/>
    <w:basedOn w:val="TText"/>
    <w:qFormat/>
    <w:rsid w:val="003922E0"/>
    <w:pPr>
      <w:spacing w:before="60" w:after="60" w:line="240" w:lineRule="auto"/>
      <w:jc w:val="left"/>
    </w:pPr>
    <w:rPr>
      <w:rFonts w:ascii="Arial" w:eastAsia="Times New Roman" w:hAnsi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5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1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92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B5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80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80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52C"/>
    <w:pPr>
      <w:ind w:left="720"/>
      <w:contextualSpacing/>
    </w:pPr>
  </w:style>
  <w:style w:type="paragraph" w:customStyle="1" w:styleId="Tbodytext">
    <w:name w:val="T body text"/>
    <w:basedOn w:val="Normal"/>
    <w:qFormat/>
    <w:rsid w:val="00FF2A23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numberlist">
    <w:name w:val="T number list"/>
    <w:basedOn w:val="Normal"/>
    <w:qFormat/>
    <w:rsid w:val="00FF2A23"/>
    <w:pPr>
      <w:numPr>
        <w:numId w:val="1"/>
      </w:numPr>
      <w:tabs>
        <w:tab w:val="left" w:pos="720"/>
      </w:tabs>
      <w:spacing w:before="60" w:afterLines="60" w:line="240" w:lineRule="auto"/>
      <w:ind w:left="720" w:right="432" w:hanging="288"/>
    </w:pPr>
    <w:rPr>
      <w:rFonts w:ascii="Times New Roman" w:eastAsia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rsid w:val="00E92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6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B7"/>
    <w:pPr>
      <w:spacing w:after="0" w:line="240" w:lineRule="auto"/>
      <w:ind w:left="360" w:hanging="36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B7"/>
    <w:rPr>
      <w:rFonts w:ascii="Tahoma" w:eastAsia="Calibri" w:hAnsi="Tahoma" w:cs="Tahoma"/>
      <w:sz w:val="16"/>
      <w:szCs w:val="16"/>
    </w:rPr>
  </w:style>
  <w:style w:type="paragraph" w:customStyle="1" w:styleId="THDR02">
    <w:name w:val="T HDR 02"/>
    <w:qFormat/>
    <w:rsid w:val="00200CB7"/>
    <w:pPr>
      <w:spacing w:after="120" w:line="240" w:lineRule="auto"/>
    </w:pPr>
    <w:rPr>
      <w:rFonts w:ascii="Arial" w:eastAsia="Calibri" w:hAnsi="Arial" w:cs="Arial"/>
      <w:b/>
      <w:smallCaps/>
      <w:sz w:val="28"/>
      <w:szCs w:val="28"/>
    </w:rPr>
  </w:style>
  <w:style w:type="paragraph" w:customStyle="1" w:styleId="TBullet01">
    <w:name w:val="T Bullet 01"/>
    <w:qFormat/>
    <w:rsid w:val="00213C8F"/>
    <w:pPr>
      <w:numPr>
        <w:numId w:val="3"/>
      </w:numPr>
      <w:spacing w:after="240" w:line="240" w:lineRule="auto"/>
      <w:jc w:val="both"/>
    </w:pPr>
    <w:rPr>
      <w:rFonts w:ascii="Times New Roman" w:eastAsia="Calibri" w:hAnsi="Times New Roman" w:cs="Arial"/>
      <w:sz w:val="24"/>
      <w:szCs w:val="24"/>
    </w:rPr>
  </w:style>
  <w:style w:type="paragraph" w:customStyle="1" w:styleId="TText">
    <w:name w:val="T Text"/>
    <w:qFormat/>
    <w:rsid w:val="003922E0"/>
    <w:pPr>
      <w:spacing w:after="24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paragraph" w:customStyle="1" w:styleId="Ttableheading">
    <w:name w:val="T table heading"/>
    <w:basedOn w:val="TText"/>
    <w:qFormat/>
    <w:rsid w:val="003922E0"/>
    <w:pPr>
      <w:spacing w:after="120" w:line="240" w:lineRule="auto"/>
      <w:jc w:val="center"/>
    </w:pPr>
    <w:rPr>
      <w:rFonts w:ascii="Arial" w:hAnsi="Arial"/>
      <w:b/>
      <w:sz w:val="22"/>
      <w:szCs w:val="22"/>
    </w:rPr>
  </w:style>
  <w:style w:type="paragraph" w:customStyle="1" w:styleId="Ttableheading1">
    <w:name w:val="T table heading 1"/>
    <w:basedOn w:val="TText"/>
    <w:qFormat/>
    <w:rsid w:val="003922E0"/>
    <w:pPr>
      <w:spacing w:after="0" w:line="240" w:lineRule="auto"/>
      <w:jc w:val="center"/>
    </w:pPr>
    <w:rPr>
      <w:rFonts w:ascii="Arial" w:eastAsia="Times New Roman" w:hAnsi="Arial"/>
      <w:b/>
      <w:sz w:val="22"/>
      <w:szCs w:val="22"/>
    </w:rPr>
  </w:style>
  <w:style w:type="paragraph" w:customStyle="1" w:styleId="Ttableheading2">
    <w:name w:val="T table heading 2"/>
    <w:basedOn w:val="TText"/>
    <w:qFormat/>
    <w:rsid w:val="003922E0"/>
    <w:pPr>
      <w:spacing w:before="60" w:after="60" w:line="240" w:lineRule="auto"/>
      <w:jc w:val="left"/>
    </w:pPr>
    <w:rPr>
      <w:rFonts w:ascii="Arial" w:eastAsia="Times New Roman" w:hAnsi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5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1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92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B5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80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80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scholl@icfi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Greenberg@icfi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Schlueter@icfi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scholl@icfi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Greenberg@icfi.com" TargetMode="External"/><Relationship Id="rId10" Type="http://schemas.openxmlformats.org/officeDocument/2006/relationships/hyperlink" Target="mailto:tOsuji@icfi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lscholl@icfi.com" TargetMode="External"/><Relationship Id="rId14" Type="http://schemas.openxmlformats.org/officeDocument/2006/relationships/hyperlink" Target="mailto:tOsuji@icf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A6F0-7FFB-49B4-859B-7A200DB4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bkf4</dc:creator>
  <cp:lastModifiedBy>Macaluso, Renita (CDC/ONDIEH/NCCDPHP)</cp:lastModifiedBy>
  <cp:revision>5</cp:revision>
  <cp:lastPrinted>2011-03-02T02:59:00Z</cp:lastPrinted>
  <dcterms:created xsi:type="dcterms:W3CDTF">2012-05-16T14:29:00Z</dcterms:created>
  <dcterms:modified xsi:type="dcterms:W3CDTF">2012-05-16T14:30:00Z</dcterms:modified>
</cp:coreProperties>
</file>