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755" w:rsidRDefault="00C30755">
      <w:pPr>
        <w:pStyle w:val="Heading2"/>
        <w:tabs>
          <w:tab w:val="clear" w:pos="606"/>
          <w:tab w:val="clear" w:pos="663"/>
          <w:tab w:val="clear" w:pos="9303"/>
          <w:tab w:val="left" w:pos="720"/>
          <w:tab w:val="left" w:pos="10080"/>
        </w:tabs>
        <w:ind w:left="720" w:right="173"/>
      </w:pPr>
    </w:p>
    <w:p w:rsidR="00C30755" w:rsidRDefault="00EF7682">
      <w:pPr>
        <w:framePr w:w="11520" w:h="1570" w:hRule="exact" w:hSpace="90" w:vSpace="90" w:wrap="auto" w:vAnchor="page" w:hAnchor="page" w:x="486" w:y="1445"/>
        <w:pBdr>
          <w:top w:val="single" w:sz="6" w:space="0" w:color="FFFFFF"/>
          <w:left w:val="single" w:sz="6" w:space="0" w:color="FFFFFF"/>
          <w:bottom w:val="single" w:sz="6" w:space="0" w:color="FFFFFF"/>
          <w:right w:val="single" w:sz="6" w:space="0" w:color="FFFFFF"/>
        </w:pBdr>
        <w:tabs>
          <w:tab w:val="left" w:pos="10080"/>
        </w:tabs>
        <w:ind w:right="173"/>
      </w:pPr>
      <w:r>
        <w:rPr>
          <w:noProof/>
        </w:rPr>
        <w:drawing>
          <wp:inline distT="0" distB="0" distL="0" distR="0">
            <wp:extent cx="7019925" cy="971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4" t="-113" r="-294" b="-113"/>
                    <a:stretch>
                      <a:fillRect/>
                    </a:stretch>
                  </pic:blipFill>
                  <pic:spPr bwMode="auto">
                    <a:xfrm>
                      <a:off x="0" y="0"/>
                      <a:ext cx="7019925" cy="971550"/>
                    </a:xfrm>
                    <a:prstGeom prst="rect">
                      <a:avLst/>
                    </a:prstGeom>
                    <a:noFill/>
                    <a:ln w="9525">
                      <a:noFill/>
                      <a:miter lim="800000"/>
                      <a:headEnd/>
                      <a:tailEnd/>
                    </a:ln>
                  </pic:spPr>
                </pic:pic>
              </a:graphicData>
            </a:graphic>
          </wp:inline>
        </w:drawing>
      </w:r>
    </w:p>
    <w:p w:rsidR="00C30755" w:rsidRPr="00354D1B" w:rsidRDefault="00C30755"/>
    <w:p w:rsidR="00C30755" w:rsidRPr="00295A31" w:rsidRDefault="00C30755" w:rsidP="002F6551">
      <w:pPr>
        <w:pStyle w:val="Heading2"/>
        <w:tabs>
          <w:tab w:val="clear" w:pos="606"/>
          <w:tab w:val="clear" w:pos="663"/>
          <w:tab w:val="clear" w:pos="9303"/>
          <w:tab w:val="left" w:pos="90"/>
          <w:tab w:val="left" w:pos="720"/>
          <w:tab w:val="left" w:pos="10080"/>
        </w:tabs>
        <w:ind w:left="0" w:right="173"/>
      </w:pPr>
      <w:r w:rsidRPr="00295A31">
        <w:t>Date:</w:t>
      </w:r>
      <w:r w:rsidRPr="00295A31">
        <w:tab/>
      </w:r>
      <w:r w:rsidRPr="00295A31">
        <w:tab/>
      </w:r>
      <w:r w:rsidR="00E93C16" w:rsidRPr="00E93C16">
        <w:rPr>
          <w:highlight w:val="yellow"/>
        </w:rPr>
        <w:t>December 1</w:t>
      </w:r>
      <w:r w:rsidR="002909F3" w:rsidRPr="00E93C16">
        <w:rPr>
          <w:highlight w:val="yellow"/>
        </w:rPr>
        <w:t>5</w:t>
      </w:r>
      <w:r w:rsidRPr="00E93C16">
        <w:rPr>
          <w:highlight w:val="yellow"/>
        </w:rPr>
        <w:t>, 2010</w:t>
      </w:r>
      <w:r w:rsidR="00E93C16" w:rsidRPr="00E93C16">
        <w:rPr>
          <w:highlight w:val="yellow"/>
        </w:rPr>
        <w:t xml:space="preserve"> (changes</w:t>
      </w:r>
      <w:r w:rsidR="00E93C16">
        <w:rPr>
          <w:highlight w:val="yellow"/>
        </w:rPr>
        <w:t>,</w:t>
      </w:r>
      <w:r w:rsidR="00E93C16" w:rsidRPr="00E93C16">
        <w:rPr>
          <w:highlight w:val="yellow"/>
        </w:rPr>
        <w:t xml:space="preserve"> </w:t>
      </w:r>
      <w:r w:rsidR="00E93C16">
        <w:rPr>
          <w:highlight w:val="yellow"/>
        </w:rPr>
        <w:t xml:space="preserve">based on OMB comments, </w:t>
      </w:r>
      <w:r w:rsidR="00E93C16" w:rsidRPr="00E93C16">
        <w:rPr>
          <w:highlight w:val="yellow"/>
        </w:rPr>
        <w:t>highlighted in yellow)</w:t>
      </w:r>
    </w:p>
    <w:p w:rsidR="00C30755" w:rsidRDefault="00E93C16"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t>(Original written on November 5, 2010)</w:t>
      </w:r>
    </w:p>
    <w:p w:rsidR="00E93C16" w:rsidRPr="00295A31" w:rsidRDefault="00E93C16"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To:</w:t>
      </w:r>
      <w:r w:rsidRPr="00295A31">
        <w:rPr>
          <w:rFonts w:ascii="Times New Roman" w:hAnsi="Times New Roman"/>
          <w:sz w:val="24"/>
        </w:rPr>
        <w:tab/>
      </w:r>
      <w:r w:rsidRPr="00295A31">
        <w:rPr>
          <w:rFonts w:ascii="Times New Roman" w:hAnsi="Times New Roman"/>
          <w:sz w:val="24"/>
        </w:rPr>
        <w:tab/>
        <w:t>Office of Management and Budget (OMB)</w:t>
      </w:r>
      <w:r w:rsidRPr="00295A31">
        <w:rPr>
          <w:rFonts w:ascii="Times New Roman" w:hAnsi="Times New Roman"/>
          <w:sz w:val="24"/>
        </w:rPr>
        <w:tab/>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Through:</w:t>
      </w:r>
      <w:r w:rsidRPr="00295A31">
        <w:rPr>
          <w:rFonts w:ascii="Times New Roman" w:hAnsi="Times New Roman"/>
          <w:sz w:val="24"/>
        </w:rPr>
        <w:tab/>
        <w:t>Seleda Perryman, DHHS Report Clearance Officer</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r w:rsidRPr="00295A31">
        <w:rPr>
          <w:rFonts w:ascii="Times New Roman" w:hAnsi="Times New Roman"/>
          <w:sz w:val="24"/>
        </w:rPr>
        <w:tab/>
      </w:r>
      <w:r w:rsidRPr="00295A31">
        <w:rPr>
          <w:rFonts w:ascii="Times New Roman" w:hAnsi="Times New Roman"/>
          <w:sz w:val="24"/>
        </w:rPr>
        <w:tab/>
      </w:r>
      <w:r w:rsidR="00FD1473">
        <w:rPr>
          <w:rFonts w:ascii="Times New Roman" w:hAnsi="Times New Roman"/>
          <w:sz w:val="24"/>
        </w:rPr>
        <w:t>Mikia Currie</w:t>
      </w:r>
      <w:r w:rsidRPr="00295A31">
        <w:rPr>
          <w:rFonts w:ascii="Times New Roman" w:hAnsi="Times New Roman"/>
          <w:sz w:val="24"/>
        </w:rPr>
        <w:t xml:space="preserve">, NIH Project </w:t>
      </w:r>
      <w:r w:rsidR="00FD1473">
        <w:rPr>
          <w:rFonts w:ascii="Times New Roman" w:hAnsi="Times New Roman"/>
          <w:sz w:val="24"/>
        </w:rPr>
        <w:t>Analyst</w:t>
      </w:r>
      <w:r w:rsidRPr="00295A31">
        <w:rPr>
          <w:rFonts w:ascii="Times New Roman" w:hAnsi="Times New Roman"/>
          <w:sz w:val="24"/>
        </w:rPr>
        <w:t>, OPERA</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r w:rsidRPr="00295A31">
        <w:rPr>
          <w:rFonts w:ascii="Times New Roman" w:hAnsi="Times New Roman"/>
          <w:sz w:val="24"/>
        </w:rPr>
        <w:tab/>
      </w:r>
      <w:r w:rsidRPr="00295A31">
        <w:rPr>
          <w:rFonts w:ascii="Times New Roman" w:hAnsi="Times New Roman"/>
          <w:sz w:val="24"/>
        </w:rPr>
        <w:tab/>
      </w:r>
      <w:smartTag w:uri="urn:schemas-microsoft-com:office:smarttags" w:element="PersonName">
        <w:r w:rsidRPr="00295A31">
          <w:rPr>
            <w:rFonts w:ascii="Times New Roman" w:hAnsi="Times New Roman"/>
            <w:sz w:val="24"/>
          </w:rPr>
          <w:t>Vivian Horovitch-Kelley</w:t>
        </w:r>
      </w:smartTag>
      <w:r w:rsidRPr="00295A31">
        <w:rPr>
          <w:rFonts w:ascii="Times New Roman" w:hAnsi="Times New Roman"/>
          <w:sz w:val="24"/>
        </w:rPr>
        <w:t xml:space="preserve">, </w:t>
      </w:r>
      <w:smartTag w:uri="urn:schemas-microsoft-com:office:smarttags" w:element="stockticker">
        <w:r w:rsidRPr="00295A31">
          <w:rPr>
            <w:rFonts w:ascii="Times New Roman" w:hAnsi="Times New Roman"/>
            <w:sz w:val="24"/>
          </w:rPr>
          <w:t>NCI</w:t>
        </w:r>
      </w:smartTag>
      <w:r w:rsidRPr="00295A31">
        <w:rPr>
          <w:rFonts w:ascii="Times New Roman" w:hAnsi="Times New Roman"/>
          <w:sz w:val="24"/>
        </w:rPr>
        <w:t xml:space="preserve"> OMB Project Clearance Liaison</w:t>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C30755" w:rsidRPr="00295A31" w:rsidRDefault="00C30755" w:rsidP="007F4338">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sidRPr="00295A31">
        <w:rPr>
          <w:rFonts w:ascii="Times New Roman" w:hAnsi="Times New Roman"/>
          <w:sz w:val="24"/>
        </w:rPr>
        <w:t>From:</w:t>
      </w:r>
      <w:r w:rsidRPr="00295A31">
        <w:rPr>
          <w:rFonts w:ascii="Times New Roman" w:hAnsi="Times New Roman"/>
          <w:sz w:val="24"/>
        </w:rPr>
        <w:tab/>
      </w:r>
      <w:r w:rsidRPr="00295A31">
        <w:rPr>
          <w:rFonts w:ascii="Times New Roman" w:hAnsi="Times New Roman"/>
          <w:sz w:val="24"/>
        </w:rPr>
        <w:tab/>
        <w:t>Nina Goodman, Project Officer</w:t>
      </w:r>
    </w:p>
    <w:p w:rsidR="00C30755" w:rsidRDefault="00C30755" w:rsidP="00355DC2">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295A31">
        <w:rPr>
          <w:rFonts w:ascii="Times New Roman" w:hAnsi="Times New Roman"/>
          <w:sz w:val="24"/>
        </w:rPr>
        <w:t xml:space="preserve">Office of Communications and Education (OCE) </w:t>
      </w:r>
    </w:p>
    <w:p w:rsidR="00C30755" w:rsidRPr="00295A31" w:rsidRDefault="00C30755" w:rsidP="00355DC2">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rFonts w:ascii="Times New Roman" w:hAnsi="Times New Roman"/>
          <w:sz w:val="24"/>
        </w:rPr>
      </w:pPr>
      <w:r>
        <w:rPr>
          <w:rFonts w:ascii="Times New Roman" w:hAnsi="Times New Roman"/>
          <w:sz w:val="24"/>
        </w:rPr>
        <w:tab/>
      </w:r>
      <w:r>
        <w:rPr>
          <w:rFonts w:ascii="Times New Roman" w:hAnsi="Times New Roman"/>
          <w:sz w:val="24"/>
        </w:rPr>
        <w:tab/>
      </w:r>
      <w:r w:rsidRPr="00295A31">
        <w:rPr>
          <w:rFonts w:ascii="Times New Roman" w:hAnsi="Times New Roman"/>
          <w:sz w:val="24"/>
        </w:rPr>
        <w:t>National Cancer Institute/NIH</w:t>
      </w:r>
      <w:r w:rsidRPr="00295A31">
        <w:rPr>
          <w:rFonts w:ascii="Times New Roman" w:hAnsi="Times New Roman"/>
          <w:sz w:val="24"/>
        </w:rPr>
        <w:tab/>
      </w:r>
      <w:r w:rsidRPr="00295A31">
        <w:rPr>
          <w:rFonts w:ascii="Times New Roman" w:hAnsi="Times New Roman"/>
          <w:sz w:val="24"/>
        </w:rPr>
        <w:tab/>
      </w:r>
    </w:p>
    <w:p w:rsidR="00C30755" w:rsidRPr="00295A31" w:rsidRDefault="00C30755" w:rsidP="002F6551">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rFonts w:ascii="Times New Roman" w:hAnsi="Times New Roman"/>
          <w:sz w:val="24"/>
        </w:rPr>
      </w:pPr>
    </w:p>
    <w:p w:rsidR="002909F3" w:rsidRDefault="00C30755">
      <w:pPr>
        <w:pStyle w:val="Headinglast"/>
        <w:tabs>
          <w:tab w:val="left" w:pos="1440"/>
        </w:tabs>
        <w:spacing w:before="0" w:after="0"/>
        <w:rPr>
          <w:b/>
        </w:rPr>
      </w:pPr>
      <w:r w:rsidRPr="00295A31">
        <w:t>Subject:</w:t>
      </w:r>
      <w:r w:rsidRPr="00295A31">
        <w:tab/>
      </w:r>
      <w:r w:rsidR="00816FCA" w:rsidRPr="008716C8">
        <w:rPr>
          <w:b/>
        </w:rPr>
        <w:t>Bundled Generic Sub-studies under “Formative Research, Pretesting, and Customer Satisfaction of NCI’s Office of Communications and Education”, OMB No. 0925-</w:t>
      </w:r>
      <w:r w:rsidR="00816FCA" w:rsidRPr="008716C8">
        <w:rPr>
          <w:b/>
          <w:color w:val="000000"/>
        </w:rPr>
        <w:t>0046,</w:t>
      </w:r>
      <w:r w:rsidR="00816FCA" w:rsidRPr="008716C8">
        <w:rPr>
          <w:b/>
        </w:rPr>
        <w:t xml:space="preserve"> Expiry Date 02/28/2013.</w:t>
      </w:r>
    </w:p>
    <w:p w:rsidR="00816FCA" w:rsidRDefault="00816FCA" w:rsidP="00FD1473">
      <w:pPr>
        <w:widowControl/>
        <w:tabs>
          <w:tab w:val="left" w:pos="720"/>
          <w:tab w:val="left" w:pos="135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50" w:right="173" w:hanging="1350"/>
        <w:rPr>
          <w:rFonts w:ascii="Times New Roman" w:hAnsi="Times New Roman"/>
          <w:sz w:val="24"/>
        </w:rPr>
      </w:pPr>
    </w:p>
    <w:p w:rsidR="002909F3" w:rsidRDefault="00816FCA">
      <w:pPr>
        <w:widowControl/>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440" w:right="173" w:hanging="1440"/>
        <w:rPr>
          <w:sz w:val="24"/>
        </w:rPr>
      </w:pPr>
      <w:r>
        <w:rPr>
          <w:rFonts w:ascii="Times New Roman" w:hAnsi="Times New Roman"/>
          <w:b/>
          <w:sz w:val="24"/>
        </w:rPr>
        <w:tab/>
      </w:r>
      <w:r>
        <w:rPr>
          <w:rFonts w:ascii="Times New Roman" w:hAnsi="Times New Roman"/>
          <w:b/>
          <w:sz w:val="24"/>
        </w:rPr>
        <w:tab/>
      </w:r>
      <w:r w:rsidR="00C30755" w:rsidRPr="00295A31">
        <w:rPr>
          <w:rFonts w:ascii="Times New Roman" w:hAnsi="Times New Roman"/>
          <w:b/>
          <w:sz w:val="24"/>
        </w:rPr>
        <w:t xml:space="preserve">Sub-Study, “Testing of Messages for </w:t>
      </w:r>
      <w:r w:rsidR="00C30755">
        <w:rPr>
          <w:rFonts w:ascii="Times New Roman" w:hAnsi="Times New Roman"/>
          <w:b/>
          <w:sz w:val="24"/>
        </w:rPr>
        <w:t xml:space="preserve">an </w:t>
      </w:r>
      <w:r w:rsidR="00C30755" w:rsidRPr="00295A31">
        <w:rPr>
          <w:rFonts w:ascii="Times New Roman" w:hAnsi="Times New Roman"/>
          <w:b/>
          <w:sz w:val="24"/>
        </w:rPr>
        <w:t>NIH Clinical Trial Public Awareness Campaign</w:t>
      </w:r>
      <w:r w:rsidR="00D61F00">
        <w:rPr>
          <w:rFonts w:ascii="Times New Roman" w:hAnsi="Times New Roman"/>
          <w:b/>
          <w:sz w:val="24"/>
        </w:rPr>
        <w:t>,</w:t>
      </w:r>
      <w:r w:rsidR="00C30755" w:rsidRPr="00295A31">
        <w:rPr>
          <w:rFonts w:ascii="Times New Roman" w:hAnsi="Times New Roman"/>
          <w:b/>
          <w:sz w:val="24"/>
        </w:rPr>
        <w:t>”</w:t>
      </w:r>
      <w:r w:rsidR="00D61F00">
        <w:rPr>
          <w:rFonts w:ascii="Times New Roman" w:hAnsi="Times New Roman"/>
          <w:b/>
          <w:sz w:val="24"/>
        </w:rPr>
        <w:t xml:space="preserve"> </w:t>
      </w:r>
      <w:r>
        <w:rPr>
          <w:rFonts w:ascii="Times New Roman" w:hAnsi="Times New Roman"/>
          <w:sz w:val="24"/>
        </w:rPr>
        <w:t>P</w:t>
      </w:r>
      <w:r w:rsidRPr="005D4699">
        <w:rPr>
          <w:rFonts w:ascii="Times New Roman" w:hAnsi="Times New Roman"/>
          <w:sz w:val="24"/>
        </w:rPr>
        <w:t xml:space="preserve">roposed </w:t>
      </w:r>
      <w:r>
        <w:rPr>
          <w:rFonts w:ascii="Times New Roman" w:hAnsi="Times New Roman"/>
          <w:sz w:val="24"/>
        </w:rPr>
        <w:t xml:space="preserve">OMB No. </w:t>
      </w:r>
      <w:r w:rsidRPr="005D4699">
        <w:rPr>
          <w:rFonts w:ascii="Times New Roman" w:hAnsi="Times New Roman"/>
          <w:sz w:val="24"/>
        </w:rPr>
        <w:t>0925-0046-</w:t>
      </w:r>
      <w:r w:rsidRPr="00724A4B">
        <w:rPr>
          <w:rFonts w:ascii="Times New Roman" w:hAnsi="Times New Roman"/>
          <w:b/>
          <w:color w:val="FF0000"/>
          <w:sz w:val="24"/>
        </w:rPr>
        <w:t>0</w:t>
      </w:r>
      <w:r>
        <w:rPr>
          <w:rFonts w:ascii="Times New Roman" w:hAnsi="Times New Roman"/>
          <w:b/>
          <w:color w:val="FF0000"/>
          <w:sz w:val="24"/>
        </w:rPr>
        <w:t>5</w:t>
      </w:r>
    </w:p>
    <w:p w:rsidR="00816FCA" w:rsidRPr="0022420A" w:rsidRDefault="00816FCA" w:rsidP="00FD1473">
      <w:pPr>
        <w:widowControl/>
        <w:tabs>
          <w:tab w:val="left" w:pos="720"/>
          <w:tab w:val="left" w:pos="135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1350" w:right="173" w:hanging="1350"/>
        <w:rPr>
          <w:rFonts w:ascii="Times New Roman" w:hAnsi="Times New Roman"/>
          <w:b/>
          <w:sz w:val="24"/>
        </w:rPr>
      </w:pPr>
    </w:p>
    <w:p w:rsidR="00C30755" w:rsidRPr="008E6CF4" w:rsidRDefault="00C30755" w:rsidP="008C6C34">
      <w:pPr>
        <w:rPr>
          <w:rFonts w:ascii="Times New Roman" w:hAnsi="Times New Roman"/>
          <w:sz w:val="24"/>
        </w:rPr>
      </w:pPr>
      <w:r w:rsidRPr="007F4338">
        <w:rPr>
          <w:rFonts w:ascii="Times New Roman" w:hAnsi="Times New Roman"/>
          <w:sz w:val="24"/>
        </w:rPr>
        <w:t>The National Cancer Institute</w:t>
      </w:r>
      <w:r>
        <w:rPr>
          <w:rFonts w:ascii="Times New Roman" w:hAnsi="Times New Roman"/>
          <w:sz w:val="24"/>
        </w:rPr>
        <w:t xml:space="preserve">’s Office of Communications and Education (OCE) </w:t>
      </w:r>
      <w:proofErr w:type="gramStart"/>
      <w:r w:rsidRPr="007F4338">
        <w:rPr>
          <w:rFonts w:ascii="Times New Roman" w:hAnsi="Times New Roman"/>
          <w:sz w:val="24"/>
        </w:rPr>
        <w:t>submits</w:t>
      </w:r>
      <w:proofErr w:type="gramEnd"/>
      <w:r w:rsidRPr="007F4338">
        <w:rPr>
          <w:rFonts w:ascii="Times New Roman" w:hAnsi="Times New Roman"/>
          <w:sz w:val="24"/>
        </w:rPr>
        <w:t xml:space="preserve"> for OMB the proposed NCI research </w:t>
      </w:r>
      <w:r>
        <w:rPr>
          <w:rFonts w:ascii="Times New Roman" w:hAnsi="Times New Roman"/>
          <w:sz w:val="24"/>
        </w:rPr>
        <w:t>sub-study</w:t>
      </w:r>
      <w:r w:rsidRPr="007F4338">
        <w:rPr>
          <w:rFonts w:ascii="Times New Roman" w:hAnsi="Times New Roman"/>
          <w:sz w:val="24"/>
        </w:rPr>
        <w:t>, “Testing of Messages for NIH Clinical Trial Public Awareness Campaign.”</w:t>
      </w:r>
      <w:r>
        <w:rPr>
          <w:rFonts w:ascii="Times New Roman" w:hAnsi="Times New Roman"/>
          <w:sz w:val="24"/>
        </w:rPr>
        <w:t xml:space="preserve"> NCI </w:t>
      </w:r>
      <w:r w:rsidRPr="008E6CF4">
        <w:rPr>
          <w:rFonts w:ascii="Times New Roman" w:hAnsi="Times New Roman"/>
          <w:sz w:val="24"/>
        </w:rPr>
        <w:t>proposes working with other NIH Institutes to develop a public awareness campaign around clinical trials. The goal of the campaign is to show the benefits of clinical trials and the importance of NIH-supported clinical research for the public’s health, and highlight the need for clinical trial participants.</w:t>
      </w:r>
      <w:r>
        <w:rPr>
          <w:rFonts w:ascii="Times New Roman" w:hAnsi="Times New Roman"/>
          <w:sz w:val="24"/>
        </w:rPr>
        <w:t xml:space="preserve"> </w:t>
      </w:r>
    </w:p>
    <w:p w:rsidR="00C30755"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Pr="007F4338"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u w:val="single"/>
        </w:rPr>
      </w:pPr>
      <w:r w:rsidRPr="007F4338">
        <w:rPr>
          <w:rFonts w:ascii="Times New Roman" w:hAnsi="Times New Roman"/>
          <w:sz w:val="24"/>
          <w:u w:val="single"/>
        </w:rPr>
        <w:t>Background on Project</w:t>
      </w:r>
    </w:p>
    <w:p w:rsidR="00C30755" w:rsidRPr="00A02388" w:rsidRDefault="00C30755" w:rsidP="0042017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imes New Roman" w:hAnsi="Times New Roman"/>
          <w:sz w:val="24"/>
        </w:rPr>
      </w:pPr>
      <w:r w:rsidRPr="00A02388">
        <w:rPr>
          <w:rFonts w:ascii="Times New Roman" w:hAnsi="Times New Roman"/>
          <w:sz w:val="24"/>
        </w:rPr>
        <w:t>The challenge of recruiting research participants has serious implications for the success or failure of research</w:t>
      </w:r>
      <w:r>
        <w:rPr>
          <w:rFonts w:ascii="Times New Roman" w:hAnsi="Times New Roman"/>
          <w:sz w:val="24"/>
        </w:rPr>
        <w:t>.</w:t>
      </w:r>
      <w:r w:rsidRPr="00A02388">
        <w:rPr>
          <w:rFonts w:ascii="Times New Roman" w:hAnsi="Times New Roman"/>
          <w:sz w:val="24"/>
        </w:rPr>
        <w:t xml:space="preserve"> NIH data indicate that 85 percent of trials do not finish on time due to low patient participation and 30 percent of trial sites fail to enroll even a single patient</w:t>
      </w:r>
      <w:r w:rsidR="00400CE3" w:rsidRPr="002909F3">
        <w:rPr>
          <w:rStyle w:val="FootnoteReference"/>
          <w:rFonts w:ascii="Times New Roman" w:hAnsi="Times New Roman"/>
          <w:sz w:val="24"/>
          <w:vertAlign w:val="superscript"/>
        </w:rPr>
        <w:footnoteReference w:id="1"/>
      </w:r>
      <w:r w:rsidRPr="00A02388">
        <w:rPr>
          <w:rFonts w:ascii="Times New Roman" w:hAnsi="Times New Roman"/>
          <w:sz w:val="24"/>
        </w:rPr>
        <w:t>. One of the major barriers to recruitment of participants is their lack of awareness about clinical trials.</w:t>
      </w:r>
      <w:r w:rsidRPr="00A02388">
        <w:rPr>
          <w:rFonts w:ascii="Times New Roman" w:hAnsi="Times New Roman"/>
          <w:sz w:val="24"/>
          <w:vertAlign w:val="superscript"/>
        </w:rPr>
        <w:t xml:space="preserve"> </w:t>
      </w:r>
      <w:r w:rsidRPr="00A02388">
        <w:rPr>
          <w:rFonts w:ascii="Times New Roman" w:hAnsi="Times New Roman"/>
          <w:sz w:val="24"/>
        </w:rPr>
        <w:t>Forty percent of adults report that they do not understand the nature of clinical trials or how they are performed</w:t>
      </w:r>
      <w:r w:rsidR="004410F2" w:rsidRPr="002909F3">
        <w:rPr>
          <w:rStyle w:val="FootnoteReference"/>
          <w:rFonts w:ascii="Times New Roman" w:hAnsi="Times New Roman"/>
          <w:sz w:val="24"/>
          <w:vertAlign w:val="superscript"/>
        </w:rPr>
        <w:footnoteReference w:id="2"/>
      </w:r>
      <w:r w:rsidRPr="00A02388">
        <w:rPr>
          <w:rFonts w:ascii="Times New Roman" w:hAnsi="Times New Roman"/>
          <w:sz w:val="24"/>
        </w:rPr>
        <w:t xml:space="preserve">. Similarly, in a study of 1,013 </w:t>
      </w:r>
      <w:smartTag w:uri="urn:schemas-microsoft-com:office:smarttags" w:element="country-region">
        <w:smartTag w:uri="urn:schemas-microsoft-com:office:smarttags" w:element="place">
          <w:r w:rsidRPr="00A02388">
            <w:rPr>
              <w:rFonts w:ascii="Times New Roman" w:hAnsi="Times New Roman"/>
              <w:sz w:val="24"/>
            </w:rPr>
            <w:t>U.S.</w:t>
          </w:r>
        </w:smartTag>
      </w:smartTag>
      <w:r w:rsidRPr="00A02388">
        <w:rPr>
          <w:rFonts w:ascii="Times New Roman" w:hAnsi="Times New Roman"/>
          <w:sz w:val="24"/>
        </w:rPr>
        <w:t xml:space="preserve"> adults, only 34 percent of respondents had heard of clinical trials. </w:t>
      </w:r>
      <w:r>
        <w:rPr>
          <w:rFonts w:ascii="Times New Roman" w:hAnsi="Times New Roman"/>
          <w:sz w:val="24"/>
        </w:rPr>
        <w:t xml:space="preserve">In a recent </w:t>
      </w:r>
      <w:r w:rsidRPr="00A02388">
        <w:rPr>
          <w:rFonts w:ascii="Times New Roman" w:hAnsi="Times New Roman"/>
          <w:sz w:val="24"/>
        </w:rPr>
        <w:t xml:space="preserve">Research!America national public opinion survey just 15 percent of </w:t>
      </w:r>
      <w:r w:rsidRPr="00A02388">
        <w:rPr>
          <w:rFonts w:ascii="Times New Roman" w:hAnsi="Times New Roman"/>
          <w:sz w:val="24"/>
        </w:rPr>
        <w:lastRenderedPageBreak/>
        <w:t>respondents said that they or anyone in their families had ever participated in clinical research</w:t>
      </w:r>
      <w:r w:rsidR="0073466F" w:rsidRPr="002909F3">
        <w:rPr>
          <w:rStyle w:val="FootnoteReference"/>
          <w:rFonts w:ascii="Times New Roman" w:hAnsi="Times New Roman"/>
          <w:sz w:val="24"/>
          <w:vertAlign w:val="superscript"/>
        </w:rPr>
        <w:footnoteReference w:id="3"/>
      </w:r>
      <w:r w:rsidRPr="00A02388">
        <w:rPr>
          <w:rFonts w:ascii="Times New Roman" w:hAnsi="Times New Roman"/>
          <w:sz w:val="24"/>
        </w:rPr>
        <w:t xml:space="preserve">. </w:t>
      </w:r>
    </w:p>
    <w:p w:rsidR="00C30755" w:rsidRPr="00A02388" w:rsidRDefault="00C30755" w:rsidP="00A02388">
      <w:pPr>
        <w:rPr>
          <w:rFonts w:ascii="Times New Roman" w:hAnsi="Times New Roman"/>
          <w:sz w:val="24"/>
        </w:rPr>
      </w:pPr>
    </w:p>
    <w:p w:rsidR="00C30755" w:rsidRPr="008E6CF4" w:rsidRDefault="00C30755" w:rsidP="008C6C34">
      <w:pPr>
        <w:rPr>
          <w:rFonts w:ascii="Times New Roman" w:hAnsi="Times New Roman"/>
          <w:sz w:val="24"/>
        </w:rPr>
      </w:pPr>
      <w:r>
        <w:rPr>
          <w:rFonts w:ascii="Times New Roman" w:hAnsi="Times New Roman"/>
          <w:sz w:val="24"/>
        </w:rPr>
        <w:t xml:space="preserve">In an effort to increase public awareness about clinical trials, particularly treatment trials, the National Cancer Institute’s </w:t>
      </w:r>
      <w:r w:rsidRPr="008E6CF4">
        <w:rPr>
          <w:rFonts w:ascii="Times New Roman" w:hAnsi="Times New Roman"/>
          <w:sz w:val="24"/>
        </w:rPr>
        <w:t xml:space="preserve">Office of Market Research and Evaluation (OMRE) will conduct message testing research to inform the campaign planning. This research will build upon these previous surveys </w:t>
      </w:r>
      <w:r>
        <w:rPr>
          <w:rFonts w:ascii="Times New Roman" w:hAnsi="Times New Roman"/>
          <w:sz w:val="24"/>
        </w:rPr>
        <w:t xml:space="preserve">conducted almost ten years ago </w:t>
      </w:r>
      <w:r w:rsidRPr="008E6CF4">
        <w:rPr>
          <w:rFonts w:ascii="Times New Roman" w:hAnsi="Times New Roman"/>
          <w:sz w:val="24"/>
        </w:rPr>
        <w:t>to develop messages to reach the campaign goals.</w:t>
      </w:r>
      <w:r>
        <w:rPr>
          <w:rFonts w:ascii="Times New Roman" w:hAnsi="Times New Roman"/>
          <w:sz w:val="24"/>
        </w:rPr>
        <w:t xml:space="preserve"> The objectives of this research task is to explore </w:t>
      </w:r>
      <w:r w:rsidRPr="008E6CF4">
        <w:rPr>
          <w:rFonts w:ascii="Times New Roman" w:hAnsi="Times New Roman"/>
          <w:sz w:val="24"/>
        </w:rPr>
        <w:t>differences in target audiences’ attitudes toward and u</w:t>
      </w:r>
      <w:r>
        <w:rPr>
          <w:rFonts w:ascii="Times New Roman" w:hAnsi="Times New Roman"/>
          <w:sz w:val="24"/>
        </w:rPr>
        <w:t>nderstanding of treatment clinical trials; t</w:t>
      </w:r>
      <w:r w:rsidRPr="008E6CF4">
        <w:rPr>
          <w:rFonts w:ascii="Times New Roman" w:hAnsi="Times New Roman"/>
          <w:sz w:val="24"/>
        </w:rPr>
        <w:t>est messages about clinical trial participation to assess comprehension, relevance, benefits, and credibility</w:t>
      </w:r>
      <w:r>
        <w:rPr>
          <w:rFonts w:ascii="Times New Roman" w:hAnsi="Times New Roman"/>
          <w:sz w:val="24"/>
        </w:rPr>
        <w:t>; e</w:t>
      </w:r>
      <w:r w:rsidRPr="008E6CF4">
        <w:rPr>
          <w:rFonts w:ascii="Times New Roman" w:hAnsi="Times New Roman"/>
          <w:sz w:val="24"/>
        </w:rPr>
        <w:t>xplore differences in target audiences’ reactions to the messages</w:t>
      </w:r>
      <w:r>
        <w:rPr>
          <w:rFonts w:ascii="Times New Roman" w:hAnsi="Times New Roman"/>
          <w:sz w:val="24"/>
        </w:rPr>
        <w:t>; c</w:t>
      </w:r>
      <w:r w:rsidRPr="008E6CF4">
        <w:rPr>
          <w:rFonts w:ascii="Times New Roman" w:hAnsi="Times New Roman"/>
          <w:sz w:val="24"/>
        </w:rPr>
        <w:t>onfirm that there are no negative interpretations or reactions to the messages</w:t>
      </w:r>
      <w:r>
        <w:rPr>
          <w:rFonts w:ascii="Times New Roman" w:hAnsi="Times New Roman"/>
          <w:sz w:val="24"/>
        </w:rPr>
        <w:t>; and a</w:t>
      </w:r>
      <w:r w:rsidRPr="008E6CF4">
        <w:rPr>
          <w:rFonts w:ascii="Times New Roman" w:hAnsi="Times New Roman"/>
          <w:sz w:val="24"/>
        </w:rPr>
        <w:t>ssess audiences’ preferred channels.</w:t>
      </w:r>
      <w:r>
        <w:rPr>
          <w:rFonts w:ascii="Times New Roman" w:hAnsi="Times New Roman"/>
          <w:sz w:val="24"/>
        </w:rPr>
        <w:t xml:space="preserve">  This request includes as attachments the screener, consent form and moderator guide to conduct this research task.  </w:t>
      </w:r>
    </w:p>
    <w:p w:rsidR="00C30755" w:rsidRDefault="00C30755" w:rsidP="003E48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Default="00C30755" w:rsidP="00B749DA">
      <w:pPr>
        <w:pStyle w:val="Heading1"/>
        <w:keepLines/>
        <w:tabs>
          <w:tab w:val="left" w:pos="360"/>
          <w:tab w:val="left" w:pos="720"/>
          <w:tab w:val="left" w:pos="10080"/>
        </w:tabs>
        <w:ind w:left="0" w:right="173"/>
        <w:jc w:val="both"/>
      </w:pPr>
      <w:r>
        <w:t>Background Information on Focus Groups</w:t>
      </w:r>
    </w:p>
    <w:p w:rsidR="00C30755" w:rsidRPr="009911E4" w:rsidRDefault="00C30755" w:rsidP="008C6C34">
      <w:pPr>
        <w:keepNext/>
        <w:keepLines/>
        <w:tabs>
          <w:tab w:val="left" w:pos="360"/>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9911E4">
        <w:rPr>
          <w:rFonts w:ascii="Times New Roman" w:hAnsi="Times New Roman"/>
          <w:sz w:val="24"/>
        </w:rPr>
        <w:t>Focus groups, or group interviews, are used to obtain insights into target audience perceptions, beliefs, and attitudes in the early stages of the communication process (i.e., in concept, strategy and materials development).</w:t>
      </w:r>
      <w:r w:rsidRPr="00663977">
        <w:rPr>
          <w:rStyle w:val="FootnoteReference"/>
          <w:rFonts w:ascii="Times New Roman" w:hAnsi="Times New Roman"/>
          <w:sz w:val="24"/>
          <w:vertAlign w:val="superscript"/>
        </w:rPr>
        <w:footnoteReference w:id="4"/>
      </w:r>
      <w:r w:rsidRPr="00663977">
        <w:rPr>
          <w:rFonts w:ascii="Times New Roman" w:hAnsi="Times New Roman"/>
          <w:sz w:val="24"/>
          <w:vertAlign w:val="superscript"/>
        </w:rPr>
        <w:t xml:space="preserve"> </w:t>
      </w:r>
      <w:r w:rsidRPr="009911E4">
        <w:rPr>
          <w:rFonts w:ascii="Times New Roman" w:hAnsi="Times New Roman"/>
          <w:sz w:val="24"/>
        </w:rPr>
        <w:t xml:space="preserve">Focus groups are usually composed of </w:t>
      </w:r>
      <w:r>
        <w:rPr>
          <w:rFonts w:ascii="Times New Roman" w:hAnsi="Times New Roman"/>
          <w:sz w:val="24"/>
        </w:rPr>
        <w:t>8–10</w:t>
      </w:r>
      <w:r w:rsidRPr="009911E4">
        <w:rPr>
          <w:rFonts w:ascii="Times New Roman" w:hAnsi="Times New Roman"/>
          <w:sz w:val="24"/>
        </w:rPr>
        <w:t xml:space="preserve"> people who have characteristics similar to the target audience or subgroups of the target audience. The groups are conducted by a professional moderator who keeps the session on track while allowing respondents to talk openly and spontaneously. The moderator uses a loosely structured discussion outline, which allows him/her to change direction as the discussion unfolds and new topics emerge</w:t>
      </w:r>
      <w:r w:rsidR="00FD1473">
        <w:rPr>
          <w:rFonts w:ascii="Times New Roman" w:hAnsi="Times New Roman"/>
          <w:b/>
          <w:sz w:val="24"/>
        </w:rPr>
        <w:t xml:space="preserve"> (Attachment </w:t>
      </w:r>
      <w:r w:rsidR="00084A93">
        <w:rPr>
          <w:rFonts w:ascii="Times New Roman" w:hAnsi="Times New Roman"/>
          <w:b/>
          <w:sz w:val="24"/>
        </w:rPr>
        <w:t>5</w:t>
      </w:r>
      <w:r w:rsidR="00FD1473">
        <w:rPr>
          <w:rFonts w:ascii="Times New Roman" w:hAnsi="Times New Roman"/>
          <w:b/>
          <w:sz w:val="24"/>
        </w:rPr>
        <w:t>A)</w:t>
      </w:r>
      <w:r w:rsidRPr="009911E4">
        <w:rPr>
          <w:rFonts w:ascii="Times New Roman" w:hAnsi="Times New Roman"/>
          <w:sz w:val="24"/>
        </w:rPr>
        <w:t>. Focus groups are valuable in exploring consumer reactions to design and message concepts before additional resources are put into their development.</w:t>
      </w:r>
    </w:p>
    <w:p w:rsidR="00C30755" w:rsidRPr="00803F2F" w:rsidRDefault="00C30755" w:rsidP="003E4864">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sz w:val="24"/>
        </w:rPr>
      </w:pPr>
    </w:p>
    <w:p w:rsidR="00C30755" w:rsidRPr="000C596A" w:rsidRDefault="00C30755" w:rsidP="003E4864">
      <w:pPr>
        <w:pStyle w:val="BodyText2"/>
        <w:tabs>
          <w:tab w:val="left" w:pos="360"/>
          <w:tab w:val="left" w:pos="720"/>
          <w:tab w:val="left" w:pos="9540"/>
          <w:tab w:val="left" w:pos="10080"/>
        </w:tabs>
        <w:ind w:right="173"/>
        <w:jc w:val="both"/>
        <w:rPr>
          <w:b w:val="0"/>
          <w:sz w:val="24"/>
          <w:u w:val="single"/>
        </w:rPr>
      </w:pPr>
      <w:r>
        <w:rPr>
          <w:b w:val="0"/>
          <w:sz w:val="24"/>
          <w:u w:val="single"/>
        </w:rPr>
        <w:t xml:space="preserve">Proposed Focus Group Study Design, Methodology, and Limitations </w:t>
      </w:r>
    </w:p>
    <w:p w:rsidR="00D72FDA" w:rsidRDefault="00C30755" w:rsidP="008C6C34">
      <w:pPr>
        <w:rPr>
          <w:rFonts w:ascii="Times New Roman" w:hAnsi="Times New Roman"/>
          <w:sz w:val="24"/>
        </w:rPr>
      </w:pPr>
      <w:r>
        <w:rPr>
          <w:rFonts w:ascii="Times New Roman" w:hAnsi="Times New Roman"/>
          <w:sz w:val="24"/>
        </w:rPr>
        <w:t xml:space="preserve">NCI will use </w:t>
      </w:r>
      <w:r w:rsidRPr="006E343F">
        <w:rPr>
          <w:rFonts w:ascii="Times New Roman" w:hAnsi="Times New Roman"/>
          <w:sz w:val="24"/>
        </w:rPr>
        <w:t>a contractor, the Academy for Educational Development (AED), to conduct data collection activities. Twelve focus groups will be divided among three markets that are geographically disperse</w:t>
      </w:r>
      <w:r>
        <w:rPr>
          <w:rFonts w:ascii="Times New Roman" w:hAnsi="Times New Roman"/>
          <w:sz w:val="24"/>
        </w:rPr>
        <w:t>d</w:t>
      </w:r>
      <w:r w:rsidRPr="006E343F">
        <w:rPr>
          <w:rFonts w:ascii="Times New Roman" w:hAnsi="Times New Roman"/>
          <w:sz w:val="24"/>
        </w:rPr>
        <w:t>.</w:t>
      </w:r>
      <w:r>
        <w:rPr>
          <w:rFonts w:ascii="Times New Roman" w:hAnsi="Times New Roman"/>
          <w:sz w:val="24"/>
        </w:rPr>
        <w:t xml:space="preserve">  </w:t>
      </w:r>
      <w:r w:rsidR="00D72FDA">
        <w:rPr>
          <w:rFonts w:ascii="Times New Roman" w:hAnsi="Times New Roman"/>
          <w:sz w:val="24"/>
        </w:rPr>
        <w:t xml:space="preserve">Two of the three markets have been determined and will be Washington, DC and Chicago, IL.  </w:t>
      </w:r>
    </w:p>
    <w:p w:rsidR="00D72FDA" w:rsidRDefault="00D72FDA"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913390" w:rsidRDefault="00913390" w:rsidP="008C6C34">
      <w:pPr>
        <w:rPr>
          <w:rFonts w:ascii="Times New Roman" w:hAnsi="Times New Roman"/>
          <w:sz w:val="24"/>
        </w:rPr>
      </w:pPr>
    </w:p>
    <w:p w:rsidR="00C30755" w:rsidRDefault="00C30755" w:rsidP="008C6C34">
      <w:pPr>
        <w:rPr>
          <w:rFonts w:ascii="Times New Roman" w:hAnsi="Times New Roman"/>
          <w:sz w:val="24"/>
        </w:rPr>
      </w:pPr>
      <w:r>
        <w:rPr>
          <w:rFonts w:ascii="Times New Roman" w:hAnsi="Times New Roman"/>
          <w:sz w:val="24"/>
        </w:rPr>
        <w:lastRenderedPageBreak/>
        <w:t xml:space="preserve">The focus group target audiences are as follows: </w:t>
      </w:r>
    </w:p>
    <w:p w:rsidR="00C30755" w:rsidRDefault="00C30755" w:rsidP="002F6551">
      <w:pPr>
        <w:tabs>
          <w:tab w:val="left" w:pos="360"/>
          <w:tab w:val="left" w:pos="1260"/>
          <w:tab w:val="left" w:pos="10080"/>
        </w:tabs>
        <w:ind w:right="173"/>
        <w:rPr>
          <w:rFonts w:ascii="Times New Roman" w:hAnsi="Times New Roman"/>
          <w:sz w:val="24"/>
        </w:rPr>
      </w:pPr>
    </w:p>
    <w:tbl>
      <w:tblPr>
        <w:tblW w:w="85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0"/>
        <w:gridCol w:w="2880"/>
      </w:tblGrid>
      <w:tr w:rsidR="00C30755" w:rsidTr="00913390">
        <w:trPr>
          <w:trHeight w:val="620"/>
        </w:trPr>
        <w:tc>
          <w:tcPr>
            <w:tcW w:w="5670" w:type="dxa"/>
            <w:shd w:val="clear" w:color="auto" w:fill="FFFF66"/>
            <w:vAlign w:val="center"/>
          </w:tcPr>
          <w:p w:rsidR="00C30755" w:rsidRPr="003E60A5" w:rsidRDefault="00C30755" w:rsidP="008C6C34">
            <w:pPr>
              <w:jc w:val="center"/>
              <w:rPr>
                <w:rFonts w:cs="Arial"/>
                <w:b/>
                <w:szCs w:val="20"/>
              </w:rPr>
            </w:pPr>
            <w:r>
              <w:rPr>
                <w:rFonts w:cs="Arial"/>
                <w:b/>
                <w:szCs w:val="20"/>
              </w:rPr>
              <w:t>Audience</w:t>
            </w:r>
          </w:p>
        </w:tc>
        <w:tc>
          <w:tcPr>
            <w:tcW w:w="2880" w:type="dxa"/>
            <w:shd w:val="clear" w:color="auto" w:fill="FFFF66"/>
            <w:vAlign w:val="center"/>
          </w:tcPr>
          <w:p w:rsidR="00C30755" w:rsidRPr="0063154F" w:rsidRDefault="00C30755" w:rsidP="008C6C34">
            <w:pPr>
              <w:jc w:val="center"/>
              <w:rPr>
                <w:rFonts w:cs="Arial"/>
                <w:b/>
                <w:szCs w:val="20"/>
              </w:rPr>
            </w:pPr>
            <w:r w:rsidRPr="0063154F">
              <w:rPr>
                <w:rFonts w:cs="Arial"/>
                <w:b/>
                <w:szCs w:val="20"/>
              </w:rPr>
              <w:t># of Focus Groups (# of participants)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General Public</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t>Persons who have a family history of a serious illness that has limited standard care</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20"/>
        </w:trPr>
        <w:tc>
          <w:tcPr>
            <w:tcW w:w="5670" w:type="dxa"/>
            <w:vAlign w:val="center"/>
          </w:tcPr>
          <w:p w:rsidR="00C30755" w:rsidRPr="003E60A5" w:rsidRDefault="00C30755" w:rsidP="00E868E0">
            <w:pPr>
              <w:tabs>
                <w:tab w:val="left" w:pos="10080"/>
              </w:tabs>
              <w:ind w:right="173"/>
              <w:jc w:val="center"/>
              <w:rPr>
                <w:rFonts w:cs="Arial"/>
                <w:szCs w:val="20"/>
              </w:rPr>
            </w:pPr>
            <w:r>
              <w:rPr>
                <w:rFonts w:cs="Arial"/>
                <w:szCs w:val="20"/>
              </w:rPr>
              <w:t>Caregivers/family members of persons with long term chronic/terminal illness</w:t>
            </w:r>
          </w:p>
        </w:tc>
        <w:tc>
          <w:tcPr>
            <w:tcW w:w="2880" w:type="dxa"/>
            <w:vAlign w:val="center"/>
          </w:tcPr>
          <w:p w:rsidR="00C30755" w:rsidRDefault="00C30755" w:rsidP="008C6C34">
            <w:pPr>
              <w:jc w:val="center"/>
              <w:rPr>
                <w:rFonts w:cs="Arial"/>
                <w:szCs w:val="20"/>
              </w:rPr>
            </w:pPr>
            <w:r>
              <w:rPr>
                <w:rFonts w:cs="Arial"/>
                <w:szCs w:val="20"/>
              </w:rPr>
              <w:t>2 (16)</w:t>
            </w:r>
          </w:p>
          <w:p w:rsidR="00C30755" w:rsidRPr="003E60A5" w:rsidRDefault="00C30755" w:rsidP="008C6C34">
            <w:pPr>
              <w:jc w:val="center"/>
              <w:rPr>
                <w:rFonts w:cs="Arial"/>
                <w:szCs w:val="20"/>
              </w:rPr>
            </w:pPr>
            <w:r>
              <w:rPr>
                <w:rFonts w:cs="Arial"/>
                <w:szCs w:val="20"/>
              </w:rPr>
              <w:t>In 2 markets</w:t>
            </w:r>
          </w:p>
        </w:tc>
      </w:tr>
      <w:tr w:rsidR="00C30755" w:rsidTr="00913390">
        <w:trPr>
          <w:trHeight w:val="638"/>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Persons with long term, chronic/terminal illness</w:t>
            </w:r>
          </w:p>
        </w:tc>
        <w:tc>
          <w:tcPr>
            <w:tcW w:w="2880" w:type="dxa"/>
            <w:vAlign w:val="center"/>
          </w:tcPr>
          <w:p w:rsidR="00C30755" w:rsidRDefault="00C30755" w:rsidP="008C6C34">
            <w:pPr>
              <w:jc w:val="center"/>
              <w:rPr>
                <w:rFonts w:cs="Arial"/>
                <w:szCs w:val="20"/>
              </w:rPr>
            </w:pPr>
            <w:r>
              <w:rPr>
                <w:rFonts w:cs="Arial"/>
                <w:szCs w:val="20"/>
              </w:rPr>
              <w:t>3 (24)</w:t>
            </w:r>
          </w:p>
          <w:p w:rsidR="00C30755" w:rsidRPr="003E60A5" w:rsidRDefault="00C30755" w:rsidP="008C6C34">
            <w:pPr>
              <w:jc w:val="center"/>
              <w:rPr>
                <w:rFonts w:cs="Arial"/>
                <w:szCs w:val="20"/>
              </w:rPr>
            </w:pPr>
            <w:r>
              <w:rPr>
                <w:rFonts w:cs="Arial"/>
                <w:szCs w:val="20"/>
              </w:rPr>
              <w:t>In 3 markets</w:t>
            </w:r>
          </w:p>
        </w:tc>
      </w:tr>
      <w:tr w:rsidR="00C30755" w:rsidTr="00913390">
        <w:trPr>
          <w:trHeight w:val="620"/>
        </w:trPr>
        <w:tc>
          <w:tcPr>
            <w:tcW w:w="5670" w:type="dxa"/>
            <w:vAlign w:val="center"/>
          </w:tcPr>
          <w:p w:rsidR="00C30755" w:rsidRPr="003E60A5" w:rsidRDefault="00C30755" w:rsidP="008C6C34">
            <w:pPr>
              <w:tabs>
                <w:tab w:val="left" w:pos="10080"/>
              </w:tabs>
              <w:ind w:right="173"/>
              <w:jc w:val="center"/>
              <w:rPr>
                <w:rFonts w:cs="Arial"/>
                <w:szCs w:val="20"/>
              </w:rPr>
            </w:pPr>
            <w:r w:rsidRPr="003E60A5">
              <w:rPr>
                <w:rFonts w:cs="Arial"/>
                <w:szCs w:val="20"/>
              </w:rPr>
              <w:t>Cancer Survivors</w:t>
            </w:r>
          </w:p>
        </w:tc>
        <w:tc>
          <w:tcPr>
            <w:tcW w:w="2880" w:type="dxa"/>
            <w:vAlign w:val="center"/>
          </w:tcPr>
          <w:p w:rsidR="00C30755" w:rsidRDefault="00C30755" w:rsidP="008C6C34">
            <w:pPr>
              <w:jc w:val="center"/>
              <w:rPr>
                <w:rFonts w:cs="Arial"/>
                <w:szCs w:val="20"/>
              </w:rPr>
            </w:pPr>
            <w:r>
              <w:rPr>
                <w:rFonts w:cs="Arial"/>
                <w:szCs w:val="20"/>
              </w:rPr>
              <w:t>3 (24)</w:t>
            </w:r>
          </w:p>
          <w:p w:rsidR="00C30755" w:rsidRPr="003E60A5" w:rsidRDefault="00C30755" w:rsidP="008C6C34">
            <w:pPr>
              <w:jc w:val="center"/>
              <w:rPr>
                <w:rFonts w:cs="Arial"/>
                <w:szCs w:val="20"/>
              </w:rPr>
            </w:pPr>
            <w:r>
              <w:rPr>
                <w:rFonts w:cs="Arial"/>
                <w:szCs w:val="20"/>
              </w:rPr>
              <w:t>In 3 markets</w:t>
            </w:r>
          </w:p>
        </w:tc>
      </w:tr>
      <w:tr w:rsidR="00C30755" w:rsidTr="00913390">
        <w:trPr>
          <w:trHeight w:val="620"/>
        </w:trPr>
        <w:tc>
          <w:tcPr>
            <w:tcW w:w="5670" w:type="dxa"/>
            <w:vAlign w:val="center"/>
          </w:tcPr>
          <w:p w:rsidR="00C30755" w:rsidRPr="0063154F" w:rsidRDefault="00C30755" w:rsidP="00D61F00">
            <w:pPr>
              <w:jc w:val="center"/>
              <w:rPr>
                <w:rFonts w:cs="Arial"/>
                <w:b/>
                <w:i/>
                <w:szCs w:val="20"/>
              </w:rPr>
            </w:pPr>
            <w:r w:rsidRPr="0063154F">
              <w:rPr>
                <w:rFonts w:cs="Arial"/>
                <w:b/>
                <w:i/>
                <w:szCs w:val="20"/>
              </w:rPr>
              <w:t>TOTAL</w:t>
            </w:r>
          </w:p>
        </w:tc>
        <w:tc>
          <w:tcPr>
            <w:tcW w:w="2880" w:type="dxa"/>
            <w:vAlign w:val="center"/>
          </w:tcPr>
          <w:p w:rsidR="00C30755" w:rsidRPr="0063154F" w:rsidRDefault="00C30755" w:rsidP="008C6C34">
            <w:pPr>
              <w:jc w:val="center"/>
              <w:rPr>
                <w:rFonts w:cs="Arial"/>
                <w:b/>
                <w:i/>
                <w:szCs w:val="20"/>
              </w:rPr>
            </w:pPr>
            <w:r w:rsidRPr="0063154F">
              <w:rPr>
                <w:rFonts w:cs="Arial"/>
                <w:b/>
                <w:i/>
                <w:szCs w:val="20"/>
              </w:rPr>
              <w:t>12 (96)</w:t>
            </w:r>
          </w:p>
          <w:p w:rsidR="00C30755" w:rsidRPr="0063154F" w:rsidRDefault="00C30755" w:rsidP="008C6C34">
            <w:pPr>
              <w:jc w:val="center"/>
              <w:rPr>
                <w:rFonts w:cs="Arial"/>
                <w:b/>
                <w:i/>
                <w:szCs w:val="20"/>
              </w:rPr>
            </w:pPr>
            <w:r w:rsidRPr="0063154F">
              <w:rPr>
                <w:rFonts w:cs="Arial"/>
                <w:b/>
                <w:i/>
                <w:szCs w:val="20"/>
              </w:rPr>
              <w:t>In 3 markets</w:t>
            </w:r>
          </w:p>
        </w:tc>
      </w:tr>
    </w:tbl>
    <w:p w:rsidR="00C30755" w:rsidRPr="002336A3" w:rsidRDefault="00C30755" w:rsidP="00BE2D80">
      <w:pPr>
        <w:widowControl/>
        <w:tabs>
          <w:tab w:val="left" w:pos="9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663" w:right="173"/>
        <w:rPr>
          <w:rFonts w:ascii="Times New Roman" w:hAnsi="Times New Roman"/>
          <w:szCs w:val="20"/>
        </w:rPr>
      </w:pPr>
      <w:r>
        <w:rPr>
          <w:rFonts w:ascii="Times New Roman" w:hAnsi="Times New Roman"/>
          <w:sz w:val="24"/>
        </w:rPr>
        <w:tab/>
      </w:r>
      <w:r w:rsidRPr="002336A3">
        <w:rPr>
          <w:rFonts w:ascii="Times New Roman" w:hAnsi="Times New Roman"/>
          <w:szCs w:val="20"/>
        </w:rPr>
        <w:t xml:space="preserve">* </w:t>
      </w:r>
      <w:r>
        <w:rPr>
          <w:rFonts w:ascii="Times New Roman" w:hAnsi="Times New Roman"/>
          <w:szCs w:val="20"/>
        </w:rPr>
        <w:t>Each</w:t>
      </w:r>
      <w:r w:rsidRPr="002336A3">
        <w:rPr>
          <w:rFonts w:ascii="Times New Roman" w:hAnsi="Times New Roman"/>
          <w:szCs w:val="20"/>
        </w:rPr>
        <w:t xml:space="preserve"> focus </w:t>
      </w:r>
      <w:r>
        <w:rPr>
          <w:rFonts w:ascii="Times New Roman" w:hAnsi="Times New Roman"/>
          <w:szCs w:val="20"/>
        </w:rPr>
        <w:t>group</w:t>
      </w:r>
      <w:r w:rsidRPr="002336A3">
        <w:rPr>
          <w:rFonts w:ascii="Times New Roman" w:hAnsi="Times New Roman"/>
          <w:szCs w:val="20"/>
        </w:rPr>
        <w:t xml:space="preserve"> will have 8 participants. </w:t>
      </w:r>
    </w:p>
    <w:p w:rsidR="00C30755" w:rsidRDefault="00C30755" w:rsidP="00BE2D80">
      <w:pPr>
        <w:tabs>
          <w:tab w:val="left" w:pos="360"/>
          <w:tab w:val="left" w:pos="1260"/>
          <w:tab w:val="left" w:pos="10080"/>
        </w:tabs>
        <w:ind w:right="173"/>
        <w:rPr>
          <w:rFonts w:ascii="Times New Roman" w:hAnsi="Times New Roman"/>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 xml:space="preserve">Research show that individuals do not give much thought to treatment clinical trials and their attitudes toward them unless they are concerned about a specific disease treatment (i.e., either they or someone close to them is sick or at greater risk). For that reason, four of the five focus group audience segments will be made up of persons who have such concerns.  Three of these audience segments will be made up of people who personally have or did have a disease/medical condition for which clinical trials are an important source of improved treatment, while the fourth segment will consist of caregivers or family members of persons </w:t>
      </w:r>
      <w:r w:rsidRPr="00385A01">
        <w:rPr>
          <w:sz w:val="24"/>
        </w:rPr>
        <w:t>with long term chronic/terminal illness</w:t>
      </w:r>
      <w:r>
        <w:rPr>
          <w:sz w:val="24"/>
        </w:rPr>
        <w:t xml:space="preserve">. The fifth audience segment will be the general public to ensure that any messages created will not have an unintended negative responses among individuals not impacted directly by a serious disease.. </w:t>
      </w: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p>
    <w:p w:rsidR="00C30755" w:rsidRPr="00A6645B"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Specifically, f</w:t>
      </w:r>
      <w:r w:rsidRPr="00A6645B">
        <w:rPr>
          <w:sz w:val="24"/>
        </w:rPr>
        <w:t xml:space="preserve">ocus groups participants will be screened on several key dimensions. </w:t>
      </w:r>
      <w:r>
        <w:rPr>
          <w:sz w:val="24"/>
        </w:rPr>
        <w:t>Two groups each will be conducted with the following segments: a) p</w:t>
      </w:r>
      <w:r w:rsidRPr="00A6645B">
        <w:rPr>
          <w:sz w:val="24"/>
        </w:rPr>
        <w:t xml:space="preserve">ersons </w:t>
      </w:r>
      <w:r>
        <w:rPr>
          <w:sz w:val="24"/>
        </w:rPr>
        <w:t>who have</w:t>
      </w:r>
      <w:r w:rsidRPr="00A6645B">
        <w:rPr>
          <w:sz w:val="24"/>
        </w:rPr>
        <w:t xml:space="preserve"> a family history of a serious illness </w:t>
      </w:r>
      <w:r>
        <w:rPr>
          <w:sz w:val="24"/>
        </w:rPr>
        <w:t xml:space="preserve">with limited treatment options, </w:t>
      </w:r>
      <w:r w:rsidRPr="00A6645B">
        <w:rPr>
          <w:sz w:val="24"/>
        </w:rPr>
        <w:t>includ</w:t>
      </w:r>
      <w:r>
        <w:rPr>
          <w:sz w:val="24"/>
        </w:rPr>
        <w:t>ing</w:t>
      </w:r>
      <w:r w:rsidRPr="00A6645B">
        <w:rPr>
          <w:sz w:val="24"/>
        </w:rPr>
        <w:t xml:space="preserve"> those who may have personal concerns or fea</w:t>
      </w:r>
      <w:r>
        <w:rPr>
          <w:sz w:val="24"/>
        </w:rPr>
        <w:t>rs for their family members (e.g</w:t>
      </w:r>
      <w:r w:rsidRPr="00A6645B">
        <w:rPr>
          <w:sz w:val="24"/>
        </w:rPr>
        <w:t>., those with a family history of Alzheimer’s disease)</w:t>
      </w:r>
      <w:r>
        <w:rPr>
          <w:sz w:val="24"/>
        </w:rPr>
        <w:t xml:space="preserve">; b) the </w:t>
      </w:r>
      <w:r w:rsidRPr="00A6645B">
        <w:rPr>
          <w:sz w:val="24"/>
        </w:rPr>
        <w:t>general public</w:t>
      </w:r>
      <w:r>
        <w:rPr>
          <w:sz w:val="24"/>
        </w:rPr>
        <w:t xml:space="preserve">, </w:t>
      </w:r>
      <w:r w:rsidRPr="00A6645B">
        <w:rPr>
          <w:sz w:val="24"/>
        </w:rPr>
        <w:t>includ</w:t>
      </w:r>
      <w:r>
        <w:rPr>
          <w:sz w:val="24"/>
        </w:rPr>
        <w:t>ing</w:t>
      </w:r>
      <w:r w:rsidRPr="00A6645B">
        <w:rPr>
          <w:sz w:val="24"/>
        </w:rPr>
        <w:t xml:space="preserve"> those </w:t>
      </w:r>
      <w:r>
        <w:rPr>
          <w:sz w:val="24"/>
        </w:rPr>
        <w:t xml:space="preserve">who do not have a serious, chronic or terminal illness and </w:t>
      </w:r>
      <w:r w:rsidRPr="00A6645B">
        <w:rPr>
          <w:sz w:val="24"/>
        </w:rPr>
        <w:t>are not caregiver</w:t>
      </w:r>
      <w:r>
        <w:rPr>
          <w:sz w:val="24"/>
        </w:rPr>
        <w:t>s of persons with serious, chronic, or terminal illness; and; c)</w:t>
      </w:r>
      <w:r w:rsidRPr="00A6645B">
        <w:rPr>
          <w:sz w:val="24"/>
        </w:rPr>
        <w:t xml:space="preserve"> </w:t>
      </w:r>
      <w:r>
        <w:rPr>
          <w:sz w:val="24"/>
        </w:rPr>
        <w:t>c</w:t>
      </w:r>
      <w:r w:rsidRPr="00A6645B">
        <w:rPr>
          <w:sz w:val="24"/>
        </w:rPr>
        <w:t xml:space="preserve">aregivers </w:t>
      </w:r>
      <w:r>
        <w:rPr>
          <w:sz w:val="24"/>
        </w:rPr>
        <w:t xml:space="preserve">or close family members </w:t>
      </w:r>
      <w:r w:rsidRPr="00A6645B">
        <w:rPr>
          <w:sz w:val="24"/>
        </w:rPr>
        <w:t xml:space="preserve">of persons with </w:t>
      </w:r>
      <w:r>
        <w:rPr>
          <w:sz w:val="24"/>
        </w:rPr>
        <w:t xml:space="preserve">a serious </w:t>
      </w:r>
      <w:r w:rsidRPr="00A6645B">
        <w:rPr>
          <w:sz w:val="24"/>
        </w:rPr>
        <w:t xml:space="preserve">chronic </w:t>
      </w:r>
      <w:r>
        <w:rPr>
          <w:sz w:val="24"/>
        </w:rPr>
        <w:t xml:space="preserve">or terminal </w:t>
      </w:r>
      <w:r w:rsidRPr="00A6645B">
        <w:rPr>
          <w:sz w:val="24"/>
        </w:rPr>
        <w:t>illness</w:t>
      </w:r>
      <w:r>
        <w:rPr>
          <w:sz w:val="24"/>
        </w:rPr>
        <w:t>. We will conduct three groups each with the following segments: a) c</w:t>
      </w:r>
      <w:r w:rsidRPr="00A6645B">
        <w:rPr>
          <w:sz w:val="24"/>
        </w:rPr>
        <w:t>ancer survivors</w:t>
      </w:r>
      <w:r>
        <w:rPr>
          <w:sz w:val="24"/>
        </w:rPr>
        <w:t xml:space="preserve"> </w:t>
      </w:r>
      <w:r w:rsidRPr="00A6645B">
        <w:rPr>
          <w:sz w:val="24"/>
        </w:rPr>
        <w:t>who have recently completed treatment</w:t>
      </w:r>
      <w:r>
        <w:rPr>
          <w:sz w:val="24"/>
        </w:rPr>
        <w:t xml:space="preserve"> and b) </w:t>
      </w:r>
      <w:r w:rsidRPr="00A6645B">
        <w:rPr>
          <w:sz w:val="24"/>
        </w:rPr>
        <w:t>persons with a</w:t>
      </w:r>
      <w:r>
        <w:rPr>
          <w:sz w:val="24"/>
        </w:rPr>
        <w:t xml:space="preserve"> non-cancer</w:t>
      </w:r>
      <w:r w:rsidRPr="00A6645B">
        <w:rPr>
          <w:sz w:val="24"/>
        </w:rPr>
        <w:t xml:space="preserve"> long term, chronic</w:t>
      </w:r>
      <w:r>
        <w:rPr>
          <w:sz w:val="24"/>
        </w:rPr>
        <w:t>,</w:t>
      </w:r>
      <w:r w:rsidRPr="00A6645B">
        <w:rPr>
          <w:sz w:val="24"/>
        </w:rPr>
        <w:t xml:space="preserve"> or terminal </w:t>
      </w:r>
      <w:r>
        <w:rPr>
          <w:sz w:val="24"/>
        </w:rPr>
        <w:t>illness (e.g</w:t>
      </w:r>
      <w:r w:rsidRPr="00A6645B">
        <w:rPr>
          <w:sz w:val="24"/>
        </w:rPr>
        <w:t xml:space="preserve">., persons with Parkinson’s disease, </w:t>
      </w:r>
      <w:r w:rsidRPr="00A6645B">
        <w:rPr>
          <w:bCs/>
          <w:sz w:val="24"/>
        </w:rPr>
        <w:t xml:space="preserve">Multiple sclerosis, diabetes, sickle cell, lupus, etc.). </w:t>
      </w:r>
      <w:r w:rsidRPr="00A6645B">
        <w:rPr>
          <w:sz w:val="24"/>
        </w:rPr>
        <w:t xml:space="preserve">Focus group participants will include a diverse mix of adults aged 30 to 65 and of men and women. </w:t>
      </w:r>
      <w:r>
        <w:rPr>
          <w:sz w:val="24"/>
        </w:rPr>
        <w:t xml:space="preserve">Participants with a diverse mix of education and race/ethnicity will also be sought.  Because of the history around unethical clinical research specifically affecting African Americans (e.g., Tuskegee), two of the groups--one with cancer survivors and one with persons with long term, chronic/terminal illness will be conducted with African-American participants </w:t>
      </w:r>
      <w:r>
        <w:rPr>
          <w:sz w:val="24"/>
        </w:rPr>
        <w:lastRenderedPageBreak/>
        <w:t xml:space="preserve">only to explore the potential differences on how the messages might impact them. </w:t>
      </w:r>
      <w:r w:rsidRPr="00A6645B">
        <w:rPr>
          <w:sz w:val="24"/>
        </w:rPr>
        <w:t xml:space="preserve">The focus groups will be in-person and </w:t>
      </w:r>
      <w:r>
        <w:rPr>
          <w:sz w:val="24"/>
        </w:rPr>
        <w:t xml:space="preserve">will be conducted by a professional moderator.  </w:t>
      </w:r>
    </w:p>
    <w:p w:rsidR="00C30755" w:rsidRDefault="00C30755" w:rsidP="003E4864">
      <w:pPr>
        <w:pStyle w:val="BlockText"/>
        <w:tabs>
          <w:tab w:val="clear" w:pos="1023"/>
          <w:tab w:val="clear" w:pos="9303"/>
          <w:tab w:val="left" w:pos="360"/>
          <w:tab w:val="left" w:pos="1260"/>
          <w:tab w:val="left" w:pos="9630"/>
          <w:tab w:val="left" w:pos="10080"/>
        </w:tabs>
        <w:ind w:left="0" w:right="173"/>
        <w:jc w:val="both"/>
        <w:rPr>
          <w:sz w:val="24"/>
        </w:rPr>
      </w:pPr>
    </w:p>
    <w:p w:rsidR="002909F3" w:rsidRDefault="00DC4BD1">
      <w:pPr>
        <w:pStyle w:val="BlockText"/>
        <w:tabs>
          <w:tab w:val="clear" w:pos="663"/>
          <w:tab w:val="clear" w:pos="1023"/>
          <w:tab w:val="clear" w:pos="9303"/>
          <w:tab w:val="left" w:pos="360"/>
          <w:tab w:val="left" w:pos="720"/>
          <w:tab w:val="left" w:pos="1260"/>
          <w:tab w:val="left" w:pos="9630"/>
          <w:tab w:val="left" w:pos="10080"/>
        </w:tabs>
        <w:ind w:left="0" w:right="173"/>
        <w:rPr>
          <w:sz w:val="24"/>
        </w:rPr>
      </w:pPr>
      <w:r w:rsidRPr="000C5520">
        <w:rPr>
          <w:sz w:val="24"/>
        </w:rPr>
        <w:t>Analysis of the focus group data will employ a note</w:t>
      </w:r>
      <w:r>
        <w:rPr>
          <w:sz w:val="24"/>
        </w:rPr>
        <w:t>s</w:t>
      </w:r>
      <w:r w:rsidRPr="000C5520">
        <w:rPr>
          <w:sz w:val="24"/>
        </w:rPr>
        <w:t>-based approach that relies primarily on observation notes, debriefing session notes, and summary comments made after the conclusion of each focus group. The focus groups will be audio taped, but the recording will be used primarily to verify specific quotes. Names and images will not be recorded, nor will personal identifying data be maintained. The primary analysis documents are the detailed observation notes. If more rigorous analysis is later needed, the tapes are available for transcription. Analysis will include the identification of key findings and overarching themes which will be presented in a report to NCI.</w:t>
      </w:r>
    </w:p>
    <w:p w:rsidR="00627E33" w:rsidRDefault="00627E33" w:rsidP="003E4864">
      <w:pPr>
        <w:pStyle w:val="BlockText"/>
        <w:tabs>
          <w:tab w:val="clear" w:pos="1023"/>
          <w:tab w:val="clear" w:pos="9303"/>
          <w:tab w:val="left" w:pos="360"/>
          <w:tab w:val="left" w:pos="1260"/>
          <w:tab w:val="left" w:pos="9630"/>
          <w:tab w:val="left" w:pos="10080"/>
        </w:tabs>
        <w:ind w:left="0" w:right="173"/>
        <w:jc w:val="both"/>
        <w:rPr>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Recruiters will use a screening questionnaire (screeners) to identify eligible respondents in each category</w:t>
      </w:r>
      <w:r w:rsidR="00FD1473">
        <w:rPr>
          <w:b/>
          <w:sz w:val="24"/>
        </w:rPr>
        <w:t xml:space="preserve"> (Attachment </w:t>
      </w:r>
      <w:r w:rsidR="00084A93">
        <w:rPr>
          <w:b/>
          <w:sz w:val="24"/>
        </w:rPr>
        <w:t>5</w:t>
      </w:r>
      <w:r w:rsidR="00FD1473">
        <w:rPr>
          <w:b/>
          <w:sz w:val="24"/>
        </w:rPr>
        <w:t>B)</w:t>
      </w:r>
      <w:r>
        <w:rPr>
          <w:sz w:val="24"/>
        </w:rPr>
        <w:t>. The screeners are carefully thought out so that the questioning process is short, easy to-understand, friendly, and efficient. In addition, the moderator guide for the focus groups will be used to ensure that the questions are easy to understand and answer, well-organized, and flow well</w:t>
      </w:r>
      <w:r w:rsidR="00C45E03">
        <w:rPr>
          <w:sz w:val="24"/>
        </w:rPr>
        <w:t xml:space="preserve"> </w:t>
      </w:r>
      <w:r w:rsidR="00C45E03">
        <w:rPr>
          <w:b/>
          <w:sz w:val="24"/>
        </w:rPr>
        <w:t xml:space="preserve">(Attachment </w:t>
      </w:r>
      <w:r w:rsidR="00084A93">
        <w:rPr>
          <w:b/>
          <w:sz w:val="24"/>
        </w:rPr>
        <w:t>5</w:t>
      </w:r>
      <w:r w:rsidR="00C45E03">
        <w:rPr>
          <w:b/>
          <w:sz w:val="24"/>
        </w:rPr>
        <w:t>A)</w:t>
      </w:r>
      <w:r>
        <w:rPr>
          <w:sz w:val="24"/>
        </w:rPr>
        <w:t xml:space="preserve">. </w:t>
      </w:r>
      <w:r w:rsidR="00CB052A">
        <w:rPr>
          <w:sz w:val="24"/>
        </w:rPr>
        <w:t xml:space="preserve"> Once eligible respondents have been identified, they will be asked to sign a </w:t>
      </w:r>
      <w:r>
        <w:rPr>
          <w:sz w:val="24"/>
        </w:rPr>
        <w:t>consent form</w:t>
      </w:r>
      <w:r w:rsidR="00CB052A">
        <w:rPr>
          <w:sz w:val="24"/>
        </w:rPr>
        <w:t xml:space="preserve"> </w:t>
      </w:r>
      <w:r w:rsidR="00CB052A">
        <w:rPr>
          <w:b/>
          <w:sz w:val="24"/>
        </w:rPr>
        <w:t xml:space="preserve">(Attachment </w:t>
      </w:r>
      <w:r w:rsidR="00084A93">
        <w:rPr>
          <w:b/>
          <w:sz w:val="24"/>
        </w:rPr>
        <w:t>5</w:t>
      </w:r>
      <w:r w:rsidR="00CB052A">
        <w:rPr>
          <w:b/>
          <w:sz w:val="24"/>
        </w:rPr>
        <w:t>C)</w:t>
      </w:r>
      <w:r>
        <w:rPr>
          <w:sz w:val="24"/>
        </w:rPr>
        <w:t xml:space="preserve">.  </w:t>
      </w: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p>
    <w:p w:rsidR="00C30755" w:rsidRDefault="00C30755" w:rsidP="008C6C34">
      <w:pPr>
        <w:pStyle w:val="BlockText"/>
        <w:tabs>
          <w:tab w:val="clear" w:pos="663"/>
          <w:tab w:val="clear" w:pos="1023"/>
          <w:tab w:val="clear" w:pos="1383"/>
          <w:tab w:val="clear" w:pos="9303"/>
          <w:tab w:val="left" w:pos="720"/>
          <w:tab w:val="left" w:pos="1080"/>
          <w:tab w:val="left" w:pos="1260"/>
          <w:tab w:val="left" w:pos="9630"/>
          <w:tab w:val="left" w:pos="10080"/>
        </w:tabs>
        <w:ind w:left="0" w:right="173"/>
        <w:rPr>
          <w:sz w:val="24"/>
        </w:rPr>
      </w:pPr>
      <w:r>
        <w:rPr>
          <w:sz w:val="24"/>
        </w:rPr>
        <w:t xml:space="preserve">The moderators will also be instructed to keep each group discussion under 120 minutes to limit burden to the respondents with respect to their time. Participation will be voluntary and respondents </w:t>
      </w:r>
      <w:r w:rsidRPr="0098076C">
        <w:rPr>
          <w:sz w:val="24"/>
        </w:rPr>
        <w:t>will be asked to participate only once.</w:t>
      </w:r>
    </w:p>
    <w:p w:rsidR="00C30755" w:rsidRDefault="00C30755" w:rsidP="003E4864">
      <w:pPr>
        <w:pStyle w:val="BlockText"/>
        <w:tabs>
          <w:tab w:val="clear" w:pos="663"/>
          <w:tab w:val="clear" w:pos="1023"/>
          <w:tab w:val="clear" w:pos="1383"/>
          <w:tab w:val="clear" w:pos="9303"/>
          <w:tab w:val="left" w:pos="720"/>
          <w:tab w:val="left" w:pos="1080"/>
          <w:tab w:val="left" w:pos="1260"/>
          <w:tab w:val="left" w:pos="9630"/>
          <w:tab w:val="left" w:pos="10080"/>
        </w:tabs>
        <w:ind w:left="0" w:right="173"/>
        <w:jc w:val="both"/>
        <w:rPr>
          <w:sz w:val="24"/>
        </w:rPr>
      </w:pPr>
    </w:p>
    <w:p w:rsidR="00C30755" w:rsidRPr="0038524C" w:rsidRDefault="00C30755" w:rsidP="0038524C">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38524C">
        <w:rPr>
          <w:rFonts w:ascii="Times New Roman" w:hAnsi="Times New Roman"/>
          <w:sz w:val="24"/>
        </w:rPr>
        <w:t xml:space="preserve">Focus group participants will receive an </w:t>
      </w:r>
      <w:r w:rsidR="001A0AFA">
        <w:rPr>
          <w:rFonts w:ascii="Times New Roman" w:hAnsi="Times New Roman"/>
          <w:sz w:val="24"/>
        </w:rPr>
        <w:t>incentive</w:t>
      </w:r>
      <w:r w:rsidRPr="0038524C">
        <w:rPr>
          <w:rFonts w:ascii="Times New Roman" w:hAnsi="Times New Roman"/>
          <w:sz w:val="24"/>
        </w:rPr>
        <w:t xml:space="preserve"> of </w:t>
      </w:r>
      <w:r w:rsidRPr="00892A55">
        <w:rPr>
          <w:rFonts w:ascii="Times New Roman" w:hAnsi="Times New Roman"/>
          <w:sz w:val="24"/>
          <w:highlight w:val="yellow"/>
        </w:rPr>
        <w:t>$</w:t>
      </w:r>
      <w:r w:rsidR="00892A55" w:rsidRPr="00892A55">
        <w:rPr>
          <w:rFonts w:ascii="Times New Roman" w:hAnsi="Times New Roman"/>
          <w:sz w:val="24"/>
          <w:highlight w:val="yellow"/>
        </w:rPr>
        <w:t>75</w:t>
      </w:r>
      <w:r w:rsidRPr="0038524C">
        <w:rPr>
          <w:rFonts w:ascii="Times New Roman" w:hAnsi="Times New Roman"/>
          <w:sz w:val="24"/>
        </w:rPr>
        <w:t xml:space="preserve"> for their time</w:t>
      </w:r>
      <w:r w:rsidR="001A0AFA">
        <w:rPr>
          <w:rFonts w:ascii="Times New Roman" w:hAnsi="Times New Roman"/>
          <w:sz w:val="24"/>
        </w:rPr>
        <w:t xml:space="preserve"> </w:t>
      </w:r>
      <w:r w:rsidR="0013610C">
        <w:rPr>
          <w:rFonts w:ascii="Times New Roman" w:hAnsi="Times New Roman"/>
          <w:sz w:val="24"/>
        </w:rPr>
        <w:t xml:space="preserve">and </w:t>
      </w:r>
      <w:r w:rsidR="001A0AFA">
        <w:rPr>
          <w:rFonts w:ascii="Times New Roman" w:hAnsi="Times New Roman"/>
          <w:sz w:val="24"/>
        </w:rPr>
        <w:t>as a thank you for participating</w:t>
      </w:r>
      <w:r w:rsidRPr="0038524C">
        <w:rPr>
          <w:rFonts w:ascii="Times New Roman" w:hAnsi="Times New Roman"/>
          <w:sz w:val="24"/>
        </w:rPr>
        <w:t xml:space="preserve">. Research on participation in focus groups indicates that, without providing minimal levels of </w:t>
      </w:r>
      <w:r w:rsidR="001A0AFA">
        <w:rPr>
          <w:rFonts w:ascii="Times New Roman" w:hAnsi="Times New Roman"/>
          <w:sz w:val="24"/>
        </w:rPr>
        <w:t>incentive</w:t>
      </w:r>
      <w:r w:rsidRPr="0038524C">
        <w:rPr>
          <w:rFonts w:ascii="Times New Roman" w:hAnsi="Times New Roman"/>
          <w:sz w:val="24"/>
        </w:rPr>
        <w:t>, insufficient numbers of participants will attend and results will not be useful.  Light refreshments will also be provided to focus group participants.</w:t>
      </w:r>
    </w:p>
    <w:p w:rsidR="00C30755" w:rsidRPr="0038524C" w:rsidRDefault="00C30755" w:rsidP="003E486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jc w:val="both"/>
        <w:rPr>
          <w:rFonts w:ascii="Times New Roman" w:hAnsi="Times New Roman"/>
          <w:bCs/>
          <w:sz w:val="24"/>
        </w:rPr>
      </w:pPr>
    </w:p>
    <w:p w:rsidR="00C30755" w:rsidRDefault="00C30755" w:rsidP="008C6C34">
      <w:pPr>
        <w:pStyle w:val="BlockText"/>
        <w:tabs>
          <w:tab w:val="clear" w:pos="1023"/>
          <w:tab w:val="clear" w:pos="9303"/>
          <w:tab w:val="left" w:pos="720"/>
          <w:tab w:val="left" w:pos="1260"/>
          <w:tab w:val="left" w:pos="9630"/>
          <w:tab w:val="left" w:pos="10080"/>
        </w:tabs>
        <w:ind w:left="0" w:right="173"/>
        <w:rPr>
          <w:sz w:val="24"/>
        </w:rPr>
      </w:pPr>
      <w:r>
        <w:rPr>
          <w:sz w:val="24"/>
        </w:rPr>
        <w:t>AED will exclude any personal identifiers from data records. Participation will be strictly voluntary and individual respondents will not be identified. Any necessary identifying or potentially identifying information (e.g., signed consent agreements) will be secured and kept separate from the data records. Focus group respondents will be assured that neither their participation/non-participation nor any responses to items will have any effect on their eligibility for, or receipt of, services.</w:t>
      </w:r>
    </w:p>
    <w:p w:rsidR="00C30755" w:rsidRDefault="00C30755" w:rsidP="003E4864">
      <w:pPr>
        <w:pStyle w:val="BlockText"/>
        <w:tabs>
          <w:tab w:val="clear" w:pos="1023"/>
          <w:tab w:val="clear" w:pos="9303"/>
          <w:tab w:val="left" w:pos="720"/>
          <w:tab w:val="left" w:pos="1260"/>
          <w:tab w:val="left" w:pos="9630"/>
          <w:tab w:val="left" w:pos="10080"/>
        </w:tabs>
        <w:ind w:left="0" w:right="173"/>
        <w:jc w:val="both"/>
        <w:rPr>
          <w:sz w:val="24"/>
        </w:rPr>
      </w:pPr>
    </w:p>
    <w:p w:rsidR="00C30755" w:rsidRDefault="00C30755" w:rsidP="008C6C34">
      <w:pPr>
        <w:pStyle w:val="BlockText"/>
        <w:tabs>
          <w:tab w:val="clear" w:pos="1023"/>
          <w:tab w:val="clear" w:pos="9303"/>
          <w:tab w:val="left" w:pos="720"/>
          <w:tab w:val="left" w:pos="1260"/>
          <w:tab w:val="left" w:pos="9630"/>
          <w:tab w:val="left" w:pos="10080"/>
        </w:tabs>
        <w:ind w:left="0" w:right="173"/>
        <w:rPr>
          <w:sz w:val="24"/>
        </w:rPr>
      </w:pPr>
      <w:r>
        <w:rPr>
          <w:sz w:val="24"/>
        </w:rPr>
        <w:t>All information provided by respondents will be maintained in a confidential manner, unless compelled by law</w:t>
      </w:r>
      <w:r w:rsidRPr="00C46859">
        <w:rPr>
          <w:sz w:val="24"/>
        </w:rPr>
        <w:t>. AED will do the analysis of the data and write the report of the findings. Findings in the report delivered to NCI will be reported in the aggregate and no identifiable individual responses will be provided. NCI and AED’s Institutional Review Board (IRB) Research Integrit</w:t>
      </w:r>
      <w:r>
        <w:rPr>
          <w:sz w:val="24"/>
        </w:rPr>
        <w:t>y Officers will review the research instruments and ensure that all necessary human subject protection procedures are in place.</w:t>
      </w:r>
    </w:p>
    <w:p w:rsidR="00C30755" w:rsidRDefault="00C30755" w:rsidP="003E4864">
      <w:pPr>
        <w:pStyle w:val="BlockText"/>
        <w:tabs>
          <w:tab w:val="clear" w:pos="663"/>
          <w:tab w:val="clear" w:pos="1023"/>
          <w:tab w:val="clear" w:pos="1383"/>
          <w:tab w:val="clear" w:pos="9303"/>
          <w:tab w:val="left" w:pos="360"/>
          <w:tab w:val="left" w:pos="720"/>
          <w:tab w:val="left" w:pos="1080"/>
          <w:tab w:val="left" w:pos="1260"/>
          <w:tab w:val="left" w:pos="9630"/>
          <w:tab w:val="left" w:pos="10080"/>
        </w:tabs>
        <w:ind w:left="360" w:right="173"/>
        <w:jc w:val="both"/>
        <w:rPr>
          <w:sz w:val="24"/>
        </w:rPr>
      </w:pPr>
    </w:p>
    <w:p w:rsidR="00C30755" w:rsidRDefault="00C30755" w:rsidP="008C6C34">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Pr>
          <w:rFonts w:ascii="Times New Roman" w:hAnsi="Times New Roman"/>
          <w:sz w:val="24"/>
        </w:rPr>
        <w:t xml:space="preserve">To prevent the misinterpretation of the data, particularly the perception that the results are generalizable, NCI will take steps to ensure that the research findings are not taken out of context, misrepresented, or misused. NCI will include the purpose and formative nature of the </w:t>
      </w:r>
      <w:r>
        <w:rPr>
          <w:rFonts w:ascii="Times New Roman" w:hAnsi="Times New Roman"/>
          <w:sz w:val="24"/>
        </w:rPr>
        <w:lastRenderedPageBreak/>
        <w:t>sub-study, as well as the qualitative research methodology along with its limitations, in any presentation of data and results generated from this sub-study.</w:t>
      </w:r>
    </w:p>
    <w:p w:rsidR="00C30755" w:rsidRDefault="00C30755" w:rsidP="003E4864">
      <w:pPr>
        <w:pStyle w:val="BlockText"/>
        <w:tabs>
          <w:tab w:val="clear" w:pos="1023"/>
          <w:tab w:val="clear" w:pos="9303"/>
          <w:tab w:val="left" w:pos="360"/>
          <w:tab w:val="left" w:pos="720"/>
          <w:tab w:val="left" w:pos="1260"/>
          <w:tab w:val="left" w:pos="9630"/>
          <w:tab w:val="left" w:pos="10080"/>
        </w:tabs>
        <w:ind w:left="0" w:right="173"/>
        <w:jc w:val="both"/>
        <w:rPr>
          <w:sz w:val="24"/>
          <w:u w:val="single"/>
        </w:rPr>
      </w:pPr>
    </w:p>
    <w:p w:rsidR="00C30755" w:rsidRDefault="00C30755" w:rsidP="003E4864">
      <w:pPr>
        <w:pStyle w:val="BlockText"/>
        <w:tabs>
          <w:tab w:val="clear" w:pos="1023"/>
          <w:tab w:val="clear" w:pos="9303"/>
          <w:tab w:val="left" w:pos="360"/>
          <w:tab w:val="left" w:pos="720"/>
          <w:tab w:val="left" w:pos="1260"/>
          <w:tab w:val="left" w:pos="9630"/>
          <w:tab w:val="left" w:pos="10080"/>
        </w:tabs>
        <w:ind w:left="0" w:right="173"/>
        <w:jc w:val="both"/>
        <w:rPr>
          <w:sz w:val="24"/>
          <w:u w:val="single"/>
        </w:rPr>
      </w:pPr>
      <w:r>
        <w:rPr>
          <w:sz w:val="24"/>
          <w:u w:val="single"/>
        </w:rPr>
        <w:t>Participant Burden</w:t>
      </w:r>
    </w:p>
    <w:p w:rsidR="00C30755" w:rsidRPr="00B50C52" w:rsidRDefault="00C30755" w:rsidP="008C6C34">
      <w:pPr>
        <w:widowControl/>
        <w:tabs>
          <w:tab w:val="left" w:pos="360"/>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r w:rsidRPr="00B50C52">
        <w:rPr>
          <w:rFonts w:ascii="Times New Roman" w:hAnsi="Times New Roman"/>
          <w:sz w:val="24"/>
        </w:rPr>
        <w:t>There will be a</w:t>
      </w:r>
      <w:r w:rsidRPr="00B50C52">
        <w:rPr>
          <w:rFonts w:ascii="Times New Roman" w:hAnsi="Times New Roman"/>
          <w:i/>
          <w:sz w:val="24"/>
        </w:rPr>
        <w:t xml:space="preserve"> </w:t>
      </w:r>
      <w:r w:rsidRPr="00B50C52">
        <w:rPr>
          <w:rFonts w:ascii="Times New Roman" w:hAnsi="Times New Roman"/>
          <w:sz w:val="24"/>
        </w:rPr>
        <w:t xml:space="preserve">maximum of </w:t>
      </w:r>
      <w:r w:rsidR="00231FBB">
        <w:rPr>
          <w:rFonts w:ascii="Times New Roman" w:hAnsi="Times New Roman"/>
          <w:sz w:val="24"/>
        </w:rPr>
        <w:t>246</w:t>
      </w:r>
      <w:r w:rsidRPr="00B50C52">
        <w:rPr>
          <w:rFonts w:ascii="Times New Roman" w:hAnsi="Times New Roman"/>
          <w:sz w:val="24"/>
        </w:rPr>
        <w:t xml:space="preserve"> respondents</w:t>
      </w:r>
      <w:r w:rsidR="00231FBB">
        <w:rPr>
          <w:rFonts w:ascii="Times New Roman" w:hAnsi="Times New Roman"/>
          <w:sz w:val="24"/>
        </w:rPr>
        <w:t xml:space="preserve">, of which 96 will participate in </w:t>
      </w:r>
      <w:r w:rsidRPr="00B50C52">
        <w:rPr>
          <w:rFonts w:ascii="Times New Roman" w:hAnsi="Times New Roman"/>
          <w:sz w:val="24"/>
        </w:rPr>
        <w:t>twelve focus groups with eight or fewer respondents per group. For each focus group, 10 individuals will be recruited and, based on prior focus group experience</w:t>
      </w:r>
      <w:r>
        <w:rPr>
          <w:rFonts w:ascii="Times New Roman" w:hAnsi="Times New Roman"/>
          <w:sz w:val="24"/>
        </w:rPr>
        <w:t>,</w:t>
      </w:r>
      <w:r w:rsidRPr="00B50C52">
        <w:rPr>
          <w:rFonts w:ascii="Times New Roman" w:hAnsi="Times New Roman"/>
          <w:sz w:val="24"/>
        </w:rPr>
        <w:t xml:space="preserve"> </w:t>
      </w:r>
      <w:r>
        <w:rPr>
          <w:rFonts w:ascii="Times New Roman" w:hAnsi="Times New Roman"/>
          <w:sz w:val="24"/>
        </w:rPr>
        <w:t xml:space="preserve">it is expected that </w:t>
      </w:r>
      <w:r w:rsidRPr="00B50C52">
        <w:rPr>
          <w:rFonts w:ascii="Times New Roman" w:hAnsi="Times New Roman"/>
          <w:sz w:val="24"/>
        </w:rPr>
        <w:t>eight individual</w:t>
      </w:r>
      <w:r>
        <w:rPr>
          <w:rFonts w:ascii="Times New Roman" w:hAnsi="Times New Roman"/>
          <w:sz w:val="24"/>
        </w:rPr>
        <w:t>s</w:t>
      </w:r>
      <w:r w:rsidRPr="00B50C52">
        <w:rPr>
          <w:rFonts w:ascii="Times New Roman" w:hAnsi="Times New Roman"/>
          <w:sz w:val="24"/>
        </w:rPr>
        <w:t xml:space="preserve"> </w:t>
      </w:r>
      <w:r>
        <w:rPr>
          <w:rFonts w:ascii="Times New Roman" w:hAnsi="Times New Roman"/>
          <w:sz w:val="24"/>
        </w:rPr>
        <w:t>appear</w:t>
      </w:r>
      <w:r w:rsidRPr="00B50C52">
        <w:rPr>
          <w:rFonts w:ascii="Times New Roman" w:hAnsi="Times New Roman"/>
          <w:sz w:val="24"/>
        </w:rPr>
        <w:t xml:space="preserve"> for the group. </w:t>
      </w:r>
      <w:r>
        <w:rPr>
          <w:rFonts w:ascii="Times New Roman" w:hAnsi="Times New Roman"/>
          <w:sz w:val="24"/>
        </w:rPr>
        <w:t>T</w:t>
      </w:r>
      <w:r w:rsidRPr="00B50C52">
        <w:rPr>
          <w:rFonts w:ascii="Times New Roman" w:hAnsi="Times New Roman"/>
          <w:sz w:val="24"/>
        </w:rPr>
        <w:t xml:space="preserve">o ensure </w:t>
      </w:r>
      <w:r>
        <w:rPr>
          <w:rFonts w:ascii="Times New Roman" w:hAnsi="Times New Roman"/>
          <w:sz w:val="24"/>
        </w:rPr>
        <w:t xml:space="preserve">that </w:t>
      </w:r>
      <w:r w:rsidRPr="00B50C52">
        <w:rPr>
          <w:rFonts w:ascii="Times New Roman" w:hAnsi="Times New Roman"/>
          <w:sz w:val="24"/>
        </w:rPr>
        <w:t>we accurately reflect a maximum burden potential, we are estimating the burden total on the assumption that 8 will attend each group</w:t>
      </w:r>
      <w:r>
        <w:rPr>
          <w:rFonts w:ascii="Times New Roman" w:hAnsi="Times New Roman"/>
          <w:sz w:val="24"/>
        </w:rPr>
        <w:t xml:space="preserve">. </w:t>
      </w:r>
      <w:r w:rsidRPr="00B50C52">
        <w:rPr>
          <w:rFonts w:ascii="Times New Roman" w:hAnsi="Times New Roman"/>
          <w:sz w:val="24"/>
        </w:rPr>
        <w:t xml:space="preserve">An average total participation time will be </w:t>
      </w:r>
      <w:r>
        <w:rPr>
          <w:rFonts w:ascii="Times New Roman" w:hAnsi="Times New Roman"/>
          <w:sz w:val="24"/>
        </w:rPr>
        <w:t>120</w:t>
      </w:r>
      <w:r w:rsidRPr="00B50C52">
        <w:rPr>
          <w:rFonts w:ascii="Times New Roman" w:hAnsi="Times New Roman"/>
          <w:sz w:val="24"/>
        </w:rPr>
        <w:t xml:space="preserve"> minutes for focus groups; </w:t>
      </w:r>
      <w:r>
        <w:rPr>
          <w:rFonts w:ascii="Times New Roman" w:hAnsi="Times New Roman"/>
          <w:sz w:val="24"/>
        </w:rPr>
        <w:t>an additional ten</w:t>
      </w:r>
      <w:r w:rsidRPr="00B50C52">
        <w:rPr>
          <w:rFonts w:ascii="Times New Roman" w:hAnsi="Times New Roman"/>
          <w:sz w:val="24"/>
        </w:rPr>
        <w:t xml:space="preserve"> </w:t>
      </w:r>
      <w:r>
        <w:rPr>
          <w:rFonts w:ascii="Times New Roman" w:hAnsi="Times New Roman"/>
          <w:sz w:val="24"/>
        </w:rPr>
        <w:t>minutes will be the average time allocated for recruitment of each participant.</w:t>
      </w:r>
      <w:r w:rsidRPr="00B50C52">
        <w:rPr>
          <w:rFonts w:ascii="Times New Roman" w:hAnsi="Times New Roman"/>
          <w:sz w:val="24"/>
        </w:rPr>
        <w:t xml:space="preserve"> This culminates in a maximum total hour burden of approximately </w:t>
      </w:r>
      <w:r>
        <w:rPr>
          <w:rFonts w:ascii="Times New Roman" w:hAnsi="Times New Roman"/>
          <w:sz w:val="24"/>
        </w:rPr>
        <w:t>208</w:t>
      </w:r>
      <w:r w:rsidRPr="00B50C52">
        <w:rPr>
          <w:rFonts w:ascii="Times New Roman" w:hAnsi="Times New Roman"/>
          <w:sz w:val="24"/>
        </w:rPr>
        <w:t xml:space="preserve"> hours</w:t>
      </w:r>
      <w:r w:rsidR="006E471E">
        <w:rPr>
          <w:rFonts w:ascii="Times New Roman" w:hAnsi="Times New Roman"/>
          <w:sz w:val="24"/>
        </w:rPr>
        <w:t xml:space="preserve"> (see Table below).  The total annual burden approved for this generic study was 7050 and this sub-study</w:t>
      </w:r>
      <w:r>
        <w:rPr>
          <w:rFonts w:ascii="Times New Roman" w:hAnsi="Times New Roman"/>
          <w:sz w:val="24"/>
        </w:rPr>
        <w:t xml:space="preserve"> accounts for </w:t>
      </w:r>
      <w:r w:rsidR="006E471E">
        <w:rPr>
          <w:rFonts w:ascii="Times New Roman" w:hAnsi="Times New Roman"/>
          <w:sz w:val="24"/>
        </w:rPr>
        <w:t>less than 3</w:t>
      </w:r>
      <w:r>
        <w:rPr>
          <w:rFonts w:ascii="Times New Roman" w:hAnsi="Times New Roman"/>
          <w:sz w:val="24"/>
        </w:rPr>
        <w:t>% of the burden for this package</w:t>
      </w:r>
      <w:r w:rsidRPr="00B50C52">
        <w:rPr>
          <w:rFonts w:ascii="Times New Roman" w:hAnsi="Times New Roman"/>
          <w:sz w:val="24"/>
        </w:rPr>
        <w:t xml:space="preserve">. </w:t>
      </w:r>
    </w:p>
    <w:p w:rsidR="00C30755" w:rsidRPr="00803F2F"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tbl>
      <w:tblPr>
        <w:tblW w:w="0" w:type="auto"/>
        <w:tblInd w:w="-162" w:type="dxa"/>
        <w:tblCellMar>
          <w:left w:w="0" w:type="dxa"/>
          <w:right w:w="0" w:type="dxa"/>
        </w:tblCellMar>
        <w:tblLook w:val="0000"/>
      </w:tblPr>
      <w:tblGrid>
        <w:gridCol w:w="2129"/>
        <w:gridCol w:w="1791"/>
        <w:gridCol w:w="1751"/>
        <w:gridCol w:w="2064"/>
        <w:gridCol w:w="1827"/>
      </w:tblGrid>
      <w:tr w:rsidR="00C30755" w:rsidRPr="00803F2F" w:rsidTr="00066C26">
        <w:tc>
          <w:tcPr>
            <w:tcW w:w="9562" w:type="dxa"/>
            <w:gridSpan w:val="5"/>
            <w:tcBorders>
              <w:top w:val="single" w:sz="8" w:space="0" w:color="auto"/>
              <w:left w:val="single" w:sz="8" w:space="0" w:color="auto"/>
              <w:bottom w:val="single" w:sz="8" w:space="0" w:color="auto"/>
              <w:right w:val="single" w:sz="8" w:space="0" w:color="auto"/>
            </w:tcBorders>
            <w:shd w:val="clear" w:color="auto" w:fill="FFFF66"/>
            <w:tcMar>
              <w:top w:w="0" w:type="dxa"/>
              <w:left w:w="108" w:type="dxa"/>
              <w:bottom w:w="0" w:type="dxa"/>
              <w:right w:w="108" w:type="dxa"/>
            </w:tcMar>
            <w:vAlign w:val="bottom"/>
          </w:tcPr>
          <w:p w:rsidR="00C30755" w:rsidRPr="00066C26" w:rsidRDefault="006F347F" w:rsidP="009E3C91">
            <w:pPr>
              <w:tabs>
                <w:tab w:val="left" w:pos="10080"/>
              </w:tabs>
              <w:spacing w:before="240" w:after="240"/>
              <w:ind w:right="173"/>
              <w:jc w:val="center"/>
              <w:rPr>
                <w:b/>
                <w:sz w:val="22"/>
                <w:szCs w:val="22"/>
              </w:rPr>
            </w:pPr>
            <w:r w:rsidRPr="006F347F">
              <w:rPr>
                <w:b/>
                <w:sz w:val="22"/>
                <w:szCs w:val="22"/>
              </w:rPr>
              <w:t>Estimates of Hour Burden</w:t>
            </w:r>
          </w:p>
        </w:tc>
      </w:tr>
      <w:tr w:rsidR="00C30755" w:rsidRPr="00803F2F" w:rsidTr="00DF3B20">
        <w:trPr>
          <w:trHeight w:val="862"/>
        </w:trPr>
        <w:tc>
          <w:tcPr>
            <w:tcW w:w="2129" w:type="dxa"/>
            <w:tcBorders>
              <w:top w:val="nil"/>
              <w:left w:val="single" w:sz="8" w:space="0" w:color="auto"/>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spacing w:before="240"/>
              <w:ind w:right="173"/>
              <w:jc w:val="center"/>
              <w:rPr>
                <w:sz w:val="22"/>
                <w:szCs w:val="22"/>
              </w:rPr>
            </w:pPr>
            <w:r w:rsidRPr="00DF3B20">
              <w:rPr>
                <w:sz w:val="22"/>
                <w:szCs w:val="22"/>
              </w:rPr>
              <w:t>Respondents</w:t>
            </w:r>
          </w:p>
        </w:tc>
        <w:tc>
          <w:tcPr>
            <w:tcW w:w="1791"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Number of Respondents</w:t>
            </w:r>
          </w:p>
        </w:tc>
        <w:tc>
          <w:tcPr>
            <w:tcW w:w="1751"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Frequency of Response</w:t>
            </w:r>
          </w:p>
        </w:tc>
        <w:tc>
          <w:tcPr>
            <w:tcW w:w="2064"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Average Response Time (Minutes/Hours)</w:t>
            </w:r>
          </w:p>
        </w:tc>
        <w:tc>
          <w:tcPr>
            <w:tcW w:w="1827" w:type="dxa"/>
            <w:tcBorders>
              <w:top w:val="nil"/>
              <w:left w:val="nil"/>
              <w:bottom w:val="single" w:sz="4" w:space="0" w:color="auto"/>
              <w:right w:val="single" w:sz="8" w:space="0" w:color="auto"/>
            </w:tcBorders>
            <w:shd w:val="clear" w:color="auto" w:fill="FFFF66"/>
            <w:tcMar>
              <w:top w:w="0" w:type="dxa"/>
              <w:left w:w="108" w:type="dxa"/>
              <w:bottom w:w="0" w:type="dxa"/>
              <w:right w:w="108" w:type="dxa"/>
            </w:tcMar>
            <w:vAlign w:val="center"/>
          </w:tcPr>
          <w:p w:rsidR="00C30755" w:rsidRPr="00DF3B20" w:rsidRDefault="006F347F" w:rsidP="009E3C91">
            <w:pPr>
              <w:tabs>
                <w:tab w:val="left" w:pos="10080"/>
              </w:tabs>
              <w:ind w:right="173"/>
              <w:jc w:val="center"/>
              <w:rPr>
                <w:sz w:val="22"/>
                <w:szCs w:val="22"/>
              </w:rPr>
            </w:pPr>
            <w:r w:rsidRPr="00DF3B20">
              <w:rPr>
                <w:sz w:val="22"/>
                <w:szCs w:val="22"/>
              </w:rPr>
              <w:t>Annual Hour Burden</w:t>
            </w:r>
          </w:p>
        </w:tc>
      </w:tr>
      <w:tr w:rsidR="00785B0A" w:rsidRPr="00803F2F" w:rsidTr="00DF3B20">
        <w:trPr>
          <w:trHeight w:val="710"/>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rsidP="0063154F">
            <w:pPr>
              <w:tabs>
                <w:tab w:val="left" w:pos="10080"/>
              </w:tabs>
              <w:ind w:right="173"/>
              <w:jc w:val="center"/>
              <w:rPr>
                <w:sz w:val="22"/>
                <w:szCs w:val="22"/>
              </w:rPr>
            </w:pPr>
            <w:r w:rsidRPr="006F347F">
              <w:rPr>
                <w:sz w:val="22"/>
                <w:szCs w:val="22"/>
              </w:rPr>
              <w:t xml:space="preserve">Screener (Attachment </w:t>
            </w:r>
            <w:r w:rsidR="00084A93">
              <w:rPr>
                <w:sz w:val="22"/>
                <w:szCs w:val="22"/>
              </w:rPr>
              <w:t>5</w:t>
            </w:r>
            <w:r w:rsidRPr="006F347F">
              <w:rPr>
                <w:sz w:val="22"/>
                <w:szCs w:val="22"/>
              </w:rPr>
              <w:t>B)</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150</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10/60</w:t>
            </w:r>
          </w:p>
          <w:p w:rsidR="00066C26" w:rsidRPr="00066C26" w:rsidRDefault="006F347F">
            <w:pPr>
              <w:tabs>
                <w:tab w:val="left" w:pos="10080"/>
              </w:tabs>
              <w:ind w:right="173"/>
              <w:jc w:val="center"/>
              <w:rPr>
                <w:sz w:val="22"/>
                <w:szCs w:val="22"/>
              </w:rPr>
            </w:pPr>
            <w:r w:rsidRPr="006F347F">
              <w:rPr>
                <w:sz w:val="22"/>
                <w:szCs w:val="22"/>
              </w:rPr>
              <w:t>(0.16)</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5B0A" w:rsidRPr="00066C26" w:rsidRDefault="006F347F">
            <w:pPr>
              <w:tabs>
                <w:tab w:val="left" w:pos="10080"/>
              </w:tabs>
              <w:ind w:right="173"/>
              <w:jc w:val="center"/>
              <w:rPr>
                <w:sz w:val="22"/>
                <w:szCs w:val="22"/>
              </w:rPr>
            </w:pPr>
            <w:r w:rsidRPr="006F347F">
              <w:rPr>
                <w:sz w:val="22"/>
                <w:szCs w:val="22"/>
              </w:rPr>
              <w:t>25</w:t>
            </w:r>
          </w:p>
        </w:tc>
      </w:tr>
      <w:tr w:rsidR="00C30755" w:rsidRPr="00803F2F" w:rsidTr="00DF3B20">
        <w:trPr>
          <w:trHeight w:val="1160"/>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Default="006F347F" w:rsidP="0063154F">
            <w:pPr>
              <w:tabs>
                <w:tab w:val="left" w:pos="10080"/>
              </w:tabs>
              <w:ind w:right="173"/>
              <w:jc w:val="center"/>
              <w:rPr>
                <w:sz w:val="22"/>
                <w:szCs w:val="22"/>
              </w:rPr>
            </w:pPr>
            <w:r w:rsidRPr="006F347F">
              <w:rPr>
                <w:sz w:val="22"/>
                <w:szCs w:val="22"/>
              </w:rPr>
              <w:t xml:space="preserve">Focus group participants </w:t>
            </w:r>
          </w:p>
          <w:p w:rsidR="00C30755" w:rsidRPr="00066C26" w:rsidRDefault="006F347F" w:rsidP="0063154F">
            <w:pPr>
              <w:tabs>
                <w:tab w:val="left" w:pos="10080"/>
              </w:tabs>
              <w:ind w:right="173"/>
              <w:jc w:val="center"/>
              <w:rPr>
                <w:sz w:val="22"/>
                <w:szCs w:val="22"/>
              </w:rPr>
            </w:pPr>
            <w:r w:rsidRPr="006F347F">
              <w:rPr>
                <w:sz w:val="22"/>
                <w:szCs w:val="22"/>
              </w:rPr>
              <w:t xml:space="preserve">(Mod Guide Attachment </w:t>
            </w:r>
            <w:r w:rsidR="00084A93">
              <w:rPr>
                <w:sz w:val="22"/>
                <w:szCs w:val="22"/>
              </w:rPr>
              <w:t>5</w:t>
            </w:r>
            <w:r w:rsidRPr="006F347F">
              <w:rPr>
                <w:sz w:val="22"/>
                <w:szCs w:val="22"/>
              </w:rPr>
              <w:t>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96</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1</w:t>
            </w: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rsidP="00066C26">
            <w:pPr>
              <w:tabs>
                <w:tab w:val="left" w:pos="10080"/>
              </w:tabs>
              <w:ind w:right="173"/>
              <w:jc w:val="center"/>
              <w:rPr>
                <w:sz w:val="22"/>
                <w:szCs w:val="22"/>
              </w:rPr>
            </w:pPr>
            <w:r w:rsidRPr="006F347F">
              <w:rPr>
                <w:sz w:val="22"/>
                <w:szCs w:val="22"/>
              </w:rPr>
              <w:t>120/60</w:t>
            </w:r>
          </w:p>
          <w:p w:rsidR="00C30755" w:rsidRPr="00066C26" w:rsidRDefault="006F347F" w:rsidP="00066C26">
            <w:pPr>
              <w:tabs>
                <w:tab w:val="left" w:pos="10080"/>
              </w:tabs>
              <w:ind w:right="173"/>
              <w:jc w:val="center"/>
              <w:rPr>
                <w:sz w:val="22"/>
                <w:szCs w:val="22"/>
              </w:rPr>
            </w:pPr>
            <w:r w:rsidRPr="006F347F">
              <w:rPr>
                <w:sz w:val="22"/>
                <w:szCs w:val="22"/>
              </w:rPr>
              <w:t>(2)</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30755" w:rsidRPr="00066C26" w:rsidRDefault="006F347F">
            <w:pPr>
              <w:tabs>
                <w:tab w:val="left" w:pos="10080"/>
              </w:tabs>
              <w:ind w:right="173"/>
              <w:jc w:val="center"/>
              <w:rPr>
                <w:sz w:val="22"/>
                <w:szCs w:val="22"/>
              </w:rPr>
            </w:pPr>
            <w:r w:rsidRPr="006F347F">
              <w:rPr>
                <w:sz w:val="22"/>
                <w:szCs w:val="22"/>
              </w:rPr>
              <w:t>192</w:t>
            </w:r>
          </w:p>
        </w:tc>
      </w:tr>
      <w:tr w:rsidR="00066C26" w:rsidRPr="00803F2F" w:rsidTr="00066C26">
        <w:trPr>
          <w:trHeight w:val="475"/>
        </w:trPr>
        <w:tc>
          <w:tcPr>
            <w:tcW w:w="2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rsidP="0063154F">
            <w:pPr>
              <w:tabs>
                <w:tab w:val="left" w:pos="10080"/>
              </w:tabs>
              <w:ind w:right="173"/>
              <w:jc w:val="center"/>
              <w:rPr>
                <w:sz w:val="22"/>
                <w:szCs w:val="22"/>
              </w:rPr>
            </w:pPr>
            <w:r w:rsidRPr="006F347F">
              <w:rPr>
                <w:sz w:val="22"/>
                <w:szCs w:val="22"/>
              </w:rPr>
              <w:t>Totals</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6F347F">
            <w:pPr>
              <w:tabs>
                <w:tab w:val="left" w:pos="10080"/>
              </w:tabs>
              <w:ind w:right="173"/>
              <w:jc w:val="center"/>
              <w:rPr>
                <w:sz w:val="22"/>
                <w:szCs w:val="22"/>
              </w:rPr>
            </w:pPr>
            <w:r w:rsidRPr="006F347F">
              <w:rPr>
                <w:sz w:val="22"/>
                <w:szCs w:val="22"/>
              </w:rPr>
              <w:t>246</w:t>
            </w:r>
          </w:p>
        </w:tc>
        <w:tc>
          <w:tcPr>
            <w:tcW w:w="1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066C26">
            <w:pPr>
              <w:tabs>
                <w:tab w:val="left" w:pos="10080"/>
              </w:tabs>
              <w:ind w:right="173"/>
              <w:jc w:val="center"/>
              <w:rPr>
                <w:sz w:val="22"/>
                <w:szCs w:val="22"/>
              </w:rPr>
            </w:pPr>
          </w:p>
        </w:tc>
        <w:tc>
          <w:tcPr>
            <w:tcW w:w="20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RDefault="00066C26" w:rsidP="00066C26">
            <w:pPr>
              <w:tabs>
                <w:tab w:val="left" w:pos="10080"/>
              </w:tabs>
              <w:ind w:right="173"/>
              <w:jc w:val="center"/>
              <w:rPr>
                <w:sz w:val="22"/>
                <w:szCs w:val="22"/>
              </w:rPr>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6C26" w:rsidRPr="00066C26" w:rsidDel="00066C26" w:rsidRDefault="006F347F">
            <w:pPr>
              <w:tabs>
                <w:tab w:val="left" w:pos="10080"/>
              </w:tabs>
              <w:ind w:right="173"/>
              <w:jc w:val="center"/>
              <w:rPr>
                <w:sz w:val="22"/>
                <w:szCs w:val="22"/>
              </w:rPr>
            </w:pPr>
            <w:r w:rsidRPr="006F347F">
              <w:rPr>
                <w:sz w:val="22"/>
                <w:szCs w:val="22"/>
              </w:rPr>
              <w:t>217</w:t>
            </w:r>
          </w:p>
        </w:tc>
      </w:tr>
    </w:tbl>
    <w:p w:rsidR="00C30755" w:rsidRDefault="00C30755" w:rsidP="002F6551">
      <w:pPr>
        <w:pStyle w:val="BlockText"/>
        <w:tabs>
          <w:tab w:val="clear" w:pos="1023"/>
          <w:tab w:val="clear" w:pos="9303"/>
          <w:tab w:val="left" w:pos="720"/>
          <w:tab w:val="left" w:pos="1260"/>
          <w:tab w:val="left" w:pos="9630"/>
          <w:tab w:val="left" w:pos="10080"/>
        </w:tabs>
        <w:ind w:left="0" w:right="173"/>
        <w:rPr>
          <w:sz w:val="24"/>
        </w:rPr>
      </w:pP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Thank you for your consideration of this proposed sub-study</w:t>
      </w:r>
      <w:r w:rsidRPr="006817C4">
        <w:rPr>
          <w:rFonts w:ascii="Times New Roman" w:hAnsi="Times New Roman"/>
          <w:sz w:val="24"/>
        </w:rPr>
        <w:t>.</w:t>
      </w:r>
    </w:p>
    <w:p w:rsidR="00C30755" w:rsidRDefault="00C30755" w:rsidP="002F6551">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850C6D" w:rsidRPr="005A15F2" w:rsidRDefault="00850C6D" w:rsidP="00850C6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 (attached below):</w:t>
      </w:r>
    </w:p>
    <w:p w:rsidR="00850C6D" w:rsidRPr="005A15F2" w:rsidRDefault="00850C6D" w:rsidP="00850C6D">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5C)  </w:t>
      </w:r>
      <w:r w:rsidRPr="005A15F2">
        <w:rPr>
          <w:rFonts w:ascii="Times New Roman" w:hAnsi="Times New Roman"/>
          <w:sz w:val="24"/>
        </w:rPr>
        <w:t>Focus group participant consent form</w:t>
      </w:r>
    </w:p>
    <w:p w:rsidR="00850C6D" w:rsidRDefault="00850C6D"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Attachment</w:t>
      </w:r>
      <w:r>
        <w:rPr>
          <w:rFonts w:ascii="Times New Roman" w:hAnsi="Times New Roman"/>
          <w:sz w:val="24"/>
        </w:rPr>
        <w:t xml:space="preserve">s (in a separate file): </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5A)  </w:t>
      </w:r>
      <w:r w:rsidRPr="005A15F2">
        <w:rPr>
          <w:rFonts w:ascii="Times New Roman" w:hAnsi="Times New Roman"/>
          <w:sz w:val="24"/>
        </w:rPr>
        <w:t xml:space="preserve">Focus group moderator guide </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5B)  </w:t>
      </w:r>
      <w:r w:rsidRPr="005A15F2">
        <w:rPr>
          <w:rFonts w:ascii="Times New Roman" w:hAnsi="Times New Roman"/>
          <w:sz w:val="24"/>
        </w:rPr>
        <w:t>Focus group screener</w:t>
      </w:r>
    </w:p>
    <w:p w:rsidR="00BC79D4" w:rsidRDefault="00BC79D4" w:rsidP="00BC79D4">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p w:rsidR="00BA492E" w:rsidRDefault="00C30755" w:rsidP="00BA492E">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r w:rsidRPr="005A15F2">
        <w:rPr>
          <w:rFonts w:ascii="Times New Roman" w:hAnsi="Times New Roman"/>
          <w:sz w:val="24"/>
        </w:rPr>
        <w:tab/>
      </w:r>
    </w:p>
    <w:p w:rsidR="00BC622A" w:rsidRPr="00EF2A06" w:rsidRDefault="00B529B1" w:rsidP="00850C6D">
      <w:pPr>
        <w:jc w:val="right"/>
        <w:rPr>
          <w:rFonts w:cs="Arial"/>
          <w:sz w:val="22"/>
          <w:szCs w:val="22"/>
        </w:rPr>
      </w:pPr>
      <w:r>
        <w:rPr>
          <w:rFonts w:ascii="Times New Roman" w:hAnsi="Times New Roman"/>
          <w:sz w:val="24"/>
        </w:rPr>
        <w:br w:type="page"/>
      </w:r>
      <w:r w:rsidR="00BC622A" w:rsidRPr="00EF2A06">
        <w:rPr>
          <w:sz w:val="22"/>
          <w:szCs w:val="22"/>
        </w:rPr>
        <w:lastRenderedPageBreak/>
        <w:tab/>
      </w:r>
    </w:p>
    <w:p w:rsidR="00BC622A" w:rsidRDefault="00BC622A">
      <w:pPr>
        <w:jc w:val="center"/>
        <w:rPr>
          <w:rFonts w:cs="Arial"/>
          <w:b/>
          <w:u w:val="single"/>
        </w:rPr>
      </w:pPr>
    </w:p>
    <w:p w:rsidR="00BC622A" w:rsidRDefault="00850C6D">
      <w:pPr>
        <w:jc w:val="center"/>
        <w:rPr>
          <w:rFonts w:cs="Arial"/>
          <w:b/>
          <w:u w:val="single"/>
        </w:rPr>
      </w:pPr>
      <w:r>
        <w:rPr>
          <w:rFonts w:cs="Arial"/>
          <w:b/>
          <w:u w:val="single"/>
        </w:rPr>
        <w:t xml:space="preserve">Attachment 5C:  </w:t>
      </w:r>
      <w:r w:rsidR="00BC622A">
        <w:rPr>
          <w:rFonts w:cs="Arial"/>
          <w:b/>
          <w:u w:val="single"/>
        </w:rPr>
        <w:t xml:space="preserve">Informed Consent Form </w:t>
      </w:r>
    </w:p>
    <w:p w:rsidR="00BC622A" w:rsidRDefault="00BC622A">
      <w:pPr>
        <w:rPr>
          <w:rFonts w:cs="Arial"/>
        </w:rPr>
      </w:pPr>
    </w:p>
    <w:tbl>
      <w:tblPr>
        <w:tblW w:w="10188" w:type="dxa"/>
        <w:tblLook w:val="01E0"/>
      </w:tblPr>
      <w:tblGrid>
        <w:gridCol w:w="2448"/>
        <w:gridCol w:w="7740"/>
      </w:tblGrid>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Identification of Project</w:t>
            </w:r>
          </w:p>
        </w:tc>
        <w:tc>
          <w:tcPr>
            <w:tcW w:w="7740" w:type="dxa"/>
            <w:tcBorders>
              <w:left w:val="single" w:sz="12" w:space="0" w:color="auto"/>
            </w:tcBorders>
          </w:tcPr>
          <w:p w:rsidR="00BC622A" w:rsidRPr="00651DC3" w:rsidRDefault="00BC622A">
            <w:pPr>
              <w:rPr>
                <w:rFonts w:ascii="Calibri" w:hAnsi="Calibri" w:cs="Arial"/>
              </w:rPr>
            </w:pPr>
            <w:r w:rsidRPr="00651DC3">
              <w:rPr>
                <w:rFonts w:ascii="Calibri" w:hAnsi="Calibri"/>
                <w:b/>
                <w:sz w:val="22"/>
                <w:szCs w:val="22"/>
              </w:rPr>
              <w:t>Testing of Messages for an NIH Clinical Trial Public Awareness Campaign</w:t>
            </w:r>
            <w:r w:rsidRPr="00651DC3">
              <w:rPr>
                <w:rFonts w:ascii="Calibri" w:hAnsi="Calibri" w:cs="Arial"/>
                <w:sz w:val="22"/>
                <w:szCs w:val="22"/>
              </w:rPr>
              <w:t xml:space="preserve"> </w:t>
            </w: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Statement of Age of Subject</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 xml:space="preserve">I state that I am at least 18 years of age, in good physical health, and wish to participate in research being conducted by the Office of Market Research and Evaluation of the National Cancer Institute, </w:t>
            </w:r>
            <w:smartTag w:uri="urn:schemas-microsoft-com:office:smarttags" w:element="place">
              <w:smartTag w:uri="urn:schemas-microsoft-com:office:smarttags" w:element="City">
                <w:r w:rsidRPr="008D5F5B">
                  <w:rPr>
                    <w:rFonts w:ascii="Calibri" w:hAnsi="Calibri" w:cs="Arial"/>
                    <w:sz w:val="22"/>
                    <w:szCs w:val="22"/>
                  </w:rPr>
                  <w:t>Rockville</w:t>
                </w:r>
              </w:smartTag>
              <w:r w:rsidRPr="008D5F5B">
                <w:rPr>
                  <w:rFonts w:ascii="Calibri" w:hAnsi="Calibri" w:cs="Arial"/>
                  <w:sz w:val="22"/>
                  <w:szCs w:val="22"/>
                </w:rPr>
                <w:t xml:space="preserve">, </w:t>
              </w:r>
              <w:smartTag w:uri="urn:schemas-microsoft-com:office:smarttags" w:element="State">
                <w:r w:rsidRPr="008D5F5B">
                  <w:rPr>
                    <w:rFonts w:ascii="Calibri" w:hAnsi="Calibri" w:cs="Arial"/>
                    <w:sz w:val="22"/>
                    <w:szCs w:val="22"/>
                  </w:rPr>
                  <w:t>MD</w:t>
                </w:r>
              </w:smartTag>
              <w:r w:rsidRPr="008D5F5B">
                <w:rPr>
                  <w:rFonts w:ascii="Calibri" w:hAnsi="Calibri" w:cs="Arial"/>
                  <w:sz w:val="22"/>
                  <w:szCs w:val="22"/>
                </w:rPr>
                <w:t xml:space="preserve"> </w:t>
              </w:r>
              <w:smartTag w:uri="urn:schemas-microsoft-com:office:smarttags" w:element="PostalCode">
                <w:r w:rsidRPr="008D5F5B">
                  <w:rPr>
                    <w:rFonts w:ascii="Calibri" w:hAnsi="Calibri" w:cs="Arial"/>
                    <w:sz w:val="22"/>
                    <w:szCs w:val="22"/>
                  </w:rPr>
                  <w:t>20852</w:t>
                </w:r>
              </w:smartTag>
            </w:smartTag>
            <w:r w:rsidRPr="008D5F5B">
              <w:rPr>
                <w:rFonts w:ascii="Calibri" w:hAnsi="Calibri" w:cs="Arial"/>
                <w:sz w:val="22"/>
                <w:szCs w:val="22"/>
              </w:rPr>
              <w:t>.</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Purpose</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The purpose of this research is to gain insight into attitudes about and understanding of clinical trials and to determine reactions to messages developed to raise awareness of the importance, need and benefits and clinical trial participation to the public’s health.</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Procedures</w:t>
            </w:r>
          </w:p>
          <w:p w:rsidR="00BC622A" w:rsidRPr="008D5F5B" w:rsidRDefault="00BC622A">
            <w:pPr>
              <w:rPr>
                <w:rFonts w:ascii="Calibri" w:hAnsi="Calibri" w:cs="Arial"/>
                <w:b/>
              </w:rPr>
            </w:pP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Participants will be asked to join an in-person focus group at which point they will be asked a series of questions about their understanding of and attitudes toward clinical trial participation as well as their preferences for content and design of messages about clinical trials. The total time involved, including instr</w:t>
            </w:r>
            <w:r>
              <w:rPr>
                <w:rFonts w:ascii="Calibri" w:hAnsi="Calibri" w:cs="Arial"/>
                <w:sz w:val="22"/>
                <w:szCs w:val="22"/>
              </w:rPr>
              <w:t>uctions, will be no more than 13</w:t>
            </w:r>
            <w:r w:rsidRPr="008D5F5B">
              <w:rPr>
                <w:rFonts w:ascii="Calibri" w:hAnsi="Calibri" w:cs="Arial"/>
                <w:sz w:val="22"/>
                <w:szCs w:val="22"/>
              </w:rPr>
              <w:t>0 minutes.</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Confidentiality</w:t>
            </w:r>
          </w:p>
        </w:tc>
        <w:tc>
          <w:tcPr>
            <w:tcW w:w="7740" w:type="dxa"/>
            <w:tcBorders>
              <w:left w:val="single" w:sz="12" w:space="0" w:color="auto"/>
            </w:tcBorders>
          </w:tcPr>
          <w:p w:rsidR="00BC622A" w:rsidRPr="00651DC3" w:rsidRDefault="00BC622A" w:rsidP="0073466F">
            <w:pPr>
              <w:rPr>
                <w:rFonts w:ascii="Calibri" w:hAnsi="Calibri" w:cs="Arial"/>
              </w:rPr>
            </w:pPr>
            <w:r w:rsidRPr="00651DC3">
              <w:rPr>
                <w:rFonts w:ascii="Calibri" w:hAnsi="Calibri" w:cs="Arial"/>
                <w:sz w:val="22"/>
                <w:szCs w:val="22"/>
              </w:rPr>
              <w:t>All information collected in this study will be kept secure to the extent permitted by law. I understand that the data I provide will be grouped with data others provide for the purpose of reporting and presentation, and that my name will not be used.  I understand that the focus group will be audio-recorded. My voice recording will not be played to others besides the research team without my written permission. The recordings will be kept in a secured location and will be destroyed by December 31, 2014.</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Risks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 xml:space="preserve">I understand that the risks of my participation are expected to be minimal in nature.  </w:t>
            </w:r>
          </w:p>
          <w:p w:rsidR="00BC622A" w:rsidRPr="008D5F5B" w:rsidRDefault="00BC622A">
            <w:pPr>
              <w:rPr>
                <w:rFonts w:ascii="Calibri" w:hAnsi="Calibri" w:cs="Arial"/>
              </w:rPr>
            </w:pPr>
          </w:p>
        </w:tc>
      </w:tr>
      <w:tr w:rsidR="00BC622A" w:rsidRPr="008D5F5B" w:rsidTr="0073466F">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Benefits, Freedom to Withdraw, &amp; Ability to Ask Questions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I understand that this study is not designed to help me personally but that the investigators hope to learn about preferred content and messages about clinical trials and clinical trial participation. With this enhanced understanding investigators will develop a communication campaign to increase awareness about clinical trials so that they can be more efficiently and effectively undertaken. I am free to ask questions or withdraw from participation at any time and without penalty.</w:t>
            </w:r>
          </w:p>
          <w:p w:rsidR="00BC622A" w:rsidRPr="008D5F5B" w:rsidRDefault="00BC622A">
            <w:pPr>
              <w:rPr>
                <w:rFonts w:ascii="Calibri" w:hAnsi="Calibri" w:cs="Arial"/>
              </w:rPr>
            </w:pPr>
          </w:p>
        </w:tc>
      </w:tr>
      <w:tr w:rsidR="00BC622A" w:rsidRPr="008D5F5B" w:rsidTr="0073466F">
        <w:trPr>
          <w:trHeight w:val="1224"/>
        </w:trPr>
        <w:tc>
          <w:tcPr>
            <w:tcW w:w="2448" w:type="dxa"/>
            <w:tcBorders>
              <w:right w:val="single" w:sz="12" w:space="0" w:color="auto"/>
            </w:tcBorders>
          </w:tcPr>
          <w:p w:rsidR="00BC622A" w:rsidRPr="008D5F5B" w:rsidRDefault="00BC622A">
            <w:pPr>
              <w:rPr>
                <w:rFonts w:ascii="Calibri" w:hAnsi="Calibri" w:cs="Arial"/>
                <w:b/>
              </w:rPr>
            </w:pPr>
            <w:r w:rsidRPr="008D5F5B">
              <w:rPr>
                <w:rFonts w:ascii="Calibri" w:hAnsi="Calibri" w:cs="Arial"/>
                <w:b/>
                <w:sz w:val="22"/>
                <w:szCs w:val="22"/>
              </w:rPr>
              <w:t>Contact Information of Investigators</w:t>
            </w:r>
          </w:p>
        </w:tc>
        <w:tc>
          <w:tcPr>
            <w:tcW w:w="7740" w:type="dxa"/>
            <w:tcBorders>
              <w:left w:val="single" w:sz="12" w:space="0" w:color="auto"/>
            </w:tcBorders>
          </w:tcPr>
          <w:p w:rsidR="00BC622A" w:rsidRPr="008D5F5B" w:rsidRDefault="00BC622A">
            <w:pPr>
              <w:rPr>
                <w:rFonts w:ascii="Calibri" w:hAnsi="Calibri" w:cs="Arial"/>
              </w:rPr>
            </w:pPr>
            <w:r w:rsidRPr="008D5F5B">
              <w:rPr>
                <w:rFonts w:ascii="Calibri" w:hAnsi="Calibri" w:cs="Arial"/>
                <w:sz w:val="22"/>
                <w:szCs w:val="22"/>
              </w:rPr>
              <w:t>Associate Director, Office of Market Research and</w:t>
            </w:r>
          </w:p>
          <w:p w:rsidR="00BC622A" w:rsidRPr="008D5F5B" w:rsidRDefault="00BC622A">
            <w:pPr>
              <w:rPr>
                <w:rFonts w:ascii="Calibri" w:hAnsi="Calibri" w:cs="Arial"/>
              </w:rPr>
            </w:pPr>
            <w:r w:rsidRPr="008D5F5B">
              <w:rPr>
                <w:rFonts w:ascii="Calibri" w:hAnsi="Calibri" w:cs="Arial"/>
                <w:sz w:val="22"/>
                <w:szCs w:val="22"/>
              </w:rPr>
              <w:t>Evaluation, National Cancer Institute</w:t>
            </w:r>
          </w:p>
          <w:p w:rsidR="00BC622A" w:rsidRPr="008D5F5B" w:rsidRDefault="00BC622A">
            <w:pPr>
              <w:rPr>
                <w:rFonts w:ascii="Calibri" w:hAnsi="Calibri" w:cs="Arial"/>
              </w:rPr>
            </w:pPr>
            <w:r w:rsidRPr="008D5F5B">
              <w:rPr>
                <w:rFonts w:ascii="Calibri" w:hAnsi="Calibri" w:cs="Arial"/>
                <w:sz w:val="22"/>
                <w:szCs w:val="22"/>
              </w:rPr>
              <w:t>Telephone: 301-594-8193</w:t>
            </w:r>
          </w:p>
          <w:p w:rsidR="00BC622A" w:rsidRPr="008D5F5B" w:rsidRDefault="00BC622A" w:rsidP="0073466F">
            <w:pPr>
              <w:rPr>
                <w:rFonts w:ascii="Calibri" w:hAnsi="Calibri" w:cs="Arial"/>
              </w:rPr>
            </w:pPr>
            <w:r w:rsidRPr="008D5F5B">
              <w:rPr>
                <w:rFonts w:ascii="Calibri" w:hAnsi="Calibri" w:cs="Arial"/>
                <w:sz w:val="22"/>
                <w:szCs w:val="22"/>
              </w:rPr>
              <w:t xml:space="preserve">Email: </w:t>
            </w:r>
            <w:hyperlink r:id="rId9" w:history="1">
              <w:r w:rsidRPr="008D5F5B">
                <w:rPr>
                  <w:rStyle w:val="Hyperlink"/>
                  <w:rFonts w:ascii="Calibri" w:hAnsi="Calibri" w:cs="Arial"/>
                  <w:sz w:val="22"/>
                  <w:szCs w:val="22"/>
                </w:rPr>
                <w:t>massetth@mail.nih.gov</w:t>
              </w:r>
            </w:hyperlink>
          </w:p>
        </w:tc>
      </w:tr>
    </w:tbl>
    <w:p w:rsidR="00BC622A" w:rsidRDefault="00BC622A">
      <w:pPr>
        <w:rPr>
          <w:rFonts w:cs="Arial"/>
        </w:rPr>
      </w:pPr>
    </w:p>
    <w:p w:rsidR="00BC622A" w:rsidRPr="00D60006" w:rsidRDefault="00BC622A" w:rsidP="0073466F">
      <w:pPr>
        <w:rPr>
          <w:rFonts w:ascii="Calibri" w:hAnsi="Calibri" w:cs="Arial"/>
          <w:sz w:val="22"/>
          <w:szCs w:val="22"/>
        </w:rPr>
      </w:pPr>
      <w:r w:rsidRPr="00D60006">
        <w:rPr>
          <w:rFonts w:ascii="Calibri" w:hAnsi="Calibri" w:cs="Arial"/>
          <w:sz w:val="22"/>
          <w:szCs w:val="22"/>
        </w:rPr>
        <w:t>Printed Name of Research Participant _____________________________</w:t>
      </w:r>
    </w:p>
    <w:p w:rsidR="00BC622A" w:rsidRPr="00D60006" w:rsidRDefault="00BC622A" w:rsidP="0073466F">
      <w:pPr>
        <w:rPr>
          <w:rFonts w:ascii="Calibri" w:hAnsi="Calibri" w:cs="Arial"/>
          <w:sz w:val="22"/>
          <w:szCs w:val="22"/>
        </w:rPr>
      </w:pPr>
    </w:p>
    <w:p w:rsidR="00BC622A" w:rsidRPr="00D60006" w:rsidRDefault="00BC622A" w:rsidP="0073466F">
      <w:pPr>
        <w:rPr>
          <w:rFonts w:ascii="Calibri" w:hAnsi="Calibri" w:cs="Arial"/>
          <w:sz w:val="22"/>
          <w:szCs w:val="22"/>
        </w:rPr>
      </w:pPr>
      <w:r w:rsidRPr="00D60006">
        <w:rPr>
          <w:rFonts w:ascii="Calibri" w:hAnsi="Calibri" w:cs="Arial"/>
          <w:sz w:val="22"/>
          <w:szCs w:val="22"/>
        </w:rPr>
        <w:t>Signature of Research Participant ________________________________</w:t>
      </w:r>
    </w:p>
    <w:p w:rsidR="00BC622A" w:rsidRPr="00D60006" w:rsidRDefault="00BC622A" w:rsidP="0073466F">
      <w:pPr>
        <w:rPr>
          <w:rFonts w:ascii="Calibri" w:hAnsi="Calibri" w:cs="Arial"/>
          <w:sz w:val="22"/>
          <w:szCs w:val="22"/>
        </w:rPr>
      </w:pPr>
    </w:p>
    <w:p w:rsidR="00BC622A" w:rsidRPr="00D60006" w:rsidRDefault="00BC622A">
      <w:pPr>
        <w:rPr>
          <w:rFonts w:ascii="Calibri" w:hAnsi="Calibri" w:cs="Arial"/>
          <w:sz w:val="22"/>
          <w:szCs w:val="22"/>
        </w:rPr>
      </w:pPr>
      <w:r w:rsidRPr="00D60006">
        <w:rPr>
          <w:rFonts w:ascii="Calibri" w:hAnsi="Calibri" w:cs="Arial"/>
          <w:sz w:val="22"/>
          <w:szCs w:val="22"/>
        </w:rPr>
        <w:t>Date______________________</w:t>
      </w:r>
    </w:p>
    <w:p w:rsidR="00C30755" w:rsidRDefault="00C30755">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57" w:right="173"/>
        <w:rPr>
          <w:rFonts w:ascii="Times New Roman" w:hAnsi="Times New Roman"/>
          <w:sz w:val="24"/>
        </w:rPr>
      </w:pPr>
    </w:p>
    <w:sectPr w:rsidR="00C30755" w:rsidSect="00223B87">
      <w:footerReference w:type="even" r:id="rId10"/>
      <w:footerReference w:type="default" r:id="rId11"/>
      <w:endnotePr>
        <w:numFmt w:val="decimal"/>
      </w:endnotePr>
      <w:pgSz w:w="12240" w:h="15840" w:code="1"/>
      <w:pgMar w:top="1440" w:right="1440" w:bottom="1440" w:left="1440" w:header="187"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B23" w:rsidRDefault="00094B23">
      <w:r>
        <w:separator/>
      </w:r>
    </w:p>
  </w:endnote>
  <w:endnote w:type="continuationSeparator" w:id="0">
    <w:p w:rsidR="00094B23" w:rsidRDefault="00094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B23" w:rsidRDefault="00BF37AC">
    <w:pPr>
      <w:pStyle w:val="Footer"/>
      <w:framePr w:wrap="around" w:vAnchor="text" w:hAnchor="margin" w:xAlign="center" w:y="1"/>
      <w:rPr>
        <w:rStyle w:val="PageNumber"/>
      </w:rPr>
    </w:pPr>
    <w:r>
      <w:rPr>
        <w:rStyle w:val="PageNumber"/>
      </w:rPr>
      <w:fldChar w:fldCharType="begin"/>
    </w:r>
    <w:r w:rsidR="00094B23">
      <w:rPr>
        <w:rStyle w:val="PageNumber"/>
      </w:rPr>
      <w:instrText xml:space="preserve">PAGE  </w:instrText>
    </w:r>
    <w:r>
      <w:rPr>
        <w:rStyle w:val="PageNumber"/>
      </w:rPr>
      <w:fldChar w:fldCharType="end"/>
    </w:r>
  </w:p>
  <w:p w:rsidR="00094B23" w:rsidRDefault="00094B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58829"/>
      <w:docPartObj>
        <w:docPartGallery w:val="Page Numbers (Bottom of Page)"/>
        <w:docPartUnique/>
      </w:docPartObj>
    </w:sdtPr>
    <w:sdtContent>
      <w:p w:rsidR="00094B23" w:rsidRDefault="00BF37AC">
        <w:pPr>
          <w:pStyle w:val="Footer"/>
          <w:jc w:val="center"/>
        </w:pPr>
        <w:fldSimple w:instr=" PAGE   \* MERGEFORMAT ">
          <w:r w:rsidR="00084A93">
            <w:rPr>
              <w:noProof/>
            </w:rPr>
            <w:t>6</w:t>
          </w:r>
        </w:fldSimple>
      </w:p>
    </w:sdtContent>
  </w:sdt>
  <w:p w:rsidR="00094B23" w:rsidRDefault="00094B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B23" w:rsidRDefault="00094B23">
      <w:r>
        <w:separator/>
      </w:r>
    </w:p>
  </w:footnote>
  <w:footnote w:type="continuationSeparator" w:id="0">
    <w:p w:rsidR="00094B23" w:rsidRDefault="00094B23">
      <w:r>
        <w:continuationSeparator/>
      </w:r>
    </w:p>
  </w:footnote>
  <w:footnote w:id="1">
    <w:p w:rsidR="00094B23" w:rsidRDefault="00094B23">
      <w:pPr>
        <w:pStyle w:val="FootnoteText"/>
      </w:pPr>
      <w:r>
        <w:rPr>
          <w:rStyle w:val="FootnoteReference"/>
        </w:rPr>
        <w:footnoteRef/>
      </w:r>
      <w:r>
        <w:t xml:space="preserve"> </w:t>
      </w:r>
      <w:r w:rsidRPr="00400CE3">
        <w:t>http://depts.washington.edu/ccph/PM_112009.html</w:t>
      </w:r>
    </w:p>
  </w:footnote>
  <w:footnote w:id="2">
    <w:p w:rsidR="00094B23" w:rsidRDefault="00094B23">
      <w:pPr>
        <w:pStyle w:val="FootnoteText"/>
      </w:pPr>
      <w:r>
        <w:rPr>
          <w:rStyle w:val="FootnoteReference"/>
        </w:rPr>
        <w:footnoteRef/>
      </w:r>
      <w:r>
        <w:t xml:space="preserve"> </w:t>
      </w:r>
      <w:r w:rsidRPr="001D3B2D">
        <w:rPr>
          <w:sz w:val="18"/>
          <w:szCs w:val="18"/>
        </w:rPr>
        <w:t>National Survey, 2006; Charlton Research Company for Research!</w:t>
      </w:r>
      <w:r>
        <w:rPr>
          <w:sz w:val="18"/>
          <w:szCs w:val="18"/>
        </w:rPr>
        <w:t xml:space="preserve"> </w:t>
      </w:r>
      <w:proofErr w:type="gramStart"/>
      <w:r w:rsidRPr="001D3B2D">
        <w:rPr>
          <w:sz w:val="18"/>
          <w:szCs w:val="18"/>
        </w:rPr>
        <w:t>America;</w:t>
      </w:r>
      <w:r>
        <w:rPr>
          <w:sz w:val="18"/>
          <w:szCs w:val="18"/>
        </w:rPr>
        <w:t xml:space="preserve"> </w:t>
      </w:r>
      <w:hyperlink r:id="rId1" w:history="1">
        <w:r w:rsidRPr="0045386E">
          <w:rPr>
            <w:rStyle w:val="Hyperlink"/>
          </w:rPr>
          <w:t>http://www.researchamerica.org/uploads/poll</w:t>
        </w:r>
      </w:hyperlink>
      <w:r w:rsidRPr="004410F2">
        <w:t>.</w:t>
      </w:r>
      <w:proofErr w:type="gramEnd"/>
      <w:r>
        <w:t xml:space="preserve"> </w:t>
      </w:r>
      <w:r w:rsidRPr="004410F2">
        <w:t>clinicalresearch.pdf</w:t>
      </w:r>
    </w:p>
  </w:footnote>
  <w:footnote w:id="3">
    <w:p w:rsidR="00094B23" w:rsidRPr="0073466F" w:rsidRDefault="00094B23" w:rsidP="0073466F">
      <w:pPr>
        <w:widowControl/>
        <w:rPr>
          <w:rFonts w:ascii="Times New Roman" w:hAnsi="Times New Roman"/>
          <w:sz w:val="18"/>
          <w:szCs w:val="18"/>
        </w:rPr>
      </w:pPr>
      <w:r>
        <w:rPr>
          <w:rStyle w:val="FootnoteReference"/>
        </w:rPr>
        <w:footnoteRef/>
      </w:r>
      <w:r>
        <w:t xml:space="preserve"> </w:t>
      </w:r>
      <w:r w:rsidRPr="006F347F">
        <w:rPr>
          <w:rFonts w:ascii="Times New Roman" w:hAnsi="Times New Roman"/>
          <w:sz w:val="18"/>
          <w:szCs w:val="18"/>
        </w:rPr>
        <w:t>National Survey, 2006; Charlton Research Company for Research</w:t>
      </w:r>
      <w:proofErr w:type="gramStart"/>
      <w:r w:rsidRPr="006F347F">
        <w:rPr>
          <w:rFonts w:ascii="Times New Roman" w:hAnsi="Times New Roman"/>
          <w:sz w:val="18"/>
          <w:szCs w:val="18"/>
        </w:rPr>
        <w:t>!America</w:t>
      </w:r>
      <w:proofErr w:type="gramEnd"/>
      <w:r w:rsidRPr="006F347F">
        <w:rPr>
          <w:rFonts w:ascii="Times New Roman" w:hAnsi="Times New Roman"/>
          <w:sz w:val="18"/>
          <w:szCs w:val="18"/>
        </w:rPr>
        <w:t xml:space="preserve">; </w:t>
      </w:r>
      <w:hyperlink r:id="rId2" w:history="1">
        <w:r w:rsidRPr="006F347F">
          <w:rPr>
            <w:rStyle w:val="Hyperlink"/>
            <w:rFonts w:ascii="Times New Roman" w:hAnsi="Times New Roman"/>
            <w:sz w:val="18"/>
            <w:szCs w:val="18"/>
          </w:rPr>
          <w:t>http://www.researchamerica.org/uploads/poll</w:t>
        </w:r>
      </w:hyperlink>
      <w:r w:rsidRPr="006F347F">
        <w:rPr>
          <w:rFonts w:ascii="Times New Roman" w:hAnsi="Times New Roman"/>
          <w:sz w:val="18"/>
          <w:szCs w:val="18"/>
        </w:rPr>
        <w:t>. clinicalresearch.pdf</w:t>
      </w:r>
    </w:p>
    <w:p w:rsidR="00094B23" w:rsidRDefault="00094B23" w:rsidP="0073466F">
      <w:pPr>
        <w:pStyle w:val="FootnoteText"/>
      </w:pPr>
    </w:p>
  </w:footnote>
  <w:footnote w:id="4">
    <w:p w:rsidR="00094B23" w:rsidRPr="009911E4" w:rsidRDefault="00094B23" w:rsidP="00264DA1">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Cs w:val="20"/>
        </w:rPr>
      </w:pPr>
      <w:r w:rsidRPr="009911E4">
        <w:rPr>
          <w:rStyle w:val="FootnoteReference"/>
          <w:rFonts w:ascii="Times New Roman" w:hAnsi="Times New Roman"/>
        </w:rPr>
        <w:footnoteRef/>
      </w:r>
      <w:r w:rsidRPr="009911E4">
        <w:rPr>
          <w:rFonts w:ascii="Times New Roman" w:hAnsi="Times New Roman"/>
        </w:rPr>
        <w:t xml:space="preserve"> </w:t>
      </w:r>
      <w:r w:rsidRPr="009911E4">
        <w:rPr>
          <w:rFonts w:ascii="Times New Roman" w:hAnsi="Times New Roman"/>
          <w:szCs w:val="20"/>
        </w:rPr>
        <w:t xml:space="preserve">Krueger, R.A., (1994). Focus groups: A practical guide for applied research, (2nd ed.) </w:t>
      </w:r>
      <w:smartTag w:uri="urn:schemas-microsoft-com:office:smarttags" w:element="City">
        <w:smartTag w:uri="urn:schemas-microsoft-com:office:smarttags" w:element="place">
          <w:smartTag w:uri="urn:schemas-microsoft-com:office:smarttags" w:element="City">
            <w:r w:rsidRPr="009911E4">
              <w:rPr>
                <w:rFonts w:ascii="Times New Roman" w:hAnsi="Times New Roman"/>
                <w:szCs w:val="20"/>
              </w:rPr>
              <w:t>Thousand Oaks</w:t>
            </w:r>
          </w:smartTag>
          <w:r w:rsidRPr="009911E4">
            <w:rPr>
              <w:rFonts w:ascii="Times New Roman" w:hAnsi="Times New Roman"/>
              <w:szCs w:val="20"/>
            </w:rPr>
            <w:t xml:space="preserve">, </w:t>
          </w:r>
          <w:smartTag w:uri="urn:schemas-microsoft-com:office:smarttags" w:element="State">
            <w:r w:rsidRPr="009911E4">
              <w:rPr>
                <w:rFonts w:ascii="Times New Roman" w:hAnsi="Times New Roman"/>
                <w:szCs w:val="20"/>
              </w:rPr>
              <w:t>CA</w:t>
            </w:r>
          </w:smartTag>
        </w:smartTag>
      </w:smartTag>
      <w:r w:rsidRPr="009911E4">
        <w:rPr>
          <w:rFonts w:ascii="Times New Roman" w:hAnsi="Times New Roman"/>
          <w:szCs w:val="20"/>
        </w:rPr>
        <w:t>: Sage Publications.</w:t>
      </w:r>
    </w:p>
    <w:p w:rsidR="00094B23" w:rsidRDefault="00094B23" w:rsidP="00264DA1">
      <w:pPr>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7E4661"/>
    <w:rsid w:val="00003EFD"/>
    <w:rsid w:val="00015AD0"/>
    <w:rsid w:val="00023A00"/>
    <w:rsid w:val="00035B9B"/>
    <w:rsid w:val="0005206E"/>
    <w:rsid w:val="0005412E"/>
    <w:rsid w:val="00066C26"/>
    <w:rsid w:val="00084A93"/>
    <w:rsid w:val="00094B23"/>
    <w:rsid w:val="000A35CE"/>
    <w:rsid w:val="000B15FE"/>
    <w:rsid w:val="000B161B"/>
    <w:rsid w:val="000C4173"/>
    <w:rsid w:val="000C596A"/>
    <w:rsid w:val="000D5313"/>
    <w:rsid w:val="000E16EA"/>
    <w:rsid w:val="001115AD"/>
    <w:rsid w:val="0013610C"/>
    <w:rsid w:val="00175A67"/>
    <w:rsid w:val="001A0AFA"/>
    <w:rsid w:val="001B55B9"/>
    <w:rsid w:val="001D3B2D"/>
    <w:rsid w:val="00223B87"/>
    <w:rsid w:val="0022420A"/>
    <w:rsid w:val="00231FBB"/>
    <w:rsid w:val="002336A3"/>
    <w:rsid w:val="00264DA1"/>
    <w:rsid w:val="0026518E"/>
    <w:rsid w:val="0028117E"/>
    <w:rsid w:val="00287EE0"/>
    <w:rsid w:val="002909F3"/>
    <w:rsid w:val="00295A31"/>
    <w:rsid w:val="002A0199"/>
    <w:rsid w:val="002C4A74"/>
    <w:rsid w:val="002D18DB"/>
    <w:rsid w:val="002F6551"/>
    <w:rsid w:val="0035131D"/>
    <w:rsid w:val="00354D1B"/>
    <w:rsid w:val="00355DC2"/>
    <w:rsid w:val="0038359D"/>
    <w:rsid w:val="0038524C"/>
    <w:rsid w:val="00385A01"/>
    <w:rsid w:val="003B2BC0"/>
    <w:rsid w:val="003E4864"/>
    <w:rsid w:val="003E60A5"/>
    <w:rsid w:val="00400CE3"/>
    <w:rsid w:val="00404E48"/>
    <w:rsid w:val="00420172"/>
    <w:rsid w:val="004410F2"/>
    <w:rsid w:val="00493CB9"/>
    <w:rsid w:val="00494BC8"/>
    <w:rsid w:val="004B4EC5"/>
    <w:rsid w:val="004E1D07"/>
    <w:rsid w:val="00523AB9"/>
    <w:rsid w:val="00531997"/>
    <w:rsid w:val="00545364"/>
    <w:rsid w:val="00581822"/>
    <w:rsid w:val="005A15F2"/>
    <w:rsid w:val="005B454E"/>
    <w:rsid w:val="005D4C10"/>
    <w:rsid w:val="005D67D1"/>
    <w:rsid w:val="005E621C"/>
    <w:rsid w:val="00621D7C"/>
    <w:rsid w:val="00627E33"/>
    <w:rsid w:val="0063154F"/>
    <w:rsid w:val="00643F18"/>
    <w:rsid w:val="00660942"/>
    <w:rsid w:val="00663977"/>
    <w:rsid w:val="006725DF"/>
    <w:rsid w:val="006817C4"/>
    <w:rsid w:val="006848F1"/>
    <w:rsid w:val="00697BFB"/>
    <w:rsid w:val="006B1330"/>
    <w:rsid w:val="006B67E1"/>
    <w:rsid w:val="006C554F"/>
    <w:rsid w:val="006D53A3"/>
    <w:rsid w:val="006E343F"/>
    <w:rsid w:val="006E471E"/>
    <w:rsid w:val="006F347F"/>
    <w:rsid w:val="006F7022"/>
    <w:rsid w:val="0073466F"/>
    <w:rsid w:val="00736286"/>
    <w:rsid w:val="007445E0"/>
    <w:rsid w:val="007542B3"/>
    <w:rsid w:val="00767F3E"/>
    <w:rsid w:val="00785B0A"/>
    <w:rsid w:val="007874EF"/>
    <w:rsid w:val="007954C6"/>
    <w:rsid w:val="007A06C1"/>
    <w:rsid w:val="007A6E5C"/>
    <w:rsid w:val="007C5B3B"/>
    <w:rsid w:val="007C6834"/>
    <w:rsid w:val="007D2EF6"/>
    <w:rsid w:val="007D7D20"/>
    <w:rsid w:val="007E4661"/>
    <w:rsid w:val="007E531B"/>
    <w:rsid w:val="007F4338"/>
    <w:rsid w:val="00803F2F"/>
    <w:rsid w:val="008124BD"/>
    <w:rsid w:val="00816FCA"/>
    <w:rsid w:val="00850C6D"/>
    <w:rsid w:val="00852360"/>
    <w:rsid w:val="0086652E"/>
    <w:rsid w:val="00892A55"/>
    <w:rsid w:val="008A52E3"/>
    <w:rsid w:val="008A72D4"/>
    <w:rsid w:val="008C4C60"/>
    <w:rsid w:val="008C6820"/>
    <w:rsid w:val="008C6C34"/>
    <w:rsid w:val="008E6CF4"/>
    <w:rsid w:val="009030D6"/>
    <w:rsid w:val="00913390"/>
    <w:rsid w:val="0091382C"/>
    <w:rsid w:val="00925B15"/>
    <w:rsid w:val="00937CC2"/>
    <w:rsid w:val="009803B6"/>
    <w:rsid w:val="0098076C"/>
    <w:rsid w:val="0099065E"/>
    <w:rsid w:val="009911E4"/>
    <w:rsid w:val="009E3C91"/>
    <w:rsid w:val="009E6ED0"/>
    <w:rsid w:val="00A02388"/>
    <w:rsid w:val="00A145D3"/>
    <w:rsid w:val="00A356B4"/>
    <w:rsid w:val="00A408E6"/>
    <w:rsid w:val="00A52463"/>
    <w:rsid w:val="00A53FC6"/>
    <w:rsid w:val="00A6645B"/>
    <w:rsid w:val="00A84461"/>
    <w:rsid w:val="00A91A3F"/>
    <w:rsid w:val="00AC05D1"/>
    <w:rsid w:val="00AF6337"/>
    <w:rsid w:val="00B045D1"/>
    <w:rsid w:val="00B078AE"/>
    <w:rsid w:val="00B50C52"/>
    <w:rsid w:val="00B529B1"/>
    <w:rsid w:val="00B5636C"/>
    <w:rsid w:val="00B579C7"/>
    <w:rsid w:val="00B749DA"/>
    <w:rsid w:val="00B7720A"/>
    <w:rsid w:val="00BA492E"/>
    <w:rsid w:val="00BB0E8F"/>
    <w:rsid w:val="00BB5898"/>
    <w:rsid w:val="00BC622A"/>
    <w:rsid w:val="00BC79D4"/>
    <w:rsid w:val="00BD1CED"/>
    <w:rsid w:val="00BE2D80"/>
    <w:rsid w:val="00BF37AC"/>
    <w:rsid w:val="00BF67B4"/>
    <w:rsid w:val="00C044BD"/>
    <w:rsid w:val="00C30755"/>
    <w:rsid w:val="00C40C8D"/>
    <w:rsid w:val="00C4467C"/>
    <w:rsid w:val="00C45E03"/>
    <w:rsid w:val="00C46859"/>
    <w:rsid w:val="00C55098"/>
    <w:rsid w:val="00C75B2D"/>
    <w:rsid w:val="00C80EC5"/>
    <w:rsid w:val="00CB052A"/>
    <w:rsid w:val="00D210F0"/>
    <w:rsid w:val="00D31987"/>
    <w:rsid w:val="00D60006"/>
    <w:rsid w:val="00D61F00"/>
    <w:rsid w:val="00D72FDA"/>
    <w:rsid w:val="00D83CEF"/>
    <w:rsid w:val="00DC4BD1"/>
    <w:rsid w:val="00DD669B"/>
    <w:rsid w:val="00DE0EFA"/>
    <w:rsid w:val="00DF3B20"/>
    <w:rsid w:val="00E16F4F"/>
    <w:rsid w:val="00E508E4"/>
    <w:rsid w:val="00E80EEE"/>
    <w:rsid w:val="00E868E0"/>
    <w:rsid w:val="00E86D98"/>
    <w:rsid w:val="00E93C16"/>
    <w:rsid w:val="00EA420A"/>
    <w:rsid w:val="00EC2FE2"/>
    <w:rsid w:val="00EE22B7"/>
    <w:rsid w:val="00EE53EF"/>
    <w:rsid w:val="00EF7682"/>
    <w:rsid w:val="00F050D2"/>
    <w:rsid w:val="00F8582D"/>
    <w:rsid w:val="00F868F6"/>
    <w:rsid w:val="00F87431"/>
    <w:rsid w:val="00F904A7"/>
    <w:rsid w:val="00F905BE"/>
    <w:rsid w:val="00F911F7"/>
    <w:rsid w:val="00FA6A66"/>
    <w:rsid w:val="00FC2751"/>
    <w:rsid w:val="00FD1159"/>
    <w:rsid w:val="00FD1473"/>
    <w:rsid w:val="00FE15DD"/>
    <w:rsid w:val="00FF0909"/>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B87"/>
    <w:pPr>
      <w:widowControl w:val="0"/>
      <w:autoSpaceDE w:val="0"/>
      <w:autoSpaceDN w:val="0"/>
      <w:adjustRightInd w:val="0"/>
    </w:pPr>
    <w:rPr>
      <w:rFonts w:ascii="Arial" w:hAnsi="Arial"/>
      <w:szCs w:val="24"/>
    </w:rPr>
  </w:style>
  <w:style w:type="paragraph" w:styleId="Heading1">
    <w:name w:val="heading 1"/>
    <w:basedOn w:val="Normal"/>
    <w:next w:val="Normal"/>
    <w:link w:val="Heading1Char"/>
    <w:uiPriority w:val="99"/>
    <w:qFormat/>
    <w:rsid w:val="00223B87"/>
    <w:pPr>
      <w:keepNext/>
      <w:ind w:left="663"/>
      <w:outlineLvl w:val="0"/>
    </w:pPr>
    <w:rPr>
      <w:rFonts w:ascii="Times New Roman" w:hAnsi="Times New Roman"/>
      <w:sz w:val="24"/>
      <w:u w:val="single"/>
    </w:rPr>
  </w:style>
  <w:style w:type="paragraph" w:styleId="Heading2">
    <w:name w:val="heading 2"/>
    <w:basedOn w:val="Normal"/>
    <w:next w:val="Normal"/>
    <w:link w:val="Heading2Char"/>
    <w:uiPriority w:val="99"/>
    <w:qFormat/>
    <w:rsid w:val="00223B87"/>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uiPriority w:val="99"/>
    <w:qFormat/>
    <w:rsid w:val="00223B87"/>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uiPriority w:val="99"/>
    <w:qFormat/>
    <w:rsid w:val="00223B87"/>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uiPriority w:val="99"/>
    <w:qFormat/>
    <w:rsid w:val="00223B87"/>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uiPriority w:val="99"/>
    <w:qFormat/>
    <w:rsid w:val="00223B87"/>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uiPriority w:val="99"/>
    <w:qFormat/>
    <w:rsid w:val="00223B87"/>
    <w:pPr>
      <w:keepNext/>
      <w:spacing w:line="360" w:lineRule="auto"/>
      <w:jc w:val="center"/>
      <w:outlineLvl w:val="6"/>
    </w:pPr>
    <w:rPr>
      <w:rFonts w:cs="Arial"/>
      <w:sz w:val="36"/>
      <w:szCs w:val="36"/>
    </w:rPr>
  </w:style>
  <w:style w:type="paragraph" w:styleId="Heading8">
    <w:name w:val="heading 8"/>
    <w:basedOn w:val="Normal"/>
    <w:next w:val="Normal"/>
    <w:link w:val="Heading8Char"/>
    <w:uiPriority w:val="99"/>
    <w:qFormat/>
    <w:rsid w:val="00223B87"/>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uiPriority w:val="99"/>
    <w:qFormat/>
    <w:rsid w:val="00223B87"/>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4DA1"/>
    <w:rPr>
      <w:rFonts w:cs="Times New Roman"/>
      <w:sz w:val="24"/>
      <w:szCs w:val="24"/>
      <w:u w:val="single"/>
    </w:rPr>
  </w:style>
  <w:style w:type="character" w:customStyle="1" w:styleId="Heading2Char">
    <w:name w:val="Heading 2 Char"/>
    <w:basedOn w:val="DefaultParagraphFont"/>
    <w:link w:val="Heading2"/>
    <w:uiPriority w:val="99"/>
    <w:semiHidden/>
    <w:locked/>
    <w:rsid w:val="000A35C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A35C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A35C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A35C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A35CE"/>
    <w:rPr>
      <w:rFonts w:ascii="Calibri" w:hAnsi="Calibri" w:cs="Times New Roman"/>
      <w:b/>
      <w:bCs/>
    </w:rPr>
  </w:style>
  <w:style w:type="character" w:customStyle="1" w:styleId="Heading7Char">
    <w:name w:val="Heading 7 Char"/>
    <w:basedOn w:val="DefaultParagraphFont"/>
    <w:link w:val="Heading7"/>
    <w:uiPriority w:val="99"/>
    <w:semiHidden/>
    <w:locked/>
    <w:rsid w:val="000A35CE"/>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A35CE"/>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A35CE"/>
    <w:rPr>
      <w:rFonts w:ascii="Cambria" w:hAnsi="Cambria" w:cs="Times New Roman"/>
    </w:rPr>
  </w:style>
  <w:style w:type="character" w:styleId="FootnoteReference">
    <w:name w:val="footnote reference"/>
    <w:basedOn w:val="DefaultParagraphFont"/>
    <w:uiPriority w:val="99"/>
    <w:semiHidden/>
    <w:rsid w:val="00223B87"/>
    <w:rPr>
      <w:rFonts w:cs="Times New Roman"/>
    </w:rPr>
  </w:style>
  <w:style w:type="paragraph" w:styleId="BlockText">
    <w:name w:val="Block Text"/>
    <w:basedOn w:val="Normal"/>
    <w:uiPriority w:val="99"/>
    <w:rsid w:val="00223B87"/>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uiPriority w:val="99"/>
    <w:rsid w:val="00223B87"/>
    <w:rPr>
      <w:rFonts w:ascii="Times New Roman" w:hAnsi="Times New Roman"/>
      <w:sz w:val="24"/>
    </w:rPr>
  </w:style>
  <w:style w:type="character" w:customStyle="1" w:styleId="BodyTextChar">
    <w:name w:val="Body Text Char"/>
    <w:basedOn w:val="DefaultParagraphFont"/>
    <w:link w:val="BodyText"/>
    <w:uiPriority w:val="99"/>
    <w:semiHidden/>
    <w:locked/>
    <w:rsid w:val="000A35CE"/>
    <w:rPr>
      <w:rFonts w:ascii="Arial" w:hAnsi="Arial" w:cs="Times New Roman"/>
      <w:sz w:val="24"/>
      <w:szCs w:val="24"/>
    </w:rPr>
  </w:style>
  <w:style w:type="paragraph" w:styleId="Title">
    <w:name w:val="Title"/>
    <w:basedOn w:val="Normal"/>
    <w:link w:val="TitleChar"/>
    <w:uiPriority w:val="99"/>
    <w:qFormat/>
    <w:rsid w:val="00223B87"/>
    <w:pPr>
      <w:jc w:val="center"/>
    </w:pPr>
    <w:rPr>
      <w:rFonts w:cs="Arial"/>
      <w:sz w:val="36"/>
      <w:szCs w:val="36"/>
    </w:rPr>
  </w:style>
  <w:style w:type="character" w:customStyle="1" w:styleId="TitleChar">
    <w:name w:val="Title Char"/>
    <w:basedOn w:val="DefaultParagraphFont"/>
    <w:link w:val="Title"/>
    <w:uiPriority w:val="99"/>
    <w:locked/>
    <w:rsid w:val="000A35CE"/>
    <w:rPr>
      <w:rFonts w:ascii="Cambria" w:hAnsi="Cambria" w:cs="Times New Roman"/>
      <w:b/>
      <w:bCs/>
      <w:kern w:val="28"/>
      <w:sz w:val="32"/>
      <w:szCs w:val="32"/>
    </w:rPr>
  </w:style>
  <w:style w:type="paragraph" w:customStyle="1" w:styleId="1AutoList1">
    <w:name w:val="1AutoList1"/>
    <w:uiPriority w:val="99"/>
    <w:rsid w:val="00223B87"/>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uiPriority w:val="99"/>
    <w:qFormat/>
    <w:rsid w:val="00223B87"/>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uiPriority w:val="99"/>
    <w:rsid w:val="00223B87"/>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uiPriority w:val="99"/>
    <w:semiHidden/>
    <w:locked/>
    <w:rsid w:val="000A35CE"/>
    <w:rPr>
      <w:rFonts w:ascii="Arial" w:hAnsi="Arial" w:cs="Times New Roman"/>
      <w:sz w:val="16"/>
      <w:szCs w:val="16"/>
    </w:rPr>
  </w:style>
  <w:style w:type="paragraph" w:styleId="BodyTextIndent2">
    <w:name w:val="Body Text Indent 2"/>
    <w:basedOn w:val="Normal"/>
    <w:link w:val="BodyTextIndent2Char"/>
    <w:uiPriority w:val="99"/>
    <w:rsid w:val="00223B87"/>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uiPriority w:val="99"/>
    <w:semiHidden/>
    <w:locked/>
    <w:rsid w:val="000A35CE"/>
    <w:rPr>
      <w:rFonts w:ascii="Arial" w:hAnsi="Arial" w:cs="Times New Roman"/>
      <w:sz w:val="24"/>
      <w:szCs w:val="24"/>
    </w:rPr>
  </w:style>
  <w:style w:type="character" w:styleId="PageNumber">
    <w:name w:val="page number"/>
    <w:basedOn w:val="DefaultParagraphFont"/>
    <w:uiPriority w:val="99"/>
    <w:rsid w:val="00223B87"/>
    <w:rPr>
      <w:rFonts w:cs="Times New Roman"/>
    </w:rPr>
  </w:style>
  <w:style w:type="paragraph" w:styleId="Footer">
    <w:name w:val="footer"/>
    <w:basedOn w:val="Normal"/>
    <w:link w:val="FooterChar"/>
    <w:uiPriority w:val="99"/>
    <w:rsid w:val="00223B87"/>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locked/>
    <w:rsid w:val="000A35CE"/>
    <w:rPr>
      <w:rFonts w:ascii="Arial" w:hAnsi="Arial" w:cs="Times New Roman"/>
      <w:sz w:val="24"/>
      <w:szCs w:val="24"/>
    </w:rPr>
  </w:style>
  <w:style w:type="paragraph" w:customStyle="1" w:styleId="a">
    <w:name w:val="_"/>
    <w:uiPriority w:val="99"/>
    <w:rsid w:val="00223B87"/>
    <w:pPr>
      <w:widowControl w:val="0"/>
      <w:autoSpaceDE w:val="0"/>
      <w:autoSpaceDN w:val="0"/>
      <w:adjustRightInd w:val="0"/>
      <w:ind w:left="-1440"/>
    </w:pPr>
    <w:rPr>
      <w:szCs w:val="24"/>
    </w:rPr>
  </w:style>
  <w:style w:type="paragraph" w:customStyle="1" w:styleId="equation">
    <w:name w:val="equation"/>
    <w:uiPriority w:val="99"/>
    <w:rsid w:val="00223B87"/>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uiPriority w:val="99"/>
    <w:rsid w:val="00223B87"/>
    <w:rPr>
      <w:rFonts w:ascii="Times New Roman" w:hAnsi="Times New Roman"/>
      <w:b/>
      <w:bCs/>
    </w:rPr>
  </w:style>
  <w:style w:type="character" w:customStyle="1" w:styleId="BodyText2Char">
    <w:name w:val="Body Text 2 Char"/>
    <w:basedOn w:val="DefaultParagraphFont"/>
    <w:link w:val="BodyText2"/>
    <w:uiPriority w:val="99"/>
    <w:semiHidden/>
    <w:locked/>
    <w:rsid w:val="000A35CE"/>
    <w:rPr>
      <w:rFonts w:ascii="Arial" w:hAnsi="Arial" w:cs="Times New Roman"/>
      <w:sz w:val="24"/>
      <w:szCs w:val="24"/>
    </w:rPr>
  </w:style>
  <w:style w:type="paragraph" w:styleId="Header">
    <w:name w:val="header"/>
    <w:basedOn w:val="Normal"/>
    <w:link w:val="HeaderChar"/>
    <w:uiPriority w:val="99"/>
    <w:rsid w:val="00223B87"/>
    <w:pPr>
      <w:tabs>
        <w:tab w:val="center" w:pos="4320"/>
        <w:tab w:val="right" w:pos="8640"/>
      </w:tabs>
    </w:pPr>
  </w:style>
  <w:style w:type="character" w:customStyle="1" w:styleId="HeaderChar">
    <w:name w:val="Header Char"/>
    <w:basedOn w:val="DefaultParagraphFont"/>
    <w:link w:val="Header"/>
    <w:uiPriority w:val="99"/>
    <w:semiHidden/>
    <w:locked/>
    <w:rsid w:val="000A35CE"/>
    <w:rPr>
      <w:rFonts w:ascii="Arial" w:hAnsi="Arial" w:cs="Times New Roman"/>
      <w:sz w:val="24"/>
      <w:szCs w:val="24"/>
    </w:rPr>
  </w:style>
  <w:style w:type="paragraph" w:customStyle="1" w:styleId="SL-FlLftSgl">
    <w:name w:val="SL-Fl Lft Sgl"/>
    <w:uiPriority w:val="99"/>
    <w:rsid w:val="00223B87"/>
    <w:pPr>
      <w:spacing w:line="240" w:lineRule="atLeast"/>
      <w:jc w:val="both"/>
    </w:pPr>
    <w:rPr>
      <w:sz w:val="22"/>
    </w:rPr>
  </w:style>
  <w:style w:type="paragraph" w:customStyle="1" w:styleId="Q1-FirstLevelQuestion">
    <w:name w:val="Q1-First Level Question"/>
    <w:uiPriority w:val="99"/>
    <w:rsid w:val="00223B87"/>
    <w:pPr>
      <w:tabs>
        <w:tab w:val="left" w:pos="720"/>
      </w:tabs>
      <w:spacing w:line="240" w:lineRule="atLeast"/>
      <w:ind w:left="720" w:hanging="720"/>
      <w:jc w:val="both"/>
    </w:pPr>
    <w:rPr>
      <w:rFonts w:ascii="Arial" w:hAnsi="Arial"/>
      <w:sz w:val="18"/>
    </w:rPr>
  </w:style>
  <w:style w:type="paragraph" w:customStyle="1" w:styleId="Y3-YNTabLeader">
    <w:name w:val="Y3-Y/N Tab Leader"/>
    <w:uiPriority w:val="99"/>
    <w:rsid w:val="00223B87"/>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uiPriority w:val="99"/>
    <w:rsid w:val="00223B87"/>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uiPriority w:val="99"/>
    <w:rsid w:val="00223B87"/>
    <w:pPr>
      <w:keepNext/>
      <w:spacing w:after="720" w:line="240" w:lineRule="atLeast"/>
      <w:jc w:val="center"/>
    </w:pPr>
    <w:rPr>
      <w:b/>
      <w:caps/>
      <w:sz w:val="22"/>
    </w:rPr>
  </w:style>
  <w:style w:type="paragraph" w:customStyle="1" w:styleId="C2-CtrSglSp">
    <w:name w:val="C2-Ctr Sgl Sp"/>
    <w:uiPriority w:val="99"/>
    <w:rsid w:val="00223B87"/>
    <w:pPr>
      <w:keepLines/>
      <w:spacing w:line="240" w:lineRule="atLeast"/>
      <w:jc w:val="center"/>
    </w:pPr>
    <w:rPr>
      <w:sz w:val="22"/>
    </w:rPr>
  </w:style>
  <w:style w:type="paragraph" w:customStyle="1" w:styleId="A1-1stLeader">
    <w:name w:val="A1-1st Leader"/>
    <w:uiPriority w:val="99"/>
    <w:rsid w:val="00223B87"/>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sid w:val="00223B87"/>
    <w:rPr>
      <w:rFonts w:ascii="Courier New" w:hAnsi="Courier New" w:cs="Courier New"/>
      <w:szCs w:val="20"/>
    </w:rPr>
  </w:style>
  <w:style w:type="character" w:customStyle="1" w:styleId="PlainTextChar">
    <w:name w:val="Plain Text Char"/>
    <w:basedOn w:val="DefaultParagraphFont"/>
    <w:link w:val="PlainText"/>
    <w:uiPriority w:val="99"/>
    <w:semiHidden/>
    <w:locked/>
    <w:rsid w:val="000A35CE"/>
    <w:rPr>
      <w:rFonts w:ascii="Courier New" w:hAnsi="Courier New" w:cs="Courier New"/>
      <w:sz w:val="20"/>
      <w:szCs w:val="20"/>
    </w:rPr>
  </w:style>
  <w:style w:type="paragraph" w:customStyle="1" w:styleId="Answer2">
    <w:name w:val="Answer 2"/>
    <w:basedOn w:val="Normal"/>
    <w:uiPriority w:val="99"/>
    <w:rsid w:val="00223B87"/>
    <w:pPr>
      <w:numPr>
        <w:numId w:val="1"/>
      </w:numPr>
    </w:pPr>
    <w:rPr>
      <w:rFonts w:ascii="Times New Roman" w:hAnsi="Times New Roman"/>
      <w:sz w:val="24"/>
      <w:szCs w:val="20"/>
    </w:rPr>
  </w:style>
  <w:style w:type="paragraph" w:styleId="BodyTextIndent3">
    <w:name w:val="Body Text Indent 3"/>
    <w:basedOn w:val="Normal"/>
    <w:link w:val="BodyTextIndent3Char"/>
    <w:uiPriority w:val="99"/>
    <w:rsid w:val="00223B87"/>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uiPriority w:val="99"/>
    <w:semiHidden/>
    <w:locked/>
    <w:rsid w:val="000A35CE"/>
    <w:rPr>
      <w:rFonts w:ascii="Arial" w:hAnsi="Arial" w:cs="Times New Roman"/>
      <w:sz w:val="16"/>
      <w:szCs w:val="16"/>
    </w:rPr>
  </w:style>
  <w:style w:type="paragraph" w:styleId="NormalWeb">
    <w:name w:val="Normal (Web)"/>
    <w:basedOn w:val="Normal"/>
    <w:uiPriority w:val="99"/>
    <w:rsid w:val="00223B87"/>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uiPriority w:val="99"/>
    <w:rsid w:val="00223B87"/>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uiPriority w:val="99"/>
    <w:rsid w:val="00223B87"/>
    <w:pPr>
      <w:spacing w:after="120"/>
      <w:ind w:left="360"/>
    </w:pPr>
  </w:style>
  <w:style w:type="character" w:customStyle="1" w:styleId="BodyTextIndentChar">
    <w:name w:val="Body Text Indent Char"/>
    <w:basedOn w:val="DefaultParagraphFont"/>
    <w:link w:val="BodyTextIndent"/>
    <w:uiPriority w:val="99"/>
    <w:semiHidden/>
    <w:locked/>
    <w:rsid w:val="000A35CE"/>
    <w:rPr>
      <w:rFonts w:ascii="Arial" w:hAnsi="Arial" w:cs="Times New Roman"/>
      <w:sz w:val="24"/>
      <w:szCs w:val="24"/>
    </w:rPr>
  </w:style>
  <w:style w:type="paragraph" w:customStyle="1" w:styleId="Style1">
    <w:name w:val="Style1"/>
    <w:basedOn w:val="Normal"/>
    <w:uiPriority w:val="99"/>
    <w:rsid w:val="00223B87"/>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uiPriority w:val="99"/>
    <w:rsid w:val="00223B87"/>
    <w:pPr>
      <w:widowControl/>
      <w:autoSpaceDE/>
      <w:autoSpaceDN/>
      <w:adjustRightInd/>
    </w:pPr>
    <w:rPr>
      <w:rFonts w:ascii="Times New Roman" w:hAnsi="Times New Roman"/>
      <w:b/>
      <w:szCs w:val="20"/>
    </w:rPr>
  </w:style>
  <w:style w:type="paragraph" w:customStyle="1" w:styleId="Level2">
    <w:name w:val="Level 2"/>
    <w:basedOn w:val="Normal"/>
    <w:uiPriority w:val="99"/>
    <w:rsid w:val="00223B87"/>
    <w:pPr>
      <w:widowControl/>
      <w:autoSpaceDE/>
      <w:autoSpaceDN/>
      <w:adjustRightInd/>
    </w:pPr>
    <w:rPr>
      <w:rFonts w:ascii="Times New Roman" w:hAnsi="Times New Roman"/>
      <w:sz w:val="24"/>
      <w:szCs w:val="20"/>
    </w:rPr>
  </w:style>
  <w:style w:type="character" w:customStyle="1" w:styleId="annotationr">
    <w:name w:val="annotation r"/>
    <w:uiPriority w:val="99"/>
    <w:rsid w:val="00223B87"/>
    <w:rPr>
      <w:sz w:val="16"/>
    </w:rPr>
  </w:style>
  <w:style w:type="character" w:customStyle="1" w:styleId="QuickFormat2">
    <w:name w:val="QuickFormat2"/>
    <w:uiPriority w:val="99"/>
    <w:rsid w:val="00223B87"/>
    <w:rPr>
      <w:rFonts w:ascii="Arial" w:hAnsi="Arial"/>
      <w:b/>
      <w:sz w:val="20"/>
    </w:rPr>
  </w:style>
  <w:style w:type="paragraph" w:customStyle="1" w:styleId="HangingIndent">
    <w:name w:val="Hanging Indent"/>
    <w:basedOn w:val="Normal"/>
    <w:uiPriority w:val="99"/>
    <w:rsid w:val="00223B87"/>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uiPriority w:val="99"/>
    <w:rsid w:val="00223B87"/>
    <w:pPr>
      <w:widowControl/>
      <w:autoSpaceDE/>
      <w:autoSpaceDN/>
      <w:adjustRightInd/>
      <w:ind w:left="576"/>
    </w:pPr>
    <w:rPr>
      <w:rFonts w:ascii="Times New Roman" w:hAnsi="Times New Roman"/>
      <w:szCs w:val="20"/>
    </w:rPr>
  </w:style>
  <w:style w:type="paragraph" w:customStyle="1" w:styleId="Rational">
    <w:name w:val="Rational"/>
    <w:basedOn w:val="Normal"/>
    <w:uiPriority w:val="99"/>
    <w:rsid w:val="00223B87"/>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uiPriority w:val="99"/>
    <w:qFormat/>
    <w:rsid w:val="00223B87"/>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uiPriority w:val="99"/>
    <w:locked/>
    <w:rsid w:val="000A35CE"/>
    <w:rPr>
      <w:rFonts w:ascii="Cambria" w:hAnsi="Cambria" w:cs="Times New Roman"/>
      <w:sz w:val="24"/>
      <w:szCs w:val="24"/>
    </w:rPr>
  </w:style>
  <w:style w:type="paragraph" w:styleId="TOC1">
    <w:name w:val="toc 1"/>
    <w:basedOn w:val="Normal"/>
    <w:next w:val="Normal"/>
    <w:autoRedefine/>
    <w:uiPriority w:val="99"/>
    <w:semiHidden/>
    <w:rsid w:val="00223B87"/>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uiPriority w:val="99"/>
    <w:semiHidden/>
    <w:rsid w:val="00223B87"/>
    <w:pPr>
      <w:widowControl/>
      <w:autoSpaceDE/>
      <w:autoSpaceDN/>
      <w:adjustRightInd/>
    </w:pPr>
    <w:rPr>
      <w:rFonts w:ascii="Times New Roman" w:hAnsi="Times New Roman"/>
      <w:szCs w:val="20"/>
    </w:rPr>
  </w:style>
  <w:style w:type="character" w:customStyle="1" w:styleId="FootnoteTextChar">
    <w:name w:val="Footnote Text Char"/>
    <w:basedOn w:val="DefaultParagraphFont"/>
    <w:link w:val="FootnoteText"/>
    <w:uiPriority w:val="99"/>
    <w:semiHidden/>
    <w:locked/>
    <w:rsid w:val="000A35CE"/>
    <w:rPr>
      <w:rFonts w:ascii="Arial" w:hAnsi="Arial" w:cs="Times New Roman"/>
      <w:sz w:val="20"/>
      <w:szCs w:val="20"/>
    </w:rPr>
  </w:style>
  <w:style w:type="character" w:styleId="Hyperlink">
    <w:name w:val="Hyperlink"/>
    <w:basedOn w:val="DefaultParagraphFont"/>
    <w:uiPriority w:val="99"/>
    <w:rsid w:val="00223B87"/>
    <w:rPr>
      <w:rFonts w:cs="Times New Roman"/>
      <w:color w:val="0000FF"/>
      <w:u w:val="single"/>
    </w:rPr>
  </w:style>
  <w:style w:type="character" w:styleId="FollowedHyperlink">
    <w:name w:val="FollowedHyperlink"/>
    <w:basedOn w:val="DefaultParagraphFont"/>
    <w:uiPriority w:val="99"/>
    <w:rsid w:val="00223B87"/>
    <w:rPr>
      <w:rFonts w:cs="Times New Roman"/>
      <w:color w:val="800080"/>
      <w:u w:val="single"/>
    </w:rPr>
  </w:style>
  <w:style w:type="paragraph" w:customStyle="1" w:styleId="OmniPage5">
    <w:name w:val="OmniPage #5"/>
    <w:basedOn w:val="Normal"/>
    <w:uiPriority w:val="99"/>
    <w:rsid w:val="00223B87"/>
    <w:pPr>
      <w:widowControl/>
      <w:tabs>
        <w:tab w:val="right" w:pos="6071"/>
      </w:tabs>
      <w:autoSpaceDE/>
      <w:autoSpaceDN/>
      <w:adjustRightInd/>
    </w:pPr>
    <w:rPr>
      <w:noProof/>
      <w:szCs w:val="20"/>
    </w:rPr>
  </w:style>
  <w:style w:type="character" w:styleId="Strong">
    <w:name w:val="Strong"/>
    <w:basedOn w:val="DefaultParagraphFont"/>
    <w:uiPriority w:val="99"/>
    <w:qFormat/>
    <w:rsid w:val="00223B87"/>
    <w:rPr>
      <w:rFonts w:cs="Times New Roman"/>
      <w:b/>
      <w:bCs/>
    </w:rPr>
  </w:style>
  <w:style w:type="paragraph" w:customStyle="1" w:styleId="Quick">
    <w:name w:val="Quick _"/>
    <w:basedOn w:val="Normal"/>
    <w:uiPriority w:val="99"/>
    <w:rsid w:val="00223B87"/>
    <w:pPr>
      <w:ind w:left="1080" w:hanging="360"/>
    </w:pPr>
    <w:rPr>
      <w:rFonts w:ascii="Times New Roman" w:hAnsi="Times New Roman"/>
      <w:sz w:val="24"/>
    </w:rPr>
  </w:style>
  <w:style w:type="paragraph" w:customStyle="1" w:styleId="Style0">
    <w:name w:val="Style0"/>
    <w:uiPriority w:val="99"/>
    <w:rsid w:val="00223B87"/>
    <w:pPr>
      <w:autoSpaceDE w:val="0"/>
      <w:autoSpaceDN w:val="0"/>
      <w:adjustRightInd w:val="0"/>
    </w:pPr>
    <w:rPr>
      <w:rFonts w:ascii="Arial" w:hAnsi="Arial"/>
      <w:sz w:val="24"/>
      <w:szCs w:val="24"/>
    </w:rPr>
  </w:style>
  <w:style w:type="paragraph" w:customStyle="1" w:styleId="Default">
    <w:name w:val="Default"/>
    <w:uiPriority w:val="99"/>
    <w:rsid w:val="00223B87"/>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uiPriority w:val="99"/>
    <w:rsid w:val="00223B87"/>
    <w:rPr>
      <w:rFonts w:ascii="Times New Roman" w:eastAsia="Times New Roman" w:hAnsi="Times New Roman" w:cs="Times New Roman"/>
      <w:color w:val="auto"/>
      <w:lang w:eastAsia="en-US"/>
    </w:rPr>
  </w:style>
  <w:style w:type="table" w:styleId="TableGrid">
    <w:name w:val="Table Grid"/>
    <w:basedOn w:val="TableNormal"/>
    <w:uiPriority w:val="99"/>
    <w:rsid w:val="00223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oL11-9">
    <w:name w:val="Q No L1 1-9"/>
    <w:basedOn w:val="Normal"/>
    <w:uiPriority w:val="99"/>
    <w:rsid w:val="00223B87"/>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uiPriority w:val="99"/>
    <w:rsid w:val="00223B87"/>
    <w:pPr>
      <w:autoSpaceDE/>
      <w:autoSpaceDN/>
      <w:adjustRightInd/>
    </w:pPr>
    <w:rPr>
      <w:rFonts w:ascii="Times New Roman" w:hAnsi="Times New Roman"/>
      <w:b/>
      <w:szCs w:val="20"/>
    </w:rPr>
  </w:style>
  <w:style w:type="paragraph" w:customStyle="1" w:styleId="QNoL110">
    <w:name w:val="Q No L1 10+"/>
    <w:basedOn w:val="Normal"/>
    <w:uiPriority w:val="99"/>
    <w:rsid w:val="00223B87"/>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uiPriority w:val="99"/>
    <w:rsid w:val="00223B87"/>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uiPriority w:val="99"/>
    <w:rsid w:val="00223B87"/>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uiPriority w:val="99"/>
    <w:semiHidden/>
    <w:rsid w:val="00223B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35CE"/>
    <w:rPr>
      <w:rFonts w:cs="Times New Roman"/>
      <w:sz w:val="2"/>
    </w:rPr>
  </w:style>
  <w:style w:type="paragraph" w:customStyle="1" w:styleId="CharCharCharCharCharCharCharCharChar">
    <w:name w:val="Char Char Char Char Char Char Char Char Char"/>
    <w:basedOn w:val="Normal"/>
    <w:uiPriority w:val="99"/>
    <w:semiHidden/>
    <w:rsid w:val="00223B87"/>
    <w:pPr>
      <w:autoSpaceDE/>
      <w:autoSpaceDN/>
      <w:spacing w:before="60" w:line="240" w:lineRule="exact"/>
      <w:jc w:val="both"/>
      <w:textAlignment w:val="baseline"/>
    </w:pPr>
    <w:rPr>
      <w:rFonts w:ascii="Verdana" w:hAnsi="Verdana"/>
      <w:bCs/>
      <w:color w:val="FF00FF"/>
      <w:sz w:val="22"/>
      <w:szCs w:val="20"/>
    </w:rPr>
  </w:style>
  <w:style w:type="paragraph" w:customStyle="1" w:styleId="CharCharCharCharCharChar">
    <w:name w:val="Char Char Char Char Char Char"/>
    <w:basedOn w:val="Normal"/>
    <w:uiPriority w:val="99"/>
    <w:semiHidden/>
    <w:rsid w:val="00223B87"/>
    <w:pPr>
      <w:autoSpaceDE/>
      <w:autoSpaceDN/>
      <w:spacing w:before="60" w:line="240" w:lineRule="exact"/>
      <w:jc w:val="both"/>
      <w:textAlignment w:val="baseline"/>
    </w:pPr>
    <w:rPr>
      <w:rFonts w:ascii="Verdana" w:hAnsi="Verdana"/>
      <w:bCs/>
      <w:color w:val="FF00FF"/>
      <w:sz w:val="22"/>
      <w:szCs w:val="20"/>
    </w:rPr>
  </w:style>
  <w:style w:type="paragraph" w:styleId="ListParagraph">
    <w:name w:val="List Paragraph"/>
    <w:basedOn w:val="Normal"/>
    <w:uiPriority w:val="99"/>
    <w:qFormat/>
    <w:rsid w:val="008E6CF4"/>
    <w:pPr>
      <w:widowControl/>
      <w:autoSpaceDE/>
      <w:autoSpaceDN/>
      <w:adjustRightInd/>
      <w:ind w:left="720"/>
      <w:contextualSpacing/>
    </w:pPr>
    <w:rPr>
      <w:rFonts w:ascii="Times New Roman" w:hAnsi="Times New Roman"/>
      <w:sz w:val="24"/>
    </w:rPr>
  </w:style>
  <w:style w:type="character" w:styleId="CommentReference">
    <w:name w:val="annotation reference"/>
    <w:basedOn w:val="DefaultParagraphFont"/>
    <w:uiPriority w:val="99"/>
    <w:rsid w:val="00F911F7"/>
    <w:rPr>
      <w:rFonts w:cs="Times New Roman"/>
      <w:sz w:val="16"/>
      <w:szCs w:val="16"/>
    </w:rPr>
  </w:style>
  <w:style w:type="paragraph" w:styleId="CommentText">
    <w:name w:val="annotation text"/>
    <w:basedOn w:val="Normal"/>
    <w:link w:val="CommentTextChar"/>
    <w:uiPriority w:val="99"/>
    <w:rsid w:val="00F911F7"/>
    <w:rPr>
      <w:szCs w:val="20"/>
    </w:rPr>
  </w:style>
  <w:style w:type="character" w:customStyle="1" w:styleId="CommentTextChar">
    <w:name w:val="Comment Text Char"/>
    <w:basedOn w:val="DefaultParagraphFont"/>
    <w:link w:val="CommentText"/>
    <w:uiPriority w:val="99"/>
    <w:locked/>
    <w:rsid w:val="00F911F7"/>
    <w:rPr>
      <w:rFonts w:ascii="Arial" w:hAnsi="Arial" w:cs="Times New Roman"/>
    </w:rPr>
  </w:style>
  <w:style w:type="paragraph" w:styleId="CommentSubject">
    <w:name w:val="annotation subject"/>
    <w:basedOn w:val="CommentText"/>
    <w:next w:val="CommentText"/>
    <w:link w:val="CommentSubjectChar"/>
    <w:uiPriority w:val="99"/>
    <w:rsid w:val="00F911F7"/>
    <w:rPr>
      <w:b/>
      <w:bCs/>
    </w:rPr>
  </w:style>
  <w:style w:type="character" w:customStyle="1" w:styleId="CommentSubjectChar">
    <w:name w:val="Comment Subject Char"/>
    <w:basedOn w:val="CommentTextChar"/>
    <w:link w:val="CommentSubject"/>
    <w:uiPriority w:val="99"/>
    <w:locked/>
    <w:rsid w:val="00F911F7"/>
    <w:rPr>
      <w:b/>
      <w:bCs/>
    </w:rPr>
  </w:style>
  <w:style w:type="paragraph" w:customStyle="1" w:styleId="Headinglast">
    <w:name w:val="Heading last"/>
    <w:basedOn w:val="Normal"/>
    <w:qFormat/>
    <w:rsid w:val="00816FCA"/>
    <w:pPr>
      <w:widowControl/>
      <w:autoSpaceDE/>
      <w:autoSpaceDN/>
      <w:adjustRightInd/>
      <w:spacing w:before="240" w:after="720"/>
      <w:ind w:left="1440" w:hanging="144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67209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ssetth@mail.nih.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esearchamerica.org/uploads/poll" TargetMode="External"/><Relationship Id="rId1" Type="http://schemas.openxmlformats.org/officeDocument/2006/relationships/hyperlink" Target="http://www.researchamerica.org/upload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962B-B839-46E0-A832-72D4CB99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2185</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subject/>
  <dc:creator>krs0</dc:creator>
  <cp:keywords/>
  <dc:description/>
  <cp:lastModifiedBy> Vivian Horovitch-Kelley</cp:lastModifiedBy>
  <cp:revision>18</cp:revision>
  <cp:lastPrinted>2010-10-20T22:05:00Z</cp:lastPrinted>
  <dcterms:created xsi:type="dcterms:W3CDTF">2010-11-05T16:03:00Z</dcterms:created>
  <dcterms:modified xsi:type="dcterms:W3CDTF">2010-12-15T14:20:00Z</dcterms:modified>
</cp:coreProperties>
</file>