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5E" w:rsidRPr="007D66A0" w:rsidRDefault="002F12E9" w:rsidP="00FF3DD3">
      <w:pPr>
        <w:framePr w:w="11520" w:h="1570" w:hRule="exact" w:hSpace="90" w:vSpace="90" w:wrap="auto" w:vAnchor="page" w:hAnchor="page" w:x="496" w:y="646"/>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635317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4" t="-113" r="-294" b="-113"/>
                    <a:stretch>
                      <a:fillRect/>
                    </a:stretch>
                  </pic:blipFill>
                  <pic:spPr bwMode="auto">
                    <a:xfrm>
                      <a:off x="0" y="0"/>
                      <a:ext cx="6353175" cy="971550"/>
                    </a:xfrm>
                    <a:prstGeom prst="rect">
                      <a:avLst/>
                    </a:prstGeom>
                    <a:noFill/>
                    <a:ln w="9525">
                      <a:noFill/>
                      <a:miter lim="800000"/>
                      <a:headEnd/>
                      <a:tailEnd/>
                    </a:ln>
                  </pic:spPr>
                </pic:pic>
              </a:graphicData>
            </a:graphic>
          </wp:inline>
        </w:drawing>
      </w:r>
    </w:p>
    <w:p w:rsidR="0096585E" w:rsidRPr="007D66A0" w:rsidRDefault="0096585E" w:rsidP="00977951">
      <w:pPr>
        <w:pStyle w:val="Heading2"/>
        <w:tabs>
          <w:tab w:val="clear" w:pos="606"/>
          <w:tab w:val="clear" w:pos="663"/>
          <w:tab w:val="clear" w:pos="9303"/>
          <w:tab w:val="left" w:pos="720"/>
          <w:tab w:val="left" w:pos="10080"/>
        </w:tabs>
        <w:ind w:left="0" w:right="173"/>
      </w:pPr>
      <w:r w:rsidRPr="007D66A0">
        <w:t>Date:</w:t>
      </w:r>
      <w:r w:rsidRPr="007D66A0">
        <w:tab/>
      </w:r>
      <w:r w:rsidRPr="007D66A0">
        <w:tab/>
      </w:r>
      <w:r w:rsidRPr="00660C0E">
        <w:t xml:space="preserve">October </w:t>
      </w:r>
      <w:r w:rsidRPr="006855D5">
        <w:t xml:space="preserve">18, </w:t>
      </w:r>
      <w:r w:rsidRPr="006A15E4">
        <w:t>2011</w:t>
      </w:r>
    </w:p>
    <w:p w:rsidR="0096585E" w:rsidRPr="007D66A0"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96585E" w:rsidRPr="007D66A0"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96585E" w:rsidRPr="007D66A0"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96585E" w:rsidRPr="00796160"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96160">
        <w:rPr>
          <w:rFonts w:ascii="Times New Roman" w:hAnsi="Times New Roman"/>
          <w:sz w:val="24"/>
        </w:rPr>
        <w:t>Through:</w:t>
      </w:r>
      <w:r w:rsidRPr="00796160">
        <w:rPr>
          <w:rFonts w:ascii="Times New Roman" w:hAnsi="Times New Roman"/>
          <w:sz w:val="24"/>
        </w:rPr>
        <w:tab/>
        <w:t>Mary Forbes, Report Clearance Officer, HHS</w:t>
      </w:r>
    </w:p>
    <w:p w:rsidR="0096585E" w:rsidRPr="00796160"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96160">
        <w:rPr>
          <w:rFonts w:ascii="Times New Roman" w:hAnsi="Times New Roman"/>
          <w:sz w:val="24"/>
        </w:rPr>
        <w:tab/>
      </w:r>
      <w:r w:rsidRPr="00796160">
        <w:rPr>
          <w:rFonts w:ascii="Times New Roman" w:hAnsi="Times New Roman"/>
          <w:sz w:val="24"/>
        </w:rPr>
        <w:tab/>
        <w:t>Seleda Perryman, Program Officer, Project Clearance Branch, OPERA, NIH</w:t>
      </w:r>
    </w:p>
    <w:p w:rsidR="0096585E" w:rsidRPr="00712C56"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96160">
        <w:rPr>
          <w:rFonts w:ascii="Times New Roman" w:hAnsi="Times New Roman"/>
          <w:sz w:val="24"/>
        </w:rPr>
        <w:tab/>
      </w:r>
      <w:r w:rsidRPr="00796160">
        <w:rPr>
          <w:rFonts w:ascii="Times New Roman" w:hAnsi="Times New Roman"/>
          <w:sz w:val="24"/>
        </w:rPr>
        <w:tab/>
        <w:t xml:space="preserve">Vivian Horovitch-Kelley, PRA OMB Project Clearance </w:t>
      </w:r>
      <w:r w:rsidR="005F736C">
        <w:rPr>
          <w:rFonts w:ascii="Times New Roman" w:hAnsi="Times New Roman"/>
          <w:sz w:val="24"/>
        </w:rPr>
        <w:t>Liaison, OMA</w:t>
      </w:r>
      <w:r w:rsidRPr="00796160">
        <w:rPr>
          <w:rFonts w:ascii="Times New Roman" w:hAnsi="Times New Roman"/>
          <w:sz w:val="24"/>
        </w:rPr>
        <w:t>, NCI</w:t>
      </w:r>
    </w:p>
    <w:p w:rsidR="0096585E" w:rsidRPr="00712C56"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96585E" w:rsidRPr="00660C0E" w:rsidRDefault="0096585E"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Pr="00660C0E">
        <w:rPr>
          <w:rFonts w:ascii="Times New Roman" w:hAnsi="Times New Roman"/>
          <w:sz w:val="24"/>
        </w:rPr>
        <w:t>Holly A. Massett, PhD</w:t>
      </w:r>
      <w:r>
        <w:rPr>
          <w:rFonts w:ascii="Times New Roman" w:hAnsi="Times New Roman"/>
          <w:sz w:val="24"/>
        </w:rPr>
        <w:t xml:space="preserve"> and</w:t>
      </w:r>
    </w:p>
    <w:p w:rsidR="0096585E" w:rsidRPr="00660C0E" w:rsidRDefault="0096585E" w:rsidP="006A15E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660C0E">
        <w:rPr>
          <w:rFonts w:ascii="Times New Roman" w:hAnsi="Times New Roman"/>
          <w:sz w:val="24"/>
        </w:rPr>
        <w:tab/>
      </w:r>
      <w:r w:rsidRPr="00660C0E">
        <w:rPr>
          <w:rFonts w:ascii="Times New Roman" w:hAnsi="Times New Roman"/>
          <w:sz w:val="24"/>
        </w:rPr>
        <w:tab/>
        <w:t>Nina Goodman, Project Officer</w:t>
      </w:r>
    </w:p>
    <w:p w:rsidR="0096585E" w:rsidRDefault="0096585E"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660C0E">
        <w:rPr>
          <w:rFonts w:ascii="Times New Roman" w:hAnsi="Times New Roman"/>
          <w:sz w:val="24"/>
        </w:rPr>
        <w:tab/>
      </w:r>
      <w:r w:rsidRPr="00660C0E">
        <w:rPr>
          <w:rFonts w:ascii="Times New Roman" w:hAnsi="Times New Roman"/>
          <w:sz w:val="24"/>
        </w:rPr>
        <w:tab/>
        <w:t>A</w:t>
      </w:r>
      <w:r>
        <w:rPr>
          <w:rFonts w:ascii="Times New Roman" w:hAnsi="Times New Roman"/>
          <w:sz w:val="24"/>
        </w:rPr>
        <w:t>cting A</w:t>
      </w:r>
      <w:r w:rsidRPr="00660C0E">
        <w:rPr>
          <w:rFonts w:ascii="Times New Roman" w:hAnsi="Times New Roman"/>
          <w:sz w:val="24"/>
        </w:rPr>
        <w:t>ssociate Director, Office of Market Research and Evaluation</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rsidR="0096585E" w:rsidRPr="00660C0E" w:rsidRDefault="0096585E"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660C0E">
        <w:rPr>
          <w:rFonts w:ascii="Times New Roman" w:hAnsi="Times New Roman"/>
          <w:sz w:val="24"/>
        </w:rPr>
        <w:t xml:space="preserve">Office of Communications and Education (OCE), </w:t>
      </w:r>
    </w:p>
    <w:p w:rsidR="0096585E" w:rsidRDefault="0096585E"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660C0E">
        <w:rPr>
          <w:rFonts w:ascii="Times New Roman" w:hAnsi="Times New Roman"/>
          <w:sz w:val="24"/>
        </w:rPr>
        <w:tab/>
      </w:r>
      <w:r w:rsidRPr="00660C0E">
        <w:rPr>
          <w:rFonts w:ascii="Times New Roman" w:hAnsi="Times New Roman"/>
          <w:sz w:val="24"/>
        </w:rPr>
        <w:tab/>
        <w:t>National Cancer Institute (NCI)/NIH</w:t>
      </w:r>
    </w:p>
    <w:p w:rsidR="0096585E" w:rsidRPr="00C006C4" w:rsidRDefault="0096585E"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B7126" w:rsidRDefault="0096585E" w:rsidP="00BC40A7">
      <w:pPr>
        <w:pStyle w:val="Headinglast"/>
        <w:tabs>
          <w:tab w:val="left" w:pos="1350"/>
        </w:tabs>
        <w:spacing w:before="0" w:after="0"/>
        <w:ind w:left="1354" w:hanging="1354"/>
      </w:pPr>
      <w:r>
        <w:t>Subject:</w:t>
      </w:r>
      <w:r>
        <w:tab/>
        <w:t xml:space="preserve">Generic Sub-study, </w:t>
      </w:r>
      <w:r w:rsidRPr="00BC40A7">
        <w:rPr>
          <w:b/>
        </w:rPr>
        <w:t>A</w:t>
      </w:r>
      <w:r>
        <w:rPr>
          <w:b/>
        </w:rPr>
        <w:t>ddendum to</w:t>
      </w:r>
      <w:r w:rsidRPr="00BC40A7">
        <w:rPr>
          <w:b/>
        </w:rPr>
        <w:t xml:space="preserve"> Pilot Study Proposed New Model for the CIRB Participating Institution </w:t>
      </w:r>
      <w:r w:rsidRPr="00BC40A7">
        <w:t xml:space="preserve">under “Formative Research, Pretesting, and Customer Satisfaction of NCI’s Office of Communications and Education,” </w:t>
      </w:r>
    </w:p>
    <w:p w:rsidR="0096585E" w:rsidRPr="00BC40A7" w:rsidRDefault="00EB7126" w:rsidP="00BC40A7">
      <w:pPr>
        <w:pStyle w:val="Headinglast"/>
        <w:tabs>
          <w:tab w:val="left" w:pos="1350"/>
        </w:tabs>
        <w:spacing w:before="0" w:after="0"/>
        <w:ind w:left="1354" w:hanging="1354"/>
        <w:rPr>
          <w:b/>
          <w:color w:val="FF0000"/>
        </w:rPr>
      </w:pPr>
      <w:r>
        <w:tab/>
      </w:r>
      <w:r>
        <w:tab/>
      </w:r>
      <w:r w:rsidR="0096585E" w:rsidRPr="00BC40A7">
        <w:t xml:space="preserve">(OMB </w:t>
      </w:r>
      <w:r w:rsidR="0096585E" w:rsidRPr="001562F0">
        <w:t>No. 0925-</w:t>
      </w:r>
      <w:r w:rsidR="0096585E" w:rsidRPr="006A15E4">
        <w:rPr>
          <w:color w:val="333333"/>
        </w:rPr>
        <w:t>0046</w:t>
      </w:r>
      <w:r w:rsidR="0096585E" w:rsidRPr="006855D5">
        <w:rPr>
          <w:color w:val="333333"/>
        </w:rPr>
        <w:t>-</w:t>
      </w:r>
      <w:r w:rsidR="0096585E" w:rsidRPr="006855D5">
        <w:rPr>
          <w:b/>
          <w:color w:val="FF0000"/>
        </w:rPr>
        <w:t>19</w:t>
      </w:r>
      <w:r w:rsidR="0096585E" w:rsidRPr="006855D5">
        <w:rPr>
          <w:color w:val="333333"/>
        </w:rPr>
        <w:t>,</w:t>
      </w:r>
      <w:r w:rsidR="0096585E" w:rsidRPr="006A15E4">
        <w:t xml:space="preserve"> Expiry</w:t>
      </w:r>
      <w:r w:rsidR="0096585E" w:rsidRPr="001562F0">
        <w:t xml:space="preserve"> Date 02/28/2013).</w:t>
      </w:r>
    </w:p>
    <w:p w:rsidR="0096585E" w:rsidRPr="003D03F8" w:rsidRDefault="0096585E">
      <w:pPr>
        <w:widowControl/>
        <w:rPr>
          <w:rFonts w:ascii="Times New Roman" w:hAnsi="Times New Roman"/>
          <w:color w:val="FF0000"/>
          <w:sz w:val="24"/>
        </w:rPr>
      </w:pPr>
      <w:r>
        <w:rPr>
          <w:rFonts w:ascii="Times New Roman" w:hAnsi="Times New Roman"/>
          <w:color w:val="FF0000"/>
          <w:sz w:val="24"/>
        </w:rPr>
        <w:br/>
      </w:r>
      <w:r w:rsidRPr="007D66A0">
        <w:rPr>
          <w:rFonts w:ascii="Times New Roman" w:hAnsi="Times New Roman"/>
          <w:sz w:val="24"/>
          <w:u w:val="single"/>
        </w:rPr>
        <w:t>Background</w:t>
      </w:r>
      <w:r>
        <w:rPr>
          <w:rFonts w:ascii="Times New Roman" w:hAnsi="Times New Roman"/>
          <w:sz w:val="24"/>
          <w:u w:val="single"/>
        </w:rPr>
        <w:t>/Need and Use of Information</w:t>
      </w:r>
      <w:r w:rsidRPr="003D03F8">
        <w:rPr>
          <w:rFonts w:ascii="Times New Roman" w:hAnsi="Times New Roman"/>
          <w:color w:val="FF0000"/>
          <w:sz w:val="24"/>
          <w:u w:val="single"/>
        </w:rPr>
        <w:t xml:space="preserve"> </w:t>
      </w:r>
    </w:p>
    <w:p w:rsidR="0096585E" w:rsidRDefault="0096585E" w:rsidP="003B6C9D">
      <w:pPr>
        <w:widowControl/>
        <w:autoSpaceDE/>
        <w:autoSpaceDN/>
        <w:adjustRightInd/>
        <w:spacing w:line="240" w:lineRule="atLeast"/>
        <w:rPr>
          <w:rFonts w:ascii="Times New Roman" w:hAnsi="Times New Roman"/>
          <w:sz w:val="24"/>
        </w:rPr>
      </w:pPr>
      <w:r>
        <w:rPr>
          <w:rFonts w:ascii="Times New Roman" w:hAnsi="Times New Roman"/>
          <w:sz w:val="24"/>
        </w:rPr>
        <w:t>This</w:t>
      </w:r>
      <w:r w:rsidRPr="00894393">
        <w:rPr>
          <w:rFonts w:ascii="Times New Roman" w:hAnsi="Times New Roman"/>
          <w:sz w:val="24"/>
        </w:rPr>
        <w:t xml:space="preserve"> information collection request </w:t>
      </w:r>
      <w:r>
        <w:rPr>
          <w:rFonts w:ascii="Times New Roman" w:hAnsi="Times New Roman"/>
          <w:sz w:val="24"/>
        </w:rPr>
        <w:t xml:space="preserve">described in this memo supports </w:t>
      </w:r>
      <w:r w:rsidRPr="00894393">
        <w:rPr>
          <w:rFonts w:ascii="Times New Roman" w:hAnsi="Times New Roman"/>
          <w:sz w:val="24"/>
        </w:rPr>
        <w:t>the Clinical Investigations Branch of the Cancer Therapy and Evaluation Program in the Division of Cancer Treatment and Diagnosis</w:t>
      </w:r>
      <w:r>
        <w:rPr>
          <w:rFonts w:ascii="Times New Roman" w:hAnsi="Times New Roman"/>
          <w:sz w:val="24"/>
        </w:rPr>
        <w:t xml:space="preserve"> (DCTD)</w:t>
      </w:r>
      <w:r w:rsidRPr="00894393">
        <w:rPr>
          <w:rFonts w:ascii="Times New Roman" w:hAnsi="Times New Roman"/>
          <w:sz w:val="24"/>
        </w:rPr>
        <w:t>.</w:t>
      </w:r>
      <w:r>
        <w:rPr>
          <w:rFonts w:ascii="Times New Roman" w:hAnsi="Times New Roman"/>
          <w:sz w:val="24"/>
        </w:rPr>
        <w:t xml:space="preserve">  </w:t>
      </w:r>
      <w:r w:rsidRPr="00894393">
        <w:rPr>
          <w:rFonts w:ascii="Times New Roman" w:hAnsi="Times New Roman"/>
          <w:sz w:val="24"/>
        </w:rPr>
        <w:t>The process to obtain IRB approval for new clinical trials has historically contributed to a delay in trial activation and to timely accrual of clinical trial participants.</w:t>
      </w:r>
      <w:r>
        <w:rPr>
          <w:rFonts w:ascii="Times New Roman" w:hAnsi="Times New Roman"/>
          <w:sz w:val="24"/>
        </w:rPr>
        <w:t xml:space="preserve">  </w:t>
      </w:r>
      <w:r w:rsidRPr="00EB79F2">
        <w:rPr>
          <w:rFonts w:ascii="Times New Roman" w:hAnsi="Times New Roman"/>
          <w:sz w:val="24"/>
        </w:rPr>
        <w:t xml:space="preserve">The primary objective of the Central Institutional Review Board (CIRB) is to reduce the local administrative burdens through improved efficiency, while maintaining a high level of human subjects’ protection.  </w:t>
      </w:r>
    </w:p>
    <w:p w:rsidR="0096585E" w:rsidRDefault="0096585E" w:rsidP="003B6C9D">
      <w:pPr>
        <w:widowControl/>
        <w:autoSpaceDE/>
        <w:autoSpaceDN/>
        <w:adjustRightInd/>
        <w:spacing w:line="240" w:lineRule="atLeast"/>
        <w:rPr>
          <w:rFonts w:ascii="Times New Roman" w:hAnsi="Times New Roman"/>
          <w:sz w:val="24"/>
        </w:rPr>
      </w:pPr>
    </w:p>
    <w:p w:rsidR="0096585E" w:rsidRDefault="0096585E" w:rsidP="00894393">
      <w:pPr>
        <w:widowControl/>
        <w:autoSpaceDE/>
        <w:autoSpaceDN/>
        <w:adjustRightInd/>
        <w:spacing w:line="240" w:lineRule="atLeast"/>
        <w:rPr>
          <w:rFonts w:ascii="Times New Roman" w:hAnsi="Times New Roman"/>
          <w:color w:val="000000"/>
          <w:sz w:val="24"/>
        </w:rPr>
      </w:pPr>
      <w:r>
        <w:rPr>
          <w:rFonts w:ascii="Times New Roman" w:hAnsi="Times New Roman"/>
          <w:sz w:val="24"/>
        </w:rPr>
        <w:t>This submission is an addendum to the previous generic sub-study, “</w:t>
      </w:r>
      <w:r w:rsidRPr="006855D5">
        <w:rPr>
          <w:rFonts w:ascii="Times New Roman" w:hAnsi="Times New Roman"/>
          <w:sz w:val="24"/>
        </w:rPr>
        <w:t>A Pilot Study to Test a Proposed New Model for the NCI</w:t>
      </w:r>
      <w:r w:rsidRPr="002D4058">
        <w:rPr>
          <w:rFonts w:ascii="Times New Roman" w:hAnsi="Times New Roman"/>
          <w:sz w:val="24"/>
        </w:rPr>
        <w:t>’</w:t>
      </w:r>
      <w:r w:rsidRPr="006855D5">
        <w:rPr>
          <w:rFonts w:ascii="Times New Roman" w:hAnsi="Times New Roman"/>
          <w:sz w:val="24"/>
        </w:rPr>
        <w:t>s CIRB Participating Institution</w:t>
      </w:r>
      <w:r>
        <w:rPr>
          <w:rFonts w:ascii="Times New Roman" w:hAnsi="Times New Roman"/>
          <w:sz w:val="24"/>
        </w:rPr>
        <w:t xml:space="preserve">” which was approved by OMB on June 15, 2011 (OMB No. 0925-0046-16).  The program staff seek approval of two additional forms which are part of the previously approved pilot study, </w:t>
      </w:r>
      <w:r w:rsidR="004B229F">
        <w:rPr>
          <w:rFonts w:ascii="Times New Roman" w:hAnsi="Times New Roman"/>
          <w:sz w:val="24"/>
        </w:rPr>
        <w:t xml:space="preserve">but were not finalized in time for the </w:t>
      </w:r>
      <w:r w:rsidR="004B229F" w:rsidRPr="004B229F">
        <w:rPr>
          <w:rFonts w:ascii="Times New Roman" w:hAnsi="Times New Roman"/>
          <w:sz w:val="24"/>
        </w:rPr>
        <w:t xml:space="preserve">OMB review (in May-June, 2011). </w:t>
      </w:r>
      <w:r w:rsidR="004B229F" w:rsidRPr="004B229F">
        <w:rPr>
          <w:rFonts w:ascii="Times New Roman" w:hAnsi="Times New Roman"/>
          <w:color w:val="000000"/>
          <w:sz w:val="24"/>
        </w:rPr>
        <w:t xml:space="preserve"> </w:t>
      </w:r>
      <w:r w:rsidRPr="004B229F">
        <w:rPr>
          <w:rFonts w:ascii="Times New Roman" w:hAnsi="Times New Roman"/>
          <w:color w:val="000000"/>
          <w:sz w:val="24"/>
        </w:rPr>
        <w:t>The purpose</w:t>
      </w:r>
      <w:r w:rsidRPr="00E370E8">
        <w:rPr>
          <w:rFonts w:ascii="Times New Roman" w:hAnsi="Times New Roman"/>
          <w:color w:val="000000"/>
          <w:sz w:val="24"/>
        </w:rPr>
        <w:t xml:space="preserve"> of the </w:t>
      </w:r>
      <w:r>
        <w:rPr>
          <w:rFonts w:ascii="Times New Roman" w:hAnsi="Times New Roman"/>
          <w:color w:val="000000"/>
          <w:sz w:val="24"/>
        </w:rPr>
        <w:t xml:space="preserve">additional </w:t>
      </w:r>
      <w:r w:rsidRPr="00E370E8">
        <w:rPr>
          <w:rFonts w:ascii="Times New Roman" w:hAnsi="Times New Roman"/>
          <w:color w:val="000000"/>
          <w:sz w:val="24"/>
        </w:rPr>
        <w:t>worksheets is to collect necessary information required to implement</w:t>
      </w:r>
      <w:r>
        <w:rPr>
          <w:rFonts w:ascii="Times New Roman" w:hAnsi="Times New Roman"/>
          <w:color w:val="000000"/>
          <w:sz w:val="24"/>
        </w:rPr>
        <w:t xml:space="preserve"> and evaluate the processes </w:t>
      </w:r>
      <w:r w:rsidRPr="00D04EA0">
        <w:rPr>
          <w:rFonts w:ascii="Times New Roman" w:hAnsi="Times New Roman"/>
          <w:color w:val="000000"/>
          <w:sz w:val="24"/>
        </w:rPr>
        <w:t xml:space="preserve">necessary for the new pilot model to </w:t>
      </w:r>
      <w:r>
        <w:rPr>
          <w:rFonts w:ascii="Times New Roman" w:hAnsi="Times New Roman"/>
          <w:color w:val="000000"/>
          <w:sz w:val="24"/>
        </w:rPr>
        <w:t>be</w:t>
      </w:r>
      <w:r w:rsidRPr="00D04EA0">
        <w:rPr>
          <w:rFonts w:ascii="Times New Roman" w:hAnsi="Times New Roman"/>
          <w:color w:val="000000"/>
          <w:sz w:val="24"/>
        </w:rPr>
        <w:t xml:space="preserve"> in compliance with regulations</w:t>
      </w:r>
      <w:r>
        <w:rPr>
          <w:rFonts w:ascii="Times New Roman" w:hAnsi="Times New Roman"/>
          <w:color w:val="000000"/>
          <w:sz w:val="24"/>
        </w:rPr>
        <w:t xml:space="preserve"> and guidelines</w:t>
      </w:r>
      <w:r w:rsidRPr="009A5FC2">
        <w:rPr>
          <w:rFonts w:ascii="Times New Roman" w:hAnsi="Times New Roman"/>
          <w:color w:val="000000"/>
          <w:sz w:val="24"/>
        </w:rPr>
        <w:t>.</w:t>
      </w:r>
      <w:r w:rsidRPr="00E370E8">
        <w:rPr>
          <w:rFonts w:ascii="Times New Roman" w:hAnsi="Times New Roman"/>
          <w:color w:val="000000"/>
          <w:sz w:val="24"/>
        </w:rPr>
        <w:t xml:space="preserve"> </w:t>
      </w:r>
    </w:p>
    <w:p w:rsidR="0096585E" w:rsidRDefault="0096585E" w:rsidP="00894393">
      <w:pPr>
        <w:widowControl/>
        <w:autoSpaceDE/>
        <w:autoSpaceDN/>
        <w:adjustRightInd/>
        <w:spacing w:line="240" w:lineRule="atLeast"/>
        <w:rPr>
          <w:rFonts w:ascii="Times New Roman" w:hAnsi="Times New Roman"/>
          <w:color w:val="000000"/>
          <w:sz w:val="24"/>
        </w:rPr>
      </w:pPr>
    </w:p>
    <w:p w:rsidR="0096585E" w:rsidRPr="006855D5" w:rsidRDefault="0096585E" w:rsidP="006A5B56">
      <w:pPr>
        <w:pStyle w:val="ListParagraph"/>
        <w:tabs>
          <w:tab w:val="left" w:pos="360"/>
        </w:tabs>
        <w:ind w:left="0"/>
        <w:rPr>
          <w:sz w:val="24"/>
          <w:szCs w:val="24"/>
        </w:rPr>
      </w:pPr>
      <w:r>
        <w:rPr>
          <w:sz w:val="24"/>
          <w:szCs w:val="24"/>
        </w:rPr>
        <w:t>The findings from this project are</w:t>
      </w:r>
      <w:r w:rsidRPr="00DE4F72">
        <w:rPr>
          <w:sz w:val="24"/>
          <w:szCs w:val="24"/>
        </w:rPr>
        <w:t xml:space="preserve"> integral to CIRB in developing its program and all relevant, related communication materials </w:t>
      </w:r>
      <w:r>
        <w:rPr>
          <w:sz w:val="24"/>
          <w:szCs w:val="24"/>
        </w:rPr>
        <w:t xml:space="preserve">should the </w:t>
      </w:r>
      <w:r w:rsidRPr="00DE4F72">
        <w:rPr>
          <w:sz w:val="24"/>
          <w:szCs w:val="24"/>
        </w:rPr>
        <w:t xml:space="preserve">new program be perceived as more satisfactory over the original program. </w:t>
      </w:r>
      <w:r>
        <w:rPr>
          <w:sz w:val="24"/>
          <w:szCs w:val="24"/>
        </w:rPr>
        <w:t xml:space="preserve">The Supporting Statement A in the full generic clearance (OMB No. </w:t>
      </w:r>
      <w:r>
        <w:rPr>
          <w:sz w:val="24"/>
          <w:szCs w:val="24"/>
        </w:rPr>
        <w:lastRenderedPageBreak/>
        <w:t>0925-0046) state</w:t>
      </w:r>
      <w:r w:rsidRPr="006855D5">
        <w:rPr>
          <w:sz w:val="24"/>
          <w:szCs w:val="24"/>
        </w:rPr>
        <w:t xml:space="preserve"> that </w:t>
      </w:r>
      <w:r>
        <w:rPr>
          <w:sz w:val="24"/>
          <w:szCs w:val="24"/>
        </w:rPr>
        <w:t>sub-study projects are to</w:t>
      </w:r>
      <w:r w:rsidRPr="006855D5">
        <w:rPr>
          <w:sz w:val="24"/>
          <w:szCs w:val="24"/>
        </w:rPr>
        <w:t xml:space="preserve">: 1) </w:t>
      </w:r>
      <w:r>
        <w:rPr>
          <w:sz w:val="24"/>
          <w:szCs w:val="24"/>
        </w:rPr>
        <w:t>c</w:t>
      </w:r>
      <w:r w:rsidRPr="006855D5">
        <w:rPr>
          <w:sz w:val="24"/>
          <w:szCs w:val="24"/>
        </w:rPr>
        <w:t>onduct formative research and pretesting activities to ensure that messages have the potential to be received, understood, and accepted by those for whom they are intended; and 2) assess customer satisfaction of NCI</w:t>
      </w:r>
      <w:r w:rsidRPr="002D4058">
        <w:rPr>
          <w:sz w:val="24"/>
          <w:szCs w:val="24"/>
        </w:rPr>
        <w:t>’</w:t>
      </w:r>
      <w:r w:rsidRPr="006855D5">
        <w:rPr>
          <w:sz w:val="24"/>
          <w:szCs w:val="24"/>
        </w:rPr>
        <w:t xml:space="preserve">s programs and products.  </w:t>
      </w:r>
      <w:r w:rsidRPr="00DE4F72">
        <w:rPr>
          <w:sz w:val="24"/>
          <w:szCs w:val="24"/>
        </w:rPr>
        <w:t>The intent of th</w:t>
      </w:r>
      <w:r>
        <w:rPr>
          <w:sz w:val="24"/>
          <w:szCs w:val="24"/>
        </w:rPr>
        <w:t xml:space="preserve">ese additional forms is to add depth to the already approved pilot study which assesses </w:t>
      </w:r>
      <w:r w:rsidRPr="00DE4F72">
        <w:rPr>
          <w:sz w:val="24"/>
          <w:szCs w:val="24"/>
        </w:rPr>
        <w:t>satisfaction of a new CIRB program among oncology researchers in the field</w:t>
      </w:r>
      <w:r>
        <w:rPr>
          <w:sz w:val="24"/>
          <w:szCs w:val="24"/>
        </w:rPr>
        <w:t xml:space="preserve"> and </w:t>
      </w:r>
      <w:r w:rsidRPr="00DE4F72">
        <w:rPr>
          <w:sz w:val="24"/>
          <w:szCs w:val="24"/>
        </w:rPr>
        <w:t>formatively test</w:t>
      </w:r>
      <w:r>
        <w:rPr>
          <w:sz w:val="24"/>
          <w:szCs w:val="24"/>
        </w:rPr>
        <w:t>s</w:t>
      </w:r>
      <w:r w:rsidRPr="00DE4F72">
        <w:rPr>
          <w:sz w:val="24"/>
          <w:szCs w:val="24"/>
        </w:rPr>
        <w:t xml:space="preserve"> new materials that CIRB might use to communicate with future enrollees.</w:t>
      </w:r>
      <w:r>
        <w:rPr>
          <w:sz w:val="24"/>
          <w:szCs w:val="24"/>
        </w:rPr>
        <w:t xml:space="preserve">  </w:t>
      </w:r>
    </w:p>
    <w:p w:rsidR="0096585E" w:rsidRDefault="0096585E" w:rsidP="00894393">
      <w:pPr>
        <w:widowControl/>
        <w:autoSpaceDE/>
        <w:autoSpaceDN/>
        <w:adjustRightInd/>
        <w:spacing w:line="240" w:lineRule="atLeast"/>
        <w:rPr>
          <w:rFonts w:ascii="Times New Roman" w:hAnsi="Times New Roman"/>
          <w:color w:val="000000"/>
          <w:sz w:val="24"/>
        </w:rPr>
      </w:pPr>
    </w:p>
    <w:p w:rsidR="0096585E" w:rsidRPr="00894393" w:rsidRDefault="0096585E" w:rsidP="00894393">
      <w:pPr>
        <w:widowControl/>
        <w:autoSpaceDE/>
        <w:autoSpaceDN/>
        <w:adjustRightInd/>
        <w:spacing w:line="240" w:lineRule="atLeast"/>
        <w:rPr>
          <w:rFonts w:ascii="Times New Roman" w:hAnsi="Times New Roman"/>
          <w:sz w:val="24"/>
        </w:rPr>
      </w:pPr>
      <w:r>
        <w:rPr>
          <w:rFonts w:ascii="Times New Roman" w:hAnsi="Times New Roman"/>
          <w:color w:val="000000"/>
          <w:sz w:val="24"/>
        </w:rPr>
        <w:t>T</w:t>
      </w:r>
      <w:r w:rsidRPr="001A32A9">
        <w:rPr>
          <w:rFonts w:ascii="Times New Roman" w:hAnsi="Times New Roman"/>
          <w:sz w:val="24"/>
        </w:rPr>
        <w:t>his project does not duplicate any other previous or current data collection effort.</w:t>
      </w:r>
      <w:r>
        <w:rPr>
          <w:rFonts w:ascii="Times New Roman" w:hAnsi="Times New Roman"/>
          <w:sz w:val="24"/>
        </w:rPr>
        <w:t xml:space="preserve"> </w:t>
      </w:r>
      <w:r w:rsidRPr="001A32A9">
        <w:rPr>
          <w:rFonts w:ascii="Times New Roman" w:hAnsi="Times New Roman"/>
          <w:sz w:val="24"/>
        </w:rPr>
        <w:t xml:space="preserve">No known research efforts have been done in this area as NCI has used a </w:t>
      </w:r>
      <w:r>
        <w:rPr>
          <w:rFonts w:ascii="Times New Roman" w:hAnsi="Times New Roman"/>
          <w:sz w:val="24"/>
        </w:rPr>
        <w:t>shared responsibility</w:t>
      </w:r>
      <w:r w:rsidRPr="001A32A9">
        <w:rPr>
          <w:rFonts w:ascii="Times New Roman" w:hAnsi="Times New Roman"/>
          <w:sz w:val="24"/>
        </w:rPr>
        <w:t xml:space="preserve"> model from the onset, and there are no comparable IRB models used within the government that have been assessed. </w:t>
      </w:r>
      <w:r w:rsidRPr="001A32A9">
        <w:rPr>
          <w:rFonts w:ascii="Times New Roman" w:hAnsi="Times New Roman" w:cs="Arial"/>
          <w:color w:val="000000"/>
          <w:sz w:val="24"/>
          <w:szCs w:val="22"/>
        </w:rPr>
        <w:t xml:space="preserve">The findings </w:t>
      </w:r>
      <w:r w:rsidRPr="001A32A9" w:rsidDel="00A51D86">
        <w:rPr>
          <w:rFonts w:ascii="Times New Roman" w:hAnsi="Times New Roman" w:cs="Arial"/>
          <w:color w:val="000000"/>
          <w:sz w:val="24"/>
          <w:szCs w:val="22"/>
        </w:rPr>
        <w:t xml:space="preserve">will be critical in deciding whether </w:t>
      </w:r>
      <w:r w:rsidRPr="001A32A9">
        <w:rPr>
          <w:rFonts w:ascii="Times New Roman" w:hAnsi="Times New Roman" w:cs="Arial"/>
          <w:color w:val="000000"/>
          <w:sz w:val="24"/>
          <w:szCs w:val="22"/>
        </w:rPr>
        <w:t>or not the NCI should invest additional resources to fully</w:t>
      </w:r>
      <w:r w:rsidRPr="001A32A9" w:rsidDel="00A51D86">
        <w:rPr>
          <w:rFonts w:ascii="Times New Roman" w:hAnsi="Times New Roman" w:cs="Arial"/>
          <w:color w:val="000000"/>
          <w:sz w:val="24"/>
          <w:szCs w:val="22"/>
        </w:rPr>
        <w:t xml:space="preserve"> </w:t>
      </w:r>
      <w:r w:rsidRPr="001A32A9">
        <w:rPr>
          <w:rFonts w:ascii="Times New Roman" w:hAnsi="Times New Roman" w:cs="Arial"/>
          <w:color w:val="000000"/>
          <w:sz w:val="24"/>
          <w:szCs w:val="22"/>
        </w:rPr>
        <w:t xml:space="preserve">transition to the “independent” model or continue to use the shared responsibility model.  </w:t>
      </w:r>
      <w:r>
        <w:rPr>
          <w:rFonts w:ascii="Times New Roman" w:hAnsi="Times New Roman" w:cs="Arial"/>
          <w:color w:val="000000"/>
          <w:sz w:val="24"/>
          <w:szCs w:val="22"/>
        </w:rPr>
        <w:t xml:space="preserve">Also, </w:t>
      </w:r>
      <w:r w:rsidRPr="001A32A9">
        <w:rPr>
          <w:rFonts w:ascii="Times New Roman" w:hAnsi="Times New Roman" w:cs="Arial"/>
          <w:color w:val="000000"/>
          <w:sz w:val="24"/>
          <w:szCs w:val="22"/>
        </w:rPr>
        <w:t>NCI is interested in learning how changes to the pilot program can lead to greater adoption of the new model.</w:t>
      </w:r>
    </w:p>
    <w:p w:rsidR="0096585E" w:rsidRPr="00894393" w:rsidRDefault="0096585E" w:rsidP="00894393">
      <w:pPr>
        <w:widowControl/>
        <w:autoSpaceDE/>
        <w:autoSpaceDN/>
        <w:adjustRightInd/>
        <w:spacing w:line="240" w:lineRule="atLeast"/>
        <w:rPr>
          <w:rFonts w:ascii="Times New Roman" w:hAnsi="Times New Roman"/>
          <w:color w:val="FF0000"/>
          <w:sz w:val="24"/>
        </w:rPr>
      </w:pPr>
    </w:p>
    <w:p w:rsidR="0096585E" w:rsidRDefault="0096585E" w:rsidP="000A6500">
      <w:pPr>
        <w:widowControl/>
        <w:rPr>
          <w:rFonts w:ascii="Times New Roman" w:hAnsi="Times New Roman"/>
          <w:color w:val="FF0000"/>
          <w:sz w:val="24"/>
          <w:u w:val="single"/>
        </w:rPr>
      </w:pPr>
      <w:r w:rsidRPr="007D66A0">
        <w:rPr>
          <w:rFonts w:ascii="Times New Roman" w:hAnsi="Times New Roman"/>
          <w:sz w:val="24"/>
          <w:u w:val="single"/>
        </w:rPr>
        <w:t>Participants</w:t>
      </w:r>
      <w:r>
        <w:rPr>
          <w:rFonts w:ascii="Times New Roman" w:hAnsi="Times New Roman"/>
          <w:sz w:val="24"/>
          <w:u w:val="single"/>
        </w:rPr>
        <w:t>/Methodology and Research Instrument</w:t>
      </w:r>
    </w:p>
    <w:p w:rsidR="0096585E" w:rsidRDefault="0096585E" w:rsidP="000A6500">
      <w:pPr>
        <w:widowControl/>
        <w:rPr>
          <w:rFonts w:ascii="Times New Roman" w:hAnsi="Times New Roman"/>
          <w:sz w:val="24"/>
        </w:rPr>
      </w:pPr>
      <w:r>
        <w:rPr>
          <w:rFonts w:ascii="Times New Roman" w:hAnsi="Times New Roman"/>
          <w:sz w:val="24"/>
        </w:rPr>
        <w:t>The NCI is</w:t>
      </w:r>
      <w:r w:rsidRPr="008C5742">
        <w:rPr>
          <w:rFonts w:ascii="Times New Roman" w:hAnsi="Times New Roman"/>
          <w:sz w:val="24"/>
        </w:rPr>
        <w:t xml:space="preserve"> conduct</w:t>
      </w:r>
      <w:r>
        <w:rPr>
          <w:rFonts w:ascii="Times New Roman" w:hAnsi="Times New Roman"/>
          <w:sz w:val="24"/>
        </w:rPr>
        <w:t>ing</w:t>
      </w:r>
      <w:r w:rsidRPr="008C5742">
        <w:rPr>
          <w:rFonts w:ascii="Times New Roman" w:hAnsi="Times New Roman"/>
          <w:sz w:val="24"/>
        </w:rPr>
        <w:t xml:space="preserve"> a 9-month pilot study with twen</w:t>
      </w:r>
      <w:r>
        <w:rPr>
          <w:rFonts w:ascii="Times New Roman" w:hAnsi="Times New Roman"/>
          <w:sz w:val="24"/>
        </w:rPr>
        <w:t>ty-five cooperative group sites</w:t>
      </w:r>
      <w:r w:rsidRPr="008C5742">
        <w:rPr>
          <w:rFonts w:ascii="Times New Roman" w:hAnsi="Times New Roman"/>
          <w:sz w:val="24"/>
        </w:rPr>
        <w:t xml:space="preserve"> implement</w:t>
      </w:r>
      <w:r>
        <w:rPr>
          <w:rFonts w:ascii="Times New Roman" w:hAnsi="Times New Roman"/>
          <w:sz w:val="24"/>
        </w:rPr>
        <w:t>ing</w:t>
      </w:r>
      <w:r w:rsidRPr="008C5742">
        <w:rPr>
          <w:rFonts w:ascii="Times New Roman" w:hAnsi="Times New Roman"/>
          <w:sz w:val="24"/>
        </w:rPr>
        <w:t xml:space="preserve"> and follow</w:t>
      </w:r>
      <w:r>
        <w:rPr>
          <w:rFonts w:ascii="Times New Roman" w:hAnsi="Times New Roman"/>
          <w:sz w:val="24"/>
        </w:rPr>
        <w:t>ing</w:t>
      </w:r>
      <w:r w:rsidRPr="008C5742">
        <w:rPr>
          <w:rFonts w:ascii="Times New Roman" w:hAnsi="Times New Roman"/>
          <w:sz w:val="24"/>
        </w:rPr>
        <w:t xml:space="preserve"> the new model’s processes and commitments.</w:t>
      </w:r>
      <w:r>
        <w:rPr>
          <w:rFonts w:ascii="Times New Roman" w:hAnsi="Times New Roman"/>
          <w:sz w:val="24"/>
        </w:rPr>
        <w:t xml:space="preserve">  Twenty of the groups have been randomly selected from among those already using the CIRB.  Five of the sites had not </w:t>
      </w:r>
      <w:r w:rsidRPr="008C5742">
        <w:rPr>
          <w:rFonts w:ascii="Times New Roman" w:hAnsi="Times New Roman"/>
          <w:sz w:val="24"/>
        </w:rPr>
        <w:t xml:space="preserve">currently </w:t>
      </w:r>
      <w:r>
        <w:rPr>
          <w:rFonts w:ascii="Times New Roman" w:hAnsi="Times New Roman"/>
          <w:sz w:val="24"/>
        </w:rPr>
        <w:t xml:space="preserve">been </w:t>
      </w:r>
      <w:r w:rsidRPr="008C5742">
        <w:rPr>
          <w:rFonts w:ascii="Times New Roman" w:hAnsi="Times New Roman"/>
          <w:sz w:val="24"/>
        </w:rPr>
        <w:t>enrolled in CIRB</w:t>
      </w:r>
      <w:r>
        <w:rPr>
          <w:rFonts w:ascii="Times New Roman" w:hAnsi="Times New Roman"/>
          <w:sz w:val="24"/>
        </w:rPr>
        <w:t xml:space="preserve"> but were selected based on their decision to volunteer to be part of the pilot study of the new model.  </w:t>
      </w:r>
    </w:p>
    <w:p w:rsidR="0096585E" w:rsidRDefault="0096585E" w:rsidP="00230798">
      <w:pPr>
        <w:widowControl/>
        <w:rPr>
          <w:rFonts w:ascii="Times New Roman" w:hAnsi="Times New Roman"/>
          <w:sz w:val="24"/>
        </w:rPr>
      </w:pPr>
    </w:p>
    <w:p w:rsidR="0096585E" w:rsidRDefault="0096585E" w:rsidP="00230798">
      <w:pPr>
        <w:widowControl/>
        <w:rPr>
          <w:rFonts w:ascii="Times New Roman" w:hAnsi="Times New Roman"/>
          <w:sz w:val="24"/>
        </w:rPr>
      </w:pPr>
      <w:r w:rsidRPr="006E0DB4">
        <w:rPr>
          <w:rFonts w:ascii="Times New Roman" w:hAnsi="Times New Roman"/>
          <w:sz w:val="24"/>
        </w:rPr>
        <w:t xml:space="preserve">Each participating institution enrolled in the pilot study </w:t>
      </w:r>
      <w:r>
        <w:rPr>
          <w:rFonts w:ascii="Times New Roman" w:hAnsi="Times New Roman"/>
          <w:sz w:val="24"/>
        </w:rPr>
        <w:t xml:space="preserve">will </w:t>
      </w:r>
      <w:r w:rsidRPr="006E0DB4">
        <w:rPr>
          <w:rFonts w:ascii="Times New Roman" w:hAnsi="Times New Roman"/>
          <w:sz w:val="24"/>
        </w:rPr>
        <w:t xml:space="preserve">complete </w:t>
      </w:r>
      <w:r w:rsidRPr="006855D5">
        <w:rPr>
          <w:rFonts w:ascii="Times New Roman" w:hAnsi="Times New Roman"/>
          <w:b/>
          <w:sz w:val="24"/>
        </w:rPr>
        <w:t>Attachment 19A and 19B</w:t>
      </w:r>
      <w:r w:rsidRPr="006E0DB4">
        <w:rPr>
          <w:rFonts w:ascii="Times New Roman" w:hAnsi="Times New Roman"/>
          <w:sz w:val="24"/>
        </w:rPr>
        <w:t>,</w:t>
      </w:r>
      <w:r>
        <w:rPr>
          <w:rFonts w:ascii="Times New Roman" w:hAnsi="Times New Roman"/>
          <w:sz w:val="24"/>
        </w:rPr>
        <w:t xml:space="preserve"> as needed. Attached forms: </w:t>
      </w:r>
      <w:r w:rsidRPr="006855D5">
        <w:rPr>
          <w:rFonts w:ascii="Times New Roman" w:hAnsi="Times New Roman"/>
          <w:b/>
          <w:sz w:val="24"/>
        </w:rPr>
        <w:t>Attachment 19A</w:t>
      </w:r>
      <w:r>
        <w:rPr>
          <w:rFonts w:ascii="Times New Roman" w:hAnsi="Times New Roman"/>
          <w:sz w:val="24"/>
        </w:rPr>
        <w:t xml:space="preserve">, Potential Unanticipated Problems and/or Serious or Continuing Noncompliance Reporting Worksheet, will be used to collect information about incidents, experiences, or outcomes that could be considered unanticipated problems based on federal regulations and/or incidents of serious or continuing noncompliance. </w:t>
      </w:r>
      <w:r w:rsidRPr="006855D5">
        <w:rPr>
          <w:rFonts w:ascii="Times New Roman" w:hAnsi="Times New Roman"/>
          <w:b/>
          <w:sz w:val="24"/>
        </w:rPr>
        <w:t>Attachment 19B</w:t>
      </w:r>
      <w:r>
        <w:rPr>
          <w:rFonts w:ascii="Times New Roman" w:hAnsi="Times New Roman"/>
          <w:sz w:val="24"/>
        </w:rPr>
        <w:t xml:space="preserve">, Locally-Developed Material Submission Worksheet, will be used to provide to the CIRB any participant-directed locally-developed material that requires IRB review.  The previously approved forms (in OMB No.: 0925-0046-16, Attachments 16C-F) include institution’s contact information, information related to the Principal Investigators, research staff and local processes, study-specific worksheets, and information about the facilitated reviews of the current and pilot CIRB models. </w:t>
      </w:r>
    </w:p>
    <w:p w:rsidR="0096585E" w:rsidRDefault="0096585E" w:rsidP="004B3757">
      <w:pPr>
        <w:widowControl/>
        <w:tabs>
          <w:tab w:val="num" w:pos="900"/>
        </w:tabs>
        <w:autoSpaceDE/>
        <w:autoSpaceDN/>
        <w:adjustRightInd/>
        <w:spacing w:line="240" w:lineRule="atLeast"/>
        <w:rPr>
          <w:rFonts w:ascii="Times New Roman" w:hAnsi="Times New Roman"/>
          <w:sz w:val="24"/>
        </w:rPr>
      </w:pPr>
    </w:p>
    <w:p w:rsidR="0096585E" w:rsidRPr="00B2126C" w:rsidRDefault="00B7306C" w:rsidP="004B3757">
      <w:pPr>
        <w:widowControl/>
        <w:tabs>
          <w:tab w:val="num" w:pos="900"/>
        </w:tabs>
        <w:autoSpaceDE/>
        <w:autoSpaceDN/>
        <w:adjustRightInd/>
        <w:spacing w:line="240" w:lineRule="atLeast"/>
        <w:rPr>
          <w:rFonts w:ascii="Times New Roman" w:hAnsi="Times New Roman"/>
          <w:sz w:val="24"/>
        </w:rPr>
      </w:pPr>
      <w:r>
        <w:rPr>
          <w:rFonts w:ascii="Times New Roman" w:hAnsi="Times New Roman"/>
          <w:sz w:val="24"/>
        </w:rPr>
        <w:t>The forms are related to the operational process of the pilot study and thus analysis will not be conducted</w:t>
      </w:r>
      <w:r w:rsidR="00A47243">
        <w:rPr>
          <w:rFonts w:ascii="Times New Roman" w:hAnsi="Times New Roman"/>
          <w:sz w:val="24"/>
        </w:rPr>
        <w:t xml:space="preserve"> on the individual forms</w:t>
      </w:r>
      <w:r>
        <w:rPr>
          <w:rFonts w:ascii="Times New Roman" w:hAnsi="Times New Roman"/>
          <w:sz w:val="24"/>
        </w:rPr>
        <w:t xml:space="preserve">. </w:t>
      </w:r>
      <w:r w:rsidR="00A47243">
        <w:rPr>
          <w:rFonts w:ascii="Times New Roman" w:hAnsi="Times New Roman"/>
          <w:sz w:val="24"/>
        </w:rPr>
        <w:t>However, s</w:t>
      </w:r>
      <w:r>
        <w:rPr>
          <w:rFonts w:ascii="Times New Roman" w:hAnsi="Times New Roman"/>
          <w:sz w:val="24"/>
        </w:rPr>
        <w:t xml:space="preserve">tatistical analysis will be conducted on the surveys that were approved as part of this project and this information can be found in the Justification Memo for OMB No. 0925-0046-16.  </w:t>
      </w:r>
    </w:p>
    <w:p w:rsidR="0096585E" w:rsidRDefault="0096585E" w:rsidP="00230798">
      <w:pPr>
        <w:widowControl/>
        <w:rPr>
          <w:rFonts w:ascii="Times New Roman" w:hAnsi="Times New Roman"/>
          <w:sz w:val="24"/>
        </w:rPr>
      </w:pPr>
    </w:p>
    <w:p w:rsidR="0096585E" w:rsidRPr="00230798" w:rsidRDefault="0096585E" w:rsidP="00230798">
      <w:pPr>
        <w:widowControl/>
        <w:rPr>
          <w:rFonts w:ascii="Times New Roman" w:hAnsi="Times New Roman"/>
          <w:sz w:val="24"/>
        </w:rPr>
      </w:pPr>
      <w:r>
        <w:rPr>
          <w:rFonts w:ascii="Times New Roman" w:hAnsi="Times New Roman"/>
          <w:sz w:val="24"/>
        </w:rPr>
        <w:t xml:space="preserve">It is anticipated that the findings from this pilot study will be submitted for publication in a journal such as the </w:t>
      </w:r>
      <w:r w:rsidRPr="0029030D">
        <w:rPr>
          <w:rFonts w:ascii="Times New Roman" w:hAnsi="Times New Roman"/>
          <w:i/>
          <w:sz w:val="24"/>
        </w:rPr>
        <w:t>Journal of Clinical Oncology</w:t>
      </w:r>
      <w:r>
        <w:rPr>
          <w:rFonts w:ascii="Times New Roman" w:hAnsi="Times New Roman"/>
          <w:sz w:val="24"/>
        </w:rPr>
        <w:t>, which is expected to be read by individuals overseeing their IRB processes and in consideration of adopting a central model or changing their existing model to improve efficiencies.  It is understood that the information collected and reported for the pilot study will be useful to aid decision-making to those who oversee IRB processes for clinical trials, the results will be from a sample of 25 sites and not representative of the overall population’s perceptions and attitudes toward the new model and its adoption.  The publication will include specific discussion of this limitation as well as others related to the pilot process.</w:t>
      </w:r>
    </w:p>
    <w:p w:rsidR="0096585E" w:rsidRDefault="0096585E">
      <w:pPr>
        <w:widowControl/>
        <w:rPr>
          <w:rFonts w:ascii="Times New Roman" w:hAnsi="Times New Roman"/>
          <w:sz w:val="24"/>
          <w:u w:val="single"/>
        </w:rPr>
      </w:pPr>
    </w:p>
    <w:p w:rsidR="004E1F99" w:rsidRDefault="004E1F99" w:rsidP="004E1F99">
      <w:pPr>
        <w:widowControl/>
        <w:autoSpaceDE/>
        <w:autoSpaceDN/>
        <w:adjustRightInd/>
        <w:spacing w:line="240" w:lineRule="atLeast"/>
        <w:jc w:val="both"/>
        <w:rPr>
          <w:rFonts w:ascii="Times New Roman" w:hAnsi="Times New Roman"/>
          <w:color w:val="000000"/>
          <w:sz w:val="24"/>
          <w:u w:val="single"/>
        </w:rPr>
      </w:pPr>
      <w:bookmarkStart w:id="0" w:name="OHSR"/>
      <w:r>
        <w:rPr>
          <w:rFonts w:ascii="Times New Roman" w:hAnsi="Times New Roman"/>
          <w:color w:val="000000"/>
          <w:sz w:val="24"/>
          <w:u w:val="single"/>
        </w:rPr>
        <w:br w:type="page"/>
      </w:r>
      <w:r w:rsidR="0096585E" w:rsidRPr="000A6500">
        <w:rPr>
          <w:rFonts w:ascii="Times New Roman" w:hAnsi="Times New Roman"/>
          <w:color w:val="000000"/>
          <w:sz w:val="24"/>
          <w:u w:val="single"/>
        </w:rPr>
        <w:lastRenderedPageBreak/>
        <w:t xml:space="preserve">Other </w:t>
      </w:r>
      <w:r w:rsidR="0096585E">
        <w:rPr>
          <w:rFonts w:ascii="Times New Roman" w:hAnsi="Times New Roman"/>
          <w:color w:val="000000"/>
          <w:sz w:val="24"/>
          <w:u w:val="single"/>
        </w:rPr>
        <w:t>Considerations</w:t>
      </w:r>
    </w:p>
    <w:p w:rsidR="0096585E" w:rsidRDefault="0096585E" w:rsidP="004E1F99">
      <w:pPr>
        <w:widowControl/>
        <w:autoSpaceDE/>
        <w:autoSpaceDN/>
        <w:adjustRightInd/>
        <w:spacing w:line="240" w:lineRule="atLeast"/>
        <w:jc w:val="both"/>
        <w:rPr>
          <w:rFonts w:ascii="Times New Roman" w:hAnsi="Times New Roman"/>
          <w:sz w:val="24"/>
        </w:rPr>
      </w:pPr>
      <w:r>
        <w:rPr>
          <w:rFonts w:ascii="Times New Roman" w:hAnsi="Times New Roman"/>
          <w:sz w:val="24"/>
        </w:rPr>
        <w:t>A review by the Officer of Human Subjects Research (</w:t>
      </w:r>
      <w:r w:rsidRPr="00C82515">
        <w:rPr>
          <w:rFonts w:ascii="Times New Roman" w:hAnsi="Times New Roman"/>
          <w:sz w:val="24"/>
        </w:rPr>
        <w:t>OHSR</w:t>
      </w:r>
      <w:r>
        <w:rPr>
          <w:rFonts w:ascii="Times New Roman" w:hAnsi="Times New Roman"/>
          <w:sz w:val="24"/>
        </w:rPr>
        <w:t>) has concluded that this activity is designed as</w:t>
      </w:r>
      <w:r w:rsidRPr="00C82515">
        <w:rPr>
          <w:rFonts w:ascii="Times New Roman" w:hAnsi="Times New Roman"/>
          <w:sz w:val="24"/>
        </w:rPr>
        <w:t xml:space="preserve"> exempt</w:t>
      </w:r>
      <w:r>
        <w:rPr>
          <w:rFonts w:ascii="Times New Roman" w:hAnsi="Times New Roman"/>
          <w:sz w:val="24"/>
        </w:rPr>
        <w:t xml:space="preserve"> (</w:t>
      </w:r>
      <w:r w:rsidRPr="006855D5">
        <w:rPr>
          <w:rFonts w:ascii="Times New Roman" w:hAnsi="Times New Roman"/>
          <w:b/>
          <w:sz w:val="24"/>
        </w:rPr>
        <w:t>Attachment 19</w:t>
      </w:r>
      <w:r>
        <w:rPr>
          <w:rFonts w:ascii="Times New Roman" w:hAnsi="Times New Roman"/>
          <w:b/>
          <w:sz w:val="24"/>
        </w:rPr>
        <w:t>C</w:t>
      </w:r>
      <w:r>
        <w:rPr>
          <w:rFonts w:ascii="Times New Roman" w:hAnsi="Times New Roman"/>
          <w:sz w:val="24"/>
        </w:rPr>
        <w:t>).  A consent form will be obtained from the individuals submitting information (</w:t>
      </w:r>
      <w:r w:rsidRPr="006855D5">
        <w:rPr>
          <w:rFonts w:ascii="Times New Roman" w:hAnsi="Times New Roman"/>
          <w:b/>
          <w:sz w:val="24"/>
        </w:rPr>
        <w:t>Attachment 19D</w:t>
      </w:r>
      <w:r>
        <w:rPr>
          <w:rFonts w:ascii="Times New Roman" w:hAnsi="Times New Roman"/>
          <w:sz w:val="24"/>
        </w:rPr>
        <w:t>).</w:t>
      </w:r>
    </w:p>
    <w:p w:rsidR="0096585E" w:rsidRDefault="0096585E">
      <w:pPr>
        <w:keepNext/>
        <w:keepLines/>
        <w:widowControl/>
        <w:tabs>
          <w:tab w:val="left" w:pos="360"/>
        </w:tabs>
        <w:autoSpaceDE/>
        <w:autoSpaceDN/>
        <w:adjustRightInd/>
        <w:spacing w:line="240" w:lineRule="atLeast"/>
        <w:rPr>
          <w:rFonts w:ascii="Times New Roman" w:hAnsi="Times New Roman"/>
          <w:sz w:val="24"/>
        </w:rPr>
      </w:pPr>
    </w:p>
    <w:p w:rsidR="0096585E" w:rsidRPr="00083117" w:rsidRDefault="0096585E" w:rsidP="00C82515">
      <w:pPr>
        <w:keepNext/>
        <w:keepLines/>
        <w:widowControl/>
        <w:tabs>
          <w:tab w:val="left" w:pos="360"/>
        </w:tabs>
        <w:autoSpaceDE/>
        <w:autoSpaceDN/>
        <w:adjustRightInd/>
        <w:spacing w:line="240" w:lineRule="atLeast"/>
        <w:rPr>
          <w:rFonts w:ascii="Times New Roman" w:hAnsi="Times New Roman"/>
          <w:sz w:val="24"/>
        </w:rPr>
      </w:pPr>
      <w:r>
        <w:rPr>
          <w:rFonts w:ascii="Times New Roman" w:hAnsi="Times New Roman"/>
          <w:sz w:val="24"/>
        </w:rPr>
        <w:t>The NIH Privacy Act Officer has reviewed this information collection and stated that this information will be covered under the Privacy Act (</w:t>
      </w:r>
      <w:r w:rsidRPr="000F0D9B">
        <w:rPr>
          <w:rFonts w:ascii="Times New Roman" w:hAnsi="Times New Roman"/>
          <w:b/>
          <w:sz w:val="24"/>
        </w:rPr>
        <w:t>Attachment 19</w:t>
      </w:r>
      <w:r>
        <w:rPr>
          <w:rFonts w:ascii="Times New Roman" w:hAnsi="Times New Roman"/>
          <w:b/>
          <w:sz w:val="24"/>
        </w:rPr>
        <w:t>E</w:t>
      </w:r>
      <w:r>
        <w:rPr>
          <w:rFonts w:ascii="Times New Roman" w:hAnsi="Times New Roman"/>
          <w:sz w:val="24"/>
        </w:rPr>
        <w:t>).  Personally Identifiable Information (</w:t>
      </w:r>
      <w:bookmarkStart w:id="1" w:name="PII"/>
      <w:r w:rsidRPr="00272ED5">
        <w:rPr>
          <w:rFonts w:ascii="Times New Roman" w:hAnsi="Times New Roman"/>
          <w:sz w:val="24"/>
        </w:rPr>
        <w:t>PII</w:t>
      </w:r>
      <w:r>
        <w:rPr>
          <w:rFonts w:ascii="Times New Roman" w:hAnsi="Times New Roman"/>
          <w:sz w:val="24"/>
        </w:rPr>
        <w:t>)</w:t>
      </w:r>
      <w:r w:rsidRPr="00272ED5">
        <w:rPr>
          <w:rFonts w:ascii="Times New Roman" w:hAnsi="Times New Roman"/>
          <w:sz w:val="24"/>
        </w:rPr>
        <w:t xml:space="preserve"> from respondents will be collected </w:t>
      </w:r>
      <w:r>
        <w:rPr>
          <w:rFonts w:ascii="Times New Roman" w:hAnsi="Times New Roman"/>
          <w:sz w:val="24"/>
        </w:rPr>
        <w:t xml:space="preserve">such as name, organization, and position at organization.  However, this information is not </w:t>
      </w:r>
      <w:r w:rsidRPr="00272ED5">
        <w:rPr>
          <w:rFonts w:ascii="Times New Roman" w:hAnsi="Times New Roman"/>
          <w:sz w:val="24"/>
        </w:rPr>
        <w:t xml:space="preserve">beyond the information that is available to the public as a result of their professional role.  </w:t>
      </w:r>
      <w:r>
        <w:rPr>
          <w:rFonts w:ascii="Times New Roman" w:hAnsi="Times New Roman"/>
          <w:sz w:val="24"/>
        </w:rPr>
        <w:t>The data collection is covered by NIH Privacy Act Systems of Record 09-25-0156, “Records of Participants in Programs and Respondents in Surveys Used to Evaluate Programs of the Public Health Service, HHS/PHS/NIH/OD.”</w:t>
      </w:r>
      <w:bookmarkEnd w:id="1"/>
    </w:p>
    <w:p w:rsidR="0096585E" w:rsidRDefault="0096585E" w:rsidP="001604E7">
      <w:pPr>
        <w:widowControl/>
        <w:autoSpaceDE/>
        <w:autoSpaceDN/>
        <w:adjustRightInd/>
        <w:rPr>
          <w:rFonts w:ascii="Times New Roman" w:hAnsi="Times New Roman"/>
          <w:color w:val="FF0000"/>
          <w:sz w:val="24"/>
        </w:rPr>
      </w:pPr>
    </w:p>
    <w:p w:rsidR="0096585E" w:rsidRDefault="0096585E" w:rsidP="001604E7">
      <w:pPr>
        <w:widowControl/>
        <w:autoSpaceDE/>
        <w:autoSpaceDN/>
        <w:adjustRightInd/>
        <w:spacing w:line="240" w:lineRule="atLeast"/>
        <w:jc w:val="both"/>
        <w:rPr>
          <w:rFonts w:ascii="Times New Roman" w:hAnsi="Times New Roman"/>
          <w:color w:val="000000"/>
          <w:sz w:val="24"/>
          <w:u w:val="single"/>
        </w:rPr>
      </w:pPr>
      <w:r>
        <w:rPr>
          <w:rFonts w:ascii="Times New Roman" w:hAnsi="Times New Roman"/>
          <w:color w:val="000000"/>
          <w:sz w:val="24"/>
          <w:u w:val="single"/>
        </w:rPr>
        <w:t>Burden</w:t>
      </w:r>
    </w:p>
    <w:bookmarkEnd w:id="0"/>
    <w:p w:rsidR="0096585E" w:rsidRDefault="0096585E" w:rsidP="0029030D">
      <w:pPr>
        <w:widowControl/>
        <w:autoSpaceDE/>
        <w:autoSpaceDN/>
        <w:adjustRightInd/>
        <w:spacing w:line="240" w:lineRule="atLeast"/>
        <w:rPr>
          <w:rFonts w:ascii="Times New Roman" w:hAnsi="Times New Roman"/>
          <w:color w:val="000000"/>
          <w:sz w:val="24"/>
        </w:rPr>
      </w:pPr>
      <w:r>
        <w:rPr>
          <w:rFonts w:ascii="Times New Roman" w:hAnsi="Times New Roman"/>
          <w:color w:val="000000"/>
          <w:sz w:val="24"/>
        </w:rPr>
        <w:t>Institutional staff and Principal Investigators will complete documents as part of the pilot study. The total burden to complete these two documents is estimated to be 29 hours.</w:t>
      </w:r>
      <w:r>
        <w:rPr>
          <w:rFonts w:ascii="Times New Roman" w:hAnsi="Times New Roman"/>
          <w:color w:val="000000"/>
          <w:sz w:val="24"/>
        </w:rPr>
        <w:br/>
      </w:r>
    </w:p>
    <w:p w:rsidR="0096585E" w:rsidRDefault="0096585E" w:rsidP="0029030D">
      <w:pPr>
        <w:widowControl/>
        <w:autoSpaceDE/>
        <w:autoSpaceDN/>
        <w:adjustRightInd/>
        <w:spacing w:line="240" w:lineRule="atLeast"/>
        <w:rPr>
          <w:rFonts w:ascii="Times New Roman" w:hAnsi="Times New Roman"/>
          <w:color w:val="FF0000"/>
          <w:sz w:val="24"/>
        </w:rPr>
      </w:pPr>
      <w:r w:rsidRPr="0069734F">
        <w:rPr>
          <w:rFonts w:ascii="Times New Roman" w:hAnsi="Times New Roman"/>
          <w:sz w:val="24"/>
        </w:rPr>
        <w:t>There have been 18 previous sub-studies approved by OMB under Generic submission OMB No. 0925-0046, totaling 2,676 burden hours</w:t>
      </w:r>
      <w:r w:rsidRPr="00394411">
        <w:rPr>
          <w:rFonts w:ascii="Times New Roman" w:hAnsi="Times New Roman"/>
          <w:sz w:val="24"/>
        </w:rPr>
        <w:t xml:space="preserve"> requested to date. </w:t>
      </w:r>
      <w:r>
        <w:rPr>
          <w:rFonts w:ascii="Times New Roman" w:hAnsi="Times New Roman"/>
          <w:sz w:val="24"/>
        </w:rPr>
        <w:t xml:space="preserve"> </w:t>
      </w:r>
      <w:r w:rsidRPr="00394411">
        <w:rPr>
          <w:rFonts w:ascii="Times New Roman" w:hAnsi="Times New Roman"/>
          <w:sz w:val="24"/>
        </w:rPr>
        <w:t xml:space="preserve">Approval by OMB of this sub-study would bring the total burden hour requested to date </w:t>
      </w:r>
      <w:r w:rsidRPr="004F6167">
        <w:rPr>
          <w:rFonts w:ascii="Times New Roman" w:hAnsi="Times New Roman"/>
          <w:sz w:val="24"/>
        </w:rPr>
        <w:t>to approximately 2705, which is 38% of the total burden hours allowed (7050).</w:t>
      </w:r>
      <w:r w:rsidRPr="002660D5">
        <w:rPr>
          <w:rFonts w:ascii="Times New Roman" w:hAnsi="Times New Roman"/>
          <w:color w:val="000000"/>
          <w:sz w:val="24"/>
        </w:rPr>
        <w:t xml:space="preserve">  </w:t>
      </w:r>
    </w:p>
    <w:p w:rsidR="0096585E" w:rsidRPr="007D66A0" w:rsidRDefault="0096585E"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3023"/>
        <w:gridCol w:w="1570"/>
        <w:gridCol w:w="1374"/>
        <w:gridCol w:w="1863"/>
        <w:gridCol w:w="1260"/>
      </w:tblGrid>
      <w:tr w:rsidR="0096585E" w:rsidRPr="007D66A0" w:rsidTr="004E1F99">
        <w:tc>
          <w:tcPr>
            <w:tcW w:w="11160" w:type="dxa"/>
            <w:gridSpan w:val="6"/>
          </w:tcPr>
          <w:p w:rsidR="0096585E" w:rsidRPr="007D66A0" w:rsidRDefault="0096585E" w:rsidP="00B11C95">
            <w:pPr>
              <w:widowControl/>
              <w:tabs>
                <w:tab w:val="left" w:pos="10080"/>
              </w:tabs>
              <w:ind w:right="173"/>
              <w:rPr>
                <w:rFonts w:ascii="Times New Roman" w:hAnsi="Times New Roman"/>
                <w:sz w:val="22"/>
              </w:rPr>
            </w:pPr>
            <w:r>
              <w:rPr>
                <w:rFonts w:ascii="Times New Roman" w:hAnsi="Times New Roman"/>
                <w:sz w:val="22"/>
              </w:rPr>
              <w:t>Estimates of</w:t>
            </w:r>
            <w:r w:rsidRPr="007D66A0">
              <w:rPr>
                <w:rFonts w:ascii="Times New Roman" w:hAnsi="Times New Roman"/>
                <w:sz w:val="22"/>
              </w:rPr>
              <w:t xml:space="preserve"> Burden</w:t>
            </w:r>
            <w:r>
              <w:rPr>
                <w:rFonts w:ascii="Times New Roman" w:hAnsi="Times New Roman"/>
                <w:sz w:val="22"/>
              </w:rPr>
              <w:t xml:space="preserve"> Hours</w:t>
            </w:r>
          </w:p>
        </w:tc>
      </w:tr>
      <w:tr w:rsidR="0096585E" w:rsidRPr="007D66A0" w:rsidTr="004E1F99">
        <w:tc>
          <w:tcPr>
            <w:tcW w:w="2070" w:type="dxa"/>
          </w:tcPr>
          <w:p w:rsidR="0096585E" w:rsidRPr="007D66A0" w:rsidRDefault="0096585E">
            <w:pPr>
              <w:widowControl/>
              <w:tabs>
                <w:tab w:val="left" w:pos="10080"/>
              </w:tabs>
              <w:ind w:right="173"/>
              <w:jc w:val="center"/>
              <w:rPr>
                <w:rFonts w:ascii="Times New Roman" w:hAnsi="Times New Roman"/>
                <w:sz w:val="22"/>
              </w:rPr>
            </w:pPr>
            <w:r w:rsidRPr="007D66A0">
              <w:rPr>
                <w:rFonts w:ascii="Times New Roman" w:hAnsi="Times New Roman"/>
                <w:sz w:val="22"/>
              </w:rPr>
              <w:t>Types of Respon</w:t>
            </w:r>
            <w:r w:rsidRPr="007D66A0">
              <w:rPr>
                <w:rFonts w:ascii="Times New Roman" w:hAnsi="Times New Roman"/>
                <w:sz w:val="22"/>
              </w:rPr>
              <w:lastRenderedPageBreak/>
              <w:t>dents</w:t>
            </w:r>
          </w:p>
        </w:tc>
        <w:tc>
          <w:tcPr>
            <w:tcW w:w="3023" w:type="dxa"/>
          </w:tcPr>
          <w:p w:rsidR="0096585E" w:rsidRPr="007D66A0" w:rsidRDefault="0096585E">
            <w:pPr>
              <w:widowControl/>
              <w:tabs>
                <w:tab w:val="left" w:pos="10080"/>
              </w:tabs>
              <w:ind w:right="173"/>
              <w:jc w:val="center"/>
              <w:rPr>
                <w:rFonts w:ascii="Times New Roman" w:hAnsi="Times New Roman"/>
                <w:sz w:val="22"/>
              </w:rPr>
            </w:pPr>
            <w:r>
              <w:rPr>
                <w:rFonts w:ascii="Times New Roman" w:hAnsi="Times New Roman"/>
                <w:sz w:val="22"/>
              </w:rPr>
              <w:lastRenderedPageBreak/>
              <w:t>Instrument</w:t>
            </w:r>
          </w:p>
        </w:tc>
        <w:tc>
          <w:tcPr>
            <w:tcW w:w="1570" w:type="dxa"/>
          </w:tcPr>
          <w:p w:rsidR="0096585E" w:rsidRPr="007D66A0" w:rsidRDefault="0096585E">
            <w:pPr>
              <w:widowControl/>
              <w:tabs>
                <w:tab w:val="left" w:pos="10080"/>
              </w:tabs>
              <w:ind w:right="173"/>
              <w:jc w:val="center"/>
              <w:rPr>
                <w:rFonts w:ascii="Times New Roman" w:hAnsi="Times New Roman"/>
                <w:sz w:val="22"/>
              </w:rPr>
            </w:pPr>
            <w:r w:rsidRPr="007D66A0">
              <w:rPr>
                <w:rFonts w:ascii="Times New Roman" w:hAnsi="Times New Roman"/>
                <w:sz w:val="22"/>
              </w:rPr>
              <w:t>Number of Respon</w:t>
            </w:r>
            <w:r w:rsidRPr="007D66A0">
              <w:rPr>
                <w:rFonts w:ascii="Times New Roman" w:hAnsi="Times New Roman"/>
                <w:sz w:val="22"/>
              </w:rPr>
              <w:lastRenderedPageBreak/>
              <w:t>dents</w:t>
            </w:r>
          </w:p>
        </w:tc>
        <w:tc>
          <w:tcPr>
            <w:tcW w:w="1374" w:type="dxa"/>
          </w:tcPr>
          <w:p w:rsidR="0096585E" w:rsidRPr="007D66A0" w:rsidRDefault="0096585E">
            <w:pPr>
              <w:widowControl/>
              <w:tabs>
                <w:tab w:val="left" w:pos="10080"/>
              </w:tabs>
              <w:ind w:right="173"/>
              <w:jc w:val="center"/>
              <w:rPr>
                <w:rFonts w:ascii="Times New Roman" w:hAnsi="Times New Roman"/>
                <w:sz w:val="22"/>
              </w:rPr>
            </w:pPr>
            <w:r w:rsidRPr="007D66A0">
              <w:rPr>
                <w:rFonts w:ascii="Times New Roman" w:hAnsi="Times New Roman"/>
                <w:sz w:val="22"/>
              </w:rPr>
              <w:lastRenderedPageBreak/>
              <w:t xml:space="preserve">Frequency of </w:t>
            </w:r>
            <w:r w:rsidRPr="007D66A0">
              <w:rPr>
                <w:rFonts w:ascii="Times New Roman" w:hAnsi="Times New Roman"/>
                <w:sz w:val="22"/>
              </w:rPr>
              <w:lastRenderedPageBreak/>
              <w:t>Response</w:t>
            </w:r>
          </w:p>
        </w:tc>
        <w:tc>
          <w:tcPr>
            <w:tcW w:w="1863" w:type="dxa"/>
          </w:tcPr>
          <w:p w:rsidR="0096585E" w:rsidRPr="007D66A0" w:rsidRDefault="0096585E">
            <w:pPr>
              <w:widowControl/>
              <w:tabs>
                <w:tab w:val="left" w:pos="10080"/>
              </w:tabs>
              <w:ind w:right="173"/>
              <w:jc w:val="center"/>
              <w:rPr>
                <w:rFonts w:ascii="Times New Roman" w:hAnsi="Times New Roman"/>
                <w:sz w:val="22"/>
              </w:rPr>
            </w:pPr>
            <w:r w:rsidRPr="007D66A0">
              <w:rPr>
                <w:rFonts w:ascii="Times New Roman" w:hAnsi="Times New Roman"/>
                <w:sz w:val="22"/>
              </w:rPr>
              <w:lastRenderedPageBreak/>
              <w:t xml:space="preserve">Average Time </w:t>
            </w:r>
            <w:r w:rsidRPr="007D66A0">
              <w:rPr>
                <w:rFonts w:ascii="Times New Roman" w:hAnsi="Times New Roman"/>
                <w:sz w:val="22"/>
              </w:rPr>
              <w:lastRenderedPageBreak/>
              <w:t>Per Response (Hours)</w:t>
            </w:r>
          </w:p>
        </w:tc>
        <w:tc>
          <w:tcPr>
            <w:tcW w:w="1260" w:type="dxa"/>
          </w:tcPr>
          <w:p w:rsidR="0096585E" w:rsidRDefault="0096585E">
            <w:pPr>
              <w:widowControl/>
              <w:tabs>
                <w:tab w:val="left" w:pos="10080"/>
              </w:tabs>
              <w:ind w:right="173"/>
              <w:jc w:val="center"/>
              <w:rPr>
                <w:rFonts w:ascii="Times New Roman" w:hAnsi="Times New Roman"/>
                <w:sz w:val="22"/>
              </w:rPr>
            </w:pPr>
            <w:r>
              <w:rPr>
                <w:rFonts w:ascii="Times New Roman" w:hAnsi="Times New Roman"/>
                <w:sz w:val="22"/>
              </w:rPr>
              <w:lastRenderedPageBreak/>
              <w:t>Total</w:t>
            </w:r>
          </w:p>
          <w:p w:rsidR="0096585E" w:rsidRPr="007D66A0" w:rsidRDefault="0096585E">
            <w:pPr>
              <w:widowControl/>
              <w:tabs>
                <w:tab w:val="left" w:pos="10080"/>
              </w:tabs>
              <w:ind w:right="173"/>
              <w:jc w:val="center"/>
              <w:rPr>
                <w:rFonts w:ascii="Times New Roman" w:hAnsi="Times New Roman"/>
                <w:sz w:val="22"/>
              </w:rPr>
            </w:pPr>
            <w:r w:rsidRPr="007D66A0">
              <w:rPr>
                <w:rFonts w:ascii="Times New Roman" w:hAnsi="Times New Roman"/>
                <w:sz w:val="22"/>
              </w:rPr>
              <w:t>Hou</w:t>
            </w:r>
            <w:r w:rsidRPr="007D66A0">
              <w:rPr>
                <w:rFonts w:ascii="Times New Roman" w:hAnsi="Times New Roman"/>
                <w:sz w:val="22"/>
              </w:rPr>
              <w:lastRenderedPageBreak/>
              <w:t>r Burden</w:t>
            </w:r>
          </w:p>
        </w:tc>
      </w:tr>
      <w:tr w:rsidR="0096585E" w:rsidRPr="00B2126C" w:rsidTr="004E1F99">
        <w:trPr>
          <w:trHeight w:val="277"/>
        </w:trPr>
        <w:tc>
          <w:tcPr>
            <w:tcW w:w="2070" w:type="dxa"/>
          </w:tcPr>
          <w:p w:rsidR="0096585E" w:rsidRPr="00B2126C" w:rsidRDefault="0096585E">
            <w:pPr>
              <w:widowControl/>
              <w:tabs>
                <w:tab w:val="left" w:pos="10080"/>
              </w:tabs>
              <w:ind w:right="173"/>
              <w:rPr>
                <w:rFonts w:ascii="Times New Roman" w:hAnsi="Times New Roman"/>
                <w:sz w:val="22"/>
              </w:rPr>
            </w:pPr>
            <w:r>
              <w:rPr>
                <w:rFonts w:ascii="Times New Roman" w:hAnsi="Times New Roman"/>
                <w:sz w:val="22"/>
              </w:rPr>
              <w:lastRenderedPageBreak/>
              <w:t>Institutional Staff and Principal Investigator</w:t>
            </w:r>
          </w:p>
        </w:tc>
        <w:tc>
          <w:tcPr>
            <w:tcW w:w="3023" w:type="dxa"/>
          </w:tcPr>
          <w:p w:rsidR="0096585E" w:rsidRDefault="0096585E">
            <w:pPr>
              <w:widowControl/>
              <w:tabs>
                <w:tab w:val="left" w:pos="10080"/>
              </w:tabs>
              <w:ind w:right="173"/>
              <w:jc w:val="center"/>
              <w:rPr>
                <w:rFonts w:ascii="Times New Roman" w:hAnsi="Times New Roman"/>
                <w:sz w:val="22"/>
              </w:rPr>
            </w:pPr>
            <w:r>
              <w:rPr>
                <w:rFonts w:ascii="Times New Roman" w:hAnsi="Times New Roman"/>
                <w:sz w:val="22"/>
              </w:rPr>
              <w:t>Potential Unanticipated Problems and/or Serious or Continuing Noncompliance Reporting Worksheet</w:t>
            </w:r>
          </w:p>
          <w:p w:rsidR="0096585E" w:rsidRPr="00B2126C" w:rsidRDefault="0096585E" w:rsidP="00863A25">
            <w:pPr>
              <w:widowControl/>
              <w:tabs>
                <w:tab w:val="left" w:pos="10080"/>
              </w:tabs>
              <w:ind w:right="173"/>
              <w:jc w:val="center"/>
              <w:rPr>
                <w:rFonts w:ascii="Times New Roman" w:hAnsi="Times New Roman"/>
                <w:sz w:val="22"/>
              </w:rPr>
            </w:pPr>
            <w:r>
              <w:rPr>
                <w:rFonts w:ascii="Times New Roman" w:hAnsi="Times New Roman"/>
                <w:sz w:val="22"/>
              </w:rPr>
              <w:t>(Attachment 19A)</w:t>
            </w:r>
          </w:p>
        </w:tc>
        <w:tc>
          <w:tcPr>
            <w:tcW w:w="1570" w:type="dxa"/>
          </w:tcPr>
          <w:p w:rsidR="0096585E" w:rsidRPr="00B2126C" w:rsidRDefault="0096585E" w:rsidP="00B2126C">
            <w:pPr>
              <w:widowControl/>
              <w:tabs>
                <w:tab w:val="left" w:pos="10080"/>
              </w:tabs>
              <w:ind w:right="173"/>
              <w:jc w:val="center"/>
              <w:rPr>
                <w:rFonts w:ascii="Times New Roman" w:hAnsi="Times New Roman"/>
                <w:sz w:val="22"/>
              </w:rPr>
            </w:pPr>
            <w:r>
              <w:rPr>
                <w:rFonts w:ascii="Times New Roman" w:hAnsi="Times New Roman"/>
                <w:sz w:val="22"/>
              </w:rPr>
              <w:t>25</w:t>
            </w:r>
          </w:p>
        </w:tc>
        <w:tc>
          <w:tcPr>
            <w:tcW w:w="1374" w:type="dxa"/>
          </w:tcPr>
          <w:p w:rsidR="0096585E" w:rsidRPr="00B2126C" w:rsidRDefault="0096585E">
            <w:pPr>
              <w:widowControl/>
              <w:tabs>
                <w:tab w:val="left" w:pos="10080"/>
              </w:tabs>
              <w:ind w:right="173"/>
              <w:jc w:val="center"/>
              <w:rPr>
                <w:rFonts w:ascii="Times New Roman" w:hAnsi="Times New Roman"/>
                <w:sz w:val="22"/>
              </w:rPr>
            </w:pPr>
            <w:r>
              <w:rPr>
                <w:rFonts w:ascii="Times New Roman" w:hAnsi="Times New Roman"/>
                <w:sz w:val="22"/>
              </w:rPr>
              <w:t>2</w:t>
            </w:r>
          </w:p>
        </w:tc>
        <w:tc>
          <w:tcPr>
            <w:tcW w:w="1863" w:type="dxa"/>
          </w:tcPr>
          <w:p w:rsidR="0096585E" w:rsidRDefault="0096585E">
            <w:pPr>
              <w:widowControl/>
              <w:tabs>
                <w:tab w:val="left" w:pos="10080"/>
              </w:tabs>
              <w:ind w:right="173"/>
              <w:jc w:val="center"/>
              <w:rPr>
                <w:rFonts w:ascii="Times New Roman" w:hAnsi="Times New Roman"/>
                <w:sz w:val="22"/>
              </w:rPr>
            </w:pPr>
            <w:r>
              <w:rPr>
                <w:rFonts w:ascii="Times New Roman" w:hAnsi="Times New Roman"/>
                <w:sz w:val="22"/>
              </w:rPr>
              <w:t>30/60</w:t>
            </w:r>
          </w:p>
          <w:p w:rsidR="0096585E" w:rsidRPr="00B2126C" w:rsidRDefault="0096585E">
            <w:pPr>
              <w:widowControl/>
              <w:tabs>
                <w:tab w:val="left" w:pos="10080"/>
              </w:tabs>
              <w:ind w:right="173"/>
              <w:jc w:val="center"/>
              <w:rPr>
                <w:rFonts w:ascii="Times New Roman" w:hAnsi="Times New Roman"/>
                <w:sz w:val="22"/>
              </w:rPr>
            </w:pPr>
            <w:r>
              <w:rPr>
                <w:rFonts w:ascii="Times New Roman" w:hAnsi="Times New Roman"/>
                <w:sz w:val="22"/>
              </w:rPr>
              <w:t>(.50)</w:t>
            </w:r>
          </w:p>
        </w:tc>
        <w:tc>
          <w:tcPr>
            <w:tcW w:w="1260" w:type="dxa"/>
          </w:tcPr>
          <w:p w:rsidR="0096585E" w:rsidRDefault="0096585E" w:rsidP="00E406AF">
            <w:pPr>
              <w:widowControl/>
              <w:tabs>
                <w:tab w:val="left" w:pos="10080"/>
              </w:tabs>
              <w:ind w:right="173"/>
              <w:jc w:val="center"/>
              <w:rPr>
                <w:rFonts w:ascii="Times New Roman" w:hAnsi="Times New Roman"/>
                <w:sz w:val="22"/>
              </w:rPr>
            </w:pPr>
            <w:r>
              <w:rPr>
                <w:rFonts w:ascii="Times New Roman" w:hAnsi="Times New Roman"/>
                <w:sz w:val="22"/>
              </w:rPr>
              <w:t>25</w:t>
            </w:r>
          </w:p>
        </w:tc>
      </w:tr>
      <w:tr w:rsidR="0096585E" w:rsidRPr="00B2126C" w:rsidTr="004E1F99">
        <w:trPr>
          <w:trHeight w:val="845"/>
        </w:trPr>
        <w:tc>
          <w:tcPr>
            <w:tcW w:w="2070" w:type="dxa"/>
          </w:tcPr>
          <w:p w:rsidR="0096585E" w:rsidRPr="00B2126C" w:rsidRDefault="0096585E">
            <w:pPr>
              <w:widowControl/>
              <w:tabs>
                <w:tab w:val="left" w:pos="10080"/>
              </w:tabs>
              <w:ind w:right="173"/>
              <w:rPr>
                <w:rFonts w:ascii="Times New Roman" w:hAnsi="Times New Roman"/>
                <w:sz w:val="22"/>
              </w:rPr>
            </w:pPr>
            <w:r>
              <w:rPr>
                <w:rFonts w:ascii="Times New Roman" w:hAnsi="Times New Roman"/>
                <w:sz w:val="22"/>
              </w:rPr>
              <w:t>Institutional Staff and Principa</w:t>
            </w:r>
            <w:r>
              <w:rPr>
                <w:rFonts w:ascii="Times New Roman" w:hAnsi="Times New Roman"/>
                <w:sz w:val="22"/>
              </w:rPr>
              <w:lastRenderedPageBreak/>
              <w:t>l Investigator</w:t>
            </w:r>
            <w:r>
              <w:rPr>
                <w:rFonts w:ascii="Times New Roman" w:hAnsi="Times New Roman"/>
                <w:sz w:val="22"/>
              </w:rPr>
              <w:br/>
            </w:r>
          </w:p>
        </w:tc>
        <w:tc>
          <w:tcPr>
            <w:tcW w:w="3023" w:type="dxa"/>
          </w:tcPr>
          <w:p w:rsidR="0096585E" w:rsidRDefault="0096585E">
            <w:pPr>
              <w:widowControl/>
              <w:tabs>
                <w:tab w:val="left" w:pos="10080"/>
              </w:tabs>
              <w:ind w:right="173"/>
              <w:jc w:val="center"/>
              <w:rPr>
                <w:rFonts w:ascii="Times New Roman" w:hAnsi="Times New Roman"/>
                <w:sz w:val="22"/>
              </w:rPr>
            </w:pPr>
            <w:r>
              <w:rPr>
                <w:rFonts w:ascii="Times New Roman" w:hAnsi="Times New Roman"/>
                <w:sz w:val="22"/>
              </w:rPr>
              <w:lastRenderedPageBreak/>
              <w:t xml:space="preserve">Locally-Developed Material Submission </w:t>
            </w:r>
            <w:r>
              <w:rPr>
                <w:rFonts w:ascii="Times New Roman" w:hAnsi="Times New Roman"/>
                <w:sz w:val="22"/>
              </w:rPr>
              <w:lastRenderedPageBreak/>
              <w:t>Worksheet</w:t>
            </w:r>
          </w:p>
          <w:p w:rsidR="0096585E" w:rsidRPr="00B2126C" w:rsidRDefault="0096585E">
            <w:pPr>
              <w:widowControl/>
              <w:tabs>
                <w:tab w:val="left" w:pos="10080"/>
              </w:tabs>
              <w:ind w:right="173"/>
              <w:jc w:val="center"/>
              <w:rPr>
                <w:rFonts w:ascii="Times New Roman" w:hAnsi="Times New Roman"/>
                <w:sz w:val="22"/>
              </w:rPr>
            </w:pPr>
            <w:r>
              <w:rPr>
                <w:rFonts w:ascii="Times New Roman" w:hAnsi="Times New Roman"/>
                <w:sz w:val="22"/>
              </w:rPr>
              <w:t>(Attachment 19B)</w:t>
            </w:r>
          </w:p>
        </w:tc>
        <w:tc>
          <w:tcPr>
            <w:tcW w:w="1570" w:type="dxa"/>
          </w:tcPr>
          <w:p w:rsidR="0096585E" w:rsidRPr="00B2126C" w:rsidRDefault="0096585E" w:rsidP="00B2126C">
            <w:pPr>
              <w:widowControl/>
              <w:tabs>
                <w:tab w:val="left" w:pos="10080"/>
              </w:tabs>
              <w:ind w:right="173"/>
              <w:jc w:val="center"/>
              <w:rPr>
                <w:rFonts w:ascii="Times New Roman" w:hAnsi="Times New Roman"/>
                <w:sz w:val="22"/>
              </w:rPr>
            </w:pPr>
            <w:r>
              <w:rPr>
                <w:rFonts w:ascii="Times New Roman" w:hAnsi="Times New Roman"/>
                <w:sz w:val="22"/>
              </w:rPr>
              <w:lastRenderedPageBreak/>
              <w:t>25</w:t>
            </w:r>
          </w:p>
        </w:tc>
        <w:tc>
          <w:tcPr>
            <w:tcW w:w="1374" w:type="dxa"/>
          </w:tcPr>
          <w:p w:rsidR="0096585E" w:rsidRPr="00B2126C" w:rsidRDefault="0096585E">
            <w:pPr>
              <w:widowControl/>
              <w:tabs>
                <w:tab w:val="left" w:pos="10080"/>
              </w:tabs>
              <w:ind w:right="173"/>
              <w:jc w:val="center"/>
              <w:rPr>
                <w:rFonts w:ascii="Times New Roman" w:hAnsi="Times New Roman"/>
                <w:sz w:val="22"/>
              </w:rPr>
            </w:pPr>
            <w:r>
              <w:rPr>
                <w:rFonts w:ascii="Times New Roman" w:hAnsi="Times New Roman"/>
                <w:sz w:val="22"/>
              </w:rPr>
              <w:t>1</w:t>
            </w:r>
          </w:p>
        </w:tc>
        <w:tc>
          <w:tcPr>
            <w:tcW w:w="1863" w:type="dxa"/>
          </w:tcPr>
          <w:p w:rsidR="0096585E" w:rsidRDefault="0096585E" w:rsidP="00660C0E">
            <w:pPr>
              <w:widowControl/>
              <w:tabs>
                <w:tab w:val="left" w:pos="10080"/>
              </w:tabs>
              <w:ind w:right="173"/>
              <w:jc w:val="center"/>
              <w:rPr>
                <w:rFonts w:ascii="Times New Roman" w:hAnsi="Times New Roman"/>
                <w:sz w:val="22"/>
              </w:rPr>
            </w:pPr>
            <w:r>
              <w:rPr>
                <w:rFonts w:ascii="Times New Roman" w:hAnsi="Times New Roman"/>
                <w:sz w:val="22"/>
              </w:rPr>
              <w:t>10/60</w:t>
            </w:r>
          </w:p>
          <w:p w:rsidR="0096585E" w:rsidRPr="00B2126C" w:rsidRDefault="0096585E" w:rsidP="00660C0E">
            <w:pPr>
              <w:widowControl/>
              <w:tabs>
                <w:tab w:val="left" w:pos="10080"/>
              </w:tabs>
              <w:ind w:right="173"/>
              <w:jc w:val="center"/>
              <w:rPr>
                <w:rFonts w:ascii="Times New Roman" w:hAnsi="Times New Roman"/>
                <w:sz w:val="22"/>
              </w:rPr>
            </w:pPr>
            <w:r>
              <w:rPr>
                <w:rFonts w:ascii="Times New Roman" w:hAnsi="Times New Roman"/>
                <w:sz w:val="22"/>
              </w:rPr>
              <w:t>(.166)</w:t>
            </w:r>
          </w:p>
        </w:tc>
        <w:tc>
          <w:tcPr>
            <w:tcW w:w="1260" w:type="dxa"/>
          </w:tcPr>
          <w:p w:rsidR="0096585E" w:rsidRDefault="0096585E" w:rsidP="00E406AF">
            <w:pPr>
              <w:widowControl/>
              <w:tabs>
                <w:tab w:val="left" w:pos="10080"/>
              </w:tabs>
              <w:ind w:right="173"/>
              <w:jc w:val="center"/>
              <w:rPr>
                <w:rFonts w:ascii="Times New Roman" w:hAnsi="Times New Roman"/>
                <w:sz w:val="22"/>
              </w:rPr>
            </w:pPr>
            <w:r>
              <w:rPr>
                <w:rFonts w:ascii="Times New Roman" w:hAnsi="Times New Roman"/>
                <w:sz w:val="22"/>
              </w:rPr>
              <w:t>4</w:t>
            </w:r>
          </w:p>
        </w:tc>
      </w:tr>
      <w:tr w:rsidR="0096585E" w:rsidRPr="00B2126C" w:rsidTr="004E1F99">
        <w:trPr>
          <w:trHeight w:val="277"/>
        </w:trPr>
        <w:tc>
          <w:tcPr>
            <w:tcW w:w="2070" w:type="dxa"/>
          </w:tcPr>
          <w:p w:rsidR="0096585E" w:rsidRPr="00B2126C" w:rsidRDefault="0096585E">
            <w:pPr>
              <w:widowControl/>
              <w:tabs>
                <w:tab w:val="left" w:pos="10080"/>
              </w:tabs>
              <w:ind w:right="173"/>
              <w:rPr>
                <w:rFonts w:ascii="Times New Roman" w:hAnsi="Times New Roman"/>
                <w:sz w:val="22"/>
              </w:rPr>
            </w:pPr>
            <w:r w:rsidRPr="00B2126C">
              <w:rPr>
                <w:rFonts w:ascii="Times New Roman" w:hAnsi="Times New Roman"/>
                <w:sz w:val="22"/>
              </w:rPr>
              <w:lastRenderedPageBreak/>
              <w:t>Total</w:t>
            </w:r>
          </w:p>
        </w:tc>
        <w:tc>
          <w:tcPr>
            <w:tcW w:w="3023" w:type="dxa"/>
          </w:tcPr>
          <w:p w:rsidR="0096585E" w:rsidRPr="00B2126C" w:rsidRDefault="0096585E">
            <w:pPr>
              <w:widowControl/>
              <w:tabs>
                <w:tab w:val="left" w:pos="10080"/>
              </w:tabs>
              <w:ind w:right="173"/>
              <w:jc w:val="center"/>
              <w:rPr>
                <w:rFonts w:ascii="Times New Roman" w:hAnsi="Times New Roman"/>
                <w:sz w:val="22"/>
              </w:rPr>
            </w:pPr>
          </w:p>
        </w:tc>
        <w:tc>
          <w:tcPr>
            <w:tcW w:w="1570" w:type="dxa"/>
          </w:tcPr>
          <w:p w:rsidR="0096585E" w:rsidRPr="00B2126C" w:rsidRDefault="00DF4315" w:rsidP="00B2126C">
            <w:pPr>
              <w:widowControl/>
              <w:tabs>
                <w:tab w:val="left" w:pos="10080"/>
              </w:tabs>
              <w:ind w:right="173"/>
              <w:jc w:val="center"/>
              <w:rPr>
                <w:rFonts w:ascii="Times New Roman" w:hAnsi="Times New Roman"/>
                <w:sz w:val="22"/>
              </w:rPr>
            </w:pPr>
            <w:r>
              <w:rPr>
                <w:rFonts w:ascii="Times New Roman" w:hAnsi="Times New Roman"/>
                <w:sz w:val="22"/>
              </w:rPr>
              <w:t>50</w:t>
            </w:r>
          </w:p>
        </w:tc>
        <w:tc>
          <w:tcPr>
            <w:tcW w:w="1374" w:type="dxa"/>
          </w:tcPr>
          <w:p w:rsidR="0096585E" w:rsidRPr="00B2126C" w:rsidRDefault="0096585E">
            <w:pPr>
              <w:widowControl/>
              <w:tabs>
                <w:tab w:val="left" w:pos="10080"/>
              </w:tabs>
              <w:ind w:right="173"/>
              <w:jc w:val="center"/>
              <w:rPr>
                <w:rFonts w:ascii="Times New Roman" w:hAnsi="Times New Roman"/>
                <w:sz w:val="22"/>
              </w:rPr>
            </w:pPr>
          </w:p>
        </w:tc>
        <w:tc>
          <w:tcPr>
            <w:tcW w:w="1863" w:type="dxa"/>
          </w:tcPr>
          <w:p w:rsidR="0096585E" w:rsidRPr="00B2126C" w:rsidRDefault="0096585E">
            <w:pPr>
              <w:widowControl/>
              <w:tabs>
                <w:tab w:val="left" w:pos="10080"/>
              </w:tabs>
              <w:ind w:right="173"/>
              <w:jc w:val="center"/>
              <w:rPr>
                <w:rFonts w:ascii="Times New Roman" w:hAnsi="Times New Roman"/>
                <w:sz w:val="22"/>
              </w:rPr>
            </w:pPr>
          </w:p>
        </w:tc>
        <w:tc>
          <w:tcPr>
            <w:tcW w:w="1260" w:type="dxa"/>
          </w:tcPr>
          <w:p w:rsidR="0096585E" w:rsidRPr="00B2126C" w:rsidRDefault="0096585E" w:rsidP="00E406AF">
            <w:pPr>
              <w:widowControl/>
              <w:tabs>
                <w:tab w:val="left" w:pos="10080"/>
              </w:tabs>
              <w:ind w:right="173"/>
              <w:jc w:val="center"/>
              <w:rPr>
                <w:rFonts w:ascii="Times New Roman" w:hAnsi="Times New Roman"/>
                <w:sz w:val="22"/>
              </w:rPr>
            </w:pPr>
            <w:r>
              <w:rPr>
                <w:rFonts w:ascii="Times New Roman" w:hAnsi="Times New Roman"/>
                <w:sz w:val="22"/>
              </w:rPr>
              <w:t>29</w:t>
            </w:r>
          </w:p>
        </w:tc>
      </w:tr>
    </w:tbl>
    <w:p w:rsidR="0096585E" w:rsidRPr="00B2126C" w:rsidRDefault="0096585E"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2"/>
        </w:rPr>
      </w:pPr>
    </w:p>
    <w:p w:rsidR="0096585E" w:rsidRDefault="0096585E" w:rsidP="00E406AF">
      <w:pPr>
        <w:pStyle w:val="Source"/>
        <w:spacing w:after="0"/>
        <w:ind w:left="0" w:firstLine="0"/>
        <w:rPr>
          <w:b/>
          <w:sz w:val="24"/>
          <w:szCs w:val="24"/>
        </w:rPr>
      </w:pPr>
      <w:r w:rsidRPr="007D66A0">
        <w:rPr>
          <w:b/>
          <w:sz w:val="24"/>
          <w:szCs w:val="24"/>
        </w:rPr>
        <w:t>Attachments</w:t>
      </w:r>
      <w:r>
        <w:rPr>
          <w:b/>
          <w:sz w:val="24"/>
          <w:szCs w:val="24"/>
        </w:rPr>
        <w:t xml:space="preserve"> (separate files)</w:t>
      </w:r>
    </w:p>
    <w:p w:rsidR="0096585E" w:rsidRDefault="0096585E" w:rsidP="007212B9">
      <w:pPr>
        <w:pStyle w:val="BodyText"/>
        <w:tabs>
          <w:tab w:val="left" w:pos="720"/>
        </w:tabs>
        <w:ind w:left="720" w:hanging="720"/>
      </w:pPr>
      <w:r>
        <w:t xml:space="preserve">19A. </w:t>
      </w:r>
      <w:r>
        <w:tab/>
        <w:t>Potential Unanticipated Problems and/or Serious or Continuing Noncompliance Reporting Worksheet for CIRB Pilot</w:t>
      </w:r>
    </w:p>
    <w:p w:rsidR="0096585E" w:rsidRDefault="0096585E" w:rsidP="00BC477C">
      <w:pPr>
        <w:pStyle w:val="BodyText"/>
      </w:pPr>
      <w:r>
        <w:t xml:space="preserve">19B.  </w:t>
      </w:r>
      <w:r>
        <w:tab/>
        <w:t>Locally-Developed material Submission for CIRB Pilot</w:t>
      </w:r>
      <w:r w:rsidRPr="00BC477C">
        <w:t xml:space="preserve"> </w:t>
      </w:r>
    </w:p>
    <w:p w:rsidR="004E1F99" w:rsidRDefault="004E1F99" w:rsidP="00BC477C">
      <w:pPr>
        <w:pStyle w:val="BodyText"/>
        <w:rPr>
          <w:b/>
        </w:rPr>
      </w:pPr>
    </w:p>
    <w:p w:rsidR="0096585E" w:rsidRPr="00BC477C" w:rsidRDefault="0096585E" w:rsidP="00BC477C">
      <w:pPr>
        <w:pStyle w:val="BodyText"/>
        <w:rPr>
          <w:b/>
        </w:rPr>
      </w:pPr>
      <w:r w:rsidRPr="00BC477C">
        <w:rPr>
          <w:b/>
        </w:rPr>
        <w:t>Attachments (below)</w:t>
      </w:r>
    </w:p>
    <w:p w:rsidR="0096585E" w:rsidRDefault="0096585E" w:rsidP="00BC477C">
      <w:pPr>
        <w:pStyle w:val="BodyText"/>
        <w:tabs>
          <w:tab w:val="left" w:pos="720"/>
        </w:tabs>
      </w:pPr>
      <w:r>
        <w:t xml:space="preserve">19C.  </w:t>
      </w:r>
      <w:r>
        <w:tab/>
        <w:t>Office of Human Subjects Research (OHSR) Review</w:t>
      </w:r>
    </w:p>
    <w:p w:rsidR="0096585E" w:rsidRDefault="0096585E" w:rsidP="00BC477C">
      <w:pPr>
        <w:pStyle w:val="BodyText"/>
        <w:tabs>
          <w:tab w:val="left" w:pos="720"/>
        </w:tabs>
      </w:pPr>
      <w:r>
        <w:t xml:space="preserve">19D.  </w:t>
      </w:r>
      <w:r>
        <w:tab/>
        <w:t>Consent Form</w:t>
      </w:r>
    </w:p>
    <w:p w:rsidR="0096585E" w:rsidRDefault="0096585E" w:rsidP="00BC477C">
      <w:pPr>
        <w:pStyle w:val="BodyText"/>
        <w:tabs>
          <w:tab w:val="left" w:pos="720"/>
        </w:tabs>
      </w:pPr>
      <w:r>
        <w:t xml:space="preserve">19E. </w:t>
      </w:r>
      <w:r>
        <w:tab/>
        <w:t>NIH Privacy Act Memo</w:t>
      </w:r>
    </w:p>
    <w:p w:rsidR="0096585E" w:rsidRPr="00037604" w:rsidRDefault="0096585E" w:rsidP="002F12E9">
      <w:pPr>
        <w:widowControl/>
        <w:autoSpaceDE/>
        <w:autoSpaceDN/>
        <w:adjustRightInd/>
        <w:rPr>
          <w:rFonts w:cs="Arial"/>
          <w:b/>
          <w:sz w:val="24"/>
          <w:u w:val="single"/>
        </w:rPr>
      </w:pPr>
      <w:r>
        <w:rPr>
          <w:sz w:val="22"/>
          <w:szCs w:val="22"/>
        </w:rPr>
        <w:br w:type="page"/>
      </w:r>
      <w:r w:rsidR="002F12E9">
        <w:rPr>
          <w:rFonts w:cs="Arial"/>
          <w:noProof/>
          <w:sz w:val="24"/>
          <w:u w:val="single"/>
        </w:rPr>
        <w:lastRenderedPageBreak/>
        <w:drawing>
          <wp:inline distT="0" distB="0" distL="0" distR="0">
            <wp:extent cx="7772400" cy="10058400"/>
            <wp:effectExtent l="19050" t="0" r="0" b="0"/>
            <wp:docPr id="37" name="Picture 37" descr="C:\Users\mainac\Desktop\MassettH_NCI_5753_CY2011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inac\Desktop\MassettH_NCI_5753_CY2011_Page_01.jpg"/>
                    <pic:cNvPicPr>
                      <a:picLocks noChangeAspect="1" noChangeArrowheads="1"/>
                    </pic:cNvPicPr>
                  </pic:nvPicPr>
                  <pic:blipFill>
                    <a:blip r:embed="rId8"/>
                    <a:srcRect/>
                    <a:stretch>
                      <a:fillRect/>
                    </a:stretch>
                  </pic:blipFill>
                  <pic:spPr bwMode="auto">
                    <a:xfrm>
                      <a:off x="0" y="0"/>
                      <a:ext cx="7772400" cy="10058400"/>
                    </a:xfrm>
                    <a:prstGeom prst="rect">
                      <a:avLst/>
                    </a:prstGeom>
                    <a:noFill/>
                    <a:ln w="9525">
                      <a:noFill/>
                      <a:miter lim="800000"/>
                      <a:headEnd/>
                      <a:tailEnd/>
                    </a:ln>
                  </pic:spPr>
                </pic:pic>
              </a:graphicData>
            </a:graphic>
          </wp:inline>
        </w:drawing>
      </w:r>
      <w:r>
        <w:rPr>
          <w:sz w:val="22"/>
          <w:szCs w:val="22"/>
        </w:rPr>
        <w:br w:type="page"/>
      </w:r>
      <w:r>
        <w:rPr>
          <w:rFonts w:cs="Arial"/>
          <w:b/>
          <w:sz w:val="24"/>
          <w:u w:val="single"/>
        </w:rPr>
        <w:lastRenderedPageBreak/>
        <w:t xml:space="preserve">Attachment 19D:  </w:t>
      </w:r>
      <w:r w:rsidRPr="00037604">
        <w:rPr>
          <w:rFonts w:cs="Arial"/>
          <w:b/>
          <w:sz w:val="24"/>
          <w:u w:val="single"/>
        </w:rPr>
        <w:t>Informed Consent Form</w:t>
      </w:r>
    </w:p>
    <w:p w:rsidR="0096585E" w:rsidRPr="00037604" w:rsidRDefault="0096585E" w:rsidP="007D7288">
      <w:pPr>
        <w:jc w:val="center"/>
        <w:outlineLvl w:val="0"/>
        <w:rPr>
          <w:rFonts w:cs="Arial"/>
          <w:b/>
          <w:sz w:val="24"/>
          <w:u w:val="single"/>
        </w:rPr>
      </w:pPr>
    </w:p>
    <w:tbl>
      <w:tblPr>
        <w:tblW w:w="98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tblPr>
      <w:tblGrid>
        <w:gridCol w:w="2448"/>
        <w:gridCol w:w="7380"/>
      </w:tblGrid>
      <w:tr w:rsidR="0096585E" w:rsidRPr="009D6255" w:rsidTr="00402FE6">
        <w:tc>
          <w:tcPr>
            <w:tcW w:w="2448" w:type="dxa"/>
          </w:tcPr>
          <w:p w:rsidR="0096585E" w:rsidRPr="00D81E74" w:rsidRDefault="0096585E" w:rsidP="00402FE6">
            <w:pPr>
              <w:rPr>
                <w:rFonts w:cs="Arial"/>
                <w:b/>
              </w:rPr>
            </w:pPr>
            <w:r w:rsidRPr="00D81E74">
              <w:rPr>
                <w:rFonts w:cs="Arial"/>
                <w:b/>
                <w:sz w:val="22"/>
                <w:szCs w:val="22"/>
              </w:rPr>
              <w:t>Identification of Project</w:t>
            </w:r>
          </w:p>
        </w:tc>
        <w:tc>
          <w:tcPr>
            <w:tcW w:w="7380" w:type="dxa"/>
          </w:tcPr>
          <w:p w:rsidR="0096585E" w:rsidRPr="009B2C39" w:rsidRDefault="0096585E" w:rsidP="00402FE6">
            <w:pPr>
              <w:rPr>
                <w:rFonts w:cs="Arial"/>
                <w:color w:val="FF0000"/>
              </w:rPr>
            </w:pPr>
            <w:r w:rsidRPr="009B2C39">
              <w:rPr>
                <w:rFonts w:cs="Arial"/>
                <w:b/>
                <w:sz w:val="22"/>
                <w:szCs w:val="22"/>
              </w:rPr>
              <w:t xml:space="preserve">Pilot Study to Test a Proposed New Model for the </w:t>
            </w:r>
            <w:r w:rsidRPr="009B2C39">
              <w:rPr>
                <w:rFonts w:cs="Arial"/>
                <w:b/>
                <w:sz w:val="22"/>
                <w:szCs w:val="22"/>
              </w:rPr>
              <w:br/>
              <w:t>NCI’s CIRB Participating Institution</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t>Purpose</w:t>
            </w:r>
          </w:p>
        </w:tc>
        <w:tc>
          <w:tcPr>
            <w:tcW w:w="7380" w:type="dxa"/>
          </w:tcPr>
          <w:p w:rsidR="0096585E" w:rsidRPr="00D81E74" w:rsidRDefault="0096585E" w:rsidP="00402FE6">
            <w:pPr>
              <w:spacing w:after="120"/>
              <w:rPr>
                <w:rFonts w:cs="Arial"/>
              </w:rPr>
            </w:pPr>
            <w:r w:rsidRPr="006B2407">
              <w:rPr>
                <w:rFonts w:cs="Arial"/>
                <w:sz w:val="22"/>
                <w:szCs w:val="22"/>
              </w:rPr>
              <w:t xml:space="preserve">The National Cancer Institute (NCI) </w:t>
            </w:r>
            <w:r>
              <w:rPr>
                <w:rFonts w:cs="Arial"/>
                <w:sz w:val="22"/>
                <w:szCs w:val="22"/>
              </w:rPr>
              <w:t>is</w:t>
            </w:r>
            <w:r w:rsidRPr="006B2407">
              <w:rPr>
                <w:rFonts w:cs="Arial"/>
                <w:sz w:val="22"/>
                <w:szCs w:val="22"/>
              </w:rPr>
              <w:t xml:space="preserve"> conducting </w:t>
            </w:r>
            <w:r>
              <w:rPr>
                <w:rFonts w:cs="Arial"/>
                <w:sz w:val="22"/>
                <w:szCs w:val="22"/>
              </w:rPr>
              <w:t xml:space="preserve">a pilot of a new model for the Central Institutional Review Board (CIRB).  </w:t>
            </w:r>
            <w:r w:rsidRPr="000F485B">
              <w:rPr>
                <w:rFonts w:cs="Arial"/>
                <w:color w:val="000000"/>
                <w:sz w:val="22"/>
                <w:szCs w:val="22"/>
              </w:rPr>
              <w:t>The purpose of the survey is to systematically assess program implementation and perceptions of the original model compared to the piloted, independent CIRB model across the 25 sites to determine the feasibility of the new model across all 300+ sites, and if it produces a more efficient and satisfactory outcome on IRB processes for NCI cooperative group studies.</w:t>
            </w:r>
            <w:r>
              <w:rPr>
                <w:rFonts w:cs="Arial"/>
                <w:color w:val="000000"/>
                <w:sz w:val="22"/>
                <w:szCs w:val="22"/>
              </w:rPr>
              <w:t xml:space="preserve"> </w:t>
            </w:r>
            <w:r w:rsidRPr="000F485B">
              <w:rPr>
                <w:rFonts w:cs="Arial"/>
                <w:sz w:val="22"/>
                <w:szCs w:val="22"/>
              </w:rPr>
              <w:t xml:space="preserve">The findings will be critical in deciding whether or not the NCI should invest additional resources to fully transition to the “independent” model or continue to use </w:t>
            </w:r>
            <w:r>
              <w:rPr>
                <w:rFonts w:cs="Arial"/>
                <w:sz w:val="22"/>
                <w:szCs w:val="22"/>
              </w:rPr>
              <w:t>its current,</w:t>
            </w:r>
            <w:r w:rsidRPr="000F485B">
              <w:rPr>
                <w:rFonts w:cs="Arial"/>
                <w:sz w:val="22"/>
                <w:szCs w:val="22"/>
              </w:rPr>
              <w:t xml:space="preserve"> shared responsibility model</w:t>
            </w:r>
            <w:r>
              <w:rPr>
                <w:rFonts w:cs="Arial"/>
                <w:sz w:val="22"/>
                <w:szCs w:val="22"/>
              </w:rPr>
              <w:t>.</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t>Procedures</w:t>
            </w:r>
          </w:p>
          <w:p w:rsidR="0096585E" w:rsidRPr="00D81E74" w:rsidRDefault="0096585E" w:rsidP="00402FE6">
            <w:pPr>
              <w:rPr>
                <w:rFonts w:cs="Arial"/>
                <w:b/>
              </w:rPr>
            </w:pPr>
          </w:p>
        </w:tc>
        <w:tc>
          <w:tcPr>
            <w:tcW w:w="7380" w:type="dxa"/>
          </w:tcPr>
          <w:p w:rsidR="0096585E" w:rsidRPr="009B2C39" w:rsidRDefault="0096585E" w:rsidP="00402FE6">
            <w:pPr>
              <w:spacing w:after="120"/>
              <w:rPr>
                <w:rFonts w:cs="Arial"/>
              </w:rPr>
            </w:pPr>
            <w:r w:rsidRPr="009B2C39">
              <w:rPr>
                <w:rFonts w:cs="Arial"/>
                <w:sz w:val="22"/>
                <w:szCs w:val="22"/>
              </w:rPr>
              <w:t xml:space="preserve">NCI </w:t>
            </w:r>
            <w:r>
              <w:rPr>
                <w:rFonts w:cs="Arial"/>
                <w:sz w:val="22"/>
                <w:szCs w:val="22"/>
              </w:rPr>
              <w:t>will ask you to complete</w:t>
            </w:r>
            <w:r w:rsidRPr="009B2C39">
              <w:rPr>
                <w:rFonts w:cs="Arial"/>
                <w:sz w:val="22"/>
                <w:szCs w:val="22"/>
              </w:rPr>
              <w:t xml:space="preserve"> </w:t>
            </w:r>
            <w:r>
              <w:rPr>
                <w:rFonts w:cs="Arial"/>
                <w:sz w:val="22"/>
                <w:szCs w:val="22"/>
              </w:rPr>
              <w:t>three confidential web-based surveys asking your opinions about the new CIRB model and level of effort required to participate in the pilot.  You will receive an email with a link to each survey at the following times:</w:t>
            </w:r>
            <w:r w:rsidRPr="009B2C39">
              <w:rPr>
                <w:rFonts w:cs="Arial"/>
                <w:sz w:val="22"/>
                <w:szCs w:val="22"/>
              </w:rPr>
              <w:t xml:space="preserve"> </w:t>
            </w:r>
          </w:p>
          <w:p w:rsidR="0096585E" w:rsidRPr="009B2C39" w:rsidRDefault="0096585E" w:rsidP="00402FE6">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 xml:space="preserve">Pre-study immediately before beginning the pilot (baseline), </w:t>
            </w:r>
          </w:p>
          <w:p w:rsidR="0096585E" w:rsidRPr="009B2C39" w:rsidRDefault="0096585E" w:rsidP="00402FE6">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 xml:space="preserve">Half way through the pilot study (between 4-5 months), and </w:t>
            </w:r>
          </w:p>
          <w:p w:rsidR="0096585E" w:rsidRPr="009B2C39" w:rsidRDefault="0096585E" w:rsidP="00402FE6">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Post-study immediately following the conclusion of the 9-month pilot.</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t>Confidentiality</w:t>
            </w:r>
          </w:p>
        </w:tc>
        <w:tc>
          <w:tcPr>
            <w:tcW w:w="7380" w:type="dxa"/>
          </w:tcPr>
          <w:p w:rsidR="0096585E" w:rsidRPr="00D81E74" w:rsidRDefault="0096585E" w:rsidP="00402FE6">
            <w:pPr>
              <w:spacing w:after="120"/>
              <w:rPr>
                <w:rFonts w:cs="Arial"/>
              </w:rPr>
            </w:pPr>
            <w:r>
              <w:rPr>
                <w:rFonts w:cs="Arial"/>
                <w:sz w:val="22"/>
                <w:szCs w:val="22"/>
              </w:rPr>
              <w:t xml:space="preserve">All information collected in this study will be kept secure to the extent permitted by law.  </w:t>
            </w:r>
            <w:r w:rsidRPr="00D81E74">
              <w:rPr>
                <w:rFonts w:cs="Arial"/>
                <w:sz w:val="22"/>
                <w:szCs w:val="22"/>
              </w:rPr>
              <w:t xml:space="preserve">I understand that the data I provide will be grouped with data others provide for the purpose of reporting and presentation and that my name </w:t>
            </w:r>
            <w:r w:rsidRPr="00D81E74">
              <w:rPr>
                <w:rFonts w:cs="Arial"/>
                <w:sz w:val="22"/>
                <w:szCs w:val="22"/>
              </w:rPr>
              <w:lastRenderedPageBreak/>
              <w:t xml:space="preserve">will not be used. </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lastRenderedPageBreak/>
              <w:t>Risks</w:t>
            </w:r>
          </w:p>
        </w:tc>
        <w:tc>
          <w:tcPr>
            <w:tcW w:w="7380" w:type="dxa"/>
          </w:tcPr>
          <w:p w:rsidR="0096585E" w:rsidRPr="00D81E74" w:rsidRDefault="0096585E" w:rsidP="00402FE6">
            <w:pPr>
              <w:spacing w:after="120"/>
              <w:rPr>
                <w:rFonts w:cs="Arial"/>
              </w:rPr>
            </w:pPr>
            <w:r w:rsidRPr="00D81E74">
              <w:rPr>
                <w:rFonts w:cs="Arial"/>
                <w:sz w:val="22"/>
                <w:szCs w:val="22"/>
              </w:rPr>
              <w:t xml:space="preserve">I understand that the risks of my participation are expected to be minimal in </w:t>
            </w:r>
            <w:r w:rsidRPr="009B2C39">
              <w:rPr>
                <w:rFonts w:cs="Arial"/>
                <w:sz w:val="22"/>
                <w:szCs w:val="22"/>
              </w:rPr>
              <w:t>nature</w:t>
            </w:r>
            <w:r w:rsidRPr="00D81E74">
              <w:rPr>
                <w:rFonts w:cs="Arial"/>
                <w:sz w:val="22"/>
                <w:szCs w:val="22"/>
              </w:rPr>
              <w:t xml:space="preserve">.  </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t>Benefits, Freedom to Withdraw, &amp; Ability to Ask Questions</w:t>
            </w:r>
          </w:p>
        </w:tc>
        <w:tc>
          <w:tcPr>
            <w:tcW w:w="7380" w:type="dxa"/>
          </w:tcPr>
          <w:p w:rsidR="0096585E" w:rsidRPr="00D81E74" w:rsidRDefault="0096585E" w:rsidP="00402FE6">
            <w:pPr>
              <w:spacing w:after="120"/>
              <w:rPr>
                <w:rFonts w:cs="Arial"/>
              </w:rPr>
            </w:pPr>
            <w:r w:rsidRPr="00D81E74">
              <w:rPr>
                <w:rFonts w:cs="Arial"/>
                <w:sz w:val="22"/>
                <w:szCs w:val="22"/>
              </w:rPr>
              <w:t xml:space="preserve">I understand that this study is not designed to help me personally but that the investigators aim </w:t>
            </w:r>
            <w:r>
              <w:rPr>
                <w:rFonts w:cs="Arial"/>
                <w:sz w:val="22"/>
                <w:szCs w:val="22"/>
              </w:rPr>
              <w:t xml:space="preserve">to assess the feasibility of a new CIRB model to manage NCI cooperative group studies. </w:t>
            </w:r>
            <w:r w:rsidRPr="00D81E74">
              <w:rPr>
                <w:rFonts w:cs="Arial"/>
                <w:sz w:val="22"/>
                <w:szCs w:val="22"/>
              </w:rPr>
              <w:t>I am free to ask questions or withdraw from participation at any time and without penalty.</w:t>
            </w:r>
          </w:p>
        </w:tc>
      </w:tr>
      <w:tr w:rsidR="0096585E" w:rsidRPr="009D6255" w:rsidTr="00402FE6">
        <w:tc>
          <w:tcPr>
            <w:tcW w:w="2448" w:type="dxa"/>
          </w:tcPr>
          <w:p w:rsidR="0096585E" w:rsidRPr="00D81E74" w:rsidRDefault="0096585E" w:rsidP="00402FE6">
            <w:pPr>
              <w:rPr>
                <w:rFonts w:cs="Arial"/>
                <w:b/>
              </w:rPr>
            </w:pPr>
            <w:r w:rsidRPr="00D81E74">
              <w:rPr>
                <w:rFonts w:cs="Arial"/>
                <w:b/>
                <w:sz w:val="22"/>
                <w:szCs w:val="22"/>
              </w:rPr>
              <w:t>Contact Information of Investigators</w:t>
            </w:r>
          </w:p>
        </w:tc>
        <w:tc>
          <w:tcPr>
            <w:tcW w:w="7380" w:type="dxa"/>
          </w:tcPr>
          <w:p w:rsidR="0096585E" w:rsidRPr="00C10F93" w:rsidRDefault="0096585E" w:rsidP="00402FE6">
            <w:pPr>
              <w:rPr>
                <w:rFonts w:cs="Arial"/>
              </w:rPr>
            </w:pPr>
            <w:r w:rsidRPr="00C10F93">
              <w:rPr>
                <w:rFonts w:cs="Arial"/>
                <w:sz w:val="22"/>
                <w:szCs w:val="22"/>
              </w:rPr>
              <w:t>Name:    Holly Massett, PhD</w:t>
            </w:r>
          </w:p>
          <w:p w:rsidR="0096585E" w:rsidRPr="00C10F93" w:rsidRDefault="0096585E" w:rsidP="00402FE6">
            <w:pPr>
              <w:rPr>
                <w:rFonts w:cs="Arial"/>
              </w:rPr>
            </w:pPr>
            <w:r w:rsidRPr="00C10F93">
              <w:rPr>
                <w:rFonts w:cs="Arial"/>
                <w:sz w:val="22"/>
                <w:szCs w:val="22"/>
              </w:rPr>
              <w:t>Position: Associate Director, OMRE/OCE/NCI</w:t>
            </w:r>
          </w:p>
          <w:p w:rsidR="0096585E" w:rsidRPr="00C10F93" w:rsidRDefault="0096585E" w:rsidP="00402FE6">
            <w:pPr>
              <w:rPr>
                <w:rFonts w:cs="Arial"/>
              </w:rPr>
            </w:pPr>
            <w:r w:rsidRPr="00C10F93">
              <w:rPr>
                <w:rFonts w:cs="Arial"/>
                <w:sz w:val="22"/>
                <w:szCs w:val="22"/>
              </w:rPr>
              <w:t>Telephone: 301-594-8193</w:t>
            </w:r>
          </w:p>
          <w:p w:rsidR="0096585E" w:rsidRPr="00C10F93" w:rsidRDefault="0096585E" w:rsidP="00402FE6">
            <w:pPr>
              <w:rPr>
                <w:rFonts w:cs="Arial"/>
              </w:rPr>
            </w:pPr>
            <w:r w:rsidRPr="00C10F93">
              <w:rPr>
                <w:rFonts w:cs="Arial"/>
                <w:sz w:val="22"/>
                <w:szCs w:val="22"/>
              </w:rPr>
              <w:t>Email:  massetth@mail.nih.gov</w:t>
            </w:r>
          </w:p>
          <w:p w:rsidR="0096585E" w:rsidRPr="00D81E74" w:rsidRDefault="0096585E" w:rsidP="00402FE6">
            <w:pPr>
              <w:rPr>
                <w:rFonts w:cs="Arial"/>
              </w:rPr>
            </w:pPr>
            <w:r w:rsidRPr="00C10F93">
              <w:rPr>
                <w:rFonts w:cs="Arial"/>
                <w:sz w:val="22"/>
                <w:szCs w:val="22"/>
              </w:rPr>
              <w:t>FAX to: 301-480-3441</w:t>
            </w:r>
          </w:p>
        </w:tc>
      </w:tr>
    </w:tbl>
    <w:p w:rsidR="0096585E" w:rsidRDefault="0096585E" w:rsidP="007D7288">
      <w:pPr>
        <w:outlineLvl w:val="0"/>
        <w:rPr>
          <w:rFonts w:cs="Arial"/>
        </w:rPr>
      </w:pPr>
    </w:p>
    <w:p w:rsidR="0096585E" w:rsidRPr="00037604" w:rsidRDefault="0096585E" w:rsidP="007D7288">
      <w:pPr>
        <w:outlineLvl w:val="0"/>
        <w:rPr>
          <w:rFonts w:cs="Arial"/>
          <w:sz w:val="24"/>
        </w:rPr>
      </w:pPr>
      <w:r w:rsidRPr="00394411">
        <w:rPr>
          <w:rFonts w:cs="Arial"/>
          <w:sz w:val="24"/>
        </w:rPr>
        <w:t>Printed Name of Research Participant _____________________________</w:t>
      </w:r>
    </w:p>
    <w:p w:rsidR="0096585E" w:rsidRDefault="0096585E" w:rsidP="007D7288">
      <w:pPr>
        <w:outlineLvl w:val="0"/>
        <w:rPr>
          <w:rFonts w:cs="Arial"/>
          <w:sz w:val="24"/>
        </w:rPr>
      </w:pPr>
    </w:p>
    <w:p w:rsidR="0096585E" w:rsidRPr="00037604" w:rsidRDefault="0096585E" w:rsidP="007D7288">
      <w:pPr>
        <w:outlineLvl w:val="0"/>
        <w:rPr>
          <w:rFonts w:cs="Arial"/>
          <w:sz w:val="24"/>
        </w:rPr>
      </w:pPr>
      <w:r w:rsidRPr="00394411">
        <w:rPr>
          <w:rFonts w:cs="Arial"/>
          <w:sz w:val="24"/>
        </w:rPr>
        <w:t>Signature of Research Participant ________________________________</w:t>
      </w:r>
    </w:p>
    <w:p w:rsidR="0096585E" w:rsidRDefault="0096585E" w:rsidP="007D7288">
      <w:pPr>
        <w:rPr>
          <w:rFonts w:cs="Arial"/>
          <w:sz w:val="24"/>
        </w:rPr>
      </w:pPr>
    </w:p>
    <w:p w:rsidR="0096585E" w:rsidRPr="009D6255" w:rsidRDefault="0096585E" w:rsidP="007D7288">
      <w:pPr>
        <w:rPr>
          <w:rFonts w:cs="Arial"/>
        </w:rPr>
      </w:pPr>
      <w:r w:rsidRPr="00394411">
        <w:rPr>
          <w:rFonts w:cs="Arial"/>
          <w:sz w:val="24"/>
        </w:rPr>
        <w:t>Date______________________</w:t>
      </w:r>
    </w:p>
    <w:p w:rsidR="0096585E" w:rsidRDefault="0096585E" w:rsidP="00831D24">
      <w:pPr>
        <w:widowControl/>
        <w:autoSpaceDE/>
        <w:autoSpaceDN/>
        <w:adjustRightInd/>
        <w:rPr>
          <w:rFonts w:ascii="Times New Roman" w:hAnsi="Times New Roman"/>
          <w:b/>
          <w:bCs/>
          <w:sz w:val="24"/>
        </w:rPr>
      </w:pPr>
      <w:r>
        <w:rPr>
          <w:sz w:val="22"/>
          <w:szCs w:val="22"/>
        </w:rPr>
        <w:br w:type="page"/>
      </w:r>
    </w:p>
    <w:p w:rsidR="004E1F99" w:rsidRDefault="002F12E9" w:rsidP="004E1F99">
      <w:pPr>
        <w:framePr w:w="11448" w:h="1486" w:hRule="exact" w:wrap="auto" w:vAnchor="text" w:hAnchor="page" w:x="391" w:y="-1417"/>
        <w:pBdr>
          <w:top w:val="single" w:sz="6" w:space="0" w:color="FFFFFF"/>
          <w:left w:val="single" w:sz="6" w:space="0" w:color="FFFFFF"/>
          <w:bottom w:val="single" w:sz="6" w:space="0" w:color="FFFFFF"/>
          <w:right w:val="single" w:sz="6" w:space="0" w:color="FFFFFF"/>
        </w:pBdr>
        <w:rPr>
          <w:szCs w:val="20"/>
        </w:rPr>
      </w:pPr>
      <w:r>
        <w:rPr>
          <w:noProof/>
          <w:szCs w:val="20"/>
        </w:rPr>
        <w:lastRenderedPageBreak/>
        <w:drawing>
          <wp:inline distT="0" distB="0" distL="0" distR="0">
            <wp:extent cx="720090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493" t="-465" r="-493" b="-465"/>
                    <a:stretch>
                      <a:fillRect/>
                    </a:stretch>
                  </pic:blipFill>
                  <pic:spPr bwMode="auto">
                    <a:xfrm>
                      <a:off x="0" y="0"/>
                      <a:ext cx="7200900" cy="923925"/>
                    </a:xfrm>
                    <a:prstGeom prst="rect">
                      <a:avLst/>
                    </a:prstGeom>
                    <a:noFill/>
                    <a:ln w="9525">
                      <a:noFill/>
                      <a:miter lim="800000"/>
                      <a:headEnd/>
                      <a:tailEnd/>
                    </a:ln>
                  </pic:spPr>
                </pic:pic>
              </a:graphicData>
            </a:graphic>
          </wp:inline>
        </w:drawing>
      </w:r>
    </w:p>
    <w:p w:rsidR="00DD0393" w:rsidRDefault="00DD0393" w:rsidP="00DB56BE">
      <w:pPr>
        <w:pStyle w:val="BodyText"/>
        <w:tabs>
          <w:tab w:val="left" w:pos="720"/>
        </w:tabs>
        <w:jc w:val="center"/>
        <w:rPr>
          <w:rFonts w:ascii="Arial" w:hAnsi="Arial" w:cs="Arial"/>
          <w:b/>
        </w:rPr>
      </w:pPr>
    </w:p>
    <w:p w:rsidR="0096585E" w:rsidRPr="00831D24" w:rsidRDefault="0096585E" w:rsidP="00DB56BE">
      <w:pPr>
        <w:pStyle w:val="BodyText"/>
        <w:tabs>
          <w:tab w:val="left" w:pos="720"/>
        </w:tabs>
        <w:jc w:val="center"/>
        <w:rPr>
          <w:rFonts w:ascii="Arial" w:hAnsi="Arial" w:cs="Arial"/>
          <w:b/>
        </w:rPr>
      </w:pPr>
      <w:r w:rsidRPr="00831D24">
        <w:rPr>
          <w:rFonts w:ascii="Arial" w:hAnsi="Arial" w:cs="Arial"/>
          <w:b/>
        </w:rPr>
        <w:t>Attachment 19E:  NIH Privacy Act Memo</w:t>
      </w:r>
    </w:p>
    <w:p w:rsidR="0096585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
          <w:bCs/>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DB56BE">
        <w:rPr>
          <w:rFonts w:ascii="Times New Roman" w:hAnsi="Times New Roman"/>
          <w:b/>
          <w:bCs/>
          <w:sz w:val="24"/>
        </w:rPr>
        <w:t>DATE:</w:t>
      </w:r>
      <w:r w:rsidRPr="00DB56BE">
        <w:rPr>
          <w:rFonts w:ascii="Times New Roman" w:hAnsi="Times New Roman"/>
          <w:sz w:val="24"/>
        </w:rPr>
        <w:tab/>
        <w:t>June 6, 2011</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TO:</w:t>
      </w:r>
      <w:r>
        <w:rPr>
          <w:rFonts w:ascii="Times New Roman" w:hAnsi="Times New Roman"/>
          <w:sz w:val="24"/>
        </w:rPr>
        <w:tab/>
        <w:t>Holly A. Massett, Ph.D.</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Pr>
          <w:rFonts w:ascii="Times New Roman" w:hAnsi="Times New Roman"/>
          <w:b/>
          <w:bCs/>
          <w:sz w:val="24"/>
        </w:rPr>
        <w:tab/>
      </w:r>
      <w:r>
        <w:rPr>
          <w:rFonts w:ascii="Times New Roman" w:hAnsi="Times New Roman"/>
          <w:bCs/>
          <w:sz w:val="24"/>
        </w:rPr>
        <w:t>Associate Director, Office of Market Research and Evaluation</w:t>
      </w: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Pr>
          <w:rFonts w:ascii="Times New Roman" w:hAnsi="Times New Roman"/>
          <w:bCs/>
          <w:sz w:val="24"/>
        </w:rPr>
        <w:tab/>
        <w:t>Office of Communications and Education, NCI</w:t>
      </w: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r>
        <w:rPr>
          <w:rFonts w:ascii="Times New Roman" w:hAnsi="Times New Roman"/>
          <w:bCs/>
          <w:sz w:val="24"/>
        </w:rPr>
        <w:tab/>
        <w:t>Nina Goodman, Project Officer</w:t>
      </w: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Cs/>
          <w:sz w:val="24"/>
        </w:rPr>
        <w:tab/>
        <w:t>Office of Communications and Education, NCI</w:t>
      </w: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ab/>
      </w:r>
    </w:p>
    <w:p w:rsidR="0096585E" w:rsidRDefault="0096585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Pr>
          <w:rFonts w:ascii="Times New Roman" w:hAnsi="Times New Roman"/>
          <w:b/>
          <w:bCs/>
          <w:sz w:val="24"/>
        </w:rPr>
        <w:t>FROM:</w:t>
      </w:r>
      <w:r>
        <w:rPr>
          <w:rFonts w:ascii="Times New Roman" w:hAnsi="Times New Roman"/>
          <w:sz w:val="24"/>
        </w:rPr>
        <w:t xml:space="preserve"> </w:t>
      </w:r>
      <w:r>
        <w:rPr>
          <w:rFonts w:ascii="Times New Roman" w:hAnsi="Times New Roman"/>
          <w:sz w:val="24"/>
        </w:rPr>
        <w:tab/>
        <w:t>NIH Privacy Act Officer</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DB56BE">
        <w:rPr>
          <w:rFonts w:ascii="Times New Roman" w:hAnsi="Times New Roman"/>
          <w:b/>
          <w:bCs/>
          <w:sz w:val="24"/>
        </w:rPr>
        <w:t>SUBJECT:</w:t>
      </w:r>
      <w:r w:rsidRPr="00DB56BE">
        <w:rPr>
          <w:rFonts w:ascii="Times New Roman" w:hAnsi="Times New Roman"/>
          <w:b/>
          <w:bCs/>
          <w:sz w:val="24"/>
        </w:rPr>
        <w:tab/>
      </w:r>
      <w:r w:rsidRPr="00DB56BE">
        <w:rPr>
          <w:rFonts w:ascii="Times New Roman" w:hAnsi="Times New Roman"/>
          <w:sz w:val="24"/>
        </w:rPr>
        <w:t>Applicability of the Privacy Act: Generic Sub-study, “A Pilot Study to Test a Proposed New Model for the NCI’s Central Institutional Review Board (CIRB) Participating Institution”</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B56BE">
        <w:rPr>
          <w:rFonts w:ascii="Times New Roman" w:hAnsi="Times New Roman"/>
          <w:sz w:val="24"/>
        </w:rPr>
        <w:t xml:space="preserve">I have reviewed the NCI submission to OMB which involves a 9-month pilot study with twenty-five Cooperative Group sites that will implement and follow the new CIRB “independent” review model’s processes and commitments, recommended by the Association for the Accreditation of Human Research Protection Programs (AAHRPP).  Twenty of the groups will be randomly selected from among those already using the current CIRB process of a “shared responsibility” model.  Five of the sites not currently enrolled in CIRB were selected based on their decision to volunteer to be part of the pilot study of the new model.  The Institutional Review Boards (IRB) of those five sites each identified five participants who are currently involved in their local IRB process, to participate in the survey.  The findings of the survey will be critical in determining how changes to the pilot program can lead to greater adoption of the new model and help NCI decide whether or not it should invest additional resources to fully transition to the new model or continue to use the current one.  </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B56BE">
        <w:rPr>
          <w:rFonts w:ascii="Times New Roman" w:hAnsi="Times New Roman"/>
          <w:sz w:val="24"/>
        </w:rPr>
        <w:t xml:space="preserve">I have determined the Privacy Act will apply to this data collection, which includes the collection of personally identifiable information (PII) such as name, organization, position at organization, opinions and experiences from the Cooperative Group participants (IRB Chair, IRB Staff person, IRB Administrator/Director, Principal Investigator and Research Coordinator).  </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B56BE">
        <w:rPr>
          <w:rFonts w:ascii="Times New Roman" w:hAnsi="Times New Roman"/>
          <w:sz w:val="24"/>
        </w:rPr>
        <w:t xml:space="preserve">The participants nominated through their institution based on their knowledge and experience with IRB procedures and ability to react to the new model will be sent an e-mail link directing them to a survey link.  Though the link will be unique to each individual and connected to the data for their institution, the participant names and identifying information will be stored separately and not be connected to survey responses.  Therefore, it will not be possible to match the contact information from the consent form with the experiences/opinions provided on the questionnaires and study-specific worksheets.  Survey responses will be combined across all responses and reported in the aggregate.  </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B56BE">
        <w:rPr>
          <w:rFonts w:ascii="Times New Roman" w:hAnsi="Times New Roman"/>
          <w:sz w:val="24"/>
        </w:rPr>
        <w:t>Page 2 – NCI/OCE CIRB Pilot Study</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B56BE">
        <w:rPr>
          <w:rFonts w:ascii="Times New Roman" w:hAnsi="Times New Roman"/>
          <w:sz w:val="24"/>
        </w:rPr>
        <w:t xml:space="preserve">However, a database will reside behind the survey web-link that is designed to retrieve participant contact information for the purpose of conducting a follow-up to the baseline survey only.  </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pStyle w:val="NormalWeb"/>
        <w:spacing w:before="0" w:beforeAutospacing="0" w:after="0" w:afterAutospacing="0"/>
        <w:rPr>
          <w:rFonts w:ascii="Times New Roman" w:cs="Times New Roman"/>
        </w:rPr>
      </w:pPr>
      <w:r w:rsidRPr="00DB56BE">
        <w:rPr>
          <w:rFonts w:ascii="Times New Roman" w:cs="Times New Roman"/>
        </w:rPr>
        <w:t>The data collection is covered by NIH Privacy Act Systems of Record 09-25-0156, “Records of Participants in Programs and Respondents in Surveys Used to Evaluate Programs of the Public Health Service, HHS/PHS/NIH/OD.”</w:t>
      </w:r>
    </w:p>
    <w:p w:rsidR="0096585E" w:rsidRPr="00DB56BE" w:rsidRDefault="0096585E" w:rsidP="00DB56BE">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B56BE">
        <w:rPr>
          <w:rFonts w:ascii="Times New Roman" w:hAnsi="Times New Roman"/>
          <w:sz w:val="24"/>
        </w:rPr>
        <w:t>If you have any questions, please contact my office at (301) 496-2832.</w:t>
      </w: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r w:rsidRPr="00DB56BE">
        <w:rPr>
          <w:rFonts w:ascii="Times New Roman" w:hAnsi="Times New Roman"/>
          <w:sz w:val="24"/>
        </w:rPr>
        <w:t>Karen M. Plá</w:t>
      </w: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B56BE">
        <w:rPr>
          <w:rFonts w:ascii="Times New Roman" w:hAnsi="Times New Roman"/>
          <w:sz w:val="24"/>
        </w:rPr>
        <w:t>Enclosure</w:t>
      </w: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96585E" w:rsidRPr="00DB56BE" w:rsidRDefault="0096585E" w:rsidP="00DB5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B56BE">
        <w:rPr>
          <w:rFonts w:ascii="Times New Roman" w:hAnsi="Times New Roman"/>
          <w:sz w:val="24"/>
        </w:rPr>
        <w:t xml:space="preserve">cc:  Vivian Horovitch-Kelly, NCI PRA Liaison  </w:t>
      </w:r>
    </w:p>
    <w:p w:rsidR="0096585E" w:rsidRPr="00DB56BE" w:rsidRDefault="00965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1"/>
          <w:szCs w:val="21"/>
        </w:rPr>
      </w:pPr>
    </w:p>
    <w:p w:rsidR="0096585E" w:rsidRPr="00DB56BE" w:rsidRDefault="00965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1"/>
          <w:szCs w:val="21"/>
        </w:rPr>
      </w:pPr>
    </w:p>
    <w:p w:rsidR="0096585E" w:rsidRPr="00DB56BE" w:rsidRDefault="0096585E" w:rsidP="00425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Times New Roman" w:hAnsi="Times New Roman"/>
          <w:sz w:val="21"/>
          <w:szCs w:val="21"/>
        </w:rPr>
      </w:pPr>
      <w:r w:rsidRPr="00DB56BE">
        <w:rPr>
          <w:rFonts w:ascii="Times New Roman" w:hAnsi="Times New Roman"/>
          <w:sz w:val="21"/>
          <w:szCs w:val="21"/>
        </w:rPr>
        <w:t xml:space="preserve"> </w:t>
      </w:r>
    </w:p>
    <w:p w:rsidR="0096585E" w:rsidRPr="00DB56BE" w:rsidRDefault="0096585E" w:rsidP="00BC477C">
      <w:pPr>
        <w:pStyle w:val="BodyText"/>
        <w:tabs>
          <w:tab w:val="left" w:pos="720"/>
        </w:tabs>
        <w:ind w:left="720" w:hanging="720"/>
        <w:rPr>
          <w:sz w:val="22"/>
          <w:szCs w:val="22"/>
        </w:rPr>
      </w:pPr>
    </w:p>
    <w:sectPr w:rsidR="0096585E" w:rsidRPr="00DB56BE" w:rsidSect="004E1F99">
      <w:headerReference w:type="default" r:id="rId10"/>
      <w:footerReference w:type="default" r:id="rId11"/>
      <w:endnotePr>
        <w:numFmt w:val="decimal"/>
      </w:endnotePr>
      <w:pgSz w:w="12240" w:h="15840" w:code="1"/>
      <w:pgMar w:top="1440" w:right="1440" w:bottom="1296" w:left="1440" w:header="187"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20" w:rsidRDefault="00564A20">
      <w:r>
        <w:separator/>
      </w:r>
    </w:p>
  </w:endnote>
  <w:endnote w:type="continuationSeparator" w:id="0">
    <w:p w:rsidR="00564A20" w:rsidRDefault="00564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8" w:rsidRDefault="003356D0">
    <w:pPr>
      <w:pStyle w:val="Footer"/>
      <w:jc w:val="center"/>
    </w:pPr>
    <w:fldSimple w:instr=" PAGE   \* MERGEFORMAT ">
      <w:r w:rsidR="00DD0393">
        <w:rPr>
          <w:noProof/>
        </w:rPr>
        <w:t>7</w:t>
      </w:r>
    </w:fldSimple>
  </w:p>
  <w:p w:rsidR="005B22A8" w:rsidRDefault="005B2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20" w:rsidRDefault="00564A20">
      <w:r>
        <w:separator/>
      </w:r>
    </w:p>
  </w:footnote>
  <w:footnote w:type="continuationSeparator" w:id="0">
    <w:p w:rsidR="00564A20" w:rsidRDefault="00564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5E" w:rsidRPr="008415C0" w:rsidRDefault="0096585E" w:rsidP="00037604">
    <w:pPr>
      <w:pStyle w:val="Header"/>
    </w:pPr>
    <w:r>
      <w:tab/>
    </w:r>
    <w:r>
      <w:tab/>
      <w:t xml:space="preserve">   </w:t>
    </w:r>
  </w:p>
  <w:p w:rsidR="0096585E" w:rsidRDefault="00965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6F5"/>
    <w:multiLevelType w:val="hybridMultilevel"/>
    <w:tmpl w:val="775698BA"/>
    <w:lvl w:ilvl="0" w:tplc="C492BA5A">
      <w:start w:val="1"/>
      <w:numFmt w:val="lowerLetter"/>
      <w:lvlText w:val="%1)"/>
      <w:lvlJc w:val="left"/>
      <w:pPr>
        <w:ind w:left="720" w:hanging="360"/>
      </w:pPr>
      <w:rPr>
        <w:rFonts w:cs="Times New Roman" w:hint="default"/>
      </w:rPr>
    </w:lvl>
    <w:lvl w:ilvl="1" w:tplc="9B127996">
      <w:start w:val="1"/>
      <w:numFmt w:val="decimal"/>
      <w:lvlText w:val="%2."/>
      <w:lvlJc w:val="left"/>
      <w:pPr>
        <w:ind w:left="1440" w:hanging="360"/>
      </w:pPr>
      <w:rPr>
        <w:rFonts w:ascii="Arial" w:hAnsi="Arial" w:cs="Times New Roman" w:hint="default"/>
        <w:sz w:val="2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96FDD"/>
    <w:multiLevelType w:val="hybridMultilevel"/>
    <w:tmpl w:val="6D64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5F529A"/>
    <w:multiLevelType w:val="hybridMultilevel"/>
    <w:tmpl w:val="500084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3"/>
  </w:num>
  <w:num w:numId="3">
    <w:abstractNumId w:val="20"/>
  </w:num>
  <w:num w:numId="4">
    <w:abstractNumId w:val="18"/>
  </w:num>
  <w:num w:numId="5">
    <w:abstractNumId w:val="9"/>
  </w:num>
  <w:num w:numId="6">
    <w:abstractNumId w:val="15"/>
  </w:num>
  <w:num w:numId="7">
    <w:abstractNumId w:val="1"/>
  </w:num>
  <w:num w:numId="8">
    <w:abstractNumId w:val="22"/>
  </w:num>
  <w:num w:numId="9">
    <w:abstractNumId w:val="7"/>
  </w:num>
  <w:num w:numId="10">
    <w:abstractNumId w:val="19"/>
  </w:num>
  <w:num w:numId="11">
    <w:abstractNumId w:val="5"/>
  </w:num>
  <w:num w:numId="12">
    <w:abstractNumId w:val="24"/>
  </w:num>
  <w:num w:numId="13">
    <w:abstractNumId w:val="10"/>
  </w:num>
  <w:num w:numId="14">
    <w:abstractNumId w:val="23"/>
  </w:num>
  <w:num w:numId="15">
    <w:abstractNumId w:val="14"/>
  </w:num>
  <w:num w:numId="16">
    <w:abstractNumId w:val="17"/>
  </w:num>
  <w:num w:numId="17">
    <w:abstractNumId w:val="6"/>
  </w:num>
  <w:num w:numId="18">
    <w:abstractNumId w:val="4"/>
  </w:num>
  <w:num w:numId="19">
    <w:abstractNumId w:val="11"/>
  </w:num>
  <w:num w:numId="20">
    <w:abstractNumId w:val="2"/>
  </w:num>
  <w:num w:numId="21">
    <w:abstractNumId w:val="12"/>
  </w:num>
  <w:num w:numId="22">
    <w:abstractNumId w:val="13"/>
  </w:num>
  <w:num w:numId="23">
    <w:abstractNumId w:val="8"/>
  </w:num>
  <w:num w:numId="24">
    <w:abstractNumId w:val="25"/>
  </w:num>
  <w:num w:numId="25">
    <w:abstractNumId w:val="21"/>
  </w:num>
  <w:num w:numId="26">
    <w:abstractNumId w:val="0"/>
  </w:num>
  <w:num w:numId="27">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A7744F"/>
    <w:rsid w:val="00033420"/>
    <w:rsid w:val="00037541"/>
    <w:rsid w:val="00037604"/>
    <w:rsid w:val="00055F8E"/>
    <w:rsid w:val="00066C03"/>
    <w:rsid w:val="000765CB"/>
    <w:rsid w:val="00083117"/>
    <w:rsid w:val="000A6500"/>
    <w:rsid w:val="000B4269"/>
    <w:rsid w:val="000B592F"/>
    <w:rsid w:val="000C2E99"/>
    <w:rsid w:val="000F0D9B"/>
    <w:rsid w:val="000F485B"/>
    <w:rsid w:val="000F4EB8"/>
    <w:rsid w:val="00113E63"/>
    <w:rsid w:val="00117C30"/>
    <w:rsid w:val="00131DFB"/>
    <w:rsid w:val="00140B26"/>
    <w:rsid w:val="00141579"/>
    <w:rsid w:val="001562F0"/>
    <w:rsid w:val="001604E7"/>
    <w:rsid w:val="00176383"/>
    <w:rsid w:val="001A32A9"/>
    <w:rsid w:val="001E6DEB"/>
    <w:rsid w:val="00230798"/>
    <w:rsid w:val="00235633"/>
    <w:rsid w:val="0025546C"/>
    <w:rsid w:val="00263F9F"/>
    <w:rsid w:val="002660D5"/>
    <w:rsid w:val="00271ED9"/>
    <w:rsid w:val="00272ED5"/>
    <w:rsid w:val="00287AF3"/>
    <w:rsid w:val="0029030D"/>
    <w:rsid w:val="00294358"/>
    <w:rsid w:val="002A123F"/>
    <w:rsid w:val="002B0221"/>
    <w:rsid w:val="002D4058"/>
    <w:rsid w:val="002D4A74"/>
    <w:rsid w:val="002E4678"/>
    <w:rsid w:val="002E4EE2"/>
    <w:rsid w:val="002F08A5"/>
    <w:rsid w:val="002F12E9"/>
    <w:rsid w:val="0030294B"/>
    <w:rsid w:val="00324666"/>
    <w:rsid w:val="003356D0"/>
    <w:rsid w:val="0036180D"/>
    <w:rsid w:val="003828F6"/>
    <w:rsid w:val="00394411"/>
    <w:rsid w:val="003A6910"/>
    <w:rsid w:val="003B6C9D"/>
    <w:rsid w:val="003C04A5"/>
    <w:rsid w:val="003D03F8"/>
    <w:rsid w:val="003D05D6"/>
    <w:rsid w:val="003E7055"/>
    <w:rsid w:val="00402FE6"/>
    <w:rsid w:val="00425CBA"/>
    <w:rsid w:val="004377F1"/>
    <w:rsid w:val="0044291C"/>
    <w:rsid w:val="00453275"/>
    <w:rsid w:val="0046139B"/>
    <w:rsid w:val="004751EE"/>
    <w:rsid w:val="004836D2"/>
    <w:rsid w:val="004A306A"/>
    <w:rsid w:val="004A4D81"/>
    <w:rsid w:val="004B229F"/>
    <w:rsid w:val="004B3757"/>
    <w:rsid w:val="004B50B7"/>
    <w:rsid w:val="004D7D9A"/>
    <w:rsid w:val="004E1F99"/>
    <w:rsid w:val="004E475B"/>
    <w:rsid w:val="004F6167"/>
    <w:rsid w:val="00543146"/>
    <w:rsid w:val="005529B0"/>
    <w:rsid w:val="00564A20"/>
    <w:rsid w:val="005724AA"/>
    <w:rsid w:val="005B22A8"/>
    <w:rsid w:val="005C12B4"/>
    <w:rsid w:val="005D5D8F"/>
    <w:rsid w:val="005E25D1"/>
    <w:rsid w:val="005E7833"/>
    <w:rsid w:val="005F736C"/>
    <w:rsid w:val="00660043"/>
    <w:rsid w:val="00660C0E"/>
    <w:rsid w:val="00663C92"/>
    <w:rsid w:val="006778B7"/>
    <w:rsid w:val="006855D5"/>
    <w:rsid w:val="0069734F"/>
    <w:rsid w:val="006976EC"/>
    <w:rsid w:val="006A15E4"/>
    <w:rsid w:val="006A5B56"/>
    <w:rsid w:val="006B2407"/>
    <w:rsid w:val="006B4B9F"/>
    <w:rsid w:val="006D261C"/>
    <w:rsid w:val="006D436E"/>
    <w:rsid w:val="006E0DB4"/>
    <w:rsid w:val="00712C56"/>
    <w:rsid w:val="007212B9"/>
    <w:rsid w:val="0077272F"/>
    <w:rsid w:val="0078510A"/>
    <w:rsid w:val="00796160"/>
    <w:rsid w:val="007B3C6C"/>
    <w:rsid w:val="007D66A0"/>
    <w:rsid w:val="007D7288"/>
    <w:rsid w:val="007F02F0"/>
    <w:rsid w:val="007F707C"/>
    <w:rsid w:val="00810FEE"/>
    <w:rsid w:val="00816794"/>
    <w:rsid w:val="00820A57"/>
    <w:rsid w:val="00831D24"/>
    <w:rsid w:val="008415C0"/>
    <w:rsid w:val="00863A25"/>
    <w:rsid w:val="00865825"/>
    <w:rsid w:val="0087099A"/>
    <w:rsid w:val="0087108C"/>
    <w:rsid w:val="0089360C"/>
    <w:rsid w:val="00894393"/>
    <w:rsid w:val="008B68B0"/>
    <w:rsid w:val="008C0367"/>
    <w:rsid w:val="008C1DAF"/>
    <w:rsid w:val="008C5742"/>
    <w:rsid w:val="008D6725"/>
    <w:rsid w:val="008E4E0C"/>
    <w:rsid w:val="008F6FEE"/>
    <w:rsid w:val="00924918"/>
    <w:rsid w:val="00937156"/>
    <w:rsid w:val="00954BE7"/>
    <w:rsid w:val="0096585E"/>
    <w:rsid w:val="009770F3"/>
    <w:rsid w:val="00977951"/>
    <w:rsid w:val="0098187F"/>
    <w:rsid w:val="009A2F23"/>
    <w:rsid w:val="009A5FC2"/>
    <w:rsid w:val="009B2C39"/>
    <w:rsid w:val="009C1421"/>
    <w:rsid w:val="009D6255"/>
    <w:rsid w:val="009F49B0"/>
    <w:rsid w:val="00A2413A"/>
    <w:rsid w:val="00A36010"/>
    <w:rsid w:val="00A47243"/>
    <w:rsid w:val="00A51D86"/>
    <w:rsid w:val="00A724D5"/>
    <w:rsid w:val="00A7744F"/>
    <w:rsid w:val="00A9554C"/>
    <w:rsid w:val="00AC27FC"/>
    <w:rsid w:val="00AD3016"/>
    <w:rsid w:val="00AD7E55"/>
    <w:rsid w:val="00B11C95"/>
    <w:rsid w:val="00B2126C"/>
    <w:rsid w:val="00B6152A"/>
    <w:rsid w:val="00B7306C"/>
    <w:rsid w:val="00B82624"/>
    <w:rsid w:val="00BB5C5B"/>
    <w:rsid w:val="00BB7C82"/>
    <w:rsid w:val="00BC40A7"/>
    <w:rsid w:val="00BC477C"/>
    <w:rsid w:val="00BD5AE2"/>
    <w:rsid w:val="00C006C4"/>
    <w:rsid w:val="00C10E61"/>
    <w:rsid w:val="00C10F93"/>
    <w:rsid w:val="00C1530C"/>
    <w:rsid w:val="00C17102"/>
    <w:rsid w:val="00C53063"/>
    <w:rsid w:val="00C82515"/>
    <w:rsid w:val="00CA6610"/>
    <w:rsid w:val="00CD3293"/>
    <w:rsid w:val="00D04EA0"/>
    <w:rsid w:val="00D30B15"/>
    <w:rsid w:val="00D40A54"/>
    <w:rsid w:val="00D57E04"/>
    <w:rsid w:val="00D60E48"/>
    <w:rsid w:val="00D81E74"/>
    <w:rsid w:val="00DA60D9"/>
    <w:rsid w:val="00DB56BE"/>
    <w:rsid w:val="00DC6630"/>
    <w:rsid w:val="00DC70C9"/>
    <w:rsid w:val="00DD0393"/>
    <w:rsid w:val="00DE4F72"/>
    <w:rsid w:val="00DF4315"/>
    <w:rsid w:val="00E12C32"/>
    <w:rsid w:val="00E30CB2"/>
    <w:rsid w:val="00E370E8"/>
    <w:rsid w:val="00E406AF"/>
    <w:rsid w:val="00E45627"/>
    <w:rsid w:val="00E565A4"/>
    <w:rsid w:val="00E83A33"/>
    <w:rsid w:val="00EB7126"/>
    <w:rsid w:val="00EB79F2"/>
    <w:rsid w:val="00EC3AA1"/>
    <w:rsid w:val="00ED2B17"/>
    <w:rsid w:val="00ED4BDE"/>
    <w:rsid w:val="00F03E6D"/>
    <w:rsid w:val="00F21964"/>
    <w:rsid w:val="00F5593E"/>
    <w:rsid w:val="00F67DA4"/>
    <w:rsid w:val="00F9650F"/>
    <w:rsid w:val="00FA1FF8"/>
    <w:rsid w:val="00FA74D1"/>
    <w:rsid w:val="00FD4DFB"/>
    <w:rsid w:val="00FF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4666"/>
    <w:pPr>
      <w:widowControl w:val="0"/>
      <w:autoSpaceDE w:val="0"/>
      <w:autoSpaceDN w:val="0"/>
      <w:adjustRightInd w:val="0"/>
    </w:pPr>
    <w:rPr>
      <w:rFonts w:ascii="Arial" w:hAnsi="Arial"/>
      <w:szCs w:val="24"/>
    </w:rPr>
  </w:style>
  <w:style w:type="paragraph" w:styleId="Heading1">
    <w:name w:val="heading 1"/>
    <w:basedOn w:val="Normal"/>
    <w:next w:val="Normal"/>
    <w:link w:val="Heading1Char"/>
    <w:uiPriority w:val="99"/>
    <w:qFormat/>
    <w:rsid w:val="00324666"/>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324666"/>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324666"/>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324666"/>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324666"/>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324666"/>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324666"/>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324666"/>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324666"/>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6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46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466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246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246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24666"/>
    <w:rPr>
      <w:rFonts w:ascii="Calibri" w:hAnsi="Calibri" w:cs="Times New Roman"/>
      <w:b/>
      <w:bCs/>
    </w:rPr>
  </w:style>
  <w:style w:type="character" w:customStyle="1" w:styleId="Heading7Char">
    <w:name w:val="Heading 7 Char"/>
    <w:basedOn w:val="DefaultParagraphFont"/>
    <w:link w:val="Heading7"/>
    <w:uiPriority w:val="99"/>
    <w:semiHidden/>
    <w:locked/>
    <w:rsid w:val="003246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246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24666"/>
    <w:rPr>
      <w:rFonts w:ascii="Cambria" w:hAnsi="Cambria" w:cs="Times New Roman"/>
    </w:rPr>
  </w:style>
  <w:style w:type="character" w:styleId="FootnoteReference">
    <w:name w:val="footnote reference"/>
    <w:basedOn w:val="DefaultParagraphFont"/>
    <w:uiPriority w:val="99"/>
    <w:semiHidden/>
    <w:rsid w:val="00324666"/>
    <w:rPr>
      <w:rFonts w:cs="Times New Roman"/>
    </w:rPr>
  </w:style>
  <w:style w:type="paragraph" w:styleId="BlockText">
    <w:name w:val="Block Text"/>
    <w:basedOn w:val="Normal"/>
    <w:uiPriority w:val="99"/>
    <w:rsid w:val="00324666"/>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324666"/>
    <w:rPr>
      <w:rFonts w:ascii="Times New Roman" w:hAnsi="Times New Roman"/>
      <w:sz w:val="24"/>
    </w:rPr>
  </w:style>
  <w:style w:type="character" w:customStyle="1" w:styleId="BodyTextChar">
    <w:name w:val="Body Text Char"/>
    <w:basedOn w:val="DefaultParagraphFont"/>
    <w:link w:val="BodyText"/>
    <w:uiPriority w:val="99"/>
    <w:semiHidden/>
    <w:locked/>
    <w:rsid w:val="00324666"/>
    <w:rPr>
      <w:rFonts w:ascii="Arial" w:hAnsi="Arial" w:cs="Times New Roman"/>
      <w:sz w:val="24"/>
      <w:szCs w:val="24"/>
    </w:rPr>
  </w:style>
  <w:style w:type="paragraph" w:styleId="Title">
    <w:name w:val="Title"/>
    <w:basedOn w:val="Normal"/>
    <w:link w:val="TitleChar"/>
    <w:uiPriority w:val="99"/>
    <w:qFormat/>
    <w:rsid w:val="00324666"/>
    <w:pPr>
      <w:jc w:val="center"/>
    </w:pPr>
    <w:rPr>
      <w:rFonts w:cs="Arial"/>
      <w:sz w:val="36"/>
      <w:szCs w:val="36"/>
    </w:rPr>
  </w:style>
  <w:style w:type="character" w:customStyle="1" w:styleId="TitleChar">
    <w:name w:val="Title Char"/>
    <w:basedOn w:val="DefaultParagraphFont"/>
    <w:link w:val="Title"/>
    <w:uiPriority w:val="99"/>
    <w:locked/>
    <w:rsid w:val="00324666"/>
    <w:rPr>
      <w:rFonts w:ascii="Cambria" w:hAnsi="Cambria" w:cs="Times New Roman"/>
      <w:b/>
      <w:bCs/>
      <w:kern w:val="28"/>
      <w:sz w:val="32"/>
      <w:szCs w:val="32"/>
    </w:rPr>
  </w:style>
  <w:style w:type="paragraph" w:customStyle="1" w:styleId="1AutoList1">
    <w:name w:val="1AutoList1"/>
    <w:uiPriority w:val="99"/>
    <w:rsid w:val="00324666"/>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324666"/>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324666"/>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locked/>
    <w:rsid w:val="00324666"/>
    <w:rPr>
      <w:rFonts w:ascii="Arial" w:hAnsi="Arial" w:cs="Times New Roman"/>
      <w:sz w:val="16"/>
      <w:szCs w:val="16"/>
    </w:rPr>
  </w:style>
  <w:style w:type="paragraph" w:styleId="BodyTextIndent2">
    <w:name w:val="Body Text Indent 2"/>
    <w:basedOn w:val="Normal"/>
    <w:link w:val="BodyTextIndent2Char"/>
    <w:uiPriority w:val="99"/>
    <w:rsid w:val="00324666"/>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324666"/>
    <w:rPr>
      <w:rFonts w:ascii="Arial" w:hAnsi="Arial" w:cs="Times New Roman"/>
      <w:sz w:val="24"/>
      <w:szCs w:val="24"/>
    </w:rPr>
  </w:style>
  <w:style w:type="character" w:styleId="PageNumber">
    <w:name w:val="page number"/>
    <w:basedOn w:val="DefaultParagraphFont"/>
    <w:uiPriority w:val="99"/>
    <w:rsid w:val="00324666"/>
    <w:rPr>
      <w:rFonts w:cs="Times New Roman"/>
    </w:rPr>
  </w:style>
  <w:style w:type="paragraph" w:styleId="Footer">
    <w:name w:val="footer"/>
    <w:basedOn w:val="Normal"/>
    <w:link w:val="FooterChar"/>
    <w:uiPriority w:val="99"/>
    <w:rsid w:val="00324666"/>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324666"/>
    <w:rPr>
      <w:rFonts w:ascii="Arial" w:hAnsi="Arial" w:cs="Times New Roman"/>
      <w:sz w:val="24"/>
      <w:szCs w:val="24"/>
    </w:rPr>
  </w:style>
  <w:style w:type="paragraph" w:customStyle="1" w:styleId="a">
    <w:name w:val="_"/>
    <w:uiPriority w:val="99"/>
    <w:rsid w:val="00324666"/>
    <w:pPr>
      <w:widowControl w:val="0"/>
      <w:autoSpaceDE w:val="0"/>
      <w:autoSpaceDN w:val="0"/>
      <w:adjustRightInd w:val="0"/>
      <w:ind w:left="-1440"/>
    </w:pPr>
    <w:rPr>
      <w:szCs w:val="24"/>
    </w:rPr>
  </w:style>
  <w:style w:type="paragraph" w:customStyle="1" w:styleId="equation">
    <w:name w:val="equation"/>
    <w:uiPriority w:val="99"/>
    <w:rsid w:val="00324666"/>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uiPriority w:val="99"/>
    <w:rsid w:val="00324666"/>
    <w:rPr>
      <w:rFonts w:ascii="Times New Roman" w:hAnsi="Times New Roman"/>
      <w:b/>
      <w:bCs/>
    </w:rPr>
  </w:style>
  <w:style w:type="character" w:customStyle="1" w:styleId="BodyText2Char">
    <w:name w:val="Body Text 2 Char"/>
    <w:basedOn w:val="DefaultParagraphFont"/>
    <w:link w:val="BodyText2"/>
    <w:uiPriority w:val="99"/>
    <w:semiHidden/>
    <w:locked/>
    <w:rsid w:val="00324666"/>
    <w:rPr>
      <w:rFonts w:ascii="Arial" w:hAnsi="Arial" w:cs="Times New Roman"/>
      <w:sz w:val="24"/>
      <w:szCs w:val="24"/>
    </w:rPr>
  </w:style>
  <w:style w:type="paragraph" w:styleId="Header">
    <w:name w:val="header"/>
    <w:basedOn w:val="Normal"/>
    <w:link w:val="HeaderChar"/>
    <w:uiPriority w:val="99"/>
    <w:rsid w:val="00324666"/>
    <w:pPr>
      <w:tabs>
        <w:tab w:val="center" w:pos="4320"/>
        <w:tab w:val="right" w:pos="8640"/>
      </w:tabs>
    </w:pPr>
  </w:style>
  <w:style w:type="character" w:customStyle="1" w:styleId="HeaderChar">
    <w:name w:val="Header Char"/>
    <w:basedOn w:val="DefaultParagraphFont"/>
    <w:link w:val="Header"/>
    <w:uiPriority w:val="99"/>
    <w:semiHidden/>
    <w:locked/>
    <w:rsid w:val="00324666"/>
    <w:rPr>
      <w:rFonts w:ascii="Arial" w:hAnsi="Arial" w:cs="Times New Roman"/>
      <w:sz w:val="24"/>
      <w:szCs w:val="24"/>
    </w:rPr>
  </w:style>
  <w:style w:type="paragraph" w:customStyle="1" w:styleId="SL-FlLftSgl">
    <w:name w:val="SL-Fl Lft Sgl"/>
    <w:uiPriority w:val="99"/>
    <w:rsid w:val="00324666"/>
    <w:pPr>
      <w:spacing w:line="240" w:lineRule="atLeast"/>
      <w:jc w:val="both"/>
    </w:pPr>
    <w:rPr>
      <w:sz w:val="22"/>
    </w:rPr>
  </w:style>
  <w:style w:type="paragraph" w:customStyle="1" w:styleId="Q1-FirstLevelQuestion">
    <w:name w:val="Q1-First Level Question"/>
    <w:uiPriority w:val="99"/>
    <w:rsid w:val="00324666"/>
    <w:pPr>
      <w:tabs>
        <w:tab w:val="left" w:pos="720"/>
      </w:tabs>
      <w:spacing w:line="240" w:lineRule="atLeast"/>
      <w:ind w:left="720" w:hanging="720"/>
      <w:jc w:val="both"/>
    </w:pPr>
    <w:rPr>
      <w:rFonts w:ascii="Arial" w:hAnsi="Arial"/>
      <w:sz w:val="18"/>
    </w:rPr>
  </w:style>
  <w:style w:type="paragraph" w:customStyle="1" w:styleId="Y3-YNTabLeader">
    <w:name w:val="Y3-Y/N Tab Leader"/>
    <w:uiPriority w:val="99"/>
    <w:rsid w:val="00324666"/>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uiPriority w:val="99"/>
    <w:rsid w:val="00324666"/>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324666"/>
    <w:pPr>
      <w:keepNext/>
      <w:spacing w:after="720" w:line="240" w:lineRule="atLeast"/>
      <w:jc w:val="center"/>
    </w:pPr>
    <w:rPr>
      <w:b/>
      <w:caps/>
      <w:sz w:val="22"/>
    </w:rPr>
  </w:style>
  <w:style w:type="paragraph" w:customStyle="1" w:styleId="C2-CtrSglSp">
    <w:name w:val="C2-Ctr Sgl Sp"/>
    <w:uiPriority w:val="99"/>
    <w:rsid w:val="00324666"/>
    <w:pPr>
      <w:keepLines/>
      <w:spacing w:line="240" w:lineRule="atLeast"/>
      <w:jc w:val="center"/>
    </w:pPr>
    <w:rPr>
      <w:sz w:val="22"/>
    </w:rPr>
  </w:style>
  <w:style w:type="paragraph" w:customStyle="1" w:styleId="A1-1stLeader">
    <w:name w:val="A1-1st Leader"/>
    <w:uiPriority w:val="99"/>
    <w:rsid w:val="00324666"/>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sid w:val="00324666"/>
    <w:rPr>
      <w:rFonts w:ascii="Courier New" w:hAnsi="Courier New" w:cs="Courier New"/>
      <w:szCs w:val="20"/>
    </w:rPr>
  </w:style>
  <w:style w:type="character" w:customStyle="1" w:styleId="PlainTextChar">
    <w:name w:val="Plain Text Char"/>
    <w:basedOn w:val="DefaultParagraphFont"/>
    <w:link w:val="PlainText"/>
    <w:uiPriority w:val="99"/>
    <w:semiHidden/>
    <w:locked/>
    <w:rsid w:val="00324666"/>
    <w:rPr>
      <w:rFonts w:ascii="Courier New" w:hAnsi="Courier New" w:cs="Courier New"/>
      <w:sz w:val="20"/>
      <w:szCs w:val="20"/>
    </w:rPr>
  </w:style>
  <w:style w:type="paragraph" w:customStyle="1" w:styleId="Answer2">
    <w:name w:val="Answer 2"/>
    <w:basedOn w:val="Normal"/>
    <w:uiPriority w:val="99"/>
    <w:rsid w:val="00324666"/>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uiPriority w:val="99"/>
    <w:rsid w:val="00324666"/>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324666"/>
    <w:rPr>
      <w:rFonts w:ascii="Arial" w:hAnsi="Arial" w:cs="Times New Roman"/>
      <w:sz w:val="16"/>
      <w:szCs w:val="16"/>
    </w:rPr>
  </w:style>
  <w:style w:type="paragraph" w:styleId="NormalWeb">
    <w:name w:val="Normal (Web)"/>
    <w:basedOn w:val="Normal"/>
    <w:uiPriority w:val="99"/>
    <w:rsid w:val="00324666"/>
    <w:pPr>
      <w:widowControl/>
      <w:autoSpaceDE/>
      <w:autoSpaceDN/>
      <w:adjustRightInd/>
      <w:spacing w:before="100" w:beforeAutospacing="1" w:after="100" w:afterAutospacing="1"/>
    </w:pPr>
    <w:rPr>
      <w:rFonts w:ascii="Arial Unicode MS" w:eastAsia="Arial Unicode MS" w:hAnsi="Times New Roman" w:cs="Arial Unicode MS"/>
      <w:sz w:val="24"/>
    </w:rPr>
  </w:style>
  <w:style w:type="paragraph" w:customStyle="1" w:styleId="5AutoList62">
    <w:name w:val="5AutoList62"/>
    <w:uiPriority w:val="99"/>
    <w:rsid w:val="0032466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uiPriority w:val="99"/>
    <w:rsid w:val="00324666"/>
    <w:pPr>
      <w:spacing w:after="120"/>
      <w:ind w:left="360"/>
    </w:pPr>
  </w:style>
  <w:style w:type="character" w:customStyle="1" w:styleId="BodyTextIndentChar">
    <w:name w:val="Body Text Indent Char"/>
    <w:basedOn w:val="DefaultParagraphFont"/>
    <w:link w:val="BodyTextIndent"/>
    <w:uiPriority w:val="99"/>
    <w:semiHidden/>
    <w:locked/>
    <w:rsid w:val="00324666"/>
    <w:rPr>
      <w:rFonts w:ascii="Arial" w:hAnsi="Arial" w:cs="Times New Roman"/>
      <w:sz w:val="24"/>
      <w:szCs w:val="24"/>
    </w:rPr>
  </w:style>
  <w:style w:type="paragraph" w:customStyle="1" w:styleId="Style1">
    <w:name w:val="Style1"/>
    <w:basedOn w:val="Normal"/>
    <w:uiPriority w:val="99"/>
    <w:rsid w:val="00324666"/>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324666"/>
    <w:pPr>
      <w:widowControl/>
      <w:autoSpaceDE/>
      <w:autoSpaceDN/>
      <w:adjustRightInd/>
    </w:pPr>
    <w:rPr>
      <w:rFonts w:ascii="Times New Roman" w:hAnsi="Times New Roman"/>
      <w:b/>
      <w:szCs w:val="20"/>
    </w:rPr>
  </w:style>
  <w:style w:type="paragraph" w:customStyle="1" w:styleId="Level2">
    <w:name w:val="Level 2"/>
    <w:basedOn w:val="Normal"/>
    <w:uiPriority w:val="99"/>
    <w:rsid w:val="00324666"/>
    <w:pPr>
      <w:widowControl/>
      <w:autoSpaceDE/>
      <w:autoSpaceDN/>
      <w:adjustRightInd/>
    </w:pPr>
    <w:rPr>
      <w:rFonts w:ascii="Times New Roman" w:hAnsi="Times New Roman"/>
      <w:sz w:val="24"/>
      <w:szCs w:val="20"/>
    </w:rPr>
  </w:style>
  <w:style w:type="character" w:customStyle="1" w:styleId="annotationr">
    <w:name w:val="annotation r"/>
    <w:uiPriority w:val="99"/>
    <w:rsid w:val="00324666"/>
    <w:rPr>
      <w:sz w:val="16"/>
    </w:rPr>
  </w:style>
  <w:style w:type="character" w:customStyle="1" w:styleId="QuickFormat2">
    <w:name w:val="QuickFormat2"/>
    <w:uiPriority w:val="99"/>
    <w:rsid w:val="00324666"/>
    <w:rPr>
      <w:rFonts w:ascii="Arial" w:hAnsi="Arial"/>
      <w:b/>
      <w:sz w:val="20"/>
    </w:rPr>
  </w:style>
  <w:style w:type="paragraph" w:customStyle="1" w:styleId="HangingIndent">
    <w:name w:val="Hanging Indent"/>
    <w:basedOn w:val="Normal"/>
    <w:uiPriority w:val="99"/>
    <w:rsid w:val="00324666"/>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324666"/>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324666"/>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324666"/>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99"/>
    <w:locked/>
    <w:rsid w:val="00324666"/>
    <w:rPr>
      <w:rFonts w:ascii="Cambria" w:hAnsi="Cambria" w:cs="Times New Roman"/>
      <w:sz w:val="24"/>
      <w:szCs w:val="24"/>
    </w:rPr>
  </w:style>
  <w:style w:type="paragraph" w:styleId="TOC1">
    <w:name w:val="toc 1"/>
    <w:basedOn w:val="Normal"/>
    <w:next w:val="Normal"/>
    <w:autoRedefine/>
    <w:uiPriority w:val="99"/>
    <w:semiHidden/>
    <w:rsid w:val="00324666"/>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uiPriority w:val="99"/>
    <w:semiHidden/>
    <w:rsid w:val="00324666"/>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324666"/>
    <w:rPr>
      <w:rFonts w:ascii="Arial" w:hAnsi="Arial" w:cs="Times New Roman"/>
      <w:sz w:val="20"/>
      <w:szCs w:val="20"/>
    </w:rPr>
  </w:style>
  <w:style w:type="character" w:styleId="Hyperlink">
    <w:name w:val="Hyperlink"/>
    <w:basedOn w:val="DefaultParagraphFont"/>
    <w:uiPriority w:val="99"/>
    <w:rsid w:val="00324666"/>
    <w:rPr>
      <w:rFonts w:cs="Times New Roman"/>
      <w:color w:val="0000FF"/>
      <w:u w:val="single"/>
    </w:rPr>
  </w:style>
  <w:style w:type="character" w:styleId="FollowedHyperlink">
    <w:name w:val="FollowedHyperlink"/>
    <w:basedOn w:val="DefaultParagraphFont"/>
    <w:uiPriority w:val="99"/>
    <w:rsid w:val="00324666"/>
    <w:rPr>
      <w:rFonts w:cs="Times New Roman"/>
      <w:color w:val="800080"/>
      <w:u w:val="single"/>
    </w:rPr>
  </w:style>
  <w:style w:type="paragraph" w:customStyle="1" w:styleId="OmniPage5">
    <w:name w:val="OmniPage #5"/>
    <w:basedOn w:val="Normal"/>
    <w:uiPriority w:val="99"/>
    <w:rsid w:val="00324666"/>
    <w:pPr>
      <w:widowControl/>
      <w:tabs>
        <w:tab w:val="right" w:pos="6071"/>
      </w:tabs>
      <w:autoSpaceDE/>
      <w:autoSpaceDN/>
      <w:adjustRightInd/>
    </w:pPr>
    <w:rPr>
      <w:noProof/>
      <w:szCs w:val="20"/>
    </w:rPr>
  </w:style>
  <w:style w:type="character" w:styleId="Strong">
    <w:name w:val="Strong"/>
    <w:basedOn w:val="DefaultParagraphFont"/>
    <w:uiPriority w:val="99"/>
    <w:qFormat/>
    <w:rsid w:val="00324666"/>
    <w:rPr>
      <w:rFonts w:cs="Times New Roman"/>
      <w:b/>
      <w:bCs/>
    </w:rPr>
  </w:style>
  <w:style w:type="paragraph" w:customStyle="1" w:styleId="Quick">
    <w:name w:val="Quick _"/>
    <w:basedOn w:val="Normal"/>
    <w:uiPriority w:val="99"/>
    <w:rsid w:val="00324666"/>
    <w:pPr>
      <w:ind w:left="1080" w:hanging="360"/>
    </w:pPr>
    <w:rPr>
      <w:rFonts w:ascii="Times New Roman" w:hAnsi="Times New Roman"/>
      <w:sz w:val="24"/>
    </w:rPr>
  </w:style>
  <w:style w:type="paragraph" w:customStyle="1" w:styleId="Style0">
    <w:name w:val="Style0"/>
    <w:uiPriority w:val="99"/>
    <w:rsid w:val="00324666"/>
    <w:pPr>
      <w:autoSpaceDE w:val="0"/>
      <w:autoSpaceDN w:val="0"/>
      <w:adjustRightInd w:val="0"/>
    </w:pPr>
    <w:rPr>
      <w:rFonts w:ascii="Arial" w:hAnsi="Arial"/>
      <w:sz w:val="24"/>
      <w:szCs w:val="24"/>
    </w:rPr>
  </w:style>
  <w:style w:type="paragraph" w:customStyle="1" w:styleId="Default">
    <w:name w:val="Default"/>
    <w:uiPriority w:val="99"/>
    <w:rsid w:val="00324666"/>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324666"/>
    <w:rPr>
      <w:rFonts w:ascii="Times New Roman" w:eastAsia="Times New Roman" w:hAnsi="Times New Roman" w:cs="Times New Roman"/>
      <w:color w:val="auto"/>
      <w:lang w:eastAsia="en-US"/>
    </w:rPr>
  </w:style>
  <w:style w:type="character" w:styleId="CommentReference">
    <w:name w:val="annotation reference"/>
    <w:basedOn w:val="DefaultParagraphFont"/>
    <w:uiPriority w:val="99"/>
    <w:semiHidden/>
    <w:rsid w:val="00324666"/>
    <w:rPr>
      <w:rFonts w:cs="Times New Roman"/>
      <w:sz w:val="16"/>
      <w:szCs w:val="16"/>
    </w:rPr>
  </w:style>
  <w:style w:type="paragraph" w:customStyle="1" w:styleId="QNoL11-9">
    <w:name w:val="Q No L1 1-9"/>
    <w:basedOn w:val="Normal"/>
    <w:uiPriority w:val="99"/>
    <w:rsid w:val="00324666"/>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324666"/>
    <w:pPr>
      <w:autoSpaceDE/>
      <w:autoSpaceDN/>
      <w:adjustRightInd/>
    </w:pPr>
    <w:rPr>
      <w:rFonts w:ascii="Times New Roman" w:hAnsi="Times New Roman"/>
      <w:b/>
      <w:szCs w:val="20"/>
    </w:rPr>
  </w:style>
  <w:style w:type="paragraph" w:customStyle="1" w:styleId="QNoL110">
    <w:name w:val="Q No L1 10+"/>
    <w:basedOn w:val="Normal"/>
    <w:uiPriority w:val="99"/>
    <w:rsid w:val="00324666"/>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324666"/>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324666"/>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3246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666"/>
    <w:rPr>
      <w:rFonts w:cs="Times New Roman"/>
      <w:sz w:val="2"/>
    </w:rPr>
  </w:style>
  <w:style w:type="paragraph" w:customStyle="1" w:styleId="CharCharCharCharCharCharCharChar">
    <w:name w:val="Char Char Char Char Char Char Char Char"/>
    <w:basedOn w:val="Normal"/>
    <w:uiPriority w:val="99"/>
    <w:semiHidden/>
    <w:rsid w:val="00324666"/>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uiPriority w:val="99"/>
    <w:semiHidden/>
    <w:rsid w:val="00324666"/>
    <w:rPr>
      <w:szCs w:val="20"/>
    </w:rPr>
  </w:style>
  <w:style w:type="character" w:customStyle="1" w:styleId="CommentTextChar">
    <w:name w:val="Comment Text Char"/>
    <w:basedOn w:val="DefaultParagraphFont"/>
    <w:link w:val="CommentText"/>
    <w:uiPriority w:val="99"/>
    <w:semiHidden/>
    <w:locked/>
    <w:rsid w:val="00324666"/>
    <w:rPr>
      <w:rFonts w:ascii="Arial" w:hAnsi="Arial" w:cs="Times New Roman"/>
      <w:sz w:val="20"/>
      <w:szCs w:val="20"/>
    </w:rPr>
  </w:style>
  <w:style w:type="paragraph" w:styleId="DocumentMap">
    <w:name w:val="Document Map"/>
    <w:basedOn w:val="Normal"/>
    <w:link w:val="DocumentMapChar"/>
    <w:uiPriority w:val="99"/>
    <w:semiHidden/>
    <w:rsid w:val="0032466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FD4DFB"/>
    <w:rPr>
      <w:rFonts w:cs="Times New Roman"/>
      <w:sz w:val="2"/>
    </w:rPr>
  </w:style>
  <w:style w:type="paragraph" w:customStyle="1" w:styleId="Source">
    <w:name w:val="Source"/>
    <w:basedOn w:val="Normal"/>
    <w:uiPriority w:val="99"/>
    <w:rsid w:val="00324666"/>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324666"/>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324666"/>
    <w:pPr>
      <w:spacing w:line="480" w:lineRule="auto"/>
      <w:ind w:firstLine="720"/>
    </w:pPr>
    <w:rPr>
      <w:sz w:val="22"/>
    </w:rPr>
  </w:style>
  <w:style w:type="paragraph" w:styleId="ListParagraph">
    <w:name w:val="List Paragraph"/>
    <w:basedOn w:val="Normal"/>
    <w:uiPriority w:val="99"/>
    <w:qFormat/>
    <w:rsid w:val="00324666"/>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324666"/>
    <w:rPr>
      <w:sz w:val="22"/>
      <w:lang w:val="en-US" w:eastAsia="en-US" w:bidi="ar-SA"/>
    </w:rPr>
  </w:style>
  <w:style w:type="paragraph" w:styleId="HTMLPreformatted">
    <w:name w:val="HTML Preformatted"/>
    <w:basedOn w:val="Normal"/>
    <w:link w:val="HTMLPreformattedChar"/>
    <w:uiPriority w:val="99"/>
    <w:rsid w:val="00324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324666"/>
    <w:rPr>
      <w:rFonts w:ascii="Courier New" w:hAnsi="Courier New" w:cs="Courier New"/>
    </w:rPr>
  </w:style>
  <w:style w:type="paragraph" w:customStyle="1" w:styleId="Heading">
    <w:name w:val="Heading"/>
    <w:basedOn w:val="Normal"/>
    <w:uiPriority w:val="99"/>
    <w:rsid w:val="00324666"/>
    <w:pPr>
      <w:widowControl/>
      <w:autoSpaceDE/>
      <w:autoSpaceDN/>
      <w:adjustRightInd/>
      <w:spacing w:before="240" w:after="240"/>
      <w:ind w:left="1440" w:hanging="1440"/>
    </w:pPr>
    <w:rPr>
      <w:rFonts w:ascii="Times New Roman" w:hAnsi="Times New Roman"/>
      <w:sz w:val="24"/>
    </w:rPr>
  </w:style>
  <w:style w:type="paragraph" w:styleId="CommentSubject">
    <w:name w:val="annotation subject"/>
    <w:basedOn w:val="CommentText"/>
    <w:next w:val="CommentText"/>
    <w:link w:val="CommentSubjectChar"/>
    <w:uiPriority w:val="99"/>
    <w:rsid w:val="00324666"/>
    <w:rPr>
      <w:b/>
      <w:bCs/>
    </w:rPr>
  </w:style>
  <w:style w:type="character" w:customStyle="1" w:styleId="CommentSubjectChar">
    <w:name w:val="Comment Subject Char"/>
    <w:basedOn w:val="CommentTextChar"/>
    <w:link w:val="CommentSubject"/>
    <w:uiPriority w:val="99"/>
    <w:locked/>
    <w:rsid w:val="00324666"/>
    <w:rPr>
      <w:b/>
      <w:bCs/>
    </w:rPr>
  </w:style>
  <w:style w:type="character" w:customStyle="1" w:styleId="apple-style-span">
    <w:name w:val="apple-style-span"/>
    <w:basedOn w:val="DefaultParagraphFont"/>
    <w:uiPriority w:val="99"/>
    <w:rsid w:val="003246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11786</Characters>
  <Application>Microsoft Office Word</Application>
  <DocSecurity>0</DocSecurity>
  <Lines>98</Lines>
  <Paragraphs>27</Paragraphs>
  <ScaleCrop>false</ScaleCrop>
  <Company>NCHS</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 Vivian Horovitch-Kelley</cp:lastModifiedBy>
  <cp:revision>2</cp:revision>
  <cp:lastPrinted>2010-04-26T17:20:00Z</cp:lastPrinted>
  <dcterms:created xsi:type="dcterms:W3CDTF">2011-10-24T12:55:00Z</dcterms:created>
  <dcterms:modified xsi:type="dcterms:W3CDTF">2011-10-24T12:55:00Z</dcterms:modified>
</cp:coreProperties>
</file>