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B8" w:rsidRDefault="009D3AB8" w:rsidP="009D3AB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Hinds, Christine M. (CMS/CPC)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July 13, 2010 4:26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Harkless, Bonnie (CMS/OSORA</w:t>
      </w:r>
      <w:proofErr w:type="gramStart"/>
      <w:r>
        <w:rPr>
          <w:rFonts w:ascii="Tahoma" w:eastAsia="Times New Roman" w:hAnsi="Tahoma" w:cs="Tahoma"/>
          <w:sz w:val="20"/>
          <w:szCs w:val="20"/>
        </w:rPr>
        <w:t>)</w:t>
      </w:r>
      <w:proofErr w:type="gramEnd"/>
      <w:r>
        <w:rPr>
          <w:rFonts w:ascii="Tahoma" w:eastAsia="Times New Roman" w:hAnsi="Tahoma" w:cs="Tahoma"/>
          <w:sz w:val="20"/>
          <w:szCs w:val="20"/>
        </w:rPr>
        <w:br/>
      </w:r>
      <w:r>
        <w:rPr>
          <w:rFonts w:ascii="Tahoma" w:eastAsia="Times New Roman" w:hAnsi="Tahoma" w:cs="Tahoma"/>
          <w:sz w:val="20"/>
          <w:szCs w:val="20"/>
        </w:rPr>
        <w:br/>
      </w:r>
      <w:r>
        <w:rPr>
          <w:rFonts w:ascii="Tahoma" w:eastAsia="Times New Roman" w:hAnsi="Tahoma" w:cs="Tahoma"/>
          <w:b/>
          <w:bCs/>
          <w:sz w:val="20"/>
          <w:szCs w:val="20"/>
        </w:rPr>
        <w:t>Subject:</w:t>
      </w:r>
      <w:r w:rsidR="00BF09D8">
        <w:rPr>
          <w:rFonts w:ascii="Tahoma" w:eastAsia="Times New Roman" w:hAnsi="Tahoma" w:cs="Tahoma"/>
          <w:sz w:val="20"/>
          <w:szCs w:val="20"/>
        </w:rPr>
        <w:t xml:space="preserve"> Public Comment</w:t>
      </w:r>
      <w:r>
        <w:rPr>
          <w:rFonts w:ascii="Tahoma" w:eastAsia="Times New Roman" w:hAnsi="Tahoma" w:cs="Tahoma"/>
          <w:sz w:val="20"/>
          <w:szCs w:val="20"/>
        </w:rPr>
        <w:t xml:space="preserve">: Medicare Prescription Drug Benefit Plan - 0938-0964 (CMS-10141) </w:t>
      </w:r>
    </w:p>
    <w:p w:rsidR="009D3AB8" w:rsidRDefault="009D3AB8" w:rsidP="009D3AB8"/>
    <w:p w:rsidR="009D3AB8" w:rsidRDefault="009D3AB8" w:rsidP="009D3AB8">
      <w:pPr>
        <w:spacing w:before="100" w:beforeAutospacing="1" w:after="100" w:afterAutospacing="1"/>
        <w:rPr>
          <w:rFonts w:ascii="Times New Roman" w:hAnsi="Times New Roman"/>
          <w:sz w:val="24"/>
          <w:szCs w:val="24"/>
        </w:rPr>
      </w:pPr>
      <w:r>
        <w:rPr>
          <w:rFonts w:ascii="Times New Roman" w:hAnsi="Times New Roman"/>
          <w:sz w:val="24"/>
          <w:szCs w:val="24"/>
        </w:rPr>
        <w:t xml:space="preserve">Response:  None of the requirements under the final rule – 4085, and as reflected in this PRA package, implement any Federal requirement of the Health Care Reform legislation.  Any new or revised regulatory provisions being enacted in order to administer the requirements under the Patient Protection and Affordable Care Act, as amended by the Health Care and Education Reconciliation Act of 2010, will be proposed in future rulemaking and burden estimates. </w:t>
      </w:r>
    </w:p>
    <w:p w:rsidR="00A80D8F" w:rsidRDefault="00A80D8F"/>
    <w:sectPr w:rsidR="00A80D8F" w:rsidSect="00A80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AB8"/>
    <w:rsid w:val="009D3AB8"/>
    <w:rsid w:val="00A80D8F"/>
    <w:rsid w:val="00A861B8"/>
    <w:rsid w:val="00BF0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8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561</Characters>
  <Application>Microsoft Office Word</Application>
  <DocSecurity>0</DocSecurity>
  <Lines>4</Lines>
  <Paragraphs>1</Paragraphs>
  <ScaleCrop>false</ScaleCrop>
  <Company>CMS</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2010-07-13T20:38:00Z</cp:lastPrinted>
  <dcterms:created xsi:type="dcterms:W3CDTF">2010-07-13T20:35:00Z</dcterms:created>
  <dcterms:modified xsi:type="dcterms:W3CDTF">2010-07-13T20:39:00Z</dcterms:modified>
</cp:coreProperties>
</file>