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DA" w:rsidRDefault="003023DA" w:rsidP="007D35E2">
      <w:pPr>
        <w:jc w:val="center"/>
        <w:rPr>
          <w:sz w:val="28"/>
          <w:szCs w:val="28"/>
        </w:rPr>
      </w:pPr>
    </w:p>
    <w:p w:rsidR="003023DA" w:rsidRDefault="003023DA" w:rsidP="007D35E2">
      <w:pPr>
        <w:jc w:val="center"/>
        <w:rPr>
          <w:sz w:val="28"/>
          <w:szCs w:val="28"/>
        </w:rPr>
      </w:pPr>
    </w:p>
    <w:p w:rsidR="003023DA" w:rsidRDefault="003023DA" w:rsidP="007D35E2">
      <w:pPr>
        <w:jc w:val="center"/>
        <w:rPr>
          <w:sz w:val="28"/>
          <w:szCs w:val="28"/>
        </w:rPr>
      </w:pPr>
      <w:r w:rsidRPr="007D35E2">
        <w:rPr>
          <w:sz w:val="28"/>
          <w:szCs w:val="28"/>
        </w:rPr>
        <w:t>Privacy Act Statement</w:t>
      </w:r>
    </w:p>
    <w:p w:rsidR="003023DA" w:rsidRDefault="003023DA" w:rsidP="007D35E2">
      <w:pPr>
        <w:jc w:val="center"/>
        <w:rPr>
          <w:sz w:val="28"/>
          <w:szCs w:val="28"/>
        </w:rPr>
      </w:pPr>
      <w:r>
        <w:rPr>
          <w:sz w:val="28"/>
          <w:szCs w:val="28"/>
        </w:rPr>
        <w:t>Beneficiary Interview and Auditor’s Observations</w:t>
      </w:r>
    </w:p>
    <w:p w:rsidR="003023DA" w:rsidRDefault="003023DA" w:rsidP="007D35E2">
      <w:pPr>
        <w:jc w:val="center"/>
        <w:rPr>
          <w:sz w:val="28"/>
          <w:szCs w:val="28"/>
        </w:rPr>
      </w:pPr>
    </w:p>
    <w:p w:rsidR="003023DA" w:rsidRDefault="003023DA" w:rsidP="007D35E2">
      <w:r>
        <w:t xml:space="preserve">The </w:t>
      </w:r>
      <w:r w:rsidRPr="006A5234">
        <w:rPr>
          <w:i/>
        </w:rPr>
        <w:t>Inspector General Act of 1978</w:t>
      </w:r>
      <w:r w:rsidRPr="00A66E5B">
        <w:t xml:space="preserve">, as amended, </w:t>
      </w:r>
      <w:r>
        <w:t xml:space="preserve">and Sections 205 and 1631 of the </w:t>
      </w:r>
      <w:r w:rsidRPr="006A5234">
        <w:rPr>
          <w:i/>
        </w:rPr>
        <w:t>Social Security Act</w:t>
      </w:r>
      <w:r>
        <w:t xml:space="preserve">, as amended, authorizes the collection of this information.  The information you provide will allow the Office of Inspector General (OIG) and the Social Security Administration (SSA) to insure the integrity of the representative payee program and supplement other data needed to determine whether representative payees are complying with their duties and responsibilities.  </w:t>
      </w:r>
    </w:p>
    <w:p w:rsidR="003023DA" w:rsidRDefault="003023DA" w:rsidP="007D35E2"/>
    <w:p w:rsidR="003023DA" w:rsidRDefault="003023DA" w:rsidP="007D35E2">
      <w:r>
        <w:t xml:space="preserve">Your response is voluntary and you will remain anonymous in any publicly issued OIG Audit Reports.  However, failure to provide this requested information could ultimately prevent SSA from making an accurate and timely decision on any claim filed, or could result in the loss of benefits.  </w:t>
      </w:r>
    </w:p>
    <w:p w:rsidR="003023DA" w:rsidRDefault="003023DA" w:rsidP="007D35E2"/>
    <w:p w:rsidR="003023DA" w:rsidRDefault="003023DA" w:rsidP="006A5234">
      <w:r>
        <w:t xml:space="preserve">The primary purpose of the information that you submit is for use by the OIG as part of its review of SSA’s representative payee program.  However, the information may also be used by SSA for the administration and integrity of its Social Security programs.  The information that you provide may also be disclosed by either the OIG and/or SSA to another person and/or to another agency/entity in accordance with approved routine uses pertaining to the relevant Systems of Records to which any information that you provide is incorporated.  The relevant OIG Systems of Records are OIG-001, Criminal Investigative Files of the Inspector General, SSA/OIG and OIG-002, Civil and Administrative Investigative Files of the Inspector General, SSA/OIG, 60 FR 19619 (April 19, 1995), 55 FR 46248 (November 2, 1990) and 47 FR 43190 (September 30, 1982).  The relevant SSA System of Records is System of Records Notice 60-0222, Master Representative Payee File, SSA/Office of Income Security Programs.  </w:t>
      </w:r>
    </w:p>
    <w:p w:rsidR="003023DA" w:rsidRDefault="003023DA" w:rsidP="007D35E2"/>
    <w:p w:rsidR="003023DA" w:rsidRDefault="003023DA" w:rsidP="007D35E2">
      <w:r>
        <w:t>Such routine uses include but are not limited to the following:</w:t>
      </w:r>
    </w:p>
    <w:p w:rsidR="003023DA" w:rsidRDefault="003023DA" w:rsidP="00FF1550">
      <w:pPr>
        <w:numPr>
          <w:ilvl w:val="0"/>
          <w:numId w:val="1"/>
        </w:numPr>
        <w:spacing w:before="240"/>
      </w:pPr>
      <w:r>
        <w:t>To comply with Federal laws requiring the release of information from Social Security records (e.g., to the Government Accountability Office and Department of Veteran’s Affairs);</w:t>
      </w:r>
    </w:p>
    <w:p w:rsidR="003023DA" w:rsidRDefault="003023DA" w:rsidP="00FF1550">
      <w:pPr>
        <w:numPr>
          <w:ilvl w:val="0"/>
          <w:numId w:val="1"/>
        </w:numPr>
        <w:spacing w:before="240"/>
      </w:pPr>
      <w:r>
        <w:t xml:space="preserve">To make determination for eligibility in similar health and income maintenance programs at the Federal, State, and local level; </w:t>
      </w:r>
    </w:p>
    <w:p w:rsidR="003023DA" w:rsidRPr="00153C37" w:rsidRDefault="003023DA" w:rsidP="00FF1550">
      <w:pPr>
        <w:numPr>
          <w:ilvl w:val="0"/>
          <w:numId w:val="1"/>
        </w:numPr>
        <w:spacing w:before="240"/>
      </w:pPr>
      <w:r>
        <w:t xml:space="preserve">To facilitate statistical research, audit or investigative activities necessary to assure the integrity of Social Security programs; </w:t>
      </w:r>
      <w:r w:rsidRPr="00153C37">
        <w:t>and,</w:t>
      </w:r>
    </w:p>
    <w:p w:rsidR="003023DA" w:rsidRDefault="003023DA" w:rsidP="00153C3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153C37">
        <w:t xml:space="preserve">To </w:t>
      </w:r>
      <w:r w:rsidR="00F64627">
        <w:t xml:space="preserve">provide </w:t>
      </w:r>
      <w:r w:rsidRPr="00153C37">
        <w:t>a claimant or other individual authorized to act on his/her behalf</w:t>
      </w:r>
      <w:r>
        <w:t>,</w:t>
      </w:r>
      <w:r w:rsidRPr="00153C37">
        <w:t xml:space="preserve"> information pertaining to the address of a representative payee applicant or a selected representative payee when this information is needed to pursue a claim for recovery of misapplied or misused benefits.</w:t>
      </w:r>
      <w:r>
        <w:t xml:space="preserve"> </w:t>
      </w:r>
    </w:p>
    <w:p w:rsidR="003023DA" w:rsidRDefault="003023DA" w:rsidP="00153C3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 xml:space="preserve">To </w:t>
      </w:r>
      <w:r w:rsidR="00F64627">
        <w:t xml:space="preserve">assist an </w:t>
      </w:r>
      <w:r>
        <w:t xml:space="preserve">appropriate law enforcement agency if we believe that the information you provide alleges a criminal or civil violation properly within their jurisdiction.   </w:t>
      </w:r>
    </w:p>
    <w:p w:rsidR="003023DA" w:rsidRPr="00153C37" w:rsidRDefault="003023DA" w:rsidP="00A66E5B">
      <w:pPr>
        <w:spacing w:before="240"/>
      </w:pPr>
      <w:r>
        <w:lastRenderedPageBreak/>
        <w:t>We may also use the information you provide in computer matching programs.  Computer matching programs compare our records kept by other Federal, State, or local government agencies.  Information from these matching programs can be used to establish or verify a person’s eligibility for Federally-funded or administered benefit programs and for repayment of payments or delinquent debts under these programs.  A complete list of the permissible disclosures that the OIG and SSA may make of the information that you provide is available in the above-referenced Systems of Record notices.</w:t>
      </w:r>
    </w:p>
    <w:p w:rsidR="003023DA" w:rsidRDefault="003023DA" w:rsidP="00FF1550">
      <w:pPr>
        <w:spacing w:before="240"/>
      </w:pPr>
      <w:r>
        <w:t xml:space="preserve">The Notice information about this form, and other information regarding the OIG’s and SSA’s systems, programs and operations, is available on-line at </w:t>
      </w:r>
      <w:hyperlink r:id="rId5" w:history="1">
        <w:r w:rsidRPr="00117371">
          <w:rPr>
            <w:rStyle w:val="Hyperlink"/>
          </w:rPr>
          <w:t>www.socialsecurty.gov</w:t>
        </w:r>
      </w:hyperlink>
      <w:r>
        <w:t>.  Further, information regarding SSA is also available at your local Social Security office.</w:t>
      </w:r>
    </w:p>
    <w:sectPr w:rsidR="003023DA" w:rsidSect="006A5234">
      <w:pgSz w:w="12240" w:h="15840"/>
      <w:pgMar w:top="72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7F8F"/>
    <w:multiLevelType w:val="hybridMultilevel"/>
    <w:tmpl w:val="F9B09CF6"/>
    <w:lvl w:ilvl="0" w:tplc="1D521800">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stylePaneFormatFilter w:val="3F01"/>
  <w:defaultTabStop w:val="720"/>
  <w:noPunctuationKerning/>
  <w:characterSpacingControl w:val="doNotCompress"/>
  <w:compat>
    <w:applyBreakingRules/>
  </w:compat>
  <w:rsids>
    <w:rsidRoot w:val="007D35E2"/>
    <w:rsid w:val="00011AA8"/>
    <w:rsid w:val="000128B8"/>
    <w:rsid w:val="00043F53"/>
    <w:rsid w:val="00082537"/>
    <w:rsid w:val="000A0ACE"/>
    <w:rsid w:val="000D59D5"/>
    <w:rsid w:val="000F0AF8"/>
    <w:rsid w:val="00117371"/>
    <w:rsid w:val="00142408"/>
    <w:rsid w:val="00153C37"/>
    <w:rsid w:val="00167A0B"/>
    <w:rsid w:val="00186777"/>
    <w:rsid w:val="001A77F3"/>
    <w:rsid w:val="001C0FAB"/>
    <w:rsid w:val="001D3476"/>
    <w:rsid w:val="00295582"/>
    <w:rsid w:val="002A51AF"/>
    <w:rsid w:val="002D09A7"/>
    <w:rsid w:val="003023DA"/>
    <w:rsid w:val="00323111"/>
    <w:rsid w:val="0039256D"/>
    <w:rsid w:val="003D5ED5"/>
    <w:rsid w:val="00406A27"/>
    <w:rsid w:val="00431ED9"/>
    <w:rsid w:val="00444D6C"/>
    <w:rsid w:val="00503CA7"/>
    <w:rsid w:val="00507978"/>
    <w:rsid w:val="00537014"/>
    <w:rsid w:val="005409F0"/>
    <w:rsid w:val="00555A29"/>
    <w:rsid w:val="005600CE"/>
    <w:rsid w:val="0056041F"/>
    <w:rsid w:val="005A428B"/>
    <w:rsid w:val="005E4A92"/>
    <w:rsid w:val="0069053A"/>
    <w:rsid w:val="006A5234"/>
    <w:rsid w:val="00737907"/>
    <w:rsid w:val="007D35E2"/>
    <w:rsid w:val="00807A0A"/>
    <w:rsid w:val="0083274F"/>
    <w:rsid w:val="008C4383"/>
    <w:rsid w:val="008E6F3E"/>
    <w:rsid w:val="009F59EF"/>
    <w:rsid w:val="00A03564"/>
    <w:rsid w:val="00A66E5B"/>
    <w:rsid w:val="00A67D54"/>
    <w:rsid w:val="00A7615B"/>
    <w:rsid w:val="00A777CD"/>
    <w:rsid w:val="00B52B48"/>
    <w:rsid w:val="00B8161A"/>
    <w:rsid w:val="00BC5865"/>
    <w:rsid w:val="00CB145E"/>
    <w:rsid w:val="00D153E1"/>
    <w:rsid w:val="00D35DAB"/>
    <w:rsid w:val="00D543C5"/>
    <w:rsid w:val="00D81AF2"/>
    <w:rsid w:val="00DC112F"/>
    <w:rsid w:val="00EF559F"/>
    <w:rsid w:val="00F32FF9"/>
    <w:rsid w:val="00F64627"/>
    <w:rsid w:val="00FA17B3"/>
    <w:rsid w:val="00FD4E3F"/>
    <w:rsid w:val="00FE0C46"/>
    <w:rsid w:val="00FF1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4383"/>
    <w:rPr>
      <w:rFonts w:cs="Times New Roman"/>
      <w:color w:val="0000FF"/>
      <w:u w:val="single"/>
    </w:rPr>
  </w:style>
  <w:style w:type="paragraph" w:styleId="BodyText">
    <w:name w:val="Body Text"/>
    <w:basedOn w:val="Normal"/>
    <w:link w:val="BodyTextChar"/>
    <w:uiPriority w:val="99"/>
    <w:rsid w:val="005A428B"/>
    <w:pPr>
      <w:widowControl w:val="0"/>
    </w:pPr>
    <w:rPr>
      <w:rFonts w:ascii="Courier" w:hAnsi="Courier"/>
      <w:b/>
      <w:bCs/>
      <w:i/>
      <w:iCs/>
    </w:rPr>
  </w:style>
  <w:style w:type="character" w:customStyle="1" w:styleId="BodyTextChar">
    <w:name w:val="Body Text Char"/>
    <w:basedOn w:val="DefaultParagraphFont"/>
    <w:link w:val="BodyText"/>
    <w:uiPriority w:val="99"/>
    <w:locked/>
    <w:rsid w:val="005A428B"/>
    <w:rPr>
      <w:rFonts w:ascii="Courier" w:hAnsi="Courier" w:cs="Times New Roman"/>
      <w:b/>
      <w:bCs/>
      <w:i/>
      <w:iCs/>
      <w:snapToGrid w:val="0"/>
      <w:sz w:val="24"/>
      <w:szCs w:val="24"/>
    </w:rPr>
  </w:style>
  <w:style w:type="paragraph" w:styleId="BalloonText">
    <w:name w:val="Balloon Text"/>
    <w:basedOn w:val="Normal"/>
    <w:link w:val="BalloonTextChar"/>
    <w:uiPriority w:val="99"/>
    <w:rsid w:val="00503CA7"/>
    <w:rPr>
      <w:rFonts w:ascii="Tahoma" w:hAnsi="Tahoma" w:cs="Tahoma"/>
      <w:sz w:val="16"/>
      <w:szCs w:val="16"/>
    </w:rPr>
  </w:style>
  <w:style w:type="character" w:customStyle="1" w:styleId="BalloonTextChar">
    <w:name w:val="Balloon Text Char"/>
    <w:basedOn w:val="DefaultParagraphFont"/>
    <w:link w:val="BalloonText"/>
    <w:uiPriority w:val="99"/>
    <w:locked/>
    <w:rsid w:val="00503CA7"/>
    <w:rPr>
      <w:rFonts w:ascii="Tahoma" w:hAnsi="Tahoma" w:cs="Tahoma"/>
      <w:sz w:val="16"/>
      <w:szCs w:val="16"/>
    </w:rPr>
  </w:style>
  <w:style w:type="paragraph" w:styleId="HTMLPreformatted">
    <w:name w:val="HTML Preformatted"/>
    <w:basedOn w:val="Normal"/>
    <w:link w:val="HTMLPreformattedChar"/>
    <w:uiPriority w:val="99"/>
    <w:rsid w:val="0015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53C37"/>
    <w:rPr>
      <w:rFonts w:ascii="Courier New" w:hAnsi="Courier New" w:cs="Courier New"/>
    </w:rPr>
  </w:style>
  <w:style w:type="paragraph" w:styleId="ListParagraph">
    <w:name w:val="List Paragraph"/>
    <w:basedOn w:val="Normal"/>
    <w:uiPriority w:val="99"/>
    <w:qFormat/>
    <w:rsid w:val="00153C37"/>
    <w:pPr>
      <w:ind w:left="720"/>
      <w:contextualSpacing/>
    </w:pPr>
  </w:style>
</w:styles>
</file>

<file path=word/webSettings.xml><?xml version="1.0" encoding="utf-8"?>
<w:webSettings xmlns:r="http://schemas.openxmlformats.org/officeDocument/2006/relationships" xmlns:w="http://schemas.openxmlformats.org/wordprocessingml/2006/main">
  <w:divs>
    <w:div w:id="225260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ialsecurt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3149</Characters>
  <Application>Microsoft Office Word</Application>
  <DocSecurity>0</DocSecurity>
  <Lines>26</Lines>
  <Paragraphs>7</Paragraphs>
  <ScaleCrop>false</ScaleCrop>
  <Company>Social Security Administration</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dc:title>
  <dc:creator>crea</dc:creator>
  <cp:lastModifiedBy>889123</cp:lastModifiedBy>
  <cp:revision>2</cp:revision>
  <cp:lastPrinted>2010-08-20T21:57:00Z</cp:lastPrinted>
  <dcterms:created xsi:type="dcterms:W3CDTF">2010-08-25T12:10:00Z</dcterms:created>
  <dcterms:modified xsi:type="dcterms:W3CDTF">2010-08-25T12:10:00Z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