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E3227A">
      <w:pPr>
        <w:jc w:val="center"/>
        <w:rPr>
          <w:b/>
          <w:sz w:val="28"/>
          <w:szCs w:val="28"/>
        </w:rPr>
      </w:pPr>
      <w:r w:rsidRPr="00E3227A">
        <w:rPr>
          <w:b/>
          <w:sz w:val="28"/>
          <w:szCs w:val="28"/>
        </w:rPr>
        <w:t>Supporting Statement for Paperwork Reduction Act Submission</w:t>
      </w:r>
    </w:p>
    <w:p w:rsidR="00636B17" w:rsidRDefault="00636B17" w:rsidP="00636B17">
      <w:pPr>
        <w:tabs>
          <w:tab w:val="left" w:pos="240"/>
        </w:tabs>
        <w:spacing w:after="40"/>
        <w:ind w:right="-120"/>
        <w:rPr>
          <w:b/>
          <w:sz w:val="24"/>
          <w:szCs w:val="24"/>
        </w:rPr>
      </w:pPr>
    </w:p>
    <w:p w:rsidR="00636B17" w:rsidRPr="00636B17" w:rsidRDefault="00E3227A" w:rsidP="00636B17">
      <w:pPr>
        <w:tabs>
          <w:tab w:val="left" w:pos="240"/>
        </w:tabs>
        <w:spacing w:after="40"/>
        <w:ind w:right="-120"/>
        <w:rPr>
          <w:sz w:val="24"/>
          <w:szCs w:val="24"/>
        </w:rPr>
      </w:pPr>
      <w:r w:rsidRPr="00636B17">
        <w:rPr>
          <w:b/>
          <w:sz w:val="24"/>
          <w:szCs w:val="24"/>
        </w:rPr>
        <w:t xml:space="preserve">Title: </w:t>
      </w:r>
      <w:r w:rsidR="00636B17" w:rsidRPr="00636B17">
        <w:rPr>
          <w:sz w:val="24"/>
          <w:szCs w:val="24"/>
        </w:rPr>
        <w:t xml:space="preserve">Doctoral Dissertation Research Grant Program </w:t>
      </w:r>
    </w:p>
    <w:p w:rsidR="00636B17" w:rsidRDefault="00E3227A" w:rsidP="00636B17">
      <w:pPr>
        <w:rPr>
          <w:rFonts w:eastAsia="Calibri" w:cs="Times New Roman"/>
          <w:sz w:val="24"/>
          <w:szCs w:val="24"/>
        </w:rPr>
      </w:pPr>
      <w:r w:rsidRPr="00636B17">
        <w:rPr>
          <w:b/>
          <w:sz w:val="24"/>
          <w:szCs w:val="24"/>
        </w:rPr>
        <w:t>OMB Control #:</w:t>
      </w:r>
      <w:r w:rsidR="00636B17" w:rsidRPr="00636B17">
        <w:rPr>
          <w:b/>
          <w:sz w:val="24"/>
          <w:szCs w:val="24"/>
        </w:rPr>
        <w:t xml:space="preserve"> </w:t>
      </w:r>
      <w:r w:rsidR="00636B17" w:rsidRPr="00636B17">
        <w:rPr>
          <w:sz w:val="24"/>
          <w:szCs w:val="24"/>
        </w:rPr>
        <w:t>2528-0213</w:t>
      </w:r>
    </w:p>
    <w:p w:rsidR="00636B17" w:rsidRPr="00636B17" w:rsidRDefault="00636B17" w:rsidP="00636B17">
      <w:pPr>
        <w:pStyle w:val="ListParagraph"/>
        <w:numPr>
          <w:ilvl w:val="0"/>
          <w:numId w:val="6"/>
        </w:numPr>
        <w:tabs>
          <w:tab w:val="left" w:pos="0"/>
          <w:tab w:val="left" w:pos="180"/>
          <w:tab w:val="left" w:pos="360"/>
        </w:tabs>
        <w:ind w:left="0" w:hanging="90"/>
        <w:rPr>
          <w:rFonts w:eastAsia="Calibri" w:cs="Times New Roman"/>
          <w:sz w:val="24"/>
          <w:szCs w:val="24"/>
        </w:rPr>
      </w:pPr>
      <w:r>
        <w:t xml:space="preserve"> </w:t>
      </w:r>
      <w:r w:rsidRPr="001461EF">
        <w:t xml:space="preserve">This program was created under Title V of the Housing and Urban Development </w:t>
      </w:r>
      <w:r>
        <w:t>Act of 1970, Public Law 91-609)</w:t>
      </w:r>
      <w:r w:rsidRPr="001461EF">
        <w:t>, which authorizes HUD’s Office of Policy Development and Research’s authorization to conduct research and demonstrations. HUD provides grants to students to complete their research and dissertation on HUD-related topics.</w:t>
      </w:r>
    </w:p>
    <w:p w:rsidR="00636B17" w:rsidRPr="005F6ECF" w:rsidRDefault="00636B17" w:rsidP="00636B17">
      <w:pPr>
        <w:keepLines/>
        <w:tabs>
          <w:tab w:val="left" w:pos="360"/>
          <w:tab w:val="left" w:pos="720"/>
        </w:tabs>
      </w:pPr>
      <w:r w:rsidRPr="001534D3">
        <w:t>Grantees are selected through a competition process, announced through a Notice of Funding Availability.  Applicants are required to submit certain information as part of their application for assistance.  Grantees are required to prepare a semi-annual status report so that HUD monitors the progress of grantees in completing their research</w:t>
      </w:r>
      <w:r w:rsidRPr="001461EF">
        <w:t>.</w:t>
      </w:r>
      <w:r>
        <w:t> </w:t>
      </w:r>
    </w:p>
    <w:p w:rsidR="00636B17" w:rsidRPr="001461EF" w:rsidRDefault="00E3227A" w:rsidP="00636B17">
      <w:pPr>
        <w:keepLines/>
        <w:tabs>
          <w:tab w:val="left" w:pos="360"/>
          <w:tab w:val="left" w:pos="720"/>
        </w:tabs>
      </w:pPr>
      <w:r>
        <w:t xml:space="preserve">2. </w:t>
      </w:r>
      <w:r w:rsidR="00636B17">
        <w:t xml:space="preserve"> </w:t>
      </w:r>
      <w:r w:rsidR="00636B17"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636B17" w:rsidRPr="001461EF" w:rsidRDefault="00636B17" w:rsidP="00636B17">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E3227A" w:rsidRDefault="00E3227A" w:rsidP="00E3227A">
      <w:pPr>
        <w:keepLines/>
        <w:tabs>
          <w:tab w:val="left" w:pos="360"/>
          <w:tab w:val="left" w:pos="720"/>
        </w:tabs>
      </w:pPr>
      <w:r>
        <w:t>3.  None</w:t>
      </w:r>
    </w:p>
    <w:p w:rsidR="00E3227A" w:rsidRDefault="00E3227A" w:rsidP="00E3227A">
      <w:pPr>
        <w:keepLines/>
        <w:tabs>
          <w:tab w:val="left" w:pos="270"/>
          <w:tab w:val="left" w:pos="720"/>
        </w:tabs>
      </w:pPr>
      <w:r>
        <w:t>4.</w:t>
      </w:r>
      <w:r>
        <w:t> </w:t>
      </w:r>
      <w:r>
        <w:t>This program does not duplicate any existing government program.  No similar information is available.</w:t>
      </w:r>
    </w:p>
    <w:p w:rsidR="00E3227A" w:rsidRDefault="00636B17" w:rsidP="00E3227A">
      <w:pPr>
        <w:keepLines/>
        <w:tabs>
          <w:tab w:val="left" w:pos="360"/>
          <w:tab w:val="left" w:pos="720"/>
        </w:tabs>
        <w:rPr>
          <w:noProof/>
        </w:rPr>
      </w:pPr>
      <w:r>
        <w:t xml:space="preserve">5. The doctoral program </w:t>
      </w:r>
      <w:r w:rsidR="00E3227A">
        <w:rPr>
          <w:noProof/>
        </w:rPr>
        <w:t>does not involve small businesses.</w:t>
      </w:r>
    </w:p>
    <w:p w:rsidR="00435D15" w:rsidRDefault="00E3227A" w:rsidP="00435D15">
      <w:pPr>
        <w:keepLines/>
        <w:tabs>
          <w:tab w:val="left" w:pos="0"/>
          <w:tab w:val="left" w:pos="720"/>
        </w:tabs>
        <w:rPr>
          <w:noProof/>
        </w:rPr>
      </w:pPr>
      <w:r>
        <w:rPr>
          <w:noProof/>
        </w:rPr>
        <w:t xml:space="preserve"> </w:t>
      </w:r>
      <w:r w:rsidR="0018123F">
        <w:rPr>
          <w:noProof/>
        </w:rPr>
        <w:t>6.</w:t>
      </w:r>
      <w:r w:rsidR="00175AA4">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 purposes is submitted annually during the grant period.  To require less frequent submission would mean that no action could be taken to correct administrative problems before the end of the grant period.</w:t>
      </w:r>
    </w:p>
    <w:p w:rsidR="00E3227A" w:rsidRDefault="00E3227A" w:rsidP="00E3227A">
      <w:pPr>
        <w:keepLines/>
        <w:tabs>
          <w:tab w:val="left" w:pos="360"/>
          <w:tab w:val="left" w:pos="720"/>
        </w:tabs>
        <w:rPr>
          <w:noProof/>
        </w:rPr>
      </w:pPr>
      <w:r>
        <w:rPr>
          <w:noProof/>
        </w:rPr>
        <w:t>7. None</w:t>
      </w:r>
    </w:p>
    <w:p w:rsidR="00E3227A" w:rsidRDefault="00E3227A" w:rsidP="00E3227A">
      <w:pPr>
        <w:keepLines/>
        <w:tabs>
          <w:tab w:val="left" w:pos="360"/>
          <w:tab w:val="left" w:pos="720"/>
        </w:tabs>
      </w:pPr>
      <w:r>
        <w:rPr>
          <w:noProof/>
        </w:rPr>
        <w:lastRenderedPageBreak/>
        <w:t xml:space="preserve">8.  </w:t>
      </w:r>
      <w:r>
        <w:t>Notice was publi</w:t>
      </w:r>
      <w:r w:rsidR="00C37CE6">
        <w:t xml:space="preserve">shed in the Federal Register,  </w:t>
      </w:r>
      <w:r w:rsidR="00653CDD">
        <w:t xml:space="preserve"> </w:t>
      </w:r>
      <w:r w:rsidR="00CD000E">
        <w:t>Volume 75, Page 21017, April 22, 2010. No comments w</w:t>
      </w:r>
      <w:r>
        <w:t>ere received</w:t>
      </w:r>
      <w:r w:rsidR="00CD000E">
        <w:t>.</w:t>
      </w:r>
    </w:p>
    <w:p w:rsidR="00E3227A" w:rsidRDefault="00E3227A" w:rsidP="00E3227A">
      <w:pPr>
        <w:keepLines/>
        <w:tabs>
          <w:tab w:val="left" w:pos="360"/>
          <w:tab w:val="left" w:pos="720"/>
        </w:tabs>
      </w:pPr>
      <w:r>
        <w:t>9. None</w:t>
      </w:r>
    </w:p>
    <w:p w:rsidR="00E3227A" w:rsidRDefault="00E3227A" w:rsidP="00E3227A">
      <w:pPr>
        <w:keepLines/>
        <w:tabs>
          <w:tab w:val="left" w:pos="360"/>
          <w:tab w:val="left" w:pos="720"/>
        </w:tabs>
      </w:pPr>
      <w:r>
        <w:t>10. None</w:t>
      </w:r>
    </w:p>
    <w:p w:rsidR="00636B17" w:rsidRDefault="00E3227A" w:rsidP="00636B17">
      <w:pPr>
        <w:keepLines/>
        <w:tabs>
          <w:tab w:val="left" w:pos="360"/>
          <w:tab w:val="left" w:pos="720"/>
        </w:tabs>
      </w:pPr>
      <w:r>
        <w:t>11. None</w:t>
      </w:r>
    </w:p>
    <w:p w:rsidR="00636B17" w:rsidRDefault="0018123F" w:rsidP="00636B17">
      <w:pPr>
        <w:keepLines/>
        <w:tabs>
          <w:tab w:val="left" w:pos="360"/>
          <w:tab w:val="left" w:pos="720"/>
        </w:tabs>
      </w:pPr>
      <w:r>
        <w:t xml:space="preserve">12.  </w:t>
      </w:r>
      <w:r>
        <w:tab/>
      </w:r>
    </w:p>
    <w:p w:rsidR="00636B17" w:rsidRDefault="00636B17" w:rsidP="00636B17">
      <w:pPr>
        <w:keepLines/>
        <w:tabs>
          <w:tab w:val="left" w:pos="360"/>
          <w:tab w:val="left" w:pos="720"/>
        </w:tabs>
      </w:pPr>
      <w:r>
        <w:t>1) Pre-Award</w:t>
      </w:r>
    </w:p>
    <w:p w:rsidR="00636B17" w:rsidRDefault="00636B17" w:rsidP="00636B17">
      <w:pPr>
        <w:keepLines/>
        <w:tabs>
          <w:tab w:val="left" w:pos="360"/>
          <w:tab w:val="left" w:pos="720"/>
        </w:tabs>
      </w:pPr>
      <w:r>
        <w:t xml:space="preserve"> HUD estimates that each applicant spends approximately 32 person-hours to complete an application.  Almost all of this time is invested by a professor or other senior administrator who would oversee the program.  HUD estimates the mean hourly rate at $30.  For 50 applications, the computation is as follows: 50 applications X 32 hours X $30 per hours= $48,000.</w:t>
      </w:r>
    </w:p>
    <w:p w:rsidR="00636B17" w:rsidRDefault="00636B17" w:rsidP="00636B17">
      <w:pPr>
        <w:keepLines/>
        <w:tabs>
          <w:tab w:val="left" w:pos="360"/>
          <w:tab w:val="left" w:pos="720"/>
        </w:tabs>
      </w:pPr>
      <w:r>
        <w:t>2) Post-Award</w:t>
      </w:r>
    </w:p>
    <w:p w:rsidR="00636B17" w:rsidRDefault="00636B17" w:rsidP="00636B17">
      <w:pPr>
        <w:keepLines/>
        <w:tabs>
          <w:tab w:val="left" w:pos="360"/>
          <w:tab w:val="left" w:pos="720"/>
        </w:tabs>
      </w:pPr>
      <w:r>
        <w:t>HUD estimates that each grantee will spend approximately 4 hours a year maintaining records.  HUD also estimates that each grantee will spend approximately 4 hours a year preparing monitoring reports.  Clerical staff and faculty/supervisory staff will share this burden.  HUD estimates the applicable hourly rate at $15.  The computation is as follow:  15 grantees x 8 hours x $15 an hour = $1,800.</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530"/>
        <w:gridCol w:w="1260"/>
        <w:gridCol w:w="1350"/>
        <w:gridCol w:w="1260"/>
        <w:gridCol w:w="1170"/>
      </w:tblGrid>
      <w:tr w:rsidR="00175AA4" w:rsidTr="00435D15">
        <w:trPr>
          <w:trHeight w:val="818"/>
        </w:trPr>
        <w:tc>
          <w:tcPr>
            <w:tcW w:w="279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17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SF424</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132"/>
              <w:jc w:val="center"/>
              <w:rPr>
                <w:rFonts w:ascii="Helvetica" w:hAnsi="Helvetica"/>
                <w:sz w:val="18"/>
              </w:rPr>
            </w:pPr>
            <w:r>
              <w:rPr>
                <w:rFonts w:ascii="Helvetica" w:hAnsi="Helvetica"/>
                <w:sz w:val="18"/>
              </w:rPr>
              <w:t>0.75</w:t>
            </w:r>
          </w:p>
        </w:tc>
        <w:tc>
          <w:tcPr>
            <w:tcW w:w="1170" w:type="dxa"/>
          </w:tcPr>
          <w:p w:rsidR="00175AA4" w:rsidRDefault="00095508" w:rsidP="00175AA4">
            <w:pPr>
              <w:keepLines/>
              <w:tabs>
                <w:tab w:val="left" w:pos="612"/>
              </w:tabs>
              <w:ind w:left="-348" w:right="612"/>
              <w:jc w:val="center"/>
              <w:rPr>
                <w:rFonts w:ascii="Helvetica" w:hAnsi="Helvetica"/>
                <w:sz w:val="18"/>
              </w:rPr>
            </w:pPr>
            <w:r>
              <w:rPr>
                <w:rFonts w:ascii="Helvetica" w:hAnsi="Helvetica"/>
                <w:sz w:val="18"/>
              </w:rPr>
              <w:t xml:space="preserve">      </w:t>
            </w:r>
            <w:r w:rsidR="00175AA4">
              <w:rPr>
                <w:rFonts w:ascii="Helvetica" w:hAnsi="Helvetica"/>
                <w:sz w:val="18"/>
              </w:rPr>
              <w:t>37.5</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132"/>
              <w:jc w:val="center"/>
              <w:rPr>
                <w:rFonts w:ascii="Helvetica" w:hAnsi="Helvetica"/>
                <w:sz w:val="18"/>
              </w:rPr>
            </w:pPr>
            <w:r>
              <w:rPr>
                <w:rFonts w:ascii="Helvetica" w:hAnsi="Helvetica"/>
                <w:sz w:val="18"/>
              </w:rPr>
              <w:t>0.08</w:t>
            </w:r>
          </w:p>
        </w:tc>
        <w:tc>
          <w:tcPr>
            <w:tcW w:w="1170" w:type="dxa"/>
          </w:tcPr>
          <w:p w:rsidR="00175AA4" w:rsidRDefault="00175AA4" w:rsidP="00175AA4">
            <w:pPr>
              <w:keepLines/>
              <w:ind w:left="-108" w:right="372"/>
              <w:jc w:val="center"/>
              <w:rPr>
                <w:rFonts w:ascii="Helvetica" w:hAnsi="Helvetica"/>
                <w:sz w:val="18"/>
              </w:rPr>
            </w:pPr>
            <w:r>
              <w:rPr>
                <w:rFonts w:ascii="Helvetica" w:hAnsi="Helvetica"/>
                <w:sz w:val="18"/>
              </w:rPr>
              <w:t>4.0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HUD 424CB</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3</w:t>
            </w:r>
          </w:p>
        </w:tc>
        <w:tc>
          <w:tcPr>
            <w:tcW w:w="1170" w:type="dxa"/>
          </w:tcPr>
          <w:p w:rsidR="00175AA4" w:rsidRDefault="00095508" w:rsidP="00175AA4">
            <w:pPr>
              <w:keepLines/>
              <w:ind w:left="-468" w:right="612"/>
              <w:jc w:val="center"/>
              <w:rPr>
                <w:rFonts w:ascii="Helvetica" w:hAnsi="Helvetica"/>
                <w:sz w:val="18"/>
              </w:rPr>
            </w:pPr>
            <w:r>
              <w:rPr>
                <w:rFonts w:ascii="Helvetica" w:hAnsi="Helvetica"/>
                <w:sz w:val="18"/>
              </w:rPr>
              <w:t xml:space="preserve">         </w:t>
            </w:r>
            <w:r w:rsidR="00175AA4">
              <w:rPr>
                <w:rFonts w:ascii="Helvetica" w:hAnsi="Helvetica"/>
                <w:sz w:val="18"/>
              </w:rPr>
              <w:t>150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SFLLL</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132"/>
              <w:jc w:val="center"/>
              <w:rPr>
                <w:rFonts w:ascii="Helvetica" w:hAnsi="Helvetica"/>
                <w:sz w:val="18"/>
              </w:rPr>
            </w:pPr>
            <w:r>
              <w:rPr>
                <w:rFonts w:ascii="Helvetica" w:hAnsi="Helvetica"/>
                <w:sz w:val="18"/>
              </w:rPr>
              <w:t xml:space="preserve">       0.17</w:t>
            </w:r>
          </w:p>
        </w:tc>
        <w:tc>
          <w:tcPr>
            <w:tcW w:w="1170" w:type="dxa"/>
          </w:tcPr>
          <w:p w:rsidR="00175AA4" w:rsidRDefault="00175AA4" w:rsidP="00175AA4">
            <w:pPr>
              <w:keepLines/>
              <w:ind w:left="-108" w:right="372"/>
              <w:jc w:val="center"/>
              <w:rPr>
                <w:rFonts w:ascii="Helvetica" w:hAnsi="Helvetica"/>
                <w:sz w:val="18"/>
              </w:rPr>
            </w:pPr>
            <w:r>
              <w:rPr>
                <w:rFonts w:ascii="Helvetica" w:hAnsi="Helvetica"/>
                <w:sz w:val="18"/>
              </w:rPr>
              <w:t>8.5</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HUD 27300 (2510-0013)</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0</w:t>
            </w:r>
          </w:p>
        </w:tc>
        <w:tc>
          <w:tcPr>
            <w:tcW w:w="1170" w:type="dxa"/>
          </w:tcPr>
          <w:p w:rsidR="00175AA4" w:rsidRDefault="00175AA4" w:rsidP="00175AA4">
            <w:pPr>
              <w:keepLines/>
              <w:ind w:left="-348" w:right="612"/>
              <w:jc w:val="center"/>
              <w:rPr>
                <w:rFonts w:ascii="Helvetica" w:hAnsi="Helvetica"/>
                <w:sz w:val="18"/>
              </w:rPr>
            </w:pPr>
            <w:r>
              <w:rPr>
                <w:rFonts w:ascii="Helvetica" w:hAnsi="Helvetica"/>
                <w:sz w:val="18"/>
              </w:rPr>
              <w:t xml:space="preserve">           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0</w:t>
            </w:r>
          </w:p>
        </w:tc>
        <w:tc>
          <w:tcPr>
            <w:tcW w:w="1170" w:type="dxa"/>
          </w:tcPr>
          <w:p w:rsidR="00175AA4" w:rsidRDefault="00175AA4" w:rsidP="00175AA4">
            <w:pPr>
              <w:keepLines/>
              <w:ind w:left="-348" w:right="612"/>
              <w:jc w:val="center"/>
              <w:rPr>
                <w:rFonts w:ascii="Helvetica" w:hAnsi="Helvetica"/>
                <w:sz w:val="18"/>
              </w:rPr>
            </w:pPr>
            <w:r>
              <w:rPr>
                <w:rFonts w:ascii="Helvetica" w:hAnsi="Helvetica"/>
                <w:sz w:val="18"/>
              </w:rPr>
              <w:t xml:space="preserve">          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0</w:t>
            </w:r>
          </w:p>
        </w:tc>
        <w:tc>
          <w:tcPr>
            <w:tcW w:w="1170" w:type="dxa"/>
          </w:tcPr>
          <w:p w:rsidR="00175AA4" w:rsidRDefault="00175AA4" w:rsidP="00175AA4">
            <w:pPr>
              <w:keepLines/>
              <w:ind w:left="-348" w:right="612"/>
              <w:jc w:val="center"/>
              <w:rPr>
                <w:rFonts w:ascii="Helvetica" w:hAnsi="Helvetica"/>
                <w:sz w:val="18"/>
              </w:rPr>
            </w:pPr>
            <w:r>
              <w:rPr>
                <w:rFonts w:ascii="Helvetica" w:hAnsi="Helvetica"/>
                <w:sz w:val="18"/>
              </w:rPr>
              <w:t xml:space="preserve">          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HUD 2994</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0</w:t>
            </w:r>
          </w:p>
        </w:tc>
        <w:tc>
          <w:tcPr>
            <w:tcW w:w="1170" w:type="dxa"/>
          </w:tcPr>
          <w:p w:rsidR="00175AA4" w:rsidRDefault="00175AA4" w:rsidP="00175AA4">
            <w:pPr>
              <w:keepLines/>
              <w:ind w:left="-348" w:right="612"/>
              <w:jc w:val="center"/>
              <w:rPr>
                <w:rFonts w:ascii="Helvetica" w:hAnsi="Helvetica"/>
                <w:sz w:val="18"/>
              </w:rPr>
            </w:pPr>
            <w:r>
              <w:rPr>
                <w:rFonts w:ascii="Helvetica" w:hAnsi="Helvetica"/>
                <w:sz w:val="18"/>
              </w:rPr>
              <w:t xml:space="preserve">          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252"/>
              <w:jc w:val="center"/>
              <w:rPr>
                <w:rFonts w:ascii="Helvetica" w:hAnsi="Helvetica"/>
                <w:sz w:val="18"/>
              </w:rPr>
            </w:pPr>
            <w:r>
              <w:rPr>
                <w:rFonts w:ascii="Helvetica" w:hAnsi="Helvetica"/>
                <w:sz w:val="18"/>
              </w:rPr>
              <w:t xml:space="preserve">     7</w:t>
            </w:r>
          </w:p>
        </w:tc>
        <w:tc>
          <w:tcPr>
            <w:tcW w:w="1170" w:type="dxa"/>
          </w:tcPr>
          <w:p w:rsidR="00175AA4" w:rsidRDefault="00175AA4" w:rsidP="00175AA4">
            <w:pPr>
              <w:keepLines/>
              <w:ind w:left="-108" w:right="492"/>
              <w:jc w:val="center"/>
              <w:rPr>
                <w:rFonts w:ascii="Helvetica" w:hAnsi="Helvetica"/>
                <w:sz w:val="18"/>
              </w:rPr>
            </w:pPr>
            <w:r>
              <w:rPr>
                <w:rFonts w:ascii="Helvetica" w:hAnsi="Helvetica"/>
                <w:sz w:val="18"/>
              </w:rPr>
              <w:t>350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252"/>
              <w:jc w:val="center"/>
              <w:rPr>
                <w:rFonts w:ascii="Helvetica" w:hAnsi="Helvetica"/>
                <w:sz w:val="18"/>
              </w:rPr>
            </w:pPr>
            <w:r>
              <w:rPr>
                <w:rFonts w:ascii="Helvetica" w:hAnsi="Helvetica"/>
                <w:sz w:val="18"/>
              </w:rPr>
              <w:t xml:space="preserve">     7</w:t>
            </w:r>
          </w:p>
        </w:tc>
        <w:tc>
          <w:tcPr>
            <w:tcW w:w="1170" w:type="dxa"/>
          </w:tcPr>
          <w:p w:rsidR="00175AA4" w:rsidRDefault="00175AA4" w:rsidP="00175AA4">
            <w:pPr>
              <w:keepLines/>
              <w:ind w:left="-108" w:right="492"/>
              <w:jc w:val="center"/>
              <w:rPr>
                <w:rFonts w:ascii="Helvetica" w:hAnsi="Helvetica"/>
                <w:sz w:val="18"/>
              </w:rPr>
            </w:pPr>
            <w:r>
              <w:rPr>
                <w:rFonts w:ascii="Helvetica" w:hAnsi="Helvetica"/>
                <w:sz w:val="18"/>
              </w:rPr>
              <w:t>350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252"/>
              <w:jc w:val="center"/>
              <w:rPr>
                <w:rFonts w:ascii="Helvetica" w:hAnsi="Helvetica"/>
                <w:sz w:val="18"/>
              </w:rPr>
            </w:pPr>
            <w:r>
              <w:rPr>
                <w:rFonts w:ascii="Helvetica" w:hAnsi="Helvetica"/>
                <w:sz w:val="18"/>
              </w:rPr>
              <w:t xml:space="preserve">     7</w:t>
            </w:r>
          </w:p>
        </w:tc>
        <w:tc>
          <w:tcPr>
            <w:tcW w:w="1170" w:type="dxa"/>
          </w:tcPr>
          <w:p w:rsidR="00175AA4" w:rsidRDefault="00175AA4" w:rsidP="00175AA4">
            <w:pPr>
              <w:keepLines/>
              <w:ind w:left="-108" w:right="492"/>
              <w:jc w:val="center"/>
              <w:rPr>
                <w:rFonts w:ascii="Helvetica" w:hAnsi="Helvetica"/>
                <w:sz w:val="18"/>
              </w:rPr>
            </w:pPr>
            <w:r>
              <w:rPr>
                <w:rFonts w:ascii="Helvetica" w:hAnsi="Helvetica"/>
                <w:sz w:val="18"/>
              </w:rPr>
              <w:t>350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lastRenderedPageBreak/>
              <w:t>Rating factor 4</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228" w:right="252"/>
              <w:jc w:val="center"/>
              <w:rPr>
                <w:rFonts w:ascii="Helvetica" w:hAnsi="Helvetica"/>
                <w:sz w:val="18"/>
              </w:rPr>
            </w:pPr>
            <w:r>
              <w:rPr>
                <w:rFonts w:ascii="Helvetica" w:hAnsi="Helvetica"/>
                <w:sz w:val="18"/>
              </w:rPr>
              <w:t xml:space="preserve">     7</w:t>
            </w:r>
          </w:p>
        </w:tc>
        <w:tc>
          <w:tcPr>
            <w:tcW w:w="1170" w:type="dxa"/>
          </w:tcPr>
          <w:p w:rsidR="00175AA4" w:rsidRDefault="00175AA4" w:rsidP="00175AA4">
            <w:pPr>
              <w:keepLines/>
              <w:ind w:left="-108" w:right="492"/>
              <w:jc w:val="center"/>
              <w:rPr>
                <w:rFonts w:ascii="Helvetica" w:hAnsi="Helvetica"/>
                <w:sz w:val="18"/>
              </w:rPr>
            </w:pPr>
            <w:r>
              <w:rPr>
                <w:rFonts w:ascii="Helvetica" w:hAnsi="Helvetica"/>
                <w:sz w:val="18"/>
              </w:rPr>
              <w:t>350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50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32</w:t>
            </w:r>
          </w:p>
        </w:tc>
        <w:tc>
          <w:tcPr>
            <w:tcW w:w="1170" w:type="dxa"/>
          </w:tcPr>
          <w:p w:rsidR="00175AA4" w:rsidRDefault="00D26CF8" w:rsidP="00D26CF8">
            <w:pPr>
              <w:keepLines/>
              <w:ind w:left="-348" w:right="612"/>
              <w:jc w:val="center"/>
              <w:rPr>
                <w:rFonts w:ascii="Helvetica" w:hAnsi="Helvetica"/>
                <w:sz w:val="18"/>
              </w:rPr>
            </w:pPr>
            <w:r>
              <w:rPr>
                <w:rFonts w:ascii="Helvetica" w:hAnsi="Helvetica"/>
                <w:sz w:val="18"/>
              </w:rPr>
              <w:t xml:space="preserve">     2200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Annual Reports</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15</w:t>
            </w:r>
          </w:p>
        </w:tc>
        <w:tc>
          <w:tcPr>
            <w:tcW w:w="126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2</w:t>
            </w: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30</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4      </w:t>
            </w:r>
          </w:p>
        </w:tc>
        <w:tc>
          <w:tcPr>
            <w:tcW w:w="1170" w:type="dxa"/>
          </w:tcPr>
          <w:p w:rsidR="00175AA4" w:rsidRDefault="00095508" w:rsidP="00175AA4">
            <w:pPr>
              <w:keepLines/>
              <w:ind w:left="-348" w:right="612"/>
              <w:jc w:val="center"/>
              <w:rPr>
                <w:rFonts w:ascii="Helvetica" w:hAnsi="Helvetica"/>
                <w:sz w:val="18"/>
              </w:rPr>
            </w:pPr>
            <w:r>
              <w:rPr>
                <w:rFonts w:ascii="Helvetica" w:hAnsi="Helvetica"/>
                <w:sz w:val="18"/>
              </w:rPr>
              <w:t xml:space="preserve">     </w:t>
            </w:r>
            <w:r w:rsidR="00D26CF8">
              <w:rPr>
                <w:rFonts w:ascii="Helvetica" w:hAnsi="Helvetica"/>
                <w:sz w:val="18"/>
              </w:rPr>
              <w:t xml:space="preserve">  </w:t>
            </w:r>
            <w:r w:rsidR="00175AA4">
              <w:rPr>
                <w:rFonts w:ascii="Helvetica" w:hAnsi="Helvetica"/>
                <w:sz w:val="18"/>
              </w:rPr>
              <w:t xml:space="preserve">120  </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15</w:t>
            </w:r>
          </w:p>
        </w:tc>
        <w:tc>
          <w:tcPr>
            <w:tcW w:w="1260" w:type="dxa"/>
          </w:tcPr>
          <w:p w:rsidR="00175AA4" w:rsidRDefault="00175AA4" w:rsidP="00175AA4">
            <w:pPr>
              <w:keepLines/>
              <w:tabs>
                <w:tab w:val="left" w:pos="360"/>
                <w:tab w:val="left" w:pos="720"/>
              </w:tabs>
              <w:jc w:val="center"/>
              <w:rPr>
                <w:rFonts w:ascii="Helvetica" w:hAnsi="Helvetica"/>
                <w:sz w:val="18"/>
              </w:rPr>
            </w:pPr>
          </w:p>
        </w:tc>
        <w:tc>
          <w:tcPr>
            <w:tcW w:w="1350" w:type="dxa"/>
          </w:tcPr>
          <w:p w:rsidR="00175AA4" w:rsidRDefault="00175AA4" w:rsidP="00175AA4">
            <w:pPr>
              <w:keepLines/>
              <w:tabs>
                <w:tab w:val="left" w:pos="360"/>
                <w:tab w:val="left" w:pos="720"/>
              </w:tabs>
              <w:jc w:val="center"/>
              <w:rPr>
                <w:rFonts w:ascii="Helvetica" w:hAnsi="Helvetica"/>
                <w:sz w:val="18"/>
              </w:rPr>
            </w:pPr>
            <w:r>
              <w:rPr>
                <w:rFonts w:ascii="Helvetica" w:hAnsi="Helvetica"/>
                <w:sz w:val="18"/>
              </w:rPr>
              <w:t>15</w:t>
            </w:r>
          </w:p>
        </w:tc>
        <w:tc>
          <w:tcPr>
            <w:tcW w:w="1260" w:type="dxa"/>
          </w:tcPr>
          <w:p w:rsidR="00175AA4" w:rsidRDefault="00175AA4" w:rsidP="00175AA4">
            <w:pPr>
              <w:keepLines/>
              <w:ind w:left="-468" w:right="372"/>
              <w:jc w:val="center"/>
              <w:rPr>
                <w:rFonts w:ascii="Helvetica" w:hAnsi="Helvetica"/>
                <w:sz w:val="18"/>
              </w:rPr>
            </w:pPr>
            <w:r>
              <w:rPr>
                <w:rFonts w:ascii="Helvetica" w:hAnsi="Helvetica"/>
                <w:sz w:val="18"/>
              </w:rPr>
              <w:t xml:space="preserve">            4       </w:t>
            </w:r>
          </w:p>
        </w:tc>
        <w:tc>
          <w:tcPr>
            <w:tcW w:w="1170" w:type="dxa"/>
          </w:tcPr>
          <w:p w:rsidR="00175AA4" w:rsidRDefault="00175AA4" w:rsidP="00175AA4">
            <w:pPr>
              <w:keepLines/>
              <w:ind w:left="-348" w:right="612"/>
              <w:jc w:val="center"/>
              <w:rPr>
                <w:rFonts w:ascii="Helvetica" w:hAnsi="Helvetica"/>
                <w:sz w:val="18"/>
              </w:rPr>
            </w:pPr>
            <w:r>
              <w:rPr>
                <w:rFonts w:ascii="Helvetica" w:hAnsi="Helvetica"/>
                <w:sz w:val="18"/>
              </w:rPr>
              <w:t xml:space="preserve">      </w:t>
            </w:r>
            <w:r w:rsidR="00D26CF8">
              <w:rPr>
                <w:rFonts w:ascii="Helvetica" w:hAnsi="Helvetica"/>
                <w:sz w:val="18"/>
              </w:rPr>
              <w:t xml:space="preserve"> </w:t>
            </w:r>
            <w:r>
              <w:rPr>
                <w:rFonts w:ascii="Helvetica" w:hAnsi="Helvetica"/>
                <w:sz w:val="18"/>
              </w:rPr>
              <w:t xml:space="preserve">  60</w:t>
            </w:r>
          </w:p>
        </w:tc>
      </w:tr>
      <w:tr w:rsidR="00175AA4" w:rsidTr="00435D15">
        <w:tc>
          <w:tcPr>
            <w:tcW w:w="279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175AA4" w:rsidP="00175AA4">
            <w:pPr>
              <w:keepLines/>
              <w:tabs>
                <w:tab w:val="left" w:pos="360"/>
                <w:tab w:val="left" w:pos="720"/>
              </w:tabs>
              <w:jc w:val="center"/>
              <w:rPr>
                <w:rFonts w:ascii="Helvetica" w:hAnsi="Helvetica"/>
                <w:b/>
                <w:bCs/>
                <w:sz w:val="18"/>
              </w:rPr>
            </w:pPr>
            <w:r>
              <w:rPr>
                <w:rFonts w:ascii="Helvetica" w:hAnsi="Helvetica"/>
                <w:b/>
                <w:bCs/>
                <w:sz w:val="18"/>
              </w:rPr>
              <w:t>50</w:t>
            </w:r>
          </w:p>
        </w:tc>
        <w:tc>
          <w:tcPr>
            <w:tcW w:w="1260" w:type="dxa"/>
          </w:tcPr>
          <w:p w:rsidR="00175AA4" w:rsidRDefault="00175AA4" w:rsidP="00175AA4">
            <w:pPr>
              <w:keepLines/>
              <w:tabs>
                <w:tab w:val="left" w:pos="360"/>
                <w:tab w:val="left" w:pos="720"/>
              </w:tabs>
              <w:jc w:val="center"/>
              <w:rPr>
                <w:rFonts w:ascii="Helvetica" w:hAnsi="Helvetica"/>
                <w:b/>
                <w:bCs/>
                <w:sz w:val="18"/>
              </w:rPr>
            </w:pPr>
          </w:p>
        </w:tc>
        <w:tc>
          <w:tcPr>
            <w:tcW w:w="1350" w:type="dxa"/>
          </w:tcPr>
          <w:p w:rsidR="00175AA4" w:rsidRDefault="00175AA4" w:rsidP="00175AA4">
            <w:pPr>
              <w:keepLines/>
              <w:tabs>
                <w:tab w:val="left" w:pos="360"/>
                <w:tab w:val="left" w:pos="720"/>
              </w:tabs>
              <w:jc w:val="center"/>
              <w:rPr>
                <w:rFonts w:ascii="Helvetica" w:hAnsi="Helvetica"/>
                <w:b/>
                <w:bCs/>
                <w:sz w:val="18"/>
              </w:rPr>
            </w:pPr>
            <w:r>
              <w:rPr>
                <w:rFonts w:ascii="Helvetica" w:hAnsi="Helvetica"/>
                <w:b/>
                <w:bCs/>
                <w:sz w:val="18"/>
              </w:rPr>
              <w:t>95</w:t>
            </w:r>
          </w:p>
        </w:tc>
        <w:tc>
          <w:tcPr>
            <w:tcW w:w="1260" w:type="dxa"/>
          </w:tcPr>
          <w:p w:rsidR="00175AA4" w:rsidRDefault="00175AA4" w:rsidP="00D26CF8">
            <w:pPr>
              <w:keepLines/>
              <w:ind w:left="-228" w:right="252"/>
              <w:jc w:val="center"/>
              <w:rPr>
                <w:rFonts w:ascii="Helvetica" w:hAnsi="Helvetica"/>
                <w:b/>
                <w:bCs/>
                <w:sz w:val="18"/>
              </w:rPr>
            </w:pPr>
            <w:r>
              <w:rPr>
                <w:rFonts w:ascii="Helvetica" w:hAnsi="Helvetica"/>
                <w:b/>
                <w:bCs/>
                <w:sz w:val="18"/>
              </w:rPr>
              <w:t xml:space="preserve">  </w:t>
            </w:r>
            <w:r w:rsidR="0069744F">
              <w:rPr>
                <w:rFonts w:ascii="Helvetica" w:hAnsi="Helvetica"/>
                <w:b/>
                <w:bCs/>
                <w:sz w:val="18"/>
              </w:rPr>
              <w:t>40</w:t>
            </w:r>
          </w:p>
        </w:tc>
        <w:tc>
          <w:tcPr>
            <w:tcW w:w="1170" w:type="dxa"/>
          </w:tcPr>
          <w:p w:rsidR="00175AA4" w:rsidRDefault="00095508" w:rsidP="00653CDD">
            <w:pPr>
              <w:keepLines/>
              <w:ind w:left="-348" w:right="612"/>
              <w:jc w:val="center"/>
              <w:rPr>
                <w:rFonts w:ascii="Helvetica" w:hAnsi="Helvetica"/>
                <w:b/>
                <w:bCs/>
                <w:sz w:val="18"/>
              </w:rPr>
            </w:pPr>
            <w:r>
              <w:rPr>
                <w:rFonts w:ascii="Helvetica" w:hAnsi="Helvetica"/>
                <w:b/>
                <w:bCs/>
                <w:sz w:val="18"/>
              </w:rPr>
              <w:t xml:space="preserve">    </w:t>
            </w:r>
            <w:r w:rsidR="0069744F">
              <w:rPr>
                <w:rFonts w:ascii="Helvetica" w:hAnsi="Helvetica"/>
                <w:b/>
                <w:bCs/>
                <w:sz w:val="18"/>
              </w:rPr>
              <w:t xml:space="preserve"> </w:t>
            </w:r>
            <w:r w:rsidR="00653CDD">
              <w:rPr>
                <w:rFonts w:ascii="Helvetica" w:hAnsi="Helvetica"/>
                <w:b/>
                <w:bCs/>
                <w:sz w:val="18"/>
              </w:rPr>
              <w:t>2380</w:t>
            </w:r>
          </w:p>
        </w:tc>
      </w:tr>
    </w:tbl>
    <w:p w:rsidR="00435D15" w:rsidRDefault="00435D15" w:rsidP="00636B17">
      <w:pPr>
        <w:keepLines/>
        <w:tabs>
          <w:tab w:val="left" w:pos="360"/>
          <w:tab w:val="left" w:pos="720"/>
        </w:tabs>
      </w:pPr>
    </w:p>
    <w:p w:rsidR="00E3227A" w:rsidRDefault="00CF49B9" w:rsidP="00636B17">
      <w:pPr>
        <w:keepLines/>
        <w:tabs>
          <w:tab w:val="left" w:pos="360"/>
          <w:tab w:val="left" w:pos="720"/>
        </w:tabs>
      </w:pPr>
      <w:r>
        <w:t>13. None</w:t>
      </w:r>
    </w:p>
    <w:p w:rsidR="00175AA4" w:rsidRDefault="0018123F" w:rsidP="00175AA4">
      <w:pPr>
        <w:keepLines/>
        <w:tabs>
          <w:tab w:val="left" w:pos="360"/>
          <w:tab w:val="left" w:pos="720"/>
        </w:tabs>
      </w:pPr>
      <w:r>
        <w:t xml:space="preserve">14.  </w:t>
      </w:r>
      <w:r w:rsidR="00175AA4">
        <w:t>1) Pre-Award.</w:t>
      </w:r>
    </w:p>
    <w:p w:rsidR="00175AA4" w:rsidRDefault="00175AA4" w:rsidP="00175AA4">
      <w:pPr>
        <w:keepLines/>
        <w:tabs>
          <w:tab w:val="left" w:pos="360"/>
          <w:tab w:val="left" w:pos="720"/>
        </w:tabs>
      </w:pPr>
      <w:r>
        <w:t xml:space="preserve">Approximately 50 applications are expected to be received annually.  </w:t>
      </w:r>
      <w:r w:rsidRPr="006E5215">
        <w:t>Each</w:t>
      </w:r>
      <w:r>
        <w:t xml:space="preserve"> application goes through a threshold review which takes one hour to conduct.  This review is conducted by two </w:t>
      </w:r>
      <w:r w:rsidRPr="006E5215">
        <w:t>persons, having an ave</w:t>
      </w:r>
      <w:r>
        <w:t>rage grade of GS-14 at an hourly rate of $45.00</w:t>
      </w:r>
      <w:r w:rsidRPr="006E5215">
        <w:t xml:space="preserve">.  Thus the annual review </w:t>
      </w:r>
      <w:r>
        <w:t xml:space="preserve">process takes approximately 100 </w:t>
      </w:r>
      <w:r w:rsidRPr="006E5215">
        <w:t>staff hours.  Th</w:t>
      </w:r>
      <w:r>
        <w:t>e computation is as follows: 50</w:t>
      </w:r>
      <w:r w:rsidRPr="006E5215">
        <w:t xml:space="preserve"> applicatio</w:t>
      </w:r>
      <w:r>
        <w:t>ns x 2 persons x 1 hours x $45.00 = $4,500.</w:t>
      </w:r>
    </w:p>
    <w:p w:rsidR="00175AA4" w:rsidRDefault="00175AA4" w:rsidP="00175AA4">
      <w:pPr>
        <w:keepLines/>
        <w:tabs>
          <w:tab w:val="left" w:pos="360"/>
          <w:tab w:val="left" w:pos="720"/>
        </w:tabs>
      </w:pPr>
      <w:r>
        <w:t>2) Post-Award</w:t>
      </w:r>
    </w:p>
    <w:p w:rsidR="00175AA4" w:rsidRDefault="00175AA4" w:rsidP="00175AA4">
      <w:pPr>
        <w:keepLines/>
        <w:tabs>
          <w:tab w:val="left" w:pos="360"/>
          <w:tab w:val="left" w:pos="720"/>
        </w:tabs>
      </w:pPr>
      <w:r>
        <w:t>HUD will award approximately 15 grants pursuant to each annual Notice of Funding Availability.  With annual reporting, HUD would receive 30 semi-annual progress reports for each funding cycle, requiring a total review time of one hour per grant per report, for a total of 30 hour.  Assuming a GS-14 conducts the reviews, the cost is computed as follows: 1 hour x 30 reports x $45.00 an hour = $1,350.</w:t>
      </w:r>
    </w:p>
    <w:p w:rsidR="00175AA4" w:rsidRDefault="00E3227A" w:rsidP="00E3227A">
      <w:pPr>
        <w:keepLines/>
        <w:tabs>
          <w:tab w:val="left" w:pos="360"/>
          <w:tab w:val="left" w:pos="720"/>
        </w:tabs>
      </w:pPr>
      <w:r>
        <w:t xml:space="preserve">15. </w:t>
      </w:r>
      <w:r w:rsidR="00FD4419">
        <w:t xml:space="preserve"> This is an extension of a previously approved collection.</w:t>
      </w:r>
      <w:r w:rsidR="00AF0597">
        <w:t xml:space="preserve"> </w:t>
      </w:r>
    </w:p>
    <w:p w:rsidR="00E3227A" w:rsidRDefault="00E3227A" w:rsidP="00E3227A">
      <w:pPr>
        <w:keepLines/>
        <w:tabs>
          <w:tab w:val="left" w:pos="360"/>
          <w:tab w:val="left" w:pos="720"/>
        </w:tabs>
      </w:pPr>
      <w:r>
        <w:t>16. Not applicable</w:t>
      </w:r>
    </w:p>
    <w:p w:rsidR="00E3227A" w:rsidRDefault="00E3227A" w:rsidP="00E3227A">
      <w:pPr>
        <w:keepLines/>
        <w:tabs>
          <w:tab w:val="left" w:pos="360"/>
          <w:tab w:val="left" w:pos="720"/>
        </w:tabs>
        <w:rPr>
          <w:noProof/>
        </w:rPr>
      </w:pPr>
      <w:r>
        <w:t xml:space="preserve">17. </w:t>
      </w:r>
      <w:r>
        <w:rPr>
          <w:noProof/>
        </w:rPr>
        <w:t>No such approval is sought</w:t>
      </w:r>
    </w:p>
    <w:p w:rsidR="00E3227A" w:rsidRDefault="0018123F" w:rsidP="00E3227A">
      <w:pPr>
        <w:keepLines/>
        <w:tabs>
          <w:tab w:val="left" w:pos="360"/>
          <w:tab w:val="left" w:pos="720"/>
        </w:tabs>
      </w:pPr>
      <w:r>
        <w:t>18</w:t>
      </w:r>
      <w:r w:rsidR="00E3227A">
        <w:t>. None requested.</w:t>
      </w:r>
    </w:p>
    <w:p w:rsidR="00E3227A" w:rsidRPr="00E3227A" w:rsidRDefault="00E3227A" w:rsidP="00E3227A">
      <w:pPr>
        <w:keepLines/>
        <w:tabs>
          <w:tab w:val="left" w:pos="360"/>
          <w:tab w:val="left" w:pos="720"/>
        </w:tabs>
      </w:pPr>
      <w:r>
        <w:t>B.  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1996A50"/>
    <w:multiLevelType w:val="hybridMultilevel"/>
    <w:tmpl w:val="39281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33E8"/>
    <w:rsid w:val="00095508"/>
    <w:rsid w:val="000B1D22"/>
    <w:rsid w:val="000C6C79"/>
    <w:rsid w:val="000D479C"/>
    <w:rsid w:val="000D5223"/>
    <w:rsid w:val="000E6961"/>
    <w:rsid w:val="0012773B"/>
    <w:rsid w:val="00175AA4"/>
    <w:rsid w:val="0018123F"/>
    <w:rsid w:val="002C7AD6"/>
    <w:rsid w:val="002D693E"/>
    <w:rsid w:val="002E7228"/>
    <w:rsid w:val="002E7E1B"/>
    <w:rsid w:val="003115E4"/>
    <w:rsid w:val="003B419B"/>
    <w:rsid w:val="00420D75"/>
    <w:rsid w:val="00435D15"/>
    <w:rsid w:val="004566E3"/>
    <w:rsid w:val="004B586C"/>
    <w:rsid w:val="00516325"/>
    <w:rsid w:val="00535F7B"/>
    <w:rsid w:val="00536C5D"/>
    <w:rsid w:val="005A64B3"/>
    <w:rsid w:val="005B1766"/>
    <w:rsid w:val="005C5F73"/>
    <w:rsid w:val="00636B17"/>
    <w:rsid w:val="00653CDD"/>
    <w:rsid w:val="0069744F"/>
    <w:rsid w:val="006E6364"/>
    <w:rsid w:val="00764717"/>
    <w:rsid w:val="008A0757"/>
    <w:rsid w:val="008A2B62"/>
    <w:rsid w:val="008A4F1F"/>
    <w:rsid w:val="008B0917"/>
    <w:rsid w:val="008D04E3"/>
    <w:rsid w:val="008D7639"/>
    <w:rsid w:val="009226D1"/>
    <w:rsid w:val="009A327A"/>
    <w:rsid w:val="009A3308"/>
    <w:rsid w:val="009A5D43"/>
    <w:rsid w:val="00A24162"/>
    <w:rsid w:val="00A44712"/>
    <w:rsid w:val="00A86405"/>
    <w:rsid w:val="00AF0597"/>
    <w:rsid w:val="00B73388"/>
    <w:rsid w:val="00BC7D52"/>
    <w:rsid w:val="00BE7D4C"/>
    <w:rsid w:val="00C165A9"/>
    <w:rsid w:val="00C37CE6"/>
    <w:rsid w:val="00CD000E"/>
    <w:rsid w:val="00CF49B9"/>
    <w:rsid w:val="00D14D18"/>
    <w:rsid w:val="00D26CF8"/>
    <w:rsid w:val="00E17BBC"/>
    <w:rsid w:val="00E3227A"/>
    <w:rsid w:val="00EF3F7C"/>
    <w:rsid w:val="00EF5F64"/>
    <w:rsid w:val="00F67038"/>
    <w:rsid w:val="00F95B5B"/>
    <w:rsid w:val="00FD4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AE59-C3EA-409A-B953-8666D82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H45351</cp:lastModifiedBy>
  <cp:revision>9</cp:revision>
  <dcterms:created xsi:type="dcterms:W3CDTF">2010-08-18T14:19:00Z</dcterms:created>
  <dcterms:modified xsi:type="dcterms:W3CDTF">2010-08-18T14:33:00Z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-429537148</vt:i4>
  </property>
  <property fmtid="{D5CDD505-2E9C-101B-9397-08002B2CF9AE}" pid="3" name="_NewReviewCycle">
    <vt:lpwstr/>
  </property>
  <property fmtid="{D5CDD505-2E9C-101B-9397-08002B2CF9AE}" pid="4" name="_EmailSubject">
    <vt:lpwstr>supporting statements</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-1239209324</vt:i4>
  </property>
  <property fmtid="{D5CDD505-2E9C-101B-9397-08002B2CF9AE}" pid="8" name="_ReviewingToolsShownOnce">
    <vt:lpwstr/>
  </property>
</Properties>
</file>