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6DD" w:rsidRPr="00E146DD" w:rsidRDefault="00E146DD" w:rsidP="00E146DD">
      <w:pPr>
        <w:pStyle w:val="DefaultText"/>
        <w:jc w:val="center"/>
        <w:rPr>
          <w:rStyle w:val="InitialStyle"/>
          <w:rFonts w:ascii="Times New Roman" w:hAnsi="Times New Roman" w:cs="Times New Roman"/>
          <w:b/>
          <w:szCs w:val="24"/>
        </w:rPr>
      </w:pPr>
      <w:proofErr w:type="gramStart"/>
      <w:r w:rsidRPr="00E146DD">
        <w:rPr>
          <w:rStyle w:val="InitialStyle"/>
          <w:rFonts w:ascii="Times New Roman" w:hAnsi="Times New Roman" w:cs="Times New Roman"/>
          <w:b/>
          <w:szCs w:val="24"/>
        </w:rPr>
        <w:t>SUPPORTING STATEMENT – OMB NO.</w:t>
      </w:r>
      <w:proofErr w:type="gramEnd"/>
      <w:r w:rsidRPr="00E146DD">
        <w:rPr>
          <w:rStyle w:val="InitialStyle"/>
          <w:rFonts w:ascii="Times New Roman" w:hAnsi="Times New Roman" w:cs="Times New Roman"/>
          <w:b/>
          <w:szCs w:val="24"/>
        </w:rPr>
        <w:t xml:space="preserve"> 0579-0327</w:t>
      </w:r>
    </w:p>
    <w:p w:rsidR="00E146DD" w:rsidRPr="00E146DD" w:rsidRDefault="00E146DD" w:rsidP="00E146DD">
      <w:pPr>
        <w:jc w:val="center"/>
        <w:rPr>
          <w:b/>
        </w:rPr>
      </w:pPr>
    </w:p>
    <w:p w:rsidR="00E146DD" w:rsidRPr="00E146DD" w:rsidRDefault="00E146DD" w:rsidP="00E146DD">
      <w:pPr>
        <w:jc w:val="center"/>
        <w:rPr>
          <w:b/>
        </w:rPr>
      </w:pPr>
    </w:p>
    <w:p w:rsidR="0071226F" w:rsidRDefault="00E146DD" w:rsidP="00E146DD">
      <w:pPr>
        <w:jc w:val="center"/>
        <w:rPr>
          <w:b/>
        </w:rPr>
      </w:pPr>
      <w:r w:rsidRPr="00E146DD">
        <w:rPr>
          <w:b/>
        </w:rPr>
        <w:t>Animal Disease Traceability: Trib</w:t>
      </w:r>
      <w:r w:rsidR="0071226F">
        <w:rPr>
          <w:b/>
        </w:rPr>
        <w:t xml:space="preserve">al Nations Using Systems </w:t>
      </w:r>
    </w:p>
    <w:p w:rsidR="00E146DD" w:rsidRPr="00E146DD" w:rsidRDefault="0071226F" w:rsidP="00E146DD">
      <w:pPr>
        <w:jc w:val="center"/>
        <w:rPr>
          <w:b/>
        </w:rPr>
      </w:pPr>
      <w:proofErr w:type="gramStart"/>
      <w:r>
        <w:rPr>
          <w:b/>
        </w:rPr>
        <w:t>for</w:t>
      </w:r>
      <w:proofErr w:type="gramEnd"/>
      <w:r>
        <w:rPr>
          <w:b/>
        </w:rPr>
        <w:t xml:space="preserve"> Location Identification</w:t>
      </w:r>
      <w:r w:rsidR="00E146DD" w:rsidRPr="00E146DD">
        <w:rPr>
          <w:b/>
        </w:rPr>
        <w:t xml:space="preserve"> </w:t>
      </w:r>
    </w:p>
    <w:p w:rsidR="00E146DD" w:rsidRPr="00E146DD" w:rsidRDefault="00E146DD" w:rsidP="00E146DD">
      <w:pPr>
        <w:pStyle w:val="DefaultText"/>
        <w:rPr>
          <w:rStyle w:val="InitialStyle"/>
          <w:rFonts w:ascii="Times New Roman" w:hAnsi="Times New Roman" w:cs="Times New Roman"/>
          <w:b/>
          <w:szCs w:val="24"/>
        </w:rPr>
      </w:pPr>
      <w:r w:rsidRPr="00E146DD">
        <w:rPr>
          <w:rStyle w:val="InitialStyle"/>
          <w:rFonts w:ascii="Times New Roman" w:hAnsi="Times New Roman" w:cs="Times New Roman"/>
          <w:b/>
          <w:szCs w:val="24"/>
        </w:rPr>
        <w:t xml:space="preserve">                                                           </w:t>
      </w:r>
    </w:p>
    <w:p w:rsidR="00E146DD" w:rsidRPr="00E146DD" w:rsidRDefault="00E146DD" w:rsidP="00E146DD">
      <w:pPr>
        <w:pStyle w:val="DefaultText"/>
        <w:jc w:val="right"/>
        <w:rPr>
          <w:rStyle w:val="InitialStyle"/>
          <w:rFonts w:ascii="Times New Roman" w:hAnsi="Times New Roman" w:cs="Times New Roman"/>
          <w:b/>
          <w:szCs w:val="24"/>
        </w:rPr>
      </w:pPr>
      <w:r w:rsidRPr="00E146DD">
        <w:rPr>
          <w:rStyle w:val="InitialStyle"/>
          <w:rFonts w:ascii="Times New Roman" w:hAnsi="Times New Roman" w:cs="Times New Roman"/>
          <w:b/>
          <w:szCs w:val="24"/>
        </w:rPr>
        <w:t>March 2010</w:t>
      </w:r>
    </w:p>
    <w:p w:rsidR="00E146DD" w:rsidRDefault="00E146DD" w:rsidP="00E146DD">
      <w:pPr>
        <w:pStyle w:val="DefaultText"/>
        <w:rPr>
          <w:rStyle w:val="InitialStyle"/>
          <w:rFonts w:ascii="Times New Roman" w:hAnsi="Times New Roman" w:cs="Times New Roman"/>
          <w:b/>
          <w:szCs w:val="24"/>
        </w:rPr>
      </w:pPr>
    </w:p>
    <w:p w:rsidR="00AD06D5" w:rsidRDefault="00AD06D5" w:rsidP="003C76F5">
      <w:pPr>
        <w:pStyle w:val="DefaultText"/>
        <w:ind w:left="1440" w:hanging="1440"/>
      </w:pPr>
      <w:r>
        <w:rPr>
          <w:rStyle w:val="InitialStyle"/>
          <w:rFonts w:ascii="Times New Roman" w:hAnsi="Times New Roman" w:cs="Times New Roman"/>
          <w:b/>
          <w:szCs w:val="24"/>
        </w:rPr>
        <w:t>NOTE:</w:t>
      </w:r>
      <w:r w:rsidR="003C76F5">
        <w:rPr>
          <w:rStyle w:val="InitialStyle"/>
          <w:rFonts w:ascii="Times New Roman" w:hAnsi="Times New Roman" w:cs="Times New Roman"/>
          <w:b/>
          <w:szCs w:val="24"/>
        </w:rPr>
        <w:tab/>
      </w:r>
      <w:r w:rsidRPr="003C76F5">
        <w:rPr>
          <w:rStyle w:val="InitialStyle"/>
          <w:rFonts w:ascii="Times New Roman" w:hAnsi="Times New Roman" w:cs="Times New Roman"/>
          <w:szCs w:val="24"/>
        </w:rPr>
        <w:t xml:space="preserve">This collection was formerly entitled National Animal Identification System; Tribal Participants in Premises Registration. The program changed it to Animal Disease Traceability to more accurately </w:t>
      </w:r>
      <w:r w:rsidR="003C76F5">
        <w:rPr>
          <w:rStyle w:val="InitialStyle"/>
          <w:rFonts w:ascii="Times New Roman" w:hAnsi="Times New Roman" w:cs="Times New Roman"/>
          <w:szCs w:val="24"/>
        </w:rPr>
        <w:t xml:space="preserve">describe </w:t>
      </w:r>
      <w:r w:rsidRPr="003C76F5">
        <w:rPr>
          <w:rStyle w:val="InitialStyle"/>
          <w:rFonts w:ascii="Times New Roman" w:hAnsi="Times New Roman" w:cs="Times New Roman"/>
          <w:szCs w:val="24"/>
        </w:rPr>
        <w:t>the intent of the collection</w:t>
      </w:r>
      <w:r>
        <w:rPr>
          <w:rStyle w:val="InitialStyle"/>
          <w:rFonts w:ascii="Times New Roman" w:hAnsi="Times New Roman" w:cs="Times New Roman"/>
          <w:b/>
          <w:szCs w:val="24"/>
        </w:rPr>
        <w:t xml:space="preserve"> – a</w:t>
      </w:r>
      <w:r w:rsidRPr="00E146DD">
        <w:t>nimal disease traceability means being able to document the movement history of an animal throughout its life. Knowing where diseased and at-risk animals are—as well as where they have been and when—is indispensable during an emergency response and for ongoing disease programs. Epidemiologists use this information to trace animals and determine the potential spread of the disease</w:t>
      </w:r>
      <w:r w:rsidR="003C76F5">
        <w:t xml:space="preserve">. </w:t>
      </w:r>
    </w:p>
    <w:p w:rsidR="003C76F5" w:rsidRDefault="003C76F5" w:rsidP="00E146DD">
      <w:pPr>
        <w:pStyle w:val="DefaultText"/>
      </w:pPr>
    </w:p>
    <w:p w:rsidR="003C76F5" w:rsidRPr="00E146DD" w:rsidRDefault="003C76F5" w:rsidP="00E146DD">
      <w:pPr>
        <w:pStyle w:val="DefaultText"/>
        <w:rPr>
          <w:rStyle w:val="InitialStyle"/>
          <w:rFonts w:ascii="Times New Roman" w:hAnsi="Times New Roman" w:cs="Times New Roman"/>
          <w:b/>
          <w:szCs w:val="24"/>
        </w:rPr>
      </w:pPr>
    </w:p>
    <w:p w:rsidR="00E146DD" w:rsidRPr="00E146DD" w:rsidRDefault="00E146DD" w:rsidP="00E146DD">
      <w:pPr>
        <w:pStyle w:val="DefaultText"/>
        <w:numPr>
          <w:ilvl w:val="0"/>
          <w:numId w:val="1"/>
        </w:numPr>
        <w:rPr>
          <w:rStyle w:val="InitialStyle"/>
          <w:rFonts w:ascii="Times New Roman" w:hAnsi="Times New Roman" w:cs="Times New Roman"/>
          <w:b/>
          <w:szCs w:val="24"/>
        </w:rPr>
      </w:pPr>
      <w:r w:rsidRPr="00E146DD">
        <w:rPr>
          <w:rStyle w:val="InitialStyle"/>
          <w:rFonts w:ascii="Times New Roman" w:hAnsi="Times New Roman"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146DD" w:rsidRPr="00E146DD" w:rsidRDefault="00E146DD" w:rsidP="00E146DD"/>
    <w:p w:rsidR="00E146DD" w:rsidRPr="00E146DD" w:rsidRDefault="00E146DD" w:rsidP="00E146DD">
      <w:r w:rsidRPr="00E146DD">
        <w:t>The Animal Health Protection Act of 2002 (7 U.S.C. 8301–8317) is the primary Federal law governing the protection of animal health. The law gives the Secretary of Agriculture broad authority to detect, control, or eradicate pests or diseases of livestock or poultry. Disease prevention is the most effective method for maintaining a healthy animal population and for enhancing the Animal and Plant Health Inspection Service’s (APHIS) Veterinary Services’ (VS) ability to compete in the world market of animal and animal product trade.</w:t>
      </w:r>
    </w:p>
    <w:p w:rsidR="00E146DD" w:rsidRPr="00E146DD" w:rsidRDefault="00E146DD" w:rsidP="00E146DD"/>
    <w:p w:rsidR="00E146DD" w:rsidRPr="00E146DD" w:rsidRDefault="00E146DD" w:rsidP="00E146DD">
      <w:pPr>
        <w:rPr>
          <w:iCs/>
        </w:rPr>
      </w:pPr>
      <w:proofErr w:type="gramStart"/>
      <w:r w:rsidRPr="00E146DD">
        <w:t>VS safeguards U.S. animal health through a variety of activities including disease control.</w:t>
      </w:r>
      <w:proofErr w:type="gramEnd"/>
      <w:r w:rsidRPr="00E146DD">
        <w:t xml:space="preserve"> One important part of disease control is animal disease traceability. Animal disease traceability means being able to document the movement history of an animal throughout its life. Knowing where diseased and at-risk animals are—as well as where they have been and when—is indispensable during an emergency response and for ongoing disease programs. Epidemiologists use this information to trace animals and determine the potential spread of the disease. H</w:t>
      </w:r>
      <w:r w:rsidRPr="00E146DD">
        <w:rPr>
          <w:iCs/>
        </w:rPr>
        <w:t xml:space="preserve">aving the ability to plot locations within a radius of an infected premises helps determine the potential magnitude of a contagious disease and the resources that are needed to contain it. </w:t>
      </w:r>
    </w:p>
    <w:p w:rsidR="00E146DD" w:rsidRPr="00E146DD" w:rsidRDefault="00E146DD" w:rsidP="00E146DD">
      <w:r w:rsidRPr="00E146DD">
        <w:t xml:space="preserve"> </w:t>
      </w:r>
    </w:p>
    <w:p w:rsidR="00E146DD" w:rsidRPr="00E146DD" w:rsidRDefault="00E146DD" w:rsidP="00E146DD">
      <w:r w:rsidRPr="00E146DD">
        <w:t>To help trace animals, APHIS has made several systems available to States and Tribes for managing the issuance of unique location identification numbers including the Standardized Premises Registration System and a Tribal Premises Registration System. States and Tribes can elect whether to use one of APHIS’ systems. Tribes can designate which premises registration system they would like to use, if any, by completing VS 1-63, Tribal Location Identification System Implementation Request. The form stat</w:t>
      </w:r>
      <w:r w:rsidR="003F7B53">
        <w:t>es</w:t>
      </w:r>
      <w:r w:rsidRPr="00E146DD">
        <w:t xml:space="preserve"> what system the Tribes want to use, if any, </w:t>
      </w:r>
      <w:r w:rsidR="003F7B53">
        <w:t xml:space="preserve">and </w:t>
      </w:r>
      <w:r w:rsidRPr="00E146DD">
        <w:t xml:space="preserve">lets APHIS know </w:t>
      </w:r>
      <w:r w:rsidR="003F7B53">
        <w:t xml:space="preserve">how </w:t>
      </w:r>
      <w:r w:rsidRPr="00E146DD">
        <w:t xml:space="preserve">to assist </w:t>
      </w:r>
      <w:r w:rsidR="003F7B53">
        <w:t xml:space="preserve">the </w:t>
      </w:r>
      <w:r w:rsidRPr="00E146DD">
        <w:t xml:space="preserve">Tribes in using the system. </w:t>
      </w:r>
    </w:p>
    <w:p w:rsidR="00E146DD" w:rsidRPr="00E146DD" w:rsidRDefault="00E146DD" w:rsidP="00E146DD"/>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szCs w:val="24"/>
        </w:rPr>
        <w:t xml:space="preserve">APHIS is asking OMB to approve for an additional 3 years, its use of this information collection activity to ensure that Tribes can notify APHIS if they wish to use one of APHIS’ systems to register unique location identification numbers to facilitate animal disease traceability in the event of an outbreak. </w:t>
      </w:r>
    </w:p>
    <w:p w:rsidR="00E146DD" w:rsidRDefault="00E146DD" w:rsidP="00E146DD"/>
    <w:p w:rsidR="00E146DD" w:rsidRPr="00E146DD" w:rsidRDefault="00E146DD" w:rsidP="00E146DD"/>
    <w:p w:rsidR="00E146DD" w:rsidRPr="00E146DD" w:rsidRDefault="00E146DD" w:rsidP="00E146DD"/>
    <w:p w:rsidR="00E146DD" w:rsidRPr="00E146DD" w:rsidRDefault="00E146DD" w:rsidP="00E146DD">
      <w:pPr>
        <w:pStyle w:val="DefaultText"/>
        <w:rPr>
          <w:b/>
          <w:szCs w:val="24"/>
        </w:rPr>
      </w:pPr>
      <w:r w:rsidRPr="00E146DD">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rsidR="00E146DD" w:rsidRPr="00E146DD" w:rsidRDefault="00E146DD" w:rsidP="00E146DD">
      <w:pPr>
        <w:pStyle w:val="DefaultText"/>
        <w:rPr>
          <w:rStyle w:val="InitialStyle"/>
          <w:rFonts w:ascii="Times New Roman" w:hAnsi="Times New Roman" w:cs="Times New Roman"/>
          <w:szCs w:val="24"/>
        </w:rPr>
      </w:pPr>
    </w:p>
    <w:p w:rsidR="00E146DD" w:rsidRDefault="00E146DD" w:rsidP="00E146DD">
      <w:pPr>
        <w:pStyle w:val="DefaultText"/>
        <w:rPr>
          <w:b/>
        </w:rPr>
      </w:pPr>
      <w:r w:rsidRPr="00E146DD">
        <w:rPr>
          <w:rStyle w:val="InitialStyle"/>
          <w:rFonts w:ascii="Times New Roman" w:hAnsi="Times New Roman" w:cs="Times New Roman"/>
          <w:b/>
          <w:szCs w:val="24"/>
        </w:rPr>
        <w:t xml:space="preserve">VS 1-63, </w:t>
      </w:r>
      <w:r w:rsidR="00D6722C">
        <w:rPr>
          <w:rStyle w:val="InitialStyle"/>
          <w:rFonts w:ascii="Times New Roman" w:hAnsi="Times New Roman" w:cs="Times New Roman"/>
          <w:b/>
          <w:szCs w:val="24"/>
        </w:rPr>
        <w:t xml:space="preserve">Tribal </w:t>
      </w:r>
      <w:r w:rsidRPr="00E146DD">
        <w:rPr>
          <w:b/>
        </w:rPr>
        <w:t>Location Identification System Implementation Request</w:t>
      </w:r>
    </w:p>
    <w:p w:rsidR="00E146DD" w:rsidRPr="00E146DD" w:rsidRDefault="00E146DD" w:rsidP="00E146DD">
      <w:pPr>
        <w:pStyle w:val="DefaultText"/>
        <w:rPr>
          <w:rStyle w:val="InitialStyle"/>
          <w:rFonts w:ascii="Times New Roman" w:hAnsi="Times New Roman" w:cs="Times New Roman"/>
          <w:b/>
          <w:szCs w:val="24"/>
        </w:rPr>
      </w:pPr>
    </w:p>
    <w:p w:rsidR="00E146DD" w:rsidRPr="00E146DD" w:rsidRDefault="00E146DD" w:rsidP="00E146DD">
      <w:pPr>
        <w:rPr>
          <w:rStyle w:val="InitialStyle"/>
          <w:rFonts w:ascii="Times New Roman" w:hAnsi="Times New Roman" w:cs="Times New Roman"/>
        </w:rPr>
      </w:pPr>
      <w:r w:rsidRPr="00E146DD">
        <w:t xml:space="preserve">Tribes can designate which premises registration system they would like to use, if any, by completing VS 1-63. The form stating what system the Tribes want to use, if any, lets APHIS know to assist Tribe’s in using the system. </w:t>
      </w:r>
      <w:r w:rsidRPr="00E146DD">
        <w:rPr>
          <w:rStyle w:val="InitialStyle"/>
          <w:rFonts w:ascii="Times New Roman" w:hAnsi="Times New Roman" w:cs="Times New Roman"/>
        </w:rPr>
        <w:t>APHIS will use the information provided on VS 1-63 to contact the respondents and help them use the premises registration system they selected. APHIS will access this information only once to initiate the process. The information also helps ensure that when multiple parties claim to represent Tribes in managing location identification information, USDA only deals with those entities the Tribe has officially recognized.</w:t>
      </w:r>
    </w:p>
    <w:p w:rsidR="00E146DD" w:rsidRPr="00E146DD" w:rsidRDefault="00E146DD" w:rsidP="00E146DD">
      <w:pPr>
        <w:pStyle w:val="DefaultText"/>
        <w:rPr>
          <w:rStyle w:val="InitialStyle"/>
          <w:rFonts w:ascii="Times New Roman" w:hAnsi="Times New Roman" w:cs="Times New Roman"/>
          <w:b/>
          <w:szCs w:val="24"/>
        </w:rPr>
      </w:pPr>
    </w:p>
    <w:p w:rsidR="00E146DD" w:rsidRDefault="00E146DD" w:rsidP="00E146DD">
      <w:pPr>
        <w:pStyle w:val="300"/>
        <w:rPr>
          <w:sz w:val="24"/>
          <w:szCs w:val="24"/>
        </w:rPr>
      </w:pPr>
      <w:r w:rsidRPr="00E146DD">
        <w:rPr>
          <w:b/>
          <w:sz w:val="24"/>
          <w:szCs w:val="24"/>
        </w:rPr>
        <w:t>Recordkeeping for VS 1-63</w:t>
      </w:r>
      <w:r w:rsidRPr="00E146DD">
        <w:rPr>
          <w:sz w:val="24"/>
          <w:szCs w:val="24"/>
        </w:rPr>
        <w:t xml:space="preserve"> </w:t>
      </w:r>
    </w:p>
    <w:p w:rsidR="00E146DD" w:rsidRPr="00E146DD" w:rsidRDefault="00E146DD" w:rsidP="00E146DD">
      <w:pPr>
        <w:pStyle w:val="300"/>
        <w:rPr>
          <w:sz w:val="24"/>
          <w:szCs w:val="24"/>
        </w:rPr>
      </w:pPr>
    </w:p>
    <w:p w:rsidR="00E146DD" w:rsidRPr="00E146DD" w:rsidRDefault="00E146DD" w:rsidP="00E146DD">
      <w:pPr>
        <w:pStyle w:val="300"/>
        <w:rPr>
          <w:b/>
          <w:sz w:val="24"/>
          <w:szCs w:val="24"/>
        </w:rPr>
      </w:pPr>
      <w:r w:rsidRPr="00E146DD">
        <w:rPr>
          <w:sz w:val="24"/>
          <w:szCs w:val="24"/>
        </w:rPr>
        <w:t xml:space="preserve">The Tribal organization will retain the VS 1-63 for 3 years to answer any inquiries concerning which system the Tribe is using.  </w:t>
      </w:r>
    </w:p>
    <w:p w:rsidR="00E146DD" w:rsidRPr="00E146DD" w:rsidRDefault="00E146DD" w:rsidP="00E146DD">
      <w:pPr>
        <w:pStyle w:val="DefaultText"/>
        <w:rPr>
          <w:rStyle w:val="InitialStyle"/>
          <w:rFonts w:ascii="Times New Roman" w:hAnsi="Times New Roman" w:cs="Times New Roman"/>
          <w:b/>
          <w:szCs w:val="24"/>
        </w:rPr>
      </w:pPr>
    </w:p>
    <w:p w:rsidR="00E146DD" w:rsidRPr="00E146DD" w:rsidRDefault="00E146DD" w:rsidP="00E146DD">
      <w:pPr>
        <w:pStyle w:val="DefaultText"/>
        <w:rPr>
          <w:rStyle w:val="InitialStyle"/>
          <w:rFonts w:ascii="Times New Roman" w:hAnsi="Times New Roman" w:cs="Times New Roman"/>
          <w:b/>
          <w:szCs w:val="24"/>
        </w:rPr>
      </w:pPr>
    </w:p>
    <w:p w:rsidR="00E146DD" w:rsidRPr="00E146DD" w:rsidRDefault="00E146DD" w:rsidP="00E146DD">
      <w:pPr>
        <w:pStyle w:val="DefaultText"/>
        <w:rPr>
          <w:rStyle w:val="InitialStyle"/>
          <w:rFonts w:ascii="Times New Roman" w:hAnsi="Times New Roman" w:cs="Times New Roman"/>
          <w:b/>
          <w:szCs w:val="24"/>
        </w:rPr>
      </w:pPr>
      <w:r w:rsidRPr="00E146DD">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szCs w:val="24"/>
        </w:rPr>
      </w:pPr>
      <w:r w:rsidRPr="00E146DD">
        <w:rPr>
          <w:szCs w:val="24"/>
        </w:rPr>
        <w:t xml:space="preserve">Respondents can request, receive, and submit the VS 1-63 electronically via e-mail or fax. APHIS is redeveloping the Web site and plans to have the form available via the Internet within the next 3 years. </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b/>
          <w:szCs w:val="24"/>
        </w:rPr>
      </w:pPr>
    </w:p>
    <w:p w:rsidR="00E146DD" w:rsidRPr="00E146DD" w:rsidRDefault="00E146DD" w:rsidP="00E146DD">
      <w:pPr>
        <w:pStyle w:val="DefaultText"/>
        <w:rPr>
          <w:rStyle w:val="InitialStyle"/>
          <w:rFonts w:ascii="Times New Roman" w:hAnsi="Times New Roman" w:cs="Times New Roman"/>
          <w:b/>
          <w:szCs w:val="24"/>
        </w:rPr>
      </w:pPr>
      <w:r w:rsidRPr="00E146DD">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00E146DD" w:rsidRPr="00E146DD" w:rsidRDefault="00E146DD" w:rsidP="00E146DD">
      <w:pPr>
        <w:pStyle w:val="DefaultText"/>
        <w:rPr>
          <w:rStyle w:val="InitialStyle"/>
          <w:rFonts w:ascii="Times New Roman" w:hAnsi="Times New Roman" w:cs="Times New Roman"/>
          <w:b/>
          <w:szCs w:val="24"/>
        </w:rPr>
      </w:pPr>
    </w:p>
    <w:p w:rsidR="00E146DD" w:rsidRPr="00E146DD" w:rsidRDefault="00E146DD" w:rsidP="00E146DD">
      <w:pPr>
        <w:pStyle w:val="DefaultText"/>
        <w:rPr>
          <w:szCs w:val="24"/>
        </w:rPr>
      </w:pPr>
      <w:r w:rsidRPr="00E146DD">
        <w:rPr>
          <w:szCs w:val="24"/>
        </w:rPr>
        <w:t xml:space="preserve">The information collected in connection with this activity is not available from any other source. APHIS is the only Federal agency responsible for tracing animal disease outbreaks. </w:t>
      </w:r>
    </w:p>
    <w:p w:rsidR="00E146DD" w:rsidRPr="00E146DD" w:rsidRDefault="00E146DD" w:rsidP="00E146DD">
      <w:pPr>
        <w:pStyle w:val="DefaultText"/>
        <w:rPr>
          <w:szCs w:val="24"/>
        </w:rPr>
      </w:pPr>
    </w:p>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b/>
          <w:szCs w:val="24"/>
        </w:rPr>
        <w:lastRenderedPageBreak/>
        <w:t>5.  If the collection of information impacts small businesses or other small entities, describe any methods used to minimize burden.</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szCs w:val="24"/>
        </w:rPr>
        <w:t>This information collection should have no impact on small businesses or other small entities.</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b/>
          <w:szCs w:val="24"/>
        </w:rPr>
      </w:pPr>
    </w:p>
    <w:p w:rsidR="00E146DD" w:rsidRPr="00E146DD" w:rsidRDefault="00E146DD" w:rsidP="00E146DD">
      <w:pPr>
        <w:pStyle w:val="DefaultText"/>
        <w:rPr>
          <w:rStyle w:val="InitialStyle"/>
          <w:rFonts w:ascii="Times New Roman" w:hAnsi="Times New Roman" w:cs="Times New Roman"/>
          <w:b/>
          <w:szCs w:val="24"/>
        </w:rPr>
      </w:pPr>
      <w:proofErr w:type="gramStart"/>
      <w:r w:rsidRPr="00E146DD">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roofErr w:type="gramEnd"/>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szCs w:val="24"/>
        </w:rPr>
      </w:pPr>
      <w:r w:rsidRPr="00E146DD">
        <w:rPr>
          <w:szCs w:val="24"/>
        </w:rPr>
        <w:t xml:space="preserve">If the information was collected less frequently or not collected, APHIS’ ability to address traceability needs specific to Tribes would be significantly hampered. The exchange of information between USDA and entities other than those officially recognized by the Tribe could jeopardize the confidentiality of the information.   </w:t>
      </w:r>
    </w:p>
    <w:p w:rsidR="00E146DD" w:rsidRPr="00E146DD" w:rsidRDefault="00E146DD" w:rsidP="00E146DD">
      <w:pPr>
        <w:pStyle w:val="DefaultText"/>
        <w:rPr>
          <w:rStyle w:val="InitialStyle"/>
          <w:rFonts w:ascii="Times New Roman" w:hAnsi="Times New Roman" w:cs="Times New Roman"/>
          <w:b/>
          <w:szCs w:val="24"/>
        </w:rPr>
      </w:pPr>
    </w:p>
    <w:p w:rsidR="00E146DD" w:rsidRPr="00E146DD" w:rsidRDefault="00E146DD" w:rsidP="00E146DD">
      <w:pPr>
        <w:pStyle w:val="DefaultText"/>
        <w:rPr>
          <w:rStyle w:val="InitialStyle"/>
          <w:rFonts w:ascii="Times New Roman" w:hAnsi="Times New Roman" w:cs="Times New Roman"/>
          <w:b/>
          <w:szCs w:val="24"/>
        </w:rPr>
      </w:pPr>
    </w:p>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E146DD" w:rsidRDefault="00E146DD" w:rsidP="00E146DD">
      <w:pPr>
        <w:pStyle w:val="DefaultText"/>
        <w:rPr>
          <w:rStyle w:val="InitialStyle"/>
          <w:rFonts w:ascii="Times New Roman" w:hAnsi="Times New Roman" w:cs="Times New Roman"/>
          <w:szCs w:val="24"/>
        </w:rPr>
      </w:pPr>
    </w:p>
    <w:p w:rsidR="00361339" w:rsidRDefault="00361339" w:rsidP="00361339">
      <w:pPr>
        <w:numPr>
          <w:ilvl w:val="0"/>
          <w:numId w:val="2"/>
        </w:numPr>
        <w:tabs>
          <w:tab w:val="clear" w:pos="360"/>
        </w:tabs>
        <w:spacing w:after="80"/>
        <w:ind w:left="1170" w:hanging="450"/>
        <w:rPr>
          <w:b/>
        </w:rPr>
      </w:pPr>
      <w:r>
        <w:rPr>
          <w:b/>
        </w:rPr>
        <w:t>requiring respondents to report informa</w:t>
      </w:r>
      <w:r>
        <w:rPr>
          <w:b/>
        </w:rPr>
        <w:softHyphen/>
        <w:t>tion to the agency more often than quarterly;</w:t>
      </w:r>
    </w:p>
    <w:p w:rsidR="00361339" w:rsidRDefault="00361339" w:rsidP="00361339">
      <w:pPr>
        <w:numPr>
          <w:ilvl w:val="0"/>
          <w:numId w:val="2"/>
        </w:numPr>
        <w:tabs>
          <w:tab w:val="clear" w:pos="360"/>
          <w:tab w:val="num" w:pos="-171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361339" w:rsidRDefault="00361339" w:rsidP="00361339">
      <w:pPr>
        <w:numPr>
          <w:ilvl w:val="0"/>
          <w:numId w:val="4"/>
        </w:numPr>
        <w:tabs>
          <w:tab w:val="clear" w:pos="360"/>
        </w:tabs>
        <w:spacing w:after="80"/>
        <w:ind w:left="1170" w:hanging="450"/>
        <w:rPr>
          <w:b/>
        </w:rPr>
      </w:pPr>
      <w:r>
        <w:rPr>
          <w:b/>
        </w:rPr>
        <w:t>requiring respondents to submit more than an original and two copies of any docu</w:t>
      </w:r>
      <w:r>
        <w:rPr>
          <w:b/>
        </w:rPr>
        <w:softHyphen/>
        <w:t>ment;</w:t>
      </w:r>
    </w:p>
    <w:p w:rsidR="00361339" w:rsidRDefault="00361339" w:rsidP="00361339">
      <w:pPr>
        <w:numPr>
          <w:ilvl w:val="0"/>
          <w:numId w:val="5"/>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361339" w:rsidRDefault="00361339" w:rsidP="00361339">
      <w:pPr>
        <w:numPr>
          <w:ilvl w:val="0"/>
          <w:numId w:val="6"/>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361339" w:rsidRDefault="00361339" w:rsidP="00361339">
      <w:pPr>
        <w:numPr>
          <w:ilvl w:val="0"/>
          <w:numId w:val="7"/>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361339" w:rsidRDefault="00361339" w:rsidP="00361339">
      <w:pPr>
        <w:numPr>
          <w:ilvl w:val="0"/>
          <w:numId w:val="8"/>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361339" w:rsidRDefault="00361339" w:rsidP="00361339">
      <w:pPr>
        <w:numPr>
          <w:ilvl w:val="0"/>
          <w:numId w:val="9"/>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361339" w:rsidRPr="00E146DD" w:rsidRDefault="00361339"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szCs w:val="24"/>
        </w:rPr>
        <w:t>This information collection is conducted in a manner consistent with the guidelines established in 5 CFR 1320.5.</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b/>
          <w:szCs w:val="24"/>
        </w:rPr>
      </w:pPr>
    </w:p>
    <w:p w:rsidR="00E146DD" w:rsidRPr="00E146DD" w:rsidRDefault="00E146DD" w:rsidP="00E146DD">
      <w:pPr>
        <w:pStyle w:val="DefaultText"/>
        <w:rPr>
          <w:rStyle w:val="InitialStyle"/>
          <w:rFonts w:ascii="Times New Roman" w:hAnsi="Times New Roman" w:cs="Times New Roman"/>
          <w:b/>
          <w:szCs w:val="24"/>
        </w:rPr>
      </w:pPr>
      <w:r w:rsidRPr="00E146DD">
        <w:rPr>
          <w:rStyle w:val="InitialStyle"/>
          <w:rFonts w:ascii="Times New Roman" w:hAnsi="Times New Roman" w:cs="Times New Roman"/>
          <w:b/>
          <w:szCs w:val="24"/>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szCs w:val="24"/>
        </w:rPr>
        <w:t>APHIS has engaged in productive consultations with the following individuals concerning the information collection activities associated with this program during 2010:</w:t>
      </w:r>
    </w:p>
    <w:p w:rsidR="00E146DD" w:rsidRPr="00E146DD" w:rsidRDefault="00E146DD" w:rsidP="00E146DD">
      <w:pPr>
        <w:pStyle w:val="DefaultText"/>
        <w:rPr>
          <w:szCs w:val="24"/>
        </w:rPr>
      </w:pPr>
    </w:p>
    <w:p w:rsidR="00E146DD" w:rsidRPr="00E146DD" w:rsidRDefault="00E146DD" w:rsidP="00E146DD">
      <w:pPr>
        <w:pStyle w:val="DefaultText"/>
        <w:rPr>
          <w:szCs w:val="24"/>
        </w:rPr>
      </w:pPr>
      <w:r w:rsidRPr="00E146DD">
        <w:rPr>
          <w:szCs w:val="24"/>
        </w:rPr>
        <w:t>Anita Matt</w:t>
      </w:r>
    </w:p>
    <w:p w:rsidR="00E146DD" w:rsidRPr="00E146DD" w:rsidRDefault="00E146DD" w:rsidP="00E146DD">
      <w:pPr>
        <w:autoSpaceDE w:val="0"/>
        <w:autoSpaceDN w:val="0"/>
        <w:adjustRightInd w:val="0"/>
        <w:rPr>
          <w:color w:val="000000"/>
        </w:rPr>
      </w:pPr>
      <w:r w:rsidRPr="00E146DD">
        <w:rPr>
          <w:color w:val="000000"/>
        </w:rPr>
        <w:t xml:space="preserve">Confederated Salish and </w:t>
      </w:r>
      <w:proofErr w:type="spellStart"/>
      <w:r w:rsidRPr="00E146DD">
        <w:rPr>
          <w:color w:val="000000"/>
        </w:rPr>
        <w:t>Kootenia</w:t>
      </w:r>
      <w:proofErr w:type="spellEnd"/>
      <w:r w:rsidRPr="00E146DD">
        <w:rPr>
          <w:color w:val="000000"/>
        </w:rPr>
        <w:t xml:space="preserve"> Tribe, MT</w:t>
      </w:r>
    </w:p>
    <w:p w:rsidR="00E146DD" w:rsidRPr="00E146DD" w:rsidRDefault="00E146DD" w:rsidP="00E146DD">
      <w:pPr>
        <w:autoSpaceDE w:val="0"/>
        <w:autoSpaceDN w:val="0"/>
        <w:adjustRightInd w:val="0"/>
      </w:pPr>
      <w:r w:rsidRPr="00E146DD">
        <w:t>55245 West Road</w:t>
      </w:r>
    </w:p>
    <w:p w:rsidR="00E146DD" w:rsidRPr="00E146DD" w:rsidRDefault="00E146DD" w:rsidP="00E146DD">
      <w:pPr>
        <w:autoSpaceDE w:val="0"/>
        <w:autoSpaceDN w:val="0"/>
        <w:adjustRightInd w:val="0"/>
      </w:pPr>
      <w:proofErr w:type="spellStart"/>
      <w:r w:rsidRPr="00E146DD">
        <w:t>Moise</w:t>
      </w:r>
      <w:proofErr w:type="spellEnd"/>
      <w:r w:rsidRPr="00E146DD">
        <w:t>, MT 59824</w:t>
      </w:r>
    </w:p>
    <w:p w:rsidR="00E146DD" w:rsidRPr="00E146DD" w:rsidRDefault="00E146DD" w:rsidP="00E146DD">
      <w:pPr>
        <w:autoSpaceDE w:val="0"/>
        <w:autoSpaceDN w:val="0"/>
        <w:adjustRightInd w:val="0"/>
      </w:pPr>
      <w:r w:rsidRPr="00E146DD">
        <w:t>406-675-2700 ex. 1266 Phone</w:t>
      </w:r>
    </w:p>
    <w:p w:rsidR="00E146DD" w:rsidRPr="00E146DD" w:rsidRDefault="00E146DD" w:rsidP="00E146DD">
      <w:pPr>
        <w:pStyle w:val="DefaultText"/>
        <w:rPr>
          <w:szCs w:val="24"/>
        </w:rPr>
      </w:pPr>
      <w:r w:rsidRPr="00E146DD">
        <w:t>Anitam@cskt.org</w:t>
      </w:r>
      <w:r w:rsidRPr="00E146DD" w:rsidDel="00F5648F">
        <w:rPr>
          <w:szCs w:val="24"/>
        </w:rPr>
        <w:t xml:space="preserve"> </w:t>
      </w:r>
    </w:p>
    <w:p w:rsidR="00E146DD" w:rsidRPr="00E146DD" w:rsidRDefault="00E146DD" w:rsidP="00E146DD">
      <w:pPr>
        <w:pStyle w:val="DefaultText"/>
        <w:rPr>
          <w:bCs/>
        </w:rPr>
      </w:pPr>
    </w:p>
    <w:p w:rsidR="00E146DD" w:rsidRPr="00E146DD" w:rsidRDefault="00E146DD" w:rsidP="00E146DD">
      <w:pPr>
        <w:autoSpaceDE w:val="0"/>
        <w:autoSpaceDN w:val="0"/>
        <w:adjustRightInd w:val="0"/>
        <w:rPr>
          <w:color w:val="000000"/>
        </w:rPr>
      </w:pPr>
      <w:r w:rsidRPr="00E146DD">
        <w:rPr>
          <w:bCs/>
        </w:rPr>
        <w:t>Glenda Davis, DVM</w:t>
      </w:r>
      <w:r w:rsidRPr="00E146DD">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sidRPr="00E146DD">
        <w:rPr>
          <w:bCs/>
          <w:color w:val="000000"/>
        </w:rPr>
        <w:t xml:space="preserve">Verna </w:t>
      </w:r>
      <w:proofErr w:type="spellStart"/>
      <w:r w:rsidRPr="00E146DD">
        <w:rPr>
          <w:bCs/>
          <w:color w:val="000000"/>
        </w:rPr>
        <w:t>Billedeaux</w:t>
      </w:r>
      <w:proofErr w:type="spellEnd"/>
      <w:r w:rsidRPr="00E146DD">
        <w:rPr>
          <w:color w:val="000000"/>
        </w:rPr>
        <w:t xml:space="preserve"> </w:t>
      </w:r>
    </w:p>
    <w:p w:rsidR="00E146DD" w:rsidRPr="00E146DD" w:rsidRDefault="00E146DD" w:rsidP="00E146DD">
      <w:pPr>
        <w:autoSpaceDE w:val="0"/>
        <w:autoSpaceDN w:val="0"/>
        <w:adjustRightInd w:val="0"/>
        <w:rPr>
          <w:color w:val="000000"/>
        </w:rPr>
      </w:pPr>
      <w:r w:rsidRPr="00E146DD">
        <w:rPr>
          <w:bCs/>
        </w:rPr>
        <w:t>Division of Natural Resources</w:t>
      </w:r>
      <w:r w:rsidRPr="00E146DD">
        <w:rPr>
          <w:color w:val="000000"/>
        </w:rPr>
        <w:t xml:space="preserve"> </w:t>
      </w:r>
      <w:r>
        <w:rPr>
          <w:color w:val="000000"/>
        </w:rPr>
        <w:tab/>
      </w:r>
      <w:r>
        <w:rPr>
          <w:color w:val="000000"/>
        </w:rPr>
        <w:tab/>
      </w:r>
      <w:r>
        <w:rPr>
          <w:color w:val="000000"/>
        </w:rPr>
        <w:tab/>
      </w:r>
      <w:r w:rsidRPr="00E146DD">
        <w:rPr>
          <w:color w:val="000000"/>
        </w:rPr>
        <w:t xml:space="preserve">Blackfeet Reservation Extension Office </w:t>
      </w:r>
    </w:p>
    <w:p w:rsidR="00E146DD" w:rsidRPr="00E146DD" w:rsidRDefault="00E146DD" w:rsidP="00E146DD">
      <w:pPr>
        <w:autoSpaceDE w:val="0"/>
        <w:autoSpaceDN w:val="0"/>
        <w:adjustRightInd w:val="0"/>
        <w:rPr>
          <w:color w:val="000000"/>
        </w:rPr>
      </w:pPr>
      <w:r w:rsidRPr="00E146DD">
        <w:t>Navajo Nation </w:t>
      </w:r>
      <w:r>
        <w:tab/>
      </w:r>
      <w:r>
        <w:tab/>
      </w:r>
      <w:r>
        <w:tab/>
      </w:r>
      <w:r>
        <w:tab/>
      </w:r>
      <w:r>
        <w:tab/>
      </w:r>
      <w:r w:rsidRPr="00E146DD">
        <w:rPr>
          <w:color w:val="000000"/>
        </w:rPr>
        <w:t xml:space="preserve">P.O. Box 850 </w:t>
      </w:r>
    </w:p>
    <w:p w:rsidR="00E146DD" w:rsidRPr="00E146DD" w:rsidRDefault="00E146DD" w:rsidP="00E146DD">
      <w:pPr>
        <w:autoSpaceDE w:val="0"/>
        <w:autoSpaceDN w:val="0"/>
        <w:adjustRightInd w:val="0"/>
        <w:rPr>
          <w:color w:val="000000"/>
        </w:rPr>
      </w:pPr>
      <w:r w:rsidRPr="00E146DD">
        <w:t>P.O. Box 9000</w:t>
      </w:r>
      <w:r w:rsidRPr="00E146DD">
        <w:rPr>
          <w:color w:val="000000"/>
        </w:rPr>
        <w:t xml:space="preserve"> </w:t>
      </w:r>
      <w:r>
        <w:rPr>
          <w:color w:val="000000"/>
        </w:rPr>
        <w:tab/>
      </w:r>
      <w:r>
        <w:rPr>
          <w:color w:val="000000"/>
        </w:rPr>
        <w:tab/>
      </w:r>
      <w:r>
        <w:rPr>
          <w:color w:val="000000"/>
        </w:rPr>
        <w:tab/>
      </w:r>
      <w:r>
        <w:rPr>
          <w:color w:val="000000"/>
        </w:rPr>
        <w:tab/>
      </w:r>
      <w:r>
        <w:rPr>
          <w:color w:val="000000"/>
        </w:rPr>
        <w:tab/>
      </w:r>
      <w:r w:rsidRPr="00E146DD">
        <w:rPr>
          <w:color w:val="000000"/>
        </w:rPr>
        <w:t xml:space="preserve">Browning, MT 59417-2650 </w:t>
      </w:r>
    </w:p>
    <w:p w:rsidR="00E146DD" w:rsidRPr="00E146DD" w:rsidRDefault="00E146DD" w:rsidP="00E146DD">
      <w:pPr>
        <w:autoSpaceDE w:val="0"/>
        <w:autoSpaceDN w:val="0"/>
        <w:adjustRightInd w:val="0"/>
        <w:rPr>
          <w:color w:val="0000FF"/>
          <w:u w:val="single"/>
        </w:rPr>
      </w:pPr>
      <w:r w:rsidRPr="00E146DD">
        <w:t>Window Rock, AZ  86515-9000</w:t>
      </w:r>
      <w:r>
        <w:tab/>
      </w:r>
      <w:r>
        <w:tab/>
      </w:r>
      <w:r>
        <w:tab/>
      </w:r>
      <w:r w:rsidRPr="00E146DD">
        <w:rPr>
          <w:color w:val="000000"/>
        </w:rPr>
        <w:t xml:space="preserve">406-338-2650 </w:t>
      </w:r>
    </w:p>
    <w:p w:rsidR="00E146DD" w:rsidRPr="00E146DD" w:rsidRDefault="00E146DD" w:rsidP="00E146DD">
      <w:pPr>
        <w:autoSpaceDE w:val="0"/>
        <w:autoSpaceDN w:val="0"/>
        <w:adjustRightInd w:val="0"/>
        <w:rPr>
          <w:color w:val="000000"/>
        </w:rPr>
      </w:pPr>
      <w:r w:rsidRPr="00E146DD">
        <w:t>928-871-6615</w:t>
      </w:r>
      <w:r w:rsidRPr="00E146DD">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sidRPr="00E146DD">
        <w:rPr>
          <w:color w:val="000000"/>
        </w:rPr>
        <w:t>ACXVB@montana.edu</w:t>
      </w:r>
    </w:p>
    <w:p w:rsidR="00E146DD" w:rsidRPr="00E146DD" w:rsidRDefault="00E146DD" w:rsidP="00E146DD">
      <w:pPr>
        <w:pStyle w:val="DefaultText"/>
        <w:rPr>
          <w:iCs/>
        </w:rPr>
      </w:pPr>
      <w:r w:rsidRPr="00E146DD">
        <w:rPr>
          <w:iCs/>
        </w:rPr>
        <w:t>gsdavisnnvp@yahoo.com</w:t>
      </w:r>
    </w:p>
    <w:p w:rsidR="00E146DD" w:rsidRPr="00E146DD" w:rsidRDefault="00E146DD" w:rsidP="00E146DD">
      <w:pPr>
        <w:pStyle w:val="DefaultText"/>
        <w:rPr>
          <w:szCs w:val="24"/>
        </w:rPr>
      </w:pPr>
    </w:p>
    <w:p w:rsidR="00C77964" w:rsidRDefault="00C77964" w:rsidP="00C77964">
      <w:pPr>
        <w:pStyle w:val="300"/>
        <w:rPr>
          <w:sz w:val="24"/>
          <w:szCs w:val="24"/>
        </w:rPr>
      </w:pPr>
      <w:bookmarkStart w:id="0" w:name="OLE_LINK1"/>
      <w:bookmarkStart w:id="1" w:name="OLE_LINK2"/>
      <w:r w:rsidRPr="00034A82">
        <w:rPr>
          <w:sz w:val="24"/>
          <w:szCs w:val="24"/>
        </w:rPr>
        <w:t xml:space="preserve">On </w:t>
      </w:r>
      <w:r>
        <w:rPr>
          <w:sz w:val="24"/>
          <w:szCs w:val="24"/>
        </w:rPr>
        <w:t>Tuesday, June 29, 2010</w:t>
      </w:r>
      <w:r w:rsidRPr="00034A82">
        <w:rPr>
          <w:sz w:val="24"/>
          <w:szCs w:val="24"/>
        </w:rPr>
        <w:t>, page</w:t>
      </w:r>
      <w:r>
        <w:rPr>
          <w:sz w:val="24"/>
          <w:szCs w:val="24"/>
        </w:rPr>
        <w:t>s 37377-37378</w:t>
      </w:r>
      <w:r w:rsidRPr="00034A82">
        <w:rPr>
          <w:sz w:val="24"/>
          <w:szCs w:val="24"/>
        </w:rPr>
        <w:t xml:space="preserve">, APHIS published in the Federal Register, a </w:t>
      </w:r>
    </w:p>
    <w:p w:rsidR="00361339" w:rsidRDefault="00C77964" w:rsidP="00C77964">
      <w:pPr>
        <w:pStyle w:val="300"/>
        <w:rPr>
          <w:sz w:val="24"/>
          <w:szCs w:val="24"/>
        </w:rPr>
      </w:pPr>
      <w:proofErr w:type="gramStart"/>
      <w:r w:rsidRPr="00034A82">
        <w:rPr>
          <w:sz w:val="24"/>
          <w:szCs w:val="24"/>
        </w:rPr>
        <w:t>60-day notice seek</w:t>
      </w:r>
      <w:r w:rsidR="00F41F4D">
        <w:rPr>
          <w:sz w:val="24"/>
          <w:szCs w:val="24"/>
        </w:rPr>
        <w:t>ing public comments on its plan</w:t>
      </w:r>
      <w:r w:rsidRPr="00034A82">
        <w:rPr>
          <w:sz w:val="24"/>
          <w:szCs w:val="24"/>
        </w:rPr>
        <w:t xml:space="preserve"> to request a </w:t>
      </w:r>
      <w:r w:rsidRPr="00034A82">
        <w:rPr>
          <w:b/>
          <w:sz w:val="24"/>
          <w:szCs w:val="24"/>
        </w:rPr>
        <w:t xml:space="preserve">3-year renewal </w:t>
      </w:r>
      <w:r w:rsidRPr="00034A82">
        <w:rPr>
          <w:sz w:val="24"/>
          <w:szCs w:val="24"/>
        </w:rPr>
        <w:t>of this collection of information.</w:t>
      </w:r>
      <w:proofErr w:type="gramEnd"/>
      <w:r w:rsidRPr="00034A82">
        <w:rPr>
          <w:sz w:val="24"/>
          <w:szCs w:val="24"/>
        </w:rPr>
        <w:t xml:space="preserve">  </w:t>
      </w:r>
      <w:r>
        <w:rPr>
          <w:sz w:val="24"/>
          <w:szCs w:val="24"/>
        </w:rPr>
        <w:t>Two</w:t>
      </w:r>
      <w:r w:rsidRPr="00034A82">
        <w:rPr>
          <w:sz w:val="24"/>
          <w:szCs w:val="24"/>
        </w:rPr>
        <w:t xml:space="preserve"> comments from the public were received.  </w:t>
      </w:r>
      <w:r>
        <w:rPr>
          <w:sz w:val="24"/>
          <w:szCs w:val="24"/>
        </w:rPr>
        <w:t xml:space="preserve">One commenter wanted </w:t>
      </w:r>
      <w:r w:rsidR="00361339">
        <w:rPr>
          <w:sz w:val="24"/>
          <w:szCs w:val="24"/>
        </w:rPr>
        <w:t>the same inspection treatment to be given to</w:t>
      </w:r>
      <w:r>
        <w:rPr>
          <w:sz w:val="24"/>
          <w:szCs w:val="24"/>
        </w:rPr>
        <w:t xml:space="preserve"> other species </w:t>
      </w:r>
      <w:r w:rsidR="00361339">
        <w:rPr>
          <w:sz w:val="24"/>
          <w:szCs w:val="24"/>
        </w:rPr>
        <w:t xml:space="preserve">that is accorded </w:t>
      </w:r>
      <w:r>
        <w:rPr>
          <w:sz w:val="24"/>
          <w:szCs w:val="24"/>
        </w:rPr>
        <w:t xml:space="preserve">to beef. </w:t>
      </w:r>
    </w:p>
    <w:p w:rsidR="00C77964" w:rsidRDefault="00C77964" w:rsidP="00C77964">
      <w:pPr>
        <w:pStyle w:val="300"/>
        <w:rPr>
          <w:sz w:val="24"/>
          <w:szCs w:val="24"/>
        </w:rPr>
      </w:pPr>
      <w:r>
        <w:rPr>
          <w:sz w:val="24"/>
          <w:szCs w:val="24"/>
        </w:rPr>
        <w:t xml:space="preserve">The other commenter </w:t>
      </w:r>
      <w:r w:rsidR="00361339">
        <w:rPr>
          <w:sz w:val="24"/>
          <w:szCs w:val="24"/>
        </w:rPr>
        <w:t>wanted APHIS to do away with animal traceability altogether. Neither comment affected the paperwork burden.</w:t>
      </w:r>
    </w:p>
    <w:p w:rsidR="00361339" w:rsidRDefault="00361339" w:rsidP="00C77964">
      <w:pPr>
        <w:pStyle w:val="300"/>
        <w:rPr>
          <w:sz w:val="24"/>
          <w:szCs w:val="24"/>
        </w:rPr>
      </w:pPr>
    </w:p>
    <w:bookmarkEnd w:id="0"/>
    <w:bookmarkEnd w:id="1"/>
    <w:p w:rsidR="00E146DD" w:rsidRPr="00E146DD" w:rsidRDefault="00E146DD" w:rsidP="00E146DD">
      <w:pPr>
        <w:keepLines/>
        <w:tabs>
          <w:tab w:val="left" w:pos="3240"/>
        </w:tabs>
        <w:autoSpaceDE w:val="0"/>
        <w:autoSpaceDN w:val="0"/>
        <w:adjustRightInd w:val="0"/>
        <w:rPr>
          <w:rStyle w:val="InitialStyle"/>
          <w:rFonts w:ascii="Times New Roman" w:hAnsi="Times New Roman" w:cs="Times New Roman"/>
          <w:b/>
        </w:rPr>
      </w:pPr>
    </w:p>
    <w:p w:rsidR="00E146DD" w:rsidRPr="00E146DD" w:rsidRDefault="00E146DD" w:rsidP="00E146DD">
      <w:pPr>
        <w:keepLines/>
        <w:tabs>
          <w:tab w:val="left" w:pos="3240"/>
        </w:tabs>
        <w:autoSpaceDE w:val="0"/>
        <w:autoSpaceDN w:val="0"/>
        <w:adjustRightInd w:val="0"/>
        <w:rPr>
          <w:rStyle w:val="InitialStyle"/>
          <w:rFonts w:ascii="Times New Roman" w:hAnsi="Times New Roman" w:cs="Times New Roman"/>
        </w:rPr>
      </w:pPr>
      <w:r w:rsidRPr="00E146DD">
        <w:rPr>
          <w:rStyle w:val="InitialStyle"/>
          <w:rFonts w:ascii="Times New Roman" w:hAnsi="Times New Roman" w:cs="Times New Roman"/>
          <w:b/>
        </w:rPr>
        <w:t>9.  Explain any decision to provide any payment or gift to respondents, other than remuneration of contractors or grantees.</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szCs w:val="24"/>
        </w:rPr>
        <w:t xml:space="preserve">This information collection activity involves no payments or gifts to respondents. </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proofErr w:type="gramStart"/>
      <w:r w:rsidRPr="00E146DD">
        <w:rPr>
          <w:rStyle w:val="InitialStyle"/>
          <w:rFonts w:ascii="Times New Roman" w:hAnsi="Times New Roman" w:cs="Times New Roman"/>
          <w:b/>
          <w:szCs w:val="24"/>
        </w:rPr>
        <w:t>10.  Describe any assurance of confidentiality provided to respondents and the basis for the assurance in statute, regulation, or agency policy.</w:t>
      </w:r>
      <w:proofErr w:type="gramEnd"/>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szCs w:val="24"/>
        </w:rPr>
        <w:t>No additional assurance of confidentiality is provided with this information collection.  However, the confidentiality of information is protected under 5 U.S.C. 552a.</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b/>
          <w:szCs w:val="24"/>
        </w:rPr>
      </w:pPr>
    </w:p>
    <w:p w:rsidR="00E146DD" w:rsidRPr="0026700B" w:rsidRDefault="00E146DD" w:rsidP="00E146DD">
      <w:pPr>
        <w:pStyle w:val="DefaultText"/>
        <w:rPr>
          <w:rStyle w:val="InitialStyle"/>
          <w:rFonts w:ascii="Times New Roman" w:hAnsi="Times New Roman" w:cs="Times New Roman"/>
          <w:b/>
          <w:vanish/>
          <w:szCs w:val="24"/>
        </w:rPr>
      </w:pPr>
      <w:proofErr w:type="gramStart"/>
      <w:r w:rsidRPr="00E146DD">
        <w:rPr>
          <w:rStyle w:val="InitialStyle"/>
          <w:rFonts w:ascii="Times New Roman" w:hAnsi="Times New Roman" w:cs="Times New Roman"/>
          <w:b/>
          <w:szCs w:val="24"/>
        </w:rPr>
        <w:lastRenderedPageBreak/>
        <w:t>11.  Provide additional justification for any questions of a sensitive nature, such as sexual behavior or attitudes, religious beliefs, and other matters that are commonly considered private.</w:t>
      </w:r>
      <w:proofErr w:type="gramEnd"/>
      <w:r w:rsidRPr="00E146DD">
        <w:rPr>
          <w:rStyle w:val="InitialStyle"/>
          <w:rFonts w:ascii="Times New Roman" w:hAnsi="Times New Roman" w:cs="Times New Roman"/>
          <w:b/>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146DD" w:rsidRPr="00E146DD" w:rsidRDefault="0026700B" w:rsidP="00E146DD">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 </w:t>
      </w:r>
    </w:p>
    <w:p w:rsidR="00BE4D18" w:rsidRDefault="00BE4D18"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szCs w:val="24"/>
        </w:rPr>
        <w:t>This information collection activity will ask no questions of a personal or sensitive nature.</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b/>
          <w:szCs w:val="24"/>
        </w:rPr>
      </w:pPr>
      <w:r w:rsidRPr="00E146DD">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rsidR="00E146DD" w:rsidRPr="00E146DD" w:rsidRDefault="00E146DD" w:rsidP="00E146DD">
      <w:pPr>
        <w:pStyle w:val="DefaultText"/>
        <w:rPr>
          <w:rStyle w:val="InitialStyle"/>
          <w:rFonts w:ascii="Times New Roman" w:hAnsi="Times New Roman" w:cs="Times New Roman"/>
          <w:b/>
          <w:szCs w:val="24"/>
        </w:rPr>
      </w:pPr>
    </w:p>
    <w:p w:rsidR="00E146DD" w:rsidRPr="00E146DD" w:rsidRDefault="00E146DD" w:rsidP="00E146DD">
      <w:pPr>
        <w:pStyle w:val="DefaultText"/>
        <w:rPr>
          <w:rStyle w:val="InitialStyle"/>
          <w:rFonts w:ascii="Times New Roman" w:hAnsi="Times New Roman" w:cs="Times New Roman"/>
          <w:b/>
          <w:szCs w:val="24"/>
        </w:rPr>
      </w:pPr>
      <w:r w:rsidRPr="00E146DD">
        <w:rPr>
          <w:rStyle w:val="InitialStyle"/>
          <w:rFonts w:ascii="Times New Roman" w:hAnsi="Times New Roman" w:cs="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r w:rsidRPr="00E146DD">
        <w:rPr>
          <w:rStyle w:val="InitialStyle"/>
          <w:rFonts w:ascii="Times New Roman" w:hAnsi="Times New Roman" w:cs="Times New Roman"/>
        </w:rPr>
        <w:t xml:space="preserve">See APHIS Form 71. Respondents include </w:t>
      </w:r>
      <w:r w:rsidRPr="00E146DD">
        <w:t xml:space="preserve">Tribal organizations </w:t>
      </w:r>
      <w:proofErr w:type="gramStart"/>
      <w:r w:rsidRPr="00E146DD">
        <w:t>who</w:t>
      </w:r>
      <w:proofErr w:type="gramEnd"/>
      <w:r w:rsidRPr="00E146DD">
        <w:t xml:space="preserve"> participate or will participate in premises registration to enable traceability of their animals.   </w:t>
      </w:r>
    </w:p>
    <w:p w:rsidR="00E146DD" w:rsidRPr="00E146DD" w:rsidRDefault="00E146DD" w:rsidP="00E146DD">
      <w:pPr>
        <w:pStyle w:val="DefaultText"/>
        <w:rPr>
          <w:rStyle w:val="InitialStyle"/>
          <w:rFonts w:ascii="Times New Roman" w:hAnsi="Times New Roman" w:cs="Times New Roman"/>
          <w:b/>
          <w:szCs w:val="24"/>
        </w:rPr>
      </w:pPr>
    </w:p>
    <w:p w:rsidR="00E146DD" w:rsidRPr="00E146DD" w:rsidRDefault="00E146DD" w:rsidP="00E146DD">
      <w:pPr>
        <w:pStyle w:val="DefaultText"/>
        <w:rPr>
          <w:rStyle w:val="InitialStyle"/>
          <w:rFonts w:ascii="Times New Roman" w:hAnsi="Times New Roman" w:cs="Times New Roman"/>
          <w:b/>
          <w:szCs w:val="24"/>
        </w:rPr>
      </w:pPr>
      <w:r w:rsidRPr="00E146DD">
        <w:rPr>
          <w:rStyle w:val="InitialStyle"/>
          <w:rFonts w:ascii="Times New Roman" w:hAnsi="Times New Roman" w:cs="Times New Roman"/>
          <w:b/>
          <w:szCs w:val="24"/>
        </w:rPr>
        <w:t>• Provide estimates of annualized cost to respondents for the hour burdens for collections of information, identifying and using appropriate wage rate categories.</w:t>
      </w:r>
    </w:p>
    <w:p w:rsidR="00E146DD" w:rsidRPr="00E146DD" w:rsidRDefault="00E146DD" w:rsidP="00E146DD">
      <w:pPr>
        <w:pStyle w:val="DefaultText"/>
        <w:rPr>
          <w:rStyle w:val="InitialStyle"/>
          <w:rFonts w:ascii="Times New Roman" w:hAnsi="Times New Roman" w:cs="Times New Roman"/>
          <w:b/>
          <w:szCs w:val="24"/>
        </w:rPr>
      </w:pPr>
    </w:p>
    <w:p w:rsidR="00E146DD" w:rsidRPr="00E146DD" w:rsidRDefault="00E146DD" w:rsidP="00E146DD">
      <w:r w:rsidRPr="00E146DD">
        <w:t>Respondents are Tribal entities who participate or will participate in location identification to enable traceability of their animals. APHIS estimates the total annualized cost to these respondents to be $73</w:t>
      </w:r>
      <w:r w:rsidR="00361339">
        <w:t>2.22</w:t>
      </w:r>
      <w:r w:rsidRPr="00E146DD">
        <w:t xml:space="preserve">. APHIS arrived at this figure by multiplying the hours of estimated response time (31 hours) by the estimated average hourly wage of the above respondents ($23.62). Estimated hourly wages for the respondents were determined from the U.S. Department of </w:t>
      </w:r>
      <w:proofErr w:type="gramStart"/>
      <w:r w:rsidRPr="00E146DD">
        <w:t>Labor,</w:t>
      </w:r>
      <w:proofErr w:type="gramEnd"/>
      <w:r w:rsidRPr="00E146DD">
        <w:t xml:space="preserve"> Bureau of Labor Statistics May 2009 Report – National Compensation Survey: Occupational Employment and Wages, May 2008. See http://www.bls.gov/oes/#tables.</w:t>
      </w:r>
    </w:p>
    <w:p w:rsidR="00361339" w:rsidRDefault="00361339" w:rsidP="00E146DD">
      <w:pPr>
        <w:pStyle w:val="DefaultText"/>
        <w:rPr>
          <w:rStyle w:val="InitialStyle"/>
          <w:rFonts w:ascii="Times New Roman" w:hAnsi="Times New Roman" w:cs="Times New Roman"/>
          <w:b/>
          <w:szCs w:val="24"/>
        </w:rPr>
      </w:pPr>
    </w:p>
    <w:p w:rsidR="00361339" w:rsidRDefault="00361339" w:rsidP="00E146DD">
      <w:pPr>
        <w:pStyle w:val="DefaultText"/>
        <w:rPr>
          <w:rStyle w:val="InitialStyle"/>
          <w:rFonts w:ascii="Times New Roman" w:hAnsi="Times New Roman" w:cs="Times New Roman"/>
          <w:b/>
          <w:szCs w:val="24"/>
        </w:rPr>
      </w:pPr>
    </w:p>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b/>
          <w:szCs w:val="24"/>
        </w:rPr>
        <w:t xml:space="preserve">13.  Provide estimates of the total annual cost burden to respondents or </w:t>
      </w:r>
      <w:proofErr w:type="spellStart"/>
      <w:r w:rsidRPr="00E146DD">
        <w:rPr>
          <w:rStyle w:val="InitialStyle"/>
          <w:rFonts w:ascii="Times New Roman" w:hAnsi="Times New Roman" w:cs="Times New Roman"/>
          <w:b/>
          <w:szCs w:val="24"/>
        </w:rPr>
        <w:t>recordkeepers</w:t>
      </w:r>
      <w:proofErr w:type="spellEnd"/>
      <w:r w:rsidRPr="00E146DD">
        <w:rPr>
          <w:rStyle w:val="InitialStyle"/>
          <w:rFonts w:ascii="Times New Roman" w:hAnsi="Times New Roman" w:cs="Times New Roman"/>
          <w:b/>
          <w:szCs w:val="24"/>
        </w:rPr>
        <w:t xml:space="preserve"> resulting from the collection of </w:t>
      </w:r>
      <w:proofErr w:type="gramStart"/>
      <w:r w:rsidRPr="00E146DD">
        <w:rPr>
          <w:rStyle w:val="InitialStyle"/>
          <w:rFonts w:ascii="Times New Roman" w:hAnsi="Times New Roman" w:cs="Times New Roman"/>
          <w:b/>
          <w:szCs w:val="24"/>
        </w:rPr>
        <w:t>information,</w:t>
      </w:r>
      <w:proofErr w:type="gramEnd"/>
      <w:r w:rsidRPr="00E146DD">
        <w:rPr>
          <w:rStyle w:val="InitialStyle"/>
          <w:rFonts w:ascii="Times New Roman" w:hAnsi="Times New Roman" w:cs="Times New Roman"/>
          <w:b/>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rPr>
          <w:rStyle w:val="InitialStyle"/>
          <w:rFonts w:ascii="Times New Roman" w:hAnsi="Times New Roman" w:cs="Times New Roman"/>
        </w:rPr>
      </w:pPr>
      <w:r w:rsidRPr="00E146DD">
        <w:rPr>
          <w:rStyle w:val="InitialStyle"/>
          <w:rFonts w:ascii="Times New Roman" w:hAnsi="Times New Roman" w:cs="Times New Roman"/>
        </w:rPr>
        <w:t>No annual cost burden is associated with capital and startup costs, operation and maintenance expenditures, and purchase of services.</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b/>
          <w:szCs w:val="24"/>
        </w:rPr>
      </w:pPr>
      <w:r w:rsidRPr="00E146DD">
        <w:rPr>
          <w:rStyle w:val="InitialStyle"/>
          <w:rFonts w:ascii="Times New Roman" w:hAnsi="Times New Roman" w:cs="Times New Roman"/>
          <w:b/>
          <w:szCs w:val="24"/>
        </w:rPr>
        <w:lastRenderedPageBreak/>
        <w:t>14.  Provide estimates of annualized cost to the Federal government</w:t>
      </w:r>
      <w:r w:rsidRPr="00E146DD">
        <w:rPr>
          <w:rStyle w:val="InitialStyle"/>
          <w:rFonts w:ascii="Times New Roman" w:hAnsi="Times New Roman" w:cs="Times New Roman"/>
          <w:szCs w:val="24"/>
        </w:rPr>
        <w:t xml:space="preserve">.  </w:t>
      </w:r>
      <w:r w:rsidRPr="00E146DD">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szCs w:val="24"/>
        </w:rPr>
        <w:t xml:space="preserve">See APHIS Form 79.  The annualized cost to the Federal government is estimated at </w:t>
      </w:r>
    </w:p>
    <w:p w:rsidR="00E146DD" w:rsidRPr="00E146DD" w:rsidRDefault="00E146DD" w:rsidP="00E146DD">
      <w:pPr>
        <w:pStyle w:val="DefaultText"/>
        <w:rPr>
          <w:rStyle w:val="InitialStyle"/>
          <w:rFonts w:ascii="Times New Roman" w:hAnsi="Times New Roman" w:cs="Times New Roman"/>
          <w:szCs w:val="24"/>
        </w:rPr>
      </w:pPr>
      <w:proofErr w:type="gramStart"/>
      <w:r w:rsidRPr="00E146DD">
        <w:rPr>
          <w:rStyle w:val="InitialStyle"/>
          <w:rFonts w:ascii="Times New Roman" w:hAnsi="Times New Roman" w:cs="Times New Roman"/>
          <w:szCs w:val="24"/>
        </w:rPr>
        <w:t>$789.47.</w:t>
      </w:r>
      <w:proofErr w:type="gramEnd"/>
    </w:p>
    <w:p w:rsidR="00E146DD" w:rsidRDefault="00E146DD" w:rsidP="00E146DD">
      <w:pPr>
        <w:pStyle w:val="DefaultText"/>
        <w:rPr>
          <w:rStyle w:val="InitialStyle"/>
          <w:rFonts w:ascii="Times New Roman" w:hAnsi="Times New Roman" w:cs="Times New Roman"/>
          <w:szCs w:val="24"/>
        </w:rPr>
      </w:pPr>
    </w:p>
    <w:p w:rsidR="003F7B53" w:rsidRDefault="003F7B53"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b/>
          <w:szCs w:val="24"/>
        </w:rPr>
      </w:pPr>
      <w:r w:rsidRPr="00E146DD">
        <w:rPr>
          <w:rStyle w:val="InitialStyle"/>
          <w:rFonts w:ascii="Times New Roman" w:hAnsi="Times New Roman" w:cs="Times New Roman"/>
          <w:b/>
          <w:szCs w:val="24"/>
        </w:rPr>
        <w:t>15.  Explain the reasons for any program changes or adjustments reported in Items 13 or 14 of the OMB Form 83-1.</w:t>
      </w:r>
    </w:p>
    <w:p w:rsidR="00E146DD" w:rsidRPr="00E146DD" w:rsidRDefault="00E146DD" w:rsidP="00E146DD">
      <w:pPr>
        <w:pStyle w:val="DefaultText"/>
        <w:rPr>
          <w:rStyle w:val="InitialStyle"/>
          <w:rFonts w:ascii="Times New Roman" w:hAnsi="Times New Roman" w:cs="Times New Roman"/>
          <w:szCs w:val="24"/>
        </w:rPr>
      </w:pPr>
    </w:p>
    <w:p w:rsidR="00FE4D72"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szCs w:val="24"/>
        </w:rPr>
        <w:t xml:space="preserve">APHIS estimated a high level of initial participation for the first years of this activity at 60 </w:t>
      </w:r>
      <w:r w:rsidR="00B36723">
        <w:rPr>
          <w:rStyle w:val="InitialStyle"/>
          <w:rFonts w:ascii="Times New Roman" w:hAnsi="Times New Roman" w:cs="Times New Roman"/>
          <w:szCs w:val="24"/>
        </w:rPr>
        <w:t xml:space="preserve">respondents and 60 </w:t>
      </w:r>
      <w:r w:rsidR="00FE4D72">
        <w:rPr>
          <w:rStyle w:val="InitialStyle"/>
          <w:rFonts w:ascii="Times New Roman" w:hAnsi="Times New Roman" w:cs="Times New Roman"/>
          <w:szCs w:val="24"/>
        </w:rPr>
        <w:t xml:space="preserve">annual responses </w:t>
      </w:r>
      <w:r w:rsidRPr="00E146DD">
        <w:rPr>
          <w:rStyle w:val="InitialStyle"/>
          <w:rFonts w:ascii="Times New Roman" w:hAnsi="Times New Roman" w:cs="Times New Roman"/>
          <w:szCs w:val="24"/>
        </w:rPr>
        <w:t>per year</w:t>
      </w:r>
      <w:r w:rsidR="00B36723">
        <w:rPr>
          <w:rStyle w:val="InitialStyle"/>
          <w:rFonts w:ascii="Times New Roman" w:hAnsi="Times New Roman" w:cs="Times New Roman"/>
          <w:szCs w:val="24"/>
        </w:rPr>
        <w:t>. However,</w:t>
      </w:r>
      <w:r w:rsidRPr="00E146DD">
        <w:rPr>
          <w:rStyle w:val="InitialStyle"/>
          <w:rFonts w:ascii="Times New Roman" w:hAnsi="Times New Roman" w:cs="Times New Roman"/>
          <w:szCs w:val="24"/>
        </w:rPr>
        <w:t xml:space="preserve"> participation </w:t>
      </w:r>
      <w:r w:rsidR="00B36723">
        <w:rPr>
          <w:rStyle w:val="InitialStyle"/>
          <w:rFonts w:ascii="Times New Roman" w:hAnsi="Times New Roman" w:cs="Times New Roman"/>
          <w:szCs w:val="24"/>
        </w:rPr>
        <w:t>has</w:t>
      </w:r>
      <w:r w:rsidRPr="00E146DD">
        <w:rPr>
          <w:rStyle w:val="InitialStyle"/>
          <w:rFonts w:ascii="Times New Roman" w:hAnsi="Times New Roman" w:cs="Times New Roman"/>
          <w:szCs w:val="24"/>
        </w:rPr>
        <w:t xml:space="preserve"> decline</w:t>
      </w:r>
      <w:r w:rsidR="00B36723">
        <w:rPr>
          <w:rStyle w:val="InitialStyle"/>
          <w:rFonts w:ascii="Times New Roman" w:hAnsi="Times New Roman" w:cs="Times New Roman"/>
          <w:szCs w:val="24"/>
        </w:rPr>
        <w:t>d</w:t>
      </w:r>
      <w:r w:rsidRPr="00E146DD">
        <w:rPr>
          <w:rStyle w:val="InitialStyle"/>
          <w:rFonts w:ascii="Times New Roman" w:hAnsi="Times New Roman" w:cs="Times New Roman"/>
          <w:szCs w:val="24"/>
        </w:rPr>
        <w:t xml:space="preserve"> to 25 </w:t>
      </w:r>
      <w:r w:rsidR="00B36723">
        <w:rPr>
          <w:rStyle w:val="InitialStyle"/>
          <w:rFonts w:ascii="Times New Roman" w:hAnsi="Times New Roman" w:cs="Times New Roman"/>
          <w:szCs w:val="24"/>
        </w:rPr>
        <w:t xml:space="preserve">respondents </w:t>
      </w:r>
      <w:r w:rsidR="00582328">
        <w:rPr>
          <w:rStyle w:val="InitialStyle"/>
          <w:rFonts w:ascii="Times New Roman" w:hAnsi="Times New Roman" w:cs="Times New Roman"/>
          <w:szCs w:val="24"/>
        </w:rPr>
        <w:t>resulting in an adjustment of</w:t>
      </w:r>
      <w:r w:rsidR="00B36723">
        <w:rPr>
          <w:rStyle w:val="InitialStyle"/>
          <w:rFonts w:ascii="Times New Roman" w:hAnsi="Times New Roman" w:cs="Times New Roman"/>
          <w:szCs w:val="24"/>
        </w:rPr>
        <w:t xml:space="preserve"> 5</w:t>
      </w:r>
      <w:r w:rsidR="003F7B53">
        <w:rPr>
          <w:rStyle w:val="InitialStyle"/>
          <w:rFonts w:ascii="Times New Roman" w:hAnsi="Times New Roman" w:cs="Times New Roman"/>
          <w:szCs w:val="24"/>
        </w:rPr>
        <w:t>0</w:t>
      </w:r>
      <w:r w:rsidR="00B36723">
        <w:rPr>
          <w:rStyle w:val="InitialStyle"/>
          <w:rFonts w:ascii="Times New Roman" w:hAnsi="Times New Roman" w:cs="Times New Roman"/>
          <w:szCs w:val="24"/>
        </w:rPr>
        <w:t xml:space="preserve"> </w:t>
      </w:r>
      <w:r w:rsidR="00940FF0">
        <w:rPr>
          <w:rStyle w:val="InitialStyle"/>
          <w:rFonts w:ascii="Times New Roman" w:hAnsi="Times New Roman" w:cs="Times New Roman"/>
          <w:szCs w:val="24"/>
        </w:rPr>
        <w:t xml:space="preserve">annual responses </w:t>
      </w:r>
      <w:r w:rsidRPr="00E146DD">
        <w:rPr>
          <w:rStyle w:val="InitialStyle"/>
          <w:rFonts w:ascii="Times New Roman" w:hAnsi="Times New Roman" w:cs="Times New Roman"/>
          <w:szCs w:val="24"/>
        </w:rPr>
        <w:t xml:space="preserve">per year. </w:t>
      </w:r>
      <w:r w:rsidR="00415432">
        <w:rPr>
          <w:rStyle w:val="InitialStyle"/>
          <w:rFonts w:ascii="Times New Roman" w:hAnsi="Times New Roman" w:cs="Times New Roman"/>
          <w:szCs w:val="24"/>
        </w:rPr>
        <w:t>Also, the recordkeeping amounts in the last submission were not accurately reported</w:t>
      </w:r>
      <w:r w:rsidR="00B36723">
        <w:rPr>
          <w:rStyle w:val="InitialStyle"/>
          <w:rFonts w:ascii="Times New Roman" w:hAnsi="Times New Roman" w:cs="Times New Roman"/>
          <w:szCs w:val="24"/>
        </w:rPr>
        <w:t xml:space="preserve">. The APHIS 71 stated that there was 1 </w:t>
      </w:r>
      <w:proofErr w:type="spellStart"/>
      <w:r w:rsidR="00B36723">
        <w:rPr>
          <w:rStyle w:val="InitialStyle"/>
          <w:rFonts w:ascii="Times New Roman" w:hAnsi="Times New Roman" w:cs="Times New Roman"/>
          <w:szCs w:val="24"/>
        </w:rPr>
        <w:t>recordkeeper</w:t>
      </w:r>
      <w:proofErr w:type="spellEnd"/>
      <w:r w:rsidR="00B36723">
        <w:rPr>
          <w:rStyle w:val="InitialStyle"/>
          <w:rFonts w:ascii="Times New Roman" w:hAnsi="Times New Roman" w:cs="Times New Roman"/>
          <w:szCs w:val="24"/>
        </w:rPr>
        <w:t xml:space="preserve"> who completed recordkeeping tasks </w:t>
      </w:r>
      <w:r w:rsidR="00582328">
        <w:rPr>
          <w:rStyle w:val="InitialStyle"/>
          <w:rFonts w:ascii="Times New Roman" w:hAnsi="Times New Roman" w:cs="Times New Roman"/>
          <w:szCs w:val="24"/>
        </w:rPr>
        <w:t xml:space="preserve">and that it took 30 hours to file the records. This has been </w:t>
      </w:r>
      <w:r w:rsidR="00BE4D18">
        <w:rPr>
          <w:rStyle w:val="InitialStyle"/>
          <w:rFonts w:ascii="Times New Roman" w:hAnsi="Times New Roman" w:cs="Times New Roman"/>
          <w:szCs w:val="24"/>
        </w:rPr>
        <w:t>modified</w:t>
      </w:r>
      <w:r w:rsidR="00582328">
        <w:rPr>
          <w:rStyle w:val="InitialStyle"/>
          <w:rFonts w:ascii="Times New Roman" w:hAnsi="Times New Roman" w:cs="Times New Roman"/>
          <w:szCs w:val="24"/>
        </w:rPr>
        <w:t xml:space="preserve"> in this submission to show that it takes 15 minutes reflecting a total </w:t>
      </w:r>
      <w:r w:rsidR="003F7B53">
        <w:rPr>
          <w:rStyle w:val="InitialStyle"/>
          <w:rFonts w:ascii="Times New Roman" w:hAnsi="Times New Roman" w:cs="Times New Roman"/>
          <w:szCs w:val="24"/>
        </w:rPr>
        <w:t xml:space="preserve">of 6 hours for </w:t>
      </w:r>
      <w:r w:rsidR="00582328">
        <w:rPr>
          <w:rStyle w:val="InitialStyle"/>
          <w:rFonts w:ascii="Times New Roman" w:hAnsi="Times New Roman" w:cs="Times New Roman"/>
          <w:szCs w:val="24"/>
        </w:rPr>
        <w:t xml:space="preserve">recordkeeping. </w:t>
      </w:r>
      <w:r w:rsidR="00B36723">
        <w:rPr>
          <w:rStyle w:val="InitialStyle"/>
          <w:rFonts w:ascii="Times New Roman" w:hAnsi="Times New Roman" w:cs="Times New Roman"/>
          <w:szCs w:val="24"/>
        </w:rPr>
        <w:t xml:space="preserve"> </w:t>
      </w:r>
      <w:r w:rsidR="003F7B53">
        <w:rPr>
          <w:rStyle w:val="InitialStyle"/>
          <w:rFonts w:ascii="Times New Roman" w:hAnsi="Times New Roman" w:cs="Times New Roman"/>
          <w:szCs w:val="24"/>
        </w:rPr>
        <w:t>These changes have resulted in a</w:t>
      </w:r>
      <w:r w:rsidR="00361339">
        <w:rPr>
          <w:rStyle w:val="InitialStyle"/>
          <w:rFonts w:ascii="Times New Roman" w:hAnsi="Times New Roman" w:cs="Times New Roman"/>
          <w:szCs w:val="24"/>
        </w:rPr>
        <w:t>n adjusted</w:t>
      </w:r>
      <w:r w:rsidR="003F7B53">
        <w:rPr>
          <w:rStyle w:val="InitialStyle"/>
          <w:rFonts w:ascii="Times New Roman" w:hAnsi="Times New Roman" w:cs="Times New Roman"/>
          <w:szCs w:val="24"/>
        </w:rPr>
        <w:t xml:space="preserve"> decrease of -59 total burden hours for this submission.</w:t>
      </w:r>
    </w:p>
    <w:p w:rsidR="003F7B53" w:rsidRDefault="003F7B53" w:rsidP="00E146DD">
      <w:pPr>
        <w:pStyle w:val="DefaultText"/>
        <w:rPr>
          <w:rStyle w:val="InitialStyle"/>
          <w:rFonts w:ascii="Times New Roman" w:hAnsi="Times New Roman" w:cs="Times New Roman"/>
          <w:szCs w:val="24"/>
        </w:rPr>
      </w:pPr>
    </w:p>
    <w:p w:rsidR="003F7B53" w:rsidRDefault="003F7B53" w:rsidP="00E146DD">
      <w:pPr>
        <w:pStyle w:val="DefaultText"/>
        <w:rPr>
          <w:rStyle w:val="InitialStyle"/>
          <w:rFonts w:ascii="Times New Roman" w:hAnsi="Times New Roman" w:cs="Times New Roman"/>
          <w:b/>
          <w:szCs w:val="24"/>
        </w:rPr>
      </w:pPr>
    </w:p>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b/>
          <w:szCs w:val="24"/>
        </w:rPr>
        <w:t>16.  For collections of information whose results are planned to be published, outline plans for tabulation and publication.</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rPr>
          <w:rStyle w:val="InitialStyle"/>
          <w:rFonts w:ascii="Times New Roman" w:hAnsi="Times New Roman" w:cs="Times New Roman"/>
        </w:rPr>
      </w:pPr>
      <w:r w:rsidRPr="00E146DD">
        <w:rPr>
          <w:rStyle w:val="InitialStyle"/>
          <w:rFonts w:ascii="Times New Roman" w:hAnsi="Times New Roman" w:cs="Times New Roman"/>
        </w:rPr>
        <w:t>APHIS has no plans to publish information it collects in connection with this activity.</w:t>
      </w:r>
    </w:p>
    <w:p w:rsid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b/>
          <w:szCs w:val="24"/>
        </w:rPr>
        <w:t xml:space="preserve">17.  </w:t>
      </w:r>
      <w:proofErr w:type="gramStart"/>
      <w:r w:rsidRPr="00E146DD">
        <w:rPr>
          <w:rStyle w:val="InitialStyle"/>
          <w:rFonts w:ascii="Times New Roman" w:hAnsi="Times New Roman" w:cs="Times New Roman"/>
          <w:b/>
          <w:szCs w:val="24"/>
        </w:rPr>
        <w:t>If</w:t>
      </w:r>
      <w:proofErr w:type="gramEnd"/>
      <w:r w:rsidRPr="00E146DD">
        <w:rPr>
          <w:rStyle w:val="InitialStyle"/>
          <w:rFonts w:ascii="Times New Roman" w:hAnsi="Times New Roman" w:cs="Times New Roman"/>
          <w:b/>
          <w:szCs w:val="24"/>
        </w:rPr>
        <w:t xml:space="preserve"> seeking approval to not display the expiration date for OMB approval of the information collection, explain the reasons that display would be inappropriate.</w:t>
      </w:r>
    </w:p>
    <w:p w:rsidR="00E146DD" w:rsidRPr="00E146DD" w:rsidRDefault="00E146DD" w:rsidP="00E146DD">
      <w:pPr>
        <w:pStyle w:val="DefaultText"/>
        <w:rPr>
          <w:rStyle w:val="InitialStyle"/>
          <w:rFonts w:ascii="Times New Roman" w:hAnsi="Times New Roman" w:cs="Times New Roman"/>
          <w:szCs w:val="24"/>
        </w:rPr>
      </w:pPr>
    </w:p>
    <w:p w:rsidR="00E146DD" w:rsidRPr="00FE4D72" w:rsidRDefault="00FE4D72" w:rsidP="00E146DD">
      <w:pPr>
        <w:pStyle w:val="300"/>
        <w:rPr>
          <w:rStyle w:val="InitialStyle"/>
          <w:rFonts w:ascii="Times New Roman" w:hAnsi="Times New Roman" w:cs="Times New Roman"/>
          <w:b/>
          <w:szCs w:val="24"/>
        </w:rPr>
      </w:pPr>
      <w:r w:rsidRPr="00FE4D72">
        <w:rPr>
          <w:sz w:val="24"/>
          <w:szCs w:val="24"/>
        </w:rPr>
        <w:t>Not applicable.  APHIS will display the expiration date</w:t>
      </w:r>
      <w:r w:rsidR="00361339">
        <w:rPr>
          <w:sz w:val="24"/>
          <w:szCs w:val="24"/>
        </w:rPr>
        <w:t xml:space="preserve"> on its form</w:t>
      </w:r>
      <w:r w:rsidRPr="00FE4D72">
        <w:rPr>
          <w:sz w:val="24"/>
          <w:szCs w:val="24"/>
        </w:rPr>
        <w:t xml:space="preserve">.  </w:t>
      </w:r>
    </w:p>
    <w:p w:rsidR="00E146DD" w:rsidRDefault="00E146DD" w:rsidP="00E146DD">
      <w:pPr>
        <w:pStyle w:val="300"/>
        <w:rPr>
          <w:rStyle w:val="InitialStyle"/>
          <w:rFonts w:ascii="Times New Roman" w:hAnsi="Times New Roman" w:cs="Times New Roman"/>
          <w:b/>
          <w:szCs w:val="24"/>
        </w:rPr>
      </w:pPr>
    </w:p>
    <w:p w:rsidR="003F7B53" w:rsidRDefault="003F7B53" w:rsidP="00E146DD">
      <w:pPr>
        <w:pStyle w:val="300"/>
        <w:rPr>
          <w:rStyle w:val="InitialStyle"/>
          <w:rFonts w:ascii="Times New Roman" w:hAnsi="Times New Roman" w:cs="Times New Roman"/>
          <w:b/>
          <w:szCs w:val="24"/>
        </w:rPr>
      </w:pPr>
    </w:p>
    <w:p w:rsidR="00E146DD" w:rsidRPr="00E146DD" w:rsidRDefault="00E146DD" w:rsidP="00E146DD">
      <w:pPr>
        <w:pStyle w:val="300"/>
        <w:rPr>
          <w:rStyle w:val="InitialStyle"/>
          <w:rFonts w:ascii="Times New Roman" w:hAnsi="Times New Roman" w:cs="Times New Roman"/>
          <w:szCs w:val="24"/>
        </w:rPr>
      </w:pPr>
      <w:r w:rsidRPr="00E146DD">
        <w:rPr>
          <w:rStyle w:val="InitialStyle"/>
          <w:rFonts w:ascii="Times New Roman" w:hAnsi="Times New Roman" w:cs="Times New Roman"/>
          <w:b/>
          <w:szCs w:val="24"/>
        </w:rPr>
        <w:t>18.  Explain each exception to the certification statement identified in the "Certification for Paperwork Reduction Act."</w:t>
      </w:r>
    </w:p>
    <w:p w:rsidR="00E146DD" w:rsidRPr="00E146DD" w:rsidRDefault="00E146DD" w:rsidP="00E146DD">
      <w:pPr>
        <w:pStyle w:val="DefaultText"/>
        <w:rPr>
          <w:rStyle w:val="InitialStyle"/>
          <w:rFonts w:ascii="Times New Roman" w:hAnsi="Times New Roman" w:cs="Times New Roman"/>
          <w:szCs w:val="24"/>
        </w:rPr>
      </w:pPr>
    </w:p>
    <w:p w:rsidR="00E146DD" w:rsidRPr="00E146DD" w:rsidRDefault="00E146DD" w:rsidP="00E146DD">
      <w:pPr>
        <w:pStyle w:val="DefaultText"/>
        <w:rPr>
          <w:rStyle w:val="InitialStyle"/>
          <w:rFonts w:ascii="Times New Roman" w:hAnsi="Times New Roman" w:cs="Times New Roman"/>
          <w:szCs w:val="24"/>
        </w:rPr>
      </w:pPr>
      <w:r w:rsidRPr="00E146DD">
        <w:rPr>
          <w:rStyle w:val="InitialStyle"/>
          <w:rFonts w:ascii="Times New Roman" w:hAnsi="Times New Roman" w:cs="Times New Roman"/>
          <w:szCs w:val="24"/>
        </w:rPr>
        <w:t>APHIS can certify compliance with all provisions under the Act.</w:t>
      </w:r>
    </w:p>
    <w:p w:rsidR="00411B57" w:rsidRDefault="00411B57"/>
    <w:p w:rsidR="00361339" w:rsidRDefault="00361339"/>
    <w:p w:rsidR="00FE4D72" w:rsidRPr="00FE4D72" w:rsidRDefault="00FE4D72" w:rsidP="00FE4D72">
      <w:pPr>
        <w:pStyle w:val="DefaultText"/>
        <w:rPr>
          <w:rStyle w:val="InitialStyle"/>
          <w:rFonts w:ascii="Times New Roman" w:hAnsi="Times New Roman" w:cs="Times New Roman"/>
          <w:szCs w:val="24"/>
        </w:rPr>
      </w:pPr>
      <w:r w:rsidRPr="00FE4D72">
        <w:rPr>
          <w:rStyle w:val="InitialStyle"/>
          <w:rFonts w:ascii="Times New Roman" w:hAnsi="Times New Roman" w:cs="Times New Roman"/>
          <w:b/>
          <w:szCs w:val="24"/>
        </w:rPr>
        <w:t>B.  Collections of Information Employing Statistical Methods</w:t>
      </w:r>
    </w:p>
    <w:p w:rsidR="00FE4D72" w:rsidRPr="00FE4D72" w:rsidRDefault="00FE4D72" w:rsidP="00FE4D72">
      <w:pPr>
        <w:pStyle w:val="DefaultText"/>
        <w:rPr>
          <w:rStyle w:val="InitialStyle"/>
          <w:rFonts w:ascii="Times New Roman" w:hAnsi="Times New Roman" w:cs="Times New Roman"/>
          <w:szCs w:val="24"/>
        </w:rPr>
      </w:pPr>
    </w:p>
    <w:p w:rsidR="00FE4D72" w:rsidRPr="00E146DD" w:rsidRDefault="00FE4D72">
      <w:r w:rsidRPr="00FE4D72">
        <w:rPr>
          <w:rStyle w:val="InitialStyle"/>
          <w:rFonts w:ascii="Times New Roman" w:hAnsi="Times New Roman" w:cs="Times New Roman"/>
        </w:rPr>
        <w:t>No statistical methods are associated with the information collection activities used in this program.</w:t>
      </w:r>
    </w:p>
    <w:sectPr w:rsidR="00FE4D72" w:rsidRPr="00E146DD" w:rsidSect="00411B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1BB0"/>
    <w:multiLevelType w:val="hybridMultilevel"/>
    <w:tmpl w:val="82CE91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7"/>
  </w:num>
  <w:num w:numId="6">
    <w:abstractNumId w:val="5"/>
  </w:num>
  <w:num w:numId="7">
    <w:abstractNumId w:val="1"/>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46DD"/>
    <w:rsid w:val="0012226D"/>
    <w:rsid w:val="00246CE9"/>
    <w:rsid w:val="0026700B"/>
    <w:rsid w:val="003135AA"/>
    <w:rsid w:val="00361339"/>
    <w:rsid w:val="003C76F5"/>
    <w:rsid w:val="003F7B53"/>
    <w:rsid w:val="00411B57"/>
    <w:rsid w:val="00415432"/>
    <w:rsid w:val="00582328"/>
    <w:rsid w:val="0071226F"/>
    <w:rsid w:val="00940FF0"/>
    <w:rsid w:val="00AC5BA1"/>
    <w:rsid w:val="00AD06D5"/>
    <w:rsid w:val="00B36723"/>
    <w:rsid w:val="00B8289B"/>
    <w:rsid w:val="00BE4D18"/>
    <w:rsid w:val="00C77964"/>
    <w:rsid w:val="00D6722C"/>
    <w:rsid w:val="00E146DD"/>
    <w:rsid w:val="00F41F4D"/>
    <w:rsid w:val="00FE4D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6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146DD"/>
    <w:pPr>
      <w:overflowPunct w:val="0"/>
      <w:autoSpaceDE w:val="0"/>
      <w:autoSpaceDN w:val="0"/>
      <w:adjustRightInd w:val="0"/>
    </w:pPr>
    <w:rPr>
      <w:szCs w:val="20"/>
    </w:rPr>
  </w:style>
  <w:style w:type="character" w:customStyle="1" w:styleId="InitialStyle">
    <w:name w:val="InitialStyle"/>
    <w:rsid w:val="00E146DD"/>
    <w:rPr>
      <w:rFonts w:ascii="Courier New" w:hAnsi="Courier New" w:cs="Courier New" w:hint="default"/>
      <w:color w:val="auto"/>
      <w:spacing w:val="0"/>
      <w:sz w:val="24"/>
    </w:rPr>
  </w:style>
  <w:style w:type="paragraph" w:customStyle="1" w:styleId="300">
    <w:name w:val="300"/>
    <w:basedOn w:val="Normal"/>
    <w:rsid w:val="00E146DD"/>
    <w:pPr>
      <w:overflowPunct w:val="0"/>
      <w:autoSpaceDE w:val="0"/>
      <w:autoSpaceDN w:val="0"/>
      <w:adjustRightInd w:val="0"/>
      <w:textAlignment w:val="baseline"/>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69F27-4D68-421A-9549-F2F3DADF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6</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cbsickles</dc:creator>
  <cp:keywords/>
  <dc:description/>
  <cp:lastModifiedBy>cbsickles</cp:lastModifiedBy>
  <cp:revision>7</cp:revision>
  <dcterms:created xsi:type="dcterms:W3CDTF">2010-09-08T11:46:00Z</dcterms:created>
  <dcterms:modified xsi:type="dcterms:W3CDTF">2010-10-15T15:48:00Z</dcterms:modified>
</cp:coreProperties>
</file>