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9D" w:rsidRPr="003D3DBC" w:rsidRDefault="00943D9D" w:rsidP="003D3DBC">
      <w:pPr>
        <w:pStyle w:val="Li"/>
        <w:shd w:val="solid" w:color="FFFFFF" w:fill="auto"/>
        <w:spacing w:after="280" w:afterAutospacing="1"/>
        <w:rPr>
          <w:rFonts w:cs="Calibri"/>
        </w:rPr>
      </w:pPr>
    </w:p>
    <w:p w:rsidR="004855E9" w:rsidRDefault="004B249A" w:rsidP="004855E9">
      <w:pPr>
        <w:pStyle w:val="Heading1"/>
      </w:pPr>
      <w:bookmarkStart w:id="0" w:name="_Toc268882789"/>
      <w:r>
        <w:t>Attachment 1</w:t>
      </w:r>
      <w:r w:rsidR="005401C4">
        <w:t>1</w:t>
      </w:r>
      <w:r>
        <w:t>: Research Questions</w:t>
      </w:r>
      <w:bookmarkEnd w:id="0"/>
    </w:p>
    <w:p w:rsidR="004855E9" w:rsidRDefault="004855E9" w:rsidP="004855E9"/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4855E9" w:rsidTr="00C8595E">
        <w:tc>
          <w:tcPr>
            <w:tcW w:w="4068" w:type="dxa"/>
            <w:tcBorders>
              <w:bottom w:val="single" w:sz="4" w:space="0" w:color="000000"/>
            </w:tcBorders>
          </w:tcPr>
          <w:p w:rsidR="004855E9" w:rsidRPr="00221606" w:rsidRDefault="004855E9" w:rsidP="00C8595E">
            <w:pPr>
              <w:tabs>
                <w:tab w:val="left" w:pos="270"/>
              </w:tabs>
              <w:rPr>
                <w:b/>
              </w:rPr>
            </w:pPr>
            <w:r w:rsidRPr="00221606">
              <w:rPr>
                <w:b/>
              </w:rPr>
              <w:t>Primary question</w:t>
            </w:r>
          </w:p>
        </w:tc>
        <w:tc>
          <w:tcPr>
            <w:tcW w:w="5508" w:type="dxa"/>
            <w:tcBorders>
              <w:bottom w:val="single" w:sz="4" w:space="0" w:color="000000"/>
            </w:tcBorders>
          </w:tcPr>
          <w:p w:rsidR="004855E9" w:rsidRPr="00221606" w:rsidRDefault="004855E9" w:rsidP="00C8595E">
            <w:pPr>
              <w:tabs>
                <w:tab w:val="left" w:pos="270"/>
              </w:tabs>
              <w:rPr>
                <w:b/>
              </w:rPr>
            </w:pPr>
            <w:r w:rsidRPr="00221606">
              <w:rPr>
                <w:b/>
              </w:rPr>
              <w:t>Sub-questions</w:t>
            </w:r>
          </w:p>
        </w:tc>
      </w:tr>
      <w:tr w:rsidR="004855E9" w:rsidTr="00C8595E">
        <w:tc>
          <w:tcPr>
            <w:tcW w:w="9576" w:type="dxa"/>
            <w:gridSpan w:val="2"/>
            <w:shd w:val="clear" w:color="auto" w:fill="F2F2F2" w:themeFill="background1" w:themeFillShade="F2"/>
          </w:tcPr>
          <w:p w:rsidR="004855E9" w:rsidRPr="00221606" w:rsidRDefault="004855E9" w:rsidP="00C8595E">
            <w:pPr>
              <w:pStyle w:val="ListParagraph"/>
              <w:numPr>
                <w:ilvl w:val="0"/>
                <w:numId w:val="28"/>
              </w:numPr>
              <w:tabs>
                <w:tab w:val="left" w:pos="270"/>
              </w:tabs>
              <w:rPr>
                <w:b/>
              </w:rPr>
            </w:pPr>
            <w:r w:rsidRPr="00221606">
              <w:rPr>
                <w:rFonts w:cs="Calibri"/>
              </w:rPr>
              <w:t>Have FIC funded research training programs contributed to any of the following? If yes, through what mechanisms and to what extent?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Default="004855E9" w:rsidP="00C8595E">
            <w:pPr>
              <w:rPr>
                <w:rFonts w:cs="Calibri"/>
              </w:rPr>
            </w:pPr>
            <w:r>
              <w:rPr>
                <w:rFonts w:cs="Calibri"/>
              </w:rPr>
              <w:t>1.T</w:t>
            </w:r>
            <w:r w:rsidRPr="000F530E">
              <w:rPr>
                <w:rFonts w:cs="Calibri"/>
              </w:rPr>
              <w:t xml:space="preserve">he achievement of a </w:t>
            </w:r>
            <w:r w:rsidRPr="00663718">
              <w:rPr>
                <w:rFonts w:cs="Calibri"/>
                <w:b/>
                <w:bCs/>
              </w:rPr>
              <w:t>critical mass</w:t>
            </w:r>
            <w:r w:rsidRPr="000F530E">
              <w:rPr>
                <w:rFonts w:cs="Calibri"/>
              </w:rPr>
              <w:t xml:space="preserve"> of researchers in LMIC countries</w:t>
            </w:r>
          </w:p>
          <w:p w:rsidR="004855E9" w:rsidRDefault="004855E9" w:rsidP="00C8595E">
            <w:pPr>
              <w:rPr>
                <w:rFonts w:cs="Calibri"/>
              </w:rPr>
            </w:pPr>
          </w:p>
          <w:p w:rsidR="004855E9" w:rsidRDefault="004855E9" w:rsidP="00C8595E"/>
        </w:tc>
        <w:tc>
          <w:tcPr>
            <w:tcW w:w="5508" w:type="dxa"/>
          </w:tcPr>
          <w:p w:rsidR="004855E9" w:rsidRPr="00B450E4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1.1</w:t>
            </w:r>
            <w:r w:rsidRPr="00B450E4">
              <w:rPr>
                <w:rFonts w:cs="Calibri"/>
              </w:rPr>
              <w:t>Perception of existence of critical mass of researchers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B450E4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B450E4">
              <w:rPr>
                <w:rFonts w:cs="Calibri"/>
              </w:rPr>
              <w:t>ncreased nu</w:t>
            </w:r>
            <w:r>
              <w:rPr>
                <w:rFonts w:cs="Calibri"/>
              </w:rPr>
              <w:t>mber of internal collaborations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7739BA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ind w:left="333" w:hanging="297"/>
              <w:rPr>
                <w:rFonts w:cs="Calibri"/>
              </w:rPr>
            </w:pPr>
            <w:r w:rsidRPr="007739BA">
              <w:rPr>
                <w:rFonts w:cs="Calibri"/>
              </w:rPr>
              <w:t>percent time spent on research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  <w:tcBorders>
              <w:bottom w:val="single" w:sz="4" w:space="0" w:color="000000" w:themeColor="text1"/>
            </w:tcBorders>
          </w:tcPr>
          <w:p w:rsidR="004855E9" w:rsidRPr="007739BA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ind w:left="333" w:hanging="297"/>
              <w:rPr>
                <w:rFonts w:cs="Calibri"/>
              </w:rPr>
            </w:pPr>
            <w:r>
              <w:rPr>
                <w:rFonts w:cs="Calibri"/>
              </w:rPr>
              <w:t>Number of doctoral and masters level researchers supported by FIC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  <w:shd w:val="clear" w:color="auto" w:fill="D9D9D9" w:themeFill="background1" w:themeFillShade="D9"/>
          </w:tcPr>
          <w:p w:rsidR="004855E9" w:rsidRPr="00DD1BB6" w:rsidRDefault="004855E9" w:rsidP="00C8595E">
            <w:pPr>
              <w:tabs>
                <w:tab w:val="left" w:pos="270"/>
              </w:tabs>
              <w:ind w:left="36"/>
              <w:rPr>
                <w:rFonts w:cs="Calibri"/>
              </w:rPr>
            </w:pP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ind w:left="333" w:hanging="297"/>
              <w:rPr>
                <w:rFonts w:cs="Calibri"/>
              </w:rPr>
            </w:pPr>
            <w:r>
              <w:rPr>
                <w:rFonts w:cs="Calibri"/>
              </w:rPr>
              <w:t>Increase in number of research grants and increase in the number of FIC grants (particularly directly funded ones) won by the University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ind w:left="333" w:hanging="297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7739BA">
              <w:rPr>
                <w:rFonts w:cs="Calibri"/>
              </w:rPr>
              <w:t>ncrease in number of first-authored publications,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7739BA" w:rsidRDefault="004855E9" w:rsidP="00C8595E">
            <w:pPr>
              <w:pStyle w:val="ListParagraph"/>
              <w:numPr>
                <w:ilvl w:val="1"/>
                <w:numId w:val="22"/>
              </w:numPr>
              <w:tabs>
                <w:tab w:val="left" w:pos="270"/>
              </w:tabs>
              <w:ind w:left="333" w:hanging="297"/>
              <w:rPr>
                <w:rFonts w:cs="Calibri"/>
              </w:rPr>
            </w:pPr>
            <w:r>
              <w:t>Increase in percent of faculty serving as principal investigators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Default="004855E9" w:rsidP="00C8595E">
            <w:r>
              <w:rPr>
                <w:rFonts w:cs="Calibri"/>
              </w:rPr>
              <w:t xml:space="preserve">2.The </w:t>
            </w:r>
            <w:r w:rsidRPr="00F61DF8">
              <w:rPr>
                <w:rFonts w:cs="Calibri"/>
                <w:b/>
              </w:rPr>
              <w:t>organizational development</w:t>
            </w:r>
            <w:r>
              <w:rPr>
                <w:rFonts w:cs="Calibri"/>
              </w:rPr>
              <w:t xml:space="preserve"> of LMIC universities</w:t>
            </w:r>
          </w:p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3"/>
              </w:numPr>
            </w:pPr>
            <w:r w:rsidRPr="00B11046">
              <w:rPr>
                <w:rFonts w:cs="Calibri"/>
              </w:rPr>
              <w:t>Development of relevant and high quality curricula and postgraduate teaching programs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3"/>
              </w:numPr>
            </w:pPr>
            <w:r w:rsidRPr="00B11046">
              <w:rPr>
                <w:rFonts w:cs="Calibri"/>
              </w:rPr>
              <w:t>Strengthening of research management systems eg. grants management units, bureaucratic efficiency, ethical review boards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r>
              <w:t>2.3Availability of appropriate resource infrastructure IT, library resources and other research support infrastructure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Default="004855E9" w:rsidP="00C8595E">
            <w:r>
              <w:rPr>
                <w:rFonts w:cs="Calibri"/>
              </w:rPr>
              <w:t xml:space="preserve">3.The development of a </w:t>
            </w:r>
            <w:r>
              <w:rPr>
                <w:rFonts w:cs="Calibri"/>
                <w:b/>
                <w:bCs/>
              </w:rPr>
              <w:t>research enabling</w:t>
            </w:r>
            <w:r w:rsidRPr="00663718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organizational </w:t>
            </w:r>
            <w:r w:rsidRPr="00663718">
              <w:rPr>
                <w:rFonts w:cs="Calibri"/>
                <w:b/>
                <w:bCs/>
              </w:rPr>
              <w:t>culture</w:t>
            </w:r>
          </w:p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4"/>
              </w:numPr>
            </w:pPr>
            <w:r w:rsidRPr="00B11046">
              <w:rPr>
                <w:rFonts w:cs="Calibri"/>
              </w:rPr>
              <w:t>University leadership demonstrate commitment to research (e.g.  through providing protected time for research, appropriate rewards for research achievement)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4"/>
              </w:numPr>
              <w:tabs>
                <w:tab w:val="left" w:pos="270"/>
              </w:tabs>
            </w:pPr>
            <w:r>
              <w:t>Establishment of career development pathways for researchers, mentorship relationships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4"/>
              </w:numPr>
              <w:tabs>
                <w:tab w:val="left" w:pos="270"/>
              </w:tabs>
            </w:pPr>
            <w:r>
              <w:t>Researcher job satisfaction and motivation to stay in research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Default="004855E9" w:rsidP="00C8595E">
            <w:r>
              <w:t xml:space="preserve">4. The development of research and policy </w:t>
            </w:r>
            <w:r w:rsidRPr="00B11046">
              <w:rPr>
                <w:b/>
              </w:rPr>
              <w:t xml:space="preserve">networks </w:t>
            </w:r>
          </w:p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5"/>
              </w:numPr>
              <w:tabs>
                <w:tab w:val="left" w:pos="270"/>
              </w:tabs>
            </w:pPr>
            <w:r w:rsidRPr="00B11046">
              <w:rPr>
                <w:rFonts w:cs="Calibri"/>
              </w:rPr>
              <w:t>the presence and intensity of linkages between researchers in-country,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Default="004855E9" w:rsidP="00C8595E">
            <w:pPr>
              <w:pStyle w:val="ListParagraph"/>
              <w:numPr>
                <w:ilvl w:val="1"/>
                <w:numId w:val="25"/>
              </w:numPr>
              <w:tabs>
                <w:tab w:val="left" w:pos="270"/>
              </w:tabs>
            </w:pPr>
            <w:r>
              <w:t>the presence and intensity of linkages between researchers inside and outside the country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B11046" w:rsidRDefault="004855E9" w:rsidP="00C8595E">
            <w:pPr>
              <w:pStyle w:val="ListParagraph"/>
              <w:numPr>
                <w:ilvl w:val="1"/>
                <w:numId w:val="25"/>
              </w:numPr>
              <w:tabs>
                <w:tab w:val="left" w:pos="270"/>
              </w:tabs>
              <w:rPr>
                <w:rFonts w:cs="Calibri"/>
              </w:rPr>
            </w:pPr>
            <w:r w:rsidRPr="00B11046">
              <w:rPr>
                <w:rFonts w:cs="Calibri"/>
              </w:rPr>
              <w:t>Intensity of interactions between researchers and policy makers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B11046" w:rsidRDefault="004855E9" w:rsidP="00C8595E">
            <w:pPr>
              <w:pStyle w:val="ListParagraph"/>
              <w:numPr>
                <w:ilvl w:val="1"/>
                <w:numId w:val="25"/>
              </w:numPr>
              <w:tabs>
                <w:tab w:val="left" w:pos="270"/>
              </w:tabs>
              <w:rPr>
                <w:rFonts w:cs="Calibri"/>
              </w:rPr>
            </w:pPr>
            <w:r w:rsidRPr="00B11046">
              <w:rPr>
                <w:rFonts w:cs="Calibri"/>
              </w:rPr>
              <w:t>the development of new professional organizations or NGOs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/>
        </w:tc>
        <w:tc>
          <w:tcPr>
            <w:tcW w:w="5508" w:type="dxa"/>
          </w:tcPr>
          <w:p w:rsidR="004855E9" w:rsidRPr="00B11046" w:rsidRDefault="004855E9" w:rsidP="00C8595E">
            <w:pPr>
              <w:pStyle w:val="ListParagraph"/>
              <w:numPr>
                <w:ilvl w:val="1"/>
                <w:numId w:val="25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the development of regional collaborations and networks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Default="004855E9" w:rsidP="00C8595E">
            <w:r>
              <w:rPr>
                <w:rFonts w:cs="Calibri"/>
                <w:b/>
                <w:bCs/>
              </w:rPr>
              <w:t>5. I</w:t>
            </w:r>
            <w:r w:rsidRPr="0066179C">
              <w:rPr>
                <w:rFonts w:cs="Calibri"/>
                <w:b/>
                <w:bCs/>
              </w:rPr>
              <w:t>nform health policy</w:t>
            </w:r>
            <w:r w:rsidRPr="00BC5EF8">
              <w:rPr>
                <w:rFonts w:cs="Calibri"/>
              </w:rPr>
              <w:t xml:space="preserve"> development in country, and potential health impacts</w:t>
            </w:r>
          </w:p>
        </w:tc>
        <w:tc>
          <w:tcPr>
            <w:tcW w:w="5508" w:type="dxa"/>
          </w:tcPr>
          <w:p w:rsidR="004855E9" w:rsidRPr="00B11046" w:rsidRDefault="004855E9" w:rsidP="00C8595E">
            <w:pPr>
              <w:pStyle w:val="ListParagraph"/>
              <w:numPr>
                <w:ilvl w:val="1"/>
                <w:numId w:val="26"/>
              </w:numPr>
              <w:tabs>
                <w:tab w:val="left" w:pos="270"/>
              </w:tabs>
              <w:rPr>
                <w:rFonts w:cs="Calibri"/>
              </w:rPr>
            </w:pPr>
            <w:r w:rsidRPr="00B11046">
              <w:rPr>
                <w:rFonts w:cs="Calibri"/>
              </w:rPr>
              <w:t>Impact of research findings on health policy development and practice</w:t>
            </w:r>
          </w:p>
        </w:tc>
      </w:tr>
      <w:tr w:rsidR="004855E9" w:rsidTr="00C8595E">
        <w:tc>
          <w:tcPr>
            <w:tcW w:w="4068" w:type="dxa"/>
            <w:vMerge/>
            <w:tcBorders>
              <w:bottom w:val="single" w:sz="4" w:space="0" w:color="000000"/>
            </w:tcBorders>
          </w:tcPr>
          <w:p w:rsidR="004855E9" w:rsidRPr="0066179C" w:rsidRDefault="004855E9" w:rsidP="00C8595E">
            <w:pPr>
              <w:rPr>
                <w:rFonts w:cs="Calibri"/>
                <w:b/>
                <w:bCs/>
              </w:rPr>
            </w:pPr>
          </w:p>
        </w:tc>
        <w:tc>
          <w:tcPr>
            <w:tcW w:w="5508" w:type="dxa"/>
            <w:tcBorders>
              <w:bottom w:val="single" w:sz="4" w:space="0" w:color="000000"/>
            </w:tcBorders>
          </w:tcPr>
          <w:p w:rsidR="004855E9" w:rsidRPr="00B11046" w:rsidRDefault="004855E9" w:rsidP="00C8595E">
            <w:pPr>
              <w:pStyle w:val="ListParagraph"/>
              <w:numPr>
                <w:ilvl w:val="1"/>
                <w:numId w:val="26"/>
              </w:numPr>
              <w:tabs>
                <w:tab w:val="left" w:pos="270"/>
              </w:tabs>
              <w:rPr>
                <w:rFonts w:cs="Calibri"/>
              </w:rPr>
            </w:pPr>
            <w:r w:rsidRPr="00B11046">
              <w:rPr>
                <w:rFonts w:cs="Calibri"/>
              </w:rPr>
              <w:t>The policy relevance and quality of research conducted</w:t>
            </w:r>
          </w:p>
        </w:tc>
      </w:tr>
      <w:tr w:rsidR="004855E9" w:rsidTr="00C8595E">
        <w:tc>
          <w:tcPr>
            <w:tcW w:w="9576" w:type="dxa"/>
            <w:gridSpan w:val="2"/>
            <w:shd w:val="clear" w:color="auto" w:fill="F2F2F2" w:themeFill="background1" w:themeFillShade="F2"/>
          </w:tcPr>
          <w:p w:rsidR="004855E9" w:rsidRPr="00056C02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 w:rsidRPr="00056C02">
              <w:rPr>
                <w:rFonts w:cs="Calibri"/>
              </w:rPr>
              <w:t>b.        How have FIC investments at these institutions interacted with each other and with investments made by others over the long term?</w:t>
            </w:r>
          </w:p>
        </w:tc>
      </w:tr>
      <w:tr w:rsidR="004855E9" w:rsidTr="00C8595E">
        <w:tc>
          <w:tcPr>
            <w:tcW w:w="4068" w:type="dxa"/>
            <w:vMerge w:val="restart"/>
          </w:tcPr>
          <w:p w:rsidR="004855E9" w:rsidRPr="00BC5EF8" w:rsidRDefault="004855E9" w:rsidP="00C8595E">
            <w:pPr>
              <w:rPr>
                <w:rFonts w:cs="Calibri"/>
              </w:rPr>
            </w:pPr>
            <w:r>
              <w:rPr>
                <w:rFonts w:cs="Calibri"/>
              </w:rPr>
              <w:t>6. The interactions between FIC programs</w:t>
            </w:r>
          </w:p>
        </w:tc>
        <w:tc>
          <w:tcPr>
            <w:tcW w:w="5508" w:type="dxa"/>
          </w:tcPr>
          <w:p w:rsidR="004855E9" w:rsidRPr="00B11046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6.1 To what extent have different FIC research training programs reinforced each other (for example has training in bioethics helped establish IRBs that in turn has facilitated other forms of research)? </w:t>
            </w:r>
          </w:p>
        </w:tc>
      </w:tr>
      <w:tr w:rsidR="004855E9" w:rsidTr="00C8595E">
        <w:tc>
          <w:tcPr>
            <w:tcW w:w="4068" w:type="dxa"/>
            <w:vMerge/>
          </w:tcPr>
          <w:p w:rsidR="004855E9" w:rsidRDefault="004855E9" w:rsidP="00C8595E">
            <w:pPr>
              <w:rPr>
                <w:rFonts w:cs="Calibri"/>
              </w:rPr>
            </w:pPr>
          </w:p>
        </w:tc>
        <w:tc>
          <w:tcPr>
            <w:tcW w:w="5508" w:type="dxa"/>
          </w:tcPr>
          <w:p w:rsidR="004855E9" w:rsidRPr="00B11046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6.2 To what extent have FIC research trainees been successful in securing NIH research grants?</w:t>
            </w:r>
          </w:p>
        </w:tc>
      </w:tr>
      <w:tr w:rsidR="004855E9" w:rsidTr="00C8595E">
        <w:tc>
          <w:tcPr>
            <w:tcW w:w="4068" w:type="dxa"/>
            <w:tcBorders>
              <w:bottom w:val="single" w:sz="4" w:space="0" w:color="000000"/>
            </w:tcBorders>
          </w:tcPr>
          <w:p w:rsidR="004855E9" w:rsidRDefault="004855E9" w:rsidP="00C8595E">
            <w:pPr>
              <w:rPr>
                <w:rFonts w:cs="Calibri"/>
              </w:rPr>
            </w:pPr>
            <w:r>
              <w:rPr>
                <w:rFonts w:cs="Calibri"/>
              </w:rPr>
              <w:t>7. Interactions between FIC programs and other research training programs</w:t>
            </w:r>
          </w:p>
        </w:tc>
        <w:tc>
          <w:tcPr>
            <w:tcW w:w="5508" w:type="dxa"/>
            <w:tcBorders>
              <w:bottom w:val="single" w:sz="4" w:space="0" w:color="000000"/>
            </w:tcBorders>
          </w:tcPr>
          <w:p w:rsidR="004855E9" w:rsidRPr="00B11046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7.1 To what extent have programs of support to research capacity development (eg. Wellcome Trust, IDRC etc) reinforced, or undermined, FIC investments?</w:t>
            </w:r>
          </w:p>
        </w:tc>
      </w:tr>
      <w:tr w:rsidR="004855E9" w:rsidTr="00C8595E">
        <w:tc>
          <w:tcPr>
            <w:tcW w:w="9576" w:type="dxa"/>
            <w:gridSpan w:val="2"/>
            <w:shd w:val="clear" w:color="auto" w:fill="BFBFBF" w:themeFill="background1" w:themeFillShade="BF"/>
          </w:tcPr>
          <w:p w:rsidR="004855E9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Additional questions that must be addressed in order to fully answer the study questions</w:t>
            </w:r>
          </w:p>
        </w:tc>
      </w:tr>
      <w:tr w:rsidR="004855E9" w:rsidTr="00C8595E">
        <w:tc>
          <w:tcPr>
            <w:tcW w:w="4068" w:type="dxa"/>
          </w:tcPr>
          <w:p w:rsidR="004855E9" w:rsidRPr="007B5D80" w:rsidRDefault="004855E9" w:rsidP="00C8595E">
            <w:pPr>
              <w:pStyle w:val="ListParagraph"/>
              <w:numPr>
                <w:ilvl w:val="0"/>
                <w:numId w:val="27"/>
              </w:numPr>
            </w:pPr>
            <w:r w:rsidRPr="007B5D80">
              <w:t>What has been the nature of the research training support provided by Fogarty and what have been its proximal effects (on individual learning and performance)?</w:t>
            </w:r>
          </w:p>
        </w:tc>
        <w:tc>
          <w:tcPr>
            <w:tcW w:w="5508" w:type="dxa"/>
          </w:tcPr>
          <w:p w:rsidR="004855E9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8.1 What types of individual training was supported by FIC (such as short term training, long term training, mentoring) and how did this change over time?</w:t>
            </w:r>
          </w:p>
          <w:p w:rsidR="004855E9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8.2 What forms of organizational support were provided (such as curriculum development, research re-entry grants, strengthened collaborations, support to research infrastructure such as ethical review committees or access to information) and how did this change over time?</w:t>
            </w:r>
          </w:p>
        </w:tc>
      </w:tr>
      <w:tr w:rsidR="004855E9" w:rsidTr="00C8595E">
        <w:tc>
          <w:tcPr>
            <w:tcW w:w="4068" w:type="dxa"/>
          </w:tcPr>
          <w:p w:rsidR="004855E9" w:rsidRPr="007B5D80" w:rsidRDefault="004855E9" w:rsidP="00C8595E">
            <w:pPr>
              <w:pStyle w:val="ListParagraph"/>
              <w:numPr>
                <w:ilvl w:val="0"/>
                <w:numId w:val="27"/>
              </w:numPr>
            </w:pPr>
            <w:r>
              <w:t xml:space="preserve">What </w:t>
            </w:r>
            <w:r w:rsidRPr="007B5D80">
              <w:t>are the relevant features of the organizational and national context in which Fogarty investments were taking place?</w:t>
            </w:r>
          </w:p>
          <w:p w:rsidR="004855E9" w:rsidRPr="007B5D80" w:rsidRDefault="004855E9" w:rsidP="00C8595E">
            <w:pPr>
              <w:pStyle w:val="ListParagraph"/>
              <w:ind w:firstLine="0"/>
              <w:rPr>
                <w:rFonts w:cs="Calibri"/>
              </w:rPr>
            </w:pPr>
          </w:p>
        </w:tc>
        <w:tc>
          <w:tcPr>
            <w:tcW w:w="5508" w:type="dxa"/>
          </w:tcPr>
          <w:p w:rsidR="004855E9" w:rsidRPr="00182123" w:rsidRDefault="004855E9" w:rsidP="00C8595E">
            <w:pPr>
              <w:pStyle w:val="ListParagraph"/>
              <w:numPr>
                <w:ilvl w:val="1"/>
                <w:numId w:val="27"/>
              </w:numPr>
              <w:tabs>
                <w:tab w:val="left" w:pos="270"/>
              </w:tabs>
              <w:rPr>
                <w:rFonts w:cs="Calibri"/>
              </w:rPr>
            </w:pPr>
            <w:r w:rsidRPr="00182123">
              <w:rPr>
                <w:rFonts w:cs="Calibri"/>
              </w:rPr>
              <w:t>To what extent, at the initiation of FIC support, was there an organizational culture that was supportive of research, and how has this changed over time?</w:t>
            </w:r>
          </w:p>
          <w:p w:rsidR="004855E9" w:rsidRDefault="004855E9" w:rsidP="00C8595E">
            <w:pPr>
              <w:pStyle w:val="ListParagraph"/>
              <w:numPr>
                <w:ilvl w:val="1"/>
                <w:numId w:val="27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To what extent, at the initiation of FIC support, were there effective systems of research management and how has this changed over time?</w:t>
            </w:r>
          </w:p>
          <w:p w:rsidR="004855E9" w:rsidRDefault="004855E9" w:rsidP="00C8595E">
            <w:pPr>
              <w:pStyle w:val="ListParagraph"/>
              <w:numPr>
                <w:ilvl w:val="1"/>
                <w:numId w:val="27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To what extent, at the initiation of FIC support, was there an appropriate research infrastructure, and how has this changed over time?</w:t>
            </w:r>
          </w:p>
          <w:p w:rsidR="004855E9" w:rsidRDefault="004855E9" w:rsidP="00C8595E">
            <w:pPr>
              <w:pStyle w:val="ListParagraph"/>
              <w:numPr>
                <w:ilvl w:val="1"/>
                <w:numId w:val="27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To what extent, at the initiation of FIC support, did the broader environment support the use of evidence in policy and decision making and how has this changed over time?</w:t>
            </w:r>
          </w:p>
          <w:p w:rsidR="004855E9" w:rsidRPr="00EE6F02" w:rsidRDefault="004855E9" w:rsidP="00C8595E">
            <w:pPr>
              <w:pStyle w:val="ListParagraph"/>
              <w:numPr>
                <w:ilvl w:val="1"/>
                <w:numId w:val="27"/>
              </w:num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To what extent was the case study organization, at the initiation of FIC support, part of regional and international networks, and how has this changed over time?</w:t>
            </w:r>
          </w:p>
        </w:tc>
      </w:tr>
      <w:tr w:rsidR="004855E9" w:rsidTr="00C8595E">
        <w:tc>
          <w:tcPr>
            <w:tcW w:w="4068" w:type="dxa"/>
          </w:tcPr>
          <w:p w:rsidR="004855E9" w:rsidRDefault="004855E9" w:rsidP="00C8595E">
            <w:pPr>
              <w:pStyle w:val="ListParagraph"/>
              <w:numPr>
                <w:ilvl w:val="0"/>
                <w:numId w:val="27"/>
              </w:numPr>
            </w:pPr>
            <w:r>
              <w:t>What support did the organization receive from other funders for research capacity development?</w:t>
            </w:r>
          </w:p>
          <w:p w:rsidR="004855E9" w:rsidRPr="007B5D80" w:rsidRDefault="004855E9" w:rsidP="00C8595E">
            <w:pPr>
              <w:pStyle w:val="ListParagraph"/>
              <w:ind w:firstLine="0"/>
            </w:pPr>
          </w:p>
        </w:tc>
        <w:tc>
          <w:tcPr>
            <w:tcW w:w="5508" w:type="dxa"/>
          </w:tcPr>
          <w:p w:rsidR="004855E9" w:rsidRDefault="004855E9" w:rsidP="00C8595E">
            <w:pPr>
              <w:tabs>
                <w:tab w:val="left" w:pos="270"/>
              </w:tabs>
              <w:rPr>
                <w:rFonts w:cs="Calibri"/>
              </w:rPr>
            </w:pPr>
            <w:r>
              <w:rPr>
                <w:rFonts w:cs="Calibri"/>
              </w:rPr>
              <w:t>10.1 Which other funders have supported research capacity development at the case study organization; what type of support did they provide and over what period?</w:t>
            </w:r>
          </w:p>
        </w:tc>
      </w:tr>
    </w:tbl>
    <w:p w:rsidR="004855E9" w:rsidRPr="004855E9" w:rsidRDefault="004855E9" w:rsidP="004855E9">
      <w:pPr>
        <w:sectPr w:rsidR="004855E9" w:rsidRPr="004855E9" w:rsidSect="00943D9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6DBE" w:rsidRDefault="000F6DBE" w:rsidP="000F6DBE">
      <w:pPr>
        <w:autoSpaceDE w:val="0"/>
        <w:autoSpaceDN w:val="0"/>
        <w:adjustRightInd w:val="0"/>
        <w:ind w:firstLine="720"/>
      </w:pPr>
    </w:p>
    <w:sectPr w:rsidR="000F6DBE" w:rsidSect="009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01" w:rsidRDefault="00194A01" w:rsidP="003A1064">
      <w:pPr>
        <w:spacing w:after="0" w:line="240" w:lineRule="auto"/>
      </w:pPr>
      <w:r>
        <w:separator/>
      </w:r>
    </w:p>
  </w:endnote>
  <w:endnote w:type="continuationSeparator" w:id="0">
    <w:p w:rsidR="00194A01" w:rsidRDefault="00194A01" w:rsidP="003A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01" w:rsidRDefault="00194A01" w:rsidP="003A1064">
      <w:pPr>
        <w:spacing w:after="0" w:line="240" w:lineRule="auto"/>
      </w:pPr>
      <w:r>
        <w:separator/>
      </w:r>
    </w:p>
  </w:footnote>
  <w:footnote w:type="continuationSeparator" w:id="0">
    <w:p w:rsidR="00194A01" w:rsidRDefault="00194A01" w:rsidP="003A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8594"/>
      <w:docPartObj>
        <w:docPartGallery w:val="Page Numbers (Top of Page)"/>
        <w:docPartUnique/>
      </w:docPartObj>
    </w:sdtPr>
    <w:sdtContent>
      <w:p w:rsidR="00C8595E" w:rsidRDefault="00C8595E">
        <w:pPr>
          <w:pStyle w:val="Header"/>
          <w:jc w:val="right"/>
        </w:pPr>
        <w:fldSimple w:instr=" PAGE   \* MERGEFORMAT ">
          <w:r w:rsidR="005401C4">
            <w:rPr>
              <w:noProof/>
            </w:rPr>
            <w:t>1</w:t>
          </w:r>
        </w:fldSimple>
      </w:p>
    </w:sdtContent>
  </w:sdt>
  <w:p w:rsidR="00C8595E" w:rsidRDefault="00C859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9906DF6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76500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000017"/>
    <w:multiLevelType w:val="hybridMultilevel"/>
    <w:tmpl w:val="60484460"/>
    <w:lvl w:ilvl="0" w:tplc="78A02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413910"/>
    <w:multiLevelType w:val="hybridMultilevel"/>
    <w:tmpl w:val="D9A41FE8"/>
    <w:lvl w:ilvl="0" w:tplc="C958E90A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1A251DC"/>
    <w:multiLevelType w:val="multilevel"/>
    <w:tmpl w:val="6A1E8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2761E7A"/>
    <w:multiLevelType w:val="hybridMultilevel"/>
    <w:tmpl w:val="A20ADAB8"/>
    <w:lvl w:ilvl="0" w:tplc="235E126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0B51D6"/>
    <w:multiLevelType w:val="multilevel"/>
    <w:tmpl w:val="AAD8B6D8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6">
    <w:nsid w:val="07916A92"/>
    <w:multiLevelType w:val="multilevel"/>
    <w:tmpl w:val="878C89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0A133CD7"/>
    <w:multiLevelType w:val="hybridMultilevel"/>
    <w:tmpl w:val="E2A20C90"/>
    <w:lvl w:ilvl="0" w:tplc="49524B7A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C874A9"/>
    <w:multiLevelType w:val="hybridMultilevel"/>
    <w:tmpl w:val="89900542"/>
    <w:lvl w:ilvl="0" w:tplc="573E73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FF7944"/>
    <w:multiLevelType w:val="hybridMultilevel"/>
    <w:tmpl w:val="CF00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2056C"/>
    <w:multiLevelType w:val="hybridMultilevel"/>
    <w:tmpl w:val="E648D962"/>
    <w:lvl w:ilvl="0" w:tplc="23585D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1730D"/>
    <w:multiLevelType w:val="hybridMultilevel"/>
    <w:tmpl w:val="5FAE0C30"/>
    <w:lvl w:ilvl="0" w:tplc="5B809248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710073"/>
    <w:multiLevelType w:val="hybridMultilevel"/>
    <w:tmpl w:val="601478EC"/>
    <w:lvl w:ilvl="0" w:tplc="92BCC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F77D06"/>
    <w:multiLevelType w:val="hybridMultilevel"/>
    <w:tmpl w:val="51520644"/>
    <w:lvl w:ilvl="0" w:tplc="26CA9ABA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9B51DDB"/>
    <w:multiLevelType w:val="hybridMultilevel"/>
    <w:tmpl w:val="A808D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B2392"/>
    <w:multiLevelType w:val="hybridMultilevel"/>
    <w:tmpl w:val="AACCBF58"/>
    <w:lvl w:ilvl="0" w:tplc="61F6A70A">
      <w:start w:val="3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FA977DD"/>
    <w:multiLevelType w:val="multilevel"/>
    <w:tmpl w:val="3A927470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7">
    <w:nsid w:val="4FD7302C"/>
    <w:multiLevelType w:val="hybridMultilevel"/>
    <w:tmpl w:val="04F2F99A"/>
    <w:lvl w:ilvl="0" w:tplc="FDFC65E8">
      <w:start w:val="1"/>
      <w:numFmt w:val="lowerLetter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66584"/>
    <w:multiLevelType w:val="multilevel"/>
    <w:tmpl w:val="A508935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9">
    <w:nsid w:val="536F151A"/>
    <w:multiLevelType w:val="hybridMultilevel"/>
    <w:tmpl w:val="8EF0F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310A7"/>
    <w:multiLevelType w:val="multilevel"/>
    <w:tmpl w:val="0D667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8F73CC8"/>
    <w:multiLevelType w:val="hybridMultilevel"/>
    <w:tmpl w:val="00D683F6"/>
    <w:lvl w:ilvl="0" w:tplc="DE38A9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9D37AC"/>
    <w:multiLevelType w:val="hybridMultilevel"/>
    <w:tmpl w:val="1EF4EF42"/>
    <w:lvl w:ilvl="0" w:tplc="CD54C8A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7A62BC"/>
    <w:multiLevelType w:val="multilevel"/>
    <w:tmpl w:val="98B02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6AEC3C88"/>
    <w:multiLevelType w:val="hybridMultilevel"/>
    <w:tmpl w:val="50F2C00E"/>
    <w:lvl w:ilvl="0" w:tplc="2D0466D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B236E"/>
    <w:multiLevelType w:val="hybridMultilevel"/>
    <w:tmpl w:val="69CE8E7A"/>
    <w:lvl w:ilvl="0" w:tplc="BC12796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CB1611"/>
    <w:multiLevelType w:val="hybridMultilevel"/>
    <w:tmpl w:val="B09619AA"/>
    <w:lvl w:ilvl="0" w:tplc="7E1A2C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5454BC">
      <w:start w:val="1"/>
      <w:numFmt w:val="lowerLetter"/>
      <w:lvlText w:val="%2)"/>
      <w:lvlJc w:val="left"/>
      <w:pPr>
        <w:ind w:left="1080" w:hanging="360"/>
      </w:pPr>
      <w:rPr>
        <w:rFonts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694155"/>
    <w:multiLevelType w:val="hybridMultilevel"/>
    <w:tmpl w:val="5248EA8C"/>
    <w:lvl w:ilvl="0" w:tplc="CE68F27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4"/>
  </w:num>
  <w:num w:numId="4">
    <w:abstractNumId w:val="25"/>
  </w:num>
  <w:num w:numId="5">
    <w:abstractNumId w:val="2"/>
  </w:num>
  <w:num w:numId="6">
    <w:abstractNumId w:val="21"/>
  </w:num>
  <w:num w:numId="7">
    <w:abstractNumId w:val="0"/>
  </w:num>
  <w:num w:numId="8">
    <w:abstractNumId w:val="22"/>
  </w:num>
  <w:num w:numId="9">
    <w:abstractNumId w:val="27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  <w:num w:numId="14">
    <w:abstractNumId w:val="7"/>
  </w:num>
  <w:num w:numId="15">
    <w:abstractNumId w:val="23"/>
  </w:num>
  <w:num w:numId="16">
    <w:abstractNumId w:val="15"/>
  </w:num>
  <w:num w:numId="17">
    <w:abstractNumId w:val="9"/>
  </w:num>
  <w:num w:numId="18">
    <w:abstractNumId w:val="14"/>
  </w:num>
  <w:num w:numId="19">
    <w:abstractNumId w:val="24"/>
  </w:num>
  <w:num w:numId="20">
    <w:abstractNumId w:val="10"/>
  </w:num>
  <w:num w:numId="21">
    <w:abstractNumId w:val="19"/>
  </w:num>
  <w:num w:numId="22">
    <w:abstractNumId w:val="20"/>
  </w:num>
  <w:num w:numId="23">
    <w:abstractNumId w:val="16"/>
  </w:num>
  <w:num w:numId="24">
    <w:abstractNumId w:val="18"/>
  </w:num>
  <w:num w:numId="25">
    <w:abstractNumId w:val="5"/>
  </w:num>
  <w:num w:numId="26">
    <w:abstractNumId w:val="3"/>
  </w:num>
  <w:num w:numId="27">
    <w:abstractNumId w:val="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EDC"/>
    <w:rsid w:val="000016CC"/>
    <w:rsid w:val="000F6DBE"/>
    <w:rsid w:val="00142EDC"/>
    <w:rsid w:val="00193AC8"/>
    <w:rsid w:val="00194A01"/>
    <w:rsid w:val="00281490"/>
    <w:rsid w:val="00332BBB"/>
    <w:rsid w:val="0034593F"/>
    <w:rsid w:val="003A1064"/>
    <w:rsid w:val="003D3DBC"/>
    <w:rsid w:val="003E3656"/>
    <w:rsid w:val="004855E9"/>
    <w:rsid w:val="004B249A"/>
    <w:rsid w:val="005401C4"/>
    <w:rsid w:val="00713A71"/>
    <w:rsid w:val="007D01B3"/>
    <w:rsid w:val="007E35C8"/>
    <w:rsid w:val="008B2C0A"/>
    <w:rsid w:val="00943D9D"/>
    <w:rsid w:val="00A347B6"/>
    <w:rsid w:val="00AD0A76"/>
    <w:rsid w:val="00B20D99"/>
    <w:rsid w:val="00B43235"/>
    <w:rsid w:val="00C8595E"/>
    <w:rsid w:val="00E8793C"/>
    <w:rsid w:val="00EF32AD"/>
    <w:rsid w:val="00F24AB7"/>
    <w:rsid w:val="00F347D9"/>
    <w:rsid w:val="00FC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24AB7"/>
  </w:style>
  <w:style w:type="paragraph" w:styleId="Heading1">
    <w:name w:val="heading 1"/>
    <w:basedOn w:val="Normal"/>
    <w:next w:val="Normal"/>
    <w:link w:val="Heading1Char"/>
    <w:uiPriority w:val="99"/>
    <w:qFormat/>
    <w:rsid w:val="000F6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F6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43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3D9D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3D9D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3D9D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3D9D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43D9D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3D9D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6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F6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943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9"/>
    <w:rsid w:val="00943D9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43D9D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rsid w:val="00943D9D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rsid w:val="00943D9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943D9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943D9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BodyText2">
    <w:name w:val="Body Text 2"/>
    <w:basedOn w:val="Normal"/>
    <w:link w:val="BodyText2Char"/>
    <w:rsid w:val="00142EDC"/>
    <w:pPr>
      <w:widowControl w:val="0"/>
      <w:spacing w:after="120" w:line="48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42ED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064"/>
  </w:style>
  <w:style w:type="character" w:customStyle="1" w:styleId="normal0">
    <w:name w:val="normal"/>
    <w:basedOn w:val="DefaultParagraphFont"/>
    <w:rsid w:val="003A1064"/>
  </w:style>
  <w:style w:type="character" w:customStyle="1" w:styleId="printanswer">
    <w:name w:val="printanswer"/>
    <w:basedOn w:val="DefaultParagraphFont"/>
    <w:rsid w:val="003A1064"/>
  </w:style>
  <w:style w:type="paragraph" w:styleId="NormalWeb">
    <w:name w:val="Normal (Web)"/>
    <w:basedOn w:val="Normal"/>
    <w:uiPriority w:val="99"/>
    <w:rsid w:val="003A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3A1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0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A1064"/>
    <w:rPr>
      <w:rFonts w:cs="Times New Roman"/>
      <w:vertAlign w:val="superscript"/>
    </w:rPr>
  </w:style>
  <w:style w:type="paragraph" w:customStyle="1" w:styleId="writely-toc-lower-roman">
    <w:name w:val="writely-toc-lower-roman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Tr">
    <w:name w:val="Tr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Img">
    <w:name w:val="Img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Div">
    <w:name w:val="Div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webkit-indent-blockquote">
    <w:name w:val="webkit-indent-blockquote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writely-toc-disc">
    <w:name w:val="writely-toc-disc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Ol">
    <w:name w:val="Ol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writely-toc-decimal">
    <w:name w:val="writely-toc-decimal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Option">
    <w:name w:val="Option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Ul">
    <w:name w:val="Ul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Select">
    <w:name w:val="Select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writely-toc-lower-alpha">
    <w:name w:val="writely-toc-lower-alpha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Blockquote">
    <w:name w:val="Blockquote"/>
    <w:basedOn w:val="Normal"/>
    <w:uiPriority w:val="99"/>
    <w:rsid w:val="00943D9D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pacing w:after="0" w:line="240" w:lineRule="auto"/>
      <w:ind w:firstLine="360"/>
    </w:pPr>
    <w:rPr>
      <w:rFonts w:ascii="Calibri" w:eastAsia="Times New Roman" w:hAnsi="Calibri" w:cs="Times New Roman"/>
      <w:bdr w:val="dashSmallGap" w:sz="6" w:space="0" w:color="DDDDDD"/>
    </w:rPr>
  </w:style>
  <w:style w:type="paragraph" w:customStyle="1" w:styleId="writely-toc-upper-alpha">
    <w:name w:val="writely-toc-upper-alpha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Table">
    <w:name w:val="Table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Li">
    <w:name w:val="Li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pb">
    <w:name w:val="pb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Address">
    <w:name w:val="Address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Pre">
    <w:name w:val="Pre"/>
    <w:basedOn w:val="Normal"/>
    <w:uiPriority w:val="99"/>
    <w:rsid w:val="00943D9D"/>
    <w:pPr>
      <w:spacing w:after="0" w:line="240" w:lineRule="auto"/>
      <w:ind w:firstLine="360"/>
    </w:pPr>
    <w:rPr>
      <w:rFonts w:ascii="Courier New" w:eastAsia="Times New Roman" w:hAnsi="Courier New" w:cs="Courier New"/>
    </w:rPr>
  </w:style>
  <w:style w:type="paragraph" w:customStyle="1" w:styleId="Olwritely-toc-subheading">
    <w:name w:val="Ol_writely-toc-subheading"/>
    <w:basedOn w:val="Ol"/>
    <w:uiPriority w:val="99"/>
    <w:rsid w:val="00943D9D"/>
  </w:style>
  <w:style w:type="paragraph" w:customStyle="1" w:styleId="writely-toc-upper-roman">
    <w:name w:val="writely-toc-upper-roman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customStyle="1" w:styleId="writely-toc-none">
    <w:name w:val="writely-toc-none"/>
    <w:basedOn w:val="Normal"/>
    <w:uiPriority w:val="99"/>
    <w:rsid w:val="00943D9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943D9D"/>
    <w:pPr>
      <w:tabs>
        <w:tab w:val="center" w:pos="4680"/>
        <w:tab w:val="right" w:pos="9360"/>
      </w:tabs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43D9D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43D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943D9D"/>
    <w:pPr>
      <w:tabs>
        <w:tab w:val="center" w:pos="4680"/>
        <w:tab w:val="right" w:pos="9360"/>
      </w:tabs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943D9D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99"/>
    <w:qFormat/>
    <w:rsid w:val="00943D9D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43D9D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943D9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943D9D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3D9D"/>
    <w:rPr>
      <w:rFonts w:ascii="Calibri" w:eastAsia="Times New Roman" w:hAns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943D9D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943D9D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943D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43D9D"/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943D9D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rsid w:val="00943D9D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43D9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943D9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943D9D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943D9D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943D9D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943D9D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943D9D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943D9D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ormal1">
    <w:name w:val="normal1"/>
    <w:basedOn w:val="DefaultParagraphFont"/>
    <w:uiPriority w:val="99"/>
    <w:rsid w:val="00943D9D"/>
    <w:rPr>
      <w:rFonts w:ascii="Verdana" w:hAnsi="Verdana" w:cs="Times New Roman"/>
      <w:color w:val="3B3F4C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43D9D"/>
    <w:pPr>
      <w:spacing w:after="100" w:line="240" w:lineRule="auto"/>
      <w:ind w:firstLine="36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943D9D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D9D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43D9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D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D9D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943D9D"/>
    <w:rPr>
      <w:rFonts w:cs="Times New Roman"/>
    </w:rPr>
  </w:style>
  <w:style w:type="paragraph" w:customStyle="1" w:styleId="Default">
    <w:name w:val="Default"/>
    <w:uiPriority w:val="99"/>
    <w:rsid w:val="00943D9D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rsid w:val="00943D9D"/>
    <w:pPr>
      <w:spacing w:after="100" w:line="240" w:lineRule="auto"/>
      <w:ind w:left="220" w:firstLine="36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99"/>
    <w:rsid w:val="00943D9D"/>
    <w:pPr>
      <w:spacing w:after="100" w:line="240" w:lineRule="auto"/>
      <w:ind w:left="440" w:firstLine="36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uiPriority w:val="99"/>
    <w:rsid w:val="00943D9D"/>
    <w:rPr>
      <w:rFonts w:cs="Times New Roman"/>
    </w:rPr>
  </w:style>
  <w:style w:type="table" w:styleId="TableGrid">
    <w:name w:val="Table Grid"/>
    <w:basedOn w:val="TableNormal"/>
    <w:uiPriority w:val="59"/>
    <w:rsid w:val="004B24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-StandPara">
    <w:name w:val="P1-Stand Para"/>
    <w:rsid w:val="007E35C8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9527-ABB5-4EEF-8672-807A7E30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2010-08-11T20:51:00Z</dcterms:created>
  <dcterms:modified xsi:type="dcterms:W3CDTF">2010-08-11T20:51:00Z</dcterms:modified>
</cp:coreProperties>
</file>