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975B7" w:rsidRDefault="009F5D79" w:rsidP="000975B7">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975B7" w:rsidRPr="00F90F87">
        <w:rPr>
          <w:rFonts w:ascii="Tahoma" w:hAnsi="Tahoma" w:cs="Tahoma"/>
          <w:color w:val="auto"/>
          <w:sz w:val="20"/>
          <w:szCs w:val="20"/>
        </w:rPr>
        <w:t>O.M.B. No. 1220−</w:t>
      </w:r>
      <w:r w:rsidR="000975B7">
        <w:rPr>
          <w:rFonts w:ascii="Tahoma" w:hAnsi="Tahoma" w:cs="Tahoma"/>
          <w:color w:val="auto"/>
          <w:sz w:val="20"/>
          <w:szCs w:val="20"/>
        </w:rPr>
        <w:t>0181</w:t>
      </w:r>
    </w:p>
    <w:p w:rsidR="000158A4" w:rsidRPr="00F90F87" w:rsidRDefault="000975B7" w:rsidP="000975B7">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292021" w:rsidP="000158A4">
      <w:pPr>
        <w:pStyle w:val="Default"/>
        <w:ind w:left="72"/>
        <w:rPr>
          <w:rFonts w:ascii="Tahoma" w:hAnsi="Tahoma" w:cs="Helvetica"/>
          <w:color w:val="auto"/>
          <w:sz w:val="16"/>
          <w:szCs w:val="16"/>
        </w:rPr>
      </w:pPr>
      <w:r w:rsidRPr="00292021">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292021" w:rsidP="0011791B">
      <w:pPr>
        <w:pStyle w:val="Default"/>
        <w:rPr>
          <w:rFonts w:ascii="Tahoma" w:hAnsi="Tahoma" w:cs="Helvetica"/>
          <w:b/>
          <w:color w:val="auto"/>
          <w:sz w:val="14"/>
          <w:szCs w:val="14"/>
        </w:rPr>
      </w:pPr>
      <w:r w:rsidRPr="00292021">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8" o:title="5%" opacity="37356f" color2="#92d050" o:opacity2="37356f" focus="100%" type="pattern"/>
            <v:textbox style="mso-next-textbox:#_x0000_s1186" inset=",.72pt">
              <w:txbxContent>
                <w:p w:rsidR="00C44E7D" w:rsidRDefault="00C44E7D" w:rsidP="00C44E7D">
                  <w:pPr>
                    <w:jc w:val="center"/>
                  </w:pPr>
                  <w:proofErr w:type="spellStart"/>
                  <w:r>
                    <w:rPr>
                      <w:rFonts w:ascii="Tahoma" w:hAnsi="Tahoma"/>
                      <w:b/>
                      <w:sz w:val="20"/>
                      <w:szCs w:val="20"/>
                    </w:rPr>
                    <w:t>Statename</w:t>
                  </w:r>
                  <w:proofErr w:type="spellEnd"/>
                </w:p>
                <w:p w:rsidR="006C73E5" w:rsidRPr="00C44E7D" w:rsidRDefault="006C73E5" w:rsidP="00C44E7D"/>
              </w:txbxContent>
            </v:textbox>
          </v:shape>
        </w:pict>
      </w:r>
      <w:r w:rsidRPr="00292021">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C44E7D" w:rsidRPr="00425A3E" w:rsidRDefault="00C44E7D" w:rsidP="00C44E7D">
                  <w:pPr>
                    <w:jc w:val="center"/>
                    <w:rPr>
                      <w:rFonts w:ascii="Tahoma" w:hAnsi="Tahoma" w:cs="Tahoma"/>
                      <w:b/>
                      <w:sz w:val="20"/>
                      <w:szCs w:val="20"/>
                    </w:rPr>
                  </w:pPr>
                  <w:r>
                    <w:rPr>
                      <w:rFonts w:ascii="Tahoma" w:hAnsi="Tahoma" w:cs="Tahoma"/>
                      <w:b/>
                      <w:sz w:val="20"/>
                      <w:szCs w:val="20"/>
                    </w:rPr>
                    <w:t>UI (10 digits)</w:t>
                  </w:r>
                </w:p>
                <w:p w:rsidR="006C73E5" w:rsidRPr="00C44E7D" w:rsidRDefault="006C73E5" w:rsidP="00C44E7D">
                  <w:pPr>
                    <w:rPr>
                      <w:szCs w:val="20"/>
                    </w:rPr>
                  </w:pPr>
                </w:p>
              </w:txbxContent>
            </v:textbox>
          </v:shape>
        </w:pict>
      </w:r>
      <w:r w:rsidRPr="00292021">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292021" w:rsidP="00D7363D">
      <w:pPr>
        <w:pStyle w:val="Default"/>
        <w:rPr>
          <w:rFonts w:asciiTheme="minorHAnsi" w:hAnsiTheme="minorHAnsi"/>
          <w:color w:val="auto"/>
          <w:sz w:val="18"/>
          <w:szCs w:val="18"/>
        </w:rPr>
      </w:pPr>
      <w:r w:rsidRPr="00292021">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292021">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292021" w:rsidP="0011791B">
      <w:pPr>
        <w:pStyle w:val="Default"/>
        <w:rPr>
          <w:rFonts w:ascii="Tahoma" w:hAnsi="Tahoma" w:cs="Helvetica"/>
          <w:b/>
          <w:color w:val="auto"/>
          <w:sz w:val="14"/>
          <w:szCs w:val="14"/>
        </w:rPr>
      </w:pPr>
      <w:r w:rsidRPr="00292021">
        <w:rPr>
          <w:rFonts w:ascii="Tahoma" w:hAnsi="Tahoma" w:cs="Helvetica"/>
          <w:b/>
          <w:noProof/>
          <w:color w:val="auto"/>
        </w:rPr>
        <w:pict>
          <v:line id="_x0000_s1156" style="position:absolute;z-index:251660800" from="9pt,0" to="543.25pt,0"/>
        </w:pict>
      </w:r>
      <w:r w:rsidRPr="00292021">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6C73E5" w:rsidRPr="0011791B" w:rsidRDefault="006C73E5">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What is the address where your business</w:t>
      </w:r>
      <w:r w:rsidR="00500C06">
        <w:rPr>
          <w:rFonts w:ascii="Tahoma" w:hAnsi="Tahoma" w:cs="Helvetica"/>
          <w:b/>
          <w:color w:val="auto"/>
        </w:rPr>
        <w:t xml:space="preserve"> establishment</w:t>
      </w:r>
      <w:r w:rsidR="000D0482">
        <w:rPr>
          <w:rFonts w:ascii="Tahoma" w:hAnsi="Tahoma" w:cs="Helvetica"/>
          <w:b/>
          <w:color w:val="auto"/>
        </w:rPr>
        <w:t xml:space="preserve">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C44E7D" w:rsidRPr="00830B01" w:rsidRDefault="00DF59FF" w:rsidP="00C44E7D">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C44E7D">
        <w:rPr>
          <w:rFonts w:ascii="Tahoma" w:hAnsi="Tahoma" w:cs="Tahoma"/>
          <w:sz w:val="20"/>
          <w:szCs w:val="20"/>
        </w:rPr>
        <w:t>T_name</w:t>
      </w:r>
      <w:proofErr w:type="spellEnd"/>
      <w:r w:rsidR="00C44E7D" w:rsidRPr="00830B01">
        <w:rPr>
          <w:rFonts w:ascii="Tahoma" w:hAnsi="Tahoma" w:cs="Tahoma"/>
          <w:sz w:val="20"/>
          <w:szCs w:val="20"/>
        </w:rPr>
        <w:tab/>
      </w:r>
      <w:r w:rsidR="00C44E7D" w:rsidRPr="00830B01">
        <w:rPr>
          <w:rFonts w:ascii="Tahoma" w:hAnsi="Tahoma" w:cs="Tahoma"/>
          <w:sz w:val="20"/>
          <w:szCs w:val="20"/>
        </w:rPr>
        <w:tab/>
      </w:r>
      <w:r w:rsidR="00C44E7D" w:rsidRPr="00830B01">
        <w:rPr>
          <w:rFonts w:ascii="Tahoma" w:hAnsi="Tahoma" w:cs="Tahoma"/>
          <w:sz w:val="20"/>
          <w:szCs w:val="20"/>
        </w:rPr>
        <w:tab/>
      </w:r>
      <w:r w:rsidR="00C44E7D" w:rsidRPr="00830B01">
        <w:rPr>
          <w:rFonts w:ascii="Tahoma" w:hAnsi="Tahoma" w:cs="Tahoma"/>
          <w:sz w:val="20"/>
          <w:szCs w:val="20"/>
        </w:rPr>
        <w:tab/>
      </w:r>
      <w:r w:rsidR="00C44E7D" w:rsidRPr="00830B01">
        <w:rPr>
          <w:rFonts w:ascii="Tahoma" w:hAnsi="Tahoma" w:cs="Tahoma"/>
          <w:sz w:val="20"/>
          <w:szCs w:val="20"/>
        </w:rPr>
        <w:tab/>
      </w:r>
      <w:r w:rsidR="00C44E7D" w:rsidRPr="00830B01">
        <w:rPr>
          <w:rFonts w:ascii="Tahoma" w:hAnsi="Tahoma" w:cs="Tahoma"/>
          <w:sz w:val="20"/>
          <w:szCs w:val="20"/>
        </w:rPr>
        <w:tab/>
      </w:r>
    </w:p>
    <w:p w:rsidR="00C44E7D" w:rsidRDefault="00C44E7D" w:rsidP="00C44E7D">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C44E7D" w:rsidRPr="00830B01" w:rsidRDefault="00C44E7D" w:rsidP="00C44E7D">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005FAA" w:rsidRPr="00DF75A9" w:rsidRDefault="00C44E7D" w:rsidP="00C44E7D">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292021" w:rsidP="00894893">
      <w:pPr>
        <w:rPr>
          <w:rFonts w:ascii="Tahoma" w:hAnsi="Tahoma" w:cs="Helvetica"/>
          <w:sz w:val="20"/>
          <w:szCs w:val="20"/>
        </w:rPr>
      </w:pPr>
      <w:r w:rsidRPr="00292021">
        <w:rPr>
          <w:rFonts w:ascii="Tahoma" w:hAnsi="Tahoma" w:cs="Helvetica"/>
          <w:b/>
          <w:bCs/>
          <w:noProof/>
          <w:sz w:val="20"/>
          <w:szCs w:val="20"/>
        </w:rPr>
        <w:pict>
          <v:line id="_x0000_s1152" style="position:absolute;z-index:251656704" from="9pt,7.2pt" to="538.2pt,7.2pt"/>
        </w:pict>
      </w:r>
    </w:p>
    <w:p w:rsidR="00A64F71" w:rsidRDefault="00292021" w:rsidP="009163A6">
      <w:pPr>
        <w:pStyle w:val="Default"/>
        <w:ind w:left="720"/>
        <w:rPr>
          <w:rFonts w:ascii="Tahoma" w:hAnsi="Tahoma"/>
          <w:b/>
          <w:color w:val="auto"/>
        </w:rPr>
      </w:pPr>
      <w:r w:rsidRPr="00292021">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6C73E5" w:rsidRPr="0011791B" w:rsidRDefault="006C73E5"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3F6322">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9"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770"/>
      </w:tblGrid>
      <w:tr w:rsidR="004E32E2" w:rsidRPr="004E32E2" w:rsidTr="00A64F71">
        <w:trPr>
          <w:trHeight w:val="152"/>
        </w:trPr>
        <w:tc>
          <w:tcPr>
            <w:tcW w:w="10530" w:type="dxa"/>
            <w:gridSpan w:val="3"/>
            <w:shd w:val="clear" w:color="auto" w:fill="99CC00"/>
          </w:tcPr>
          <w:p w:rsidR="00675FBF" w:rsidRDefault="004E32E2" w:rsidP="00B60668">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B60668">
              <w:rPr>
                <w:rFonts w:ascii="Tahoma" w:hAnsi="Tahoma" w:cs="Helvetica"/>
                <w:b/>
                <w:sz w:val="20"/>
                <w:szCs w:val="20"/>
              </w:rPr>
              <w:t>334513</w:t>
            </w:r>
            <w:r w:rsidR="00675FBF">
              <w:rPr>
                <w:rFonts w:ascii="Tahoma" w:hAnsi="Tahoma" w:cs="Helvetica"/>
                <w:b/>
                <w:sz w:val="20"/>
                <w:szCs w:val="20"/>
              </w:rPr>
              <w:t xml:space="preserve"> </w:t>
            </w:r>
          </w:p>
          <w:p w:rsidR="004E32E2" w:rsidRPr="00F90F87" w:rsidRDefault="00675FBF" w:rsidP="00B60668">
            <w:pPr>
              <w:widowControl w:val="0"/>
              <w:autoSpaceDE w:val="0"/>
              <w:autoSpaceDN w:val="0"/>
              <w:adjustRightInd w:val="0"/>
              <w:jc w:val="center"/>
              <w:rPr>
                <w:rFonts w:ascii="Tahoma" w:hAnsi="Tahoma" w:cs="Helvetica"/>
                <w:b/>
                <w:sz w:val="20"/>
                <w:szCs w:val="20"/>
              </w:rPr>
            </w:pPr>
            <w:r>
              <w:rPr>
                <w:rFonts w:ascii="Tahoma" w:hAnsi="Tahoma" w:cs="Helvetica"/>
                <w:b/>
                <w:sz w:val="20"/>
                <w:szCs w:val="20"/>
              </w:rPr>
              <w:t>Instruments and related products manufacturing for measuring, displaying and controlling industrial process variables</w:t>
            </w:r>
          </w:p>
        </w:tc>
      </w:tr>
      <w:tr w:rsidR="004E32E2" w:rsidRPr="004E32E2" w:rsidTr="00A64F71">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A64F71">
        <w:tc>
          <w:tcPr>
            <w:tcW w:w="549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r w:rsidR="00564EEB">
              <w:rPr>
                <w:rFonts w:ascii="Tahoma" w:hAnsi="Tahoma" w:cs="Tahoma"/>
                <w:color w:val="000000"/>
                <w:sz w:val="20"/>
                <w:szCs w:val="20"/>
              </w:rPr>
              <w:t xml:space="preserve"> manufacturing</w:t>
            </w:r>
            <w:r w:rsidRPr="00F90F87">
              <w:rPr>
                <w:rFonts w:ascii="Tahoma" w:hAnsi="Tahoma" w:cs="Tahoma"/>
                <w:color w:val="000000"/>
                <w:sz w:val="20"/>
                <w:szCs w:val="20"/>
              </w:rPr>
              <w:t>:</w:t>
            </w:r>
          </w:p>
          <w:p w:rsidR="004E32E2" w:rsidRPr="00D65426" w:rsidRDefault="00564EEB" w:rsidP="00D65426">
            <w:pPr>
              <w:pStyle w:val="ListParagraph"/>
              <w:numPr>
                <w:ilvl w:val="0"/>
                <w:numId w:val="13"/>
              </w:numPr>
              <w:rPr>
                <w:rFonts w:ascii="Tahoma" w:hAnsi="Tahoma" w:cs="Tahoma"/>
                <w:sz w:val="20"/>
                <w:szCs w:val="20"/>
              </w:rPr>
            </w:pPr>
            <w:r>
              <w:rPr>
                <w:rFonts w:ascii="Tahoma" w:hAnsi="Tahoma" w:cs="Tahoma"/>
                <w:color w:val="000000"/>
                <w:sz w:val="20"/>
                <w:szCs w:val="20"/>
              </w:rPr>
              <w:t>Instruments and related devices for measuring, displaying, indicating, recording, transmitting, and controlling industrial process variables</w:t>
            </w:r>
          </w:p>
          <w:p w:rsidR="00830B01" w:rsidRPr="00F90F87" w:rsidRDefault="00830B01" w:rsidP="004E32E2">
            <w:pPr>
              <w:widowControl w:val="0"/>
              <w:autoSpaceDE w:val="0"/>
              <w:autoSpaceDN w:val="0"/>
              <w:adjustRightInd w:val="0"/>
              <w:rPr>
                <w:rFonts w:ascii="Tahoma" w:hAnsi="Tahoma" w:cs="Tahoma"/>
                <w:color w:val="000000"/>
                <w:sz w:val="20"/>
                <w:szCs w:val="20"/>
              </w:rPr>
            </w:pPr>
          </w:p>
          <w:p w:rsidR="00D65426" w:rsidRDefault="00564EEB" w:rsidP="00D65426">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These processes may include</w:t>
            </w:r>
            <w:r w:rsidR="00D65426">
              <w:rPr>
                <w:rFonts w:ascii="Tahoma" w:hAnsi="Tahoma" w:cs="Tahoma"/>
                <w:color w:val="000000"/>
                <w:sz w:val="20"/>
                <w:szCs w:val="20"/>
              </w:rPr>
              <w:t>:</w:t>
            </w:r>
          </w:p>
          <w:p w:rsidR="00D65426" w:rsidRPr="00564EEB" w:rsidRDefault="00110564" w:rsidP="00B60668">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T</w:t>
            </w:r>
            <w:r w:rsidR="00564EEB" w:rsidRPr="00564EEB">
              <w:rPr>
                <w:rFonts w:ascii="Tahoma" w:hAnsi="Tahoma" w:cs="Tahoma"/>
                <w:color w:val="000000"/>
                <w:sz w:val="20"/>
                <w:szCs w:val="20"/>
              </w:rPr>
              <w:t>emperature, humidity, pressure, vacuum, combustion, flow, level, viscosity, density, acidity, concentration, and rotation</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770" w:type="dxa"/>
          </w:tcPr>
          <w:p w:rsidR="00110564" w:rsidRPr="00564EEB" w:rsidRDefault="00110564" w:rsidP="00110564">
            <w:pPr>
              <w:numPr>
                <w:ilvl w:val="0"/>
                <w:numId w:val="15"/>
              </w:numPr>
              <w:tabs>
                <w:tab w:val="clear" w:pos="720"/>
                <w:tab w:val="num" w:pos="162"/>
              </w:tabs>
              <w:ind w:left="162" w:hanging="162"/>
              <w:rPr>
                <w:rFonts w:ascii="Tahoma" w:hAnsi="Tahoma" w:cs="Tahoma"/>
                <w:color w:val="000000"/>
                <w:sz w:val="20"/>
                <w:szCs w:val="20"/>
              </w:rPr>
            </w:pPr>
            <w:r>
              <w:rPr>
                <w:rFonts w:ascii="Tahoma" w:hAnsi="Tahoma" w:cs="Tahoma"/>
                <w:color w:val="000000"/>
                <w:sz w:val="20"/>
                <w:szCs w:val="20"/>
              </w:rPr>
              <w:t>G</w:t>
            </w:r>
            <w:r w:rsidRPr="00564EEB">
              <w:rPr>
                <w:rFonts w:ascii="Tahoma" w:hAnsi="Tahoma" w:cs="Tahoma"/>
                <w:color w:val="000000"/>
                <w:sz w:val="20"/>
                <w:szCs w:val="20"/>
              </w:rPr>
              <w:t>lass hydrometers and thermometers for other nonmedical uses</w:t>
            </w:r>
          </w:p>
          <w:p w:rsidR="00110564" w:rsidRPr="00564EEB" w:rsidRDefault="00110564" w:rsidP="00110564">
            <w:pPr>
              <w:numPr>
                <w:ilvl w:val="0"/>
                <w:numId w:val="15"/>
              </w:numPr>
              <w:tabs>
                <w:tab w:val="clear" w:pos="720"/>
                <w:tab w:val="num" w:pos="162"/>
              </w:tabs>
              <w:ind w:left="162" w:hanging="162"/>
              <w:rPr>
                <w:rFonts w:ascii="Tahoma" w:hAnsi="Tahoma" w:cs="Tahoma"/>
                <w:color w:val="000000"/>
                <w:sz w:val="20"/>
                <w:szCs w:val="20"/>
              </w:rPr>
            </w:pPr>
            <w:r>
              <w:rPr>
                <w:rFonts w:ascii="Tahoma" w:hAnsi="Tahoma" w:cs="Tahoma"/>
                <w:color w:val="000000"/>
                <w:sz w:val="20"/>
                <w:szCs w:val="20"/>
              </w:rPr>
              <w:t>I</w:t>
            </w:r>
            <w:r w:rsidRPr="00564EEB">
              <w:rPr>
                <w:rFonts w:ascii="Tahoma" w:hAnsi="Tahoma" w:cs="Tahoma"/>
                <w:color w:val="000000"/>
                <w:sz w:val="20"/>
                <w:szCs w:val="20"/>
              </w:rPr>
              <w:t>nstruments and instrumentation systems for laboratory analysis of samples</w:t>
            </w:r>
          </w:p>
          <w:p w:rsidR="00564EEB" w:rsidRPr="00564EEB" w:rsidRDefault="00110564" w:rsidP="00B60668">
            <w:pPr>
              <w:numPr>
                <w:ilvl w:val="0"/>
                <w:numId w:val="15"/>
              </w:numPr>
              <w:tabs>
                <w:tab w:val="clear" w:pos="720"/>
                <w:tab w:val="num" w:pos="162"/>
              </w:tabs>
              <w:ind w:left="162" w:hanging="162"/>
              <w:rPr>
                <w:rFonts w:ascii="Tahoma" w:hAnsi="Tahoma" w:cs="Tahoma"/>
                <w:color w:val="000000"/>
                <w:sz w:val="20"/>
                <w:szCs w:val="20"/>
              </w:rPr>
            </w:pPr>
            <w:r>
              <w:rPr>
                <w:rFonts w:ascii="Tahoma" w:hAnsi="Tahoma" w:cs="Tahoma"/>
                <w:color w:val="000000"/>
                <w:sz w:val="20"/>
                <w:szCs w:val="20"/>
              </w:rPr>
              <w:t>I</w:t>
            </w:r>
            <w:r w:rsidR="00564EEB" w:rsidRPr="00564EEB">
              <w:rPr>
                <w:rFonts w:ascii="Tahoma" w:hAnsi="Tahoma" w:cs="Tahoma"/>
                <w:color w:val="000000"/>
                <w:sz w:val="20"/>
                <w:szCs w:val="20"/>
              </w:rPr>
              <w:t>nstruments for measuring or testing of electricity and electrical signals</w:t>
            </w:r>
          </w:p>
          <w:p w:rsidR="004E32E2" w:rsidRPr="00564EEB" w:rsidRDefault="00110564" w:rsidP="00B60668">
            <w:pPr>
              <w:numPr>
                <w:ilvl w:val="0"/>
                <w:numId w:val="15"/>
              </w:numPr>
              <w:tabs>
                <w:tab w:val="clear" w:pos="720"/>
                <w:tab w:val="num" w:pos="162"/>
              </w:tabs>
              <w:ind w:left="162" w:hanging="162"/>
              <w:rPr>
                <w:rFonts w:ascii="Tahoma" w:hAnsi="Tahoma" w:cs="Tahoma"/>
                <w:color w:val="000000"/>
                <w:sz w:val="20"/>
                <w:szCs w:val="20"/>
              </w:rPr>
            </w:pPr>
            <w:r>
              <w:rPr>
                <w:rFonts w:ascii="Tahoma" w:hAnsi="Tahoma" w:cs="Tahoma"/>
                <w:color w:val="000000"/>
                <w:sz w:val="20"/>
                <w:szCs w:val="20"/>
              </w:rPr>
              <w:t>M</w:t>
            </w:r>
            <w:r w:rsidR="00564EEB" w:rsidRPr="00564EEB">
              <w:rPr>
                <w:rFonts w:ascii="Tahoma" w:hAnsi="Tahoma" w:cs="Tahoma"/>
                <w:color w:val="000000"/>
                <w:sz w:val="20"/>
                <w:szCs w:val="20"/>
              </w:rPr>
              <w:t>edical thermometers</w:t>
            </w:r>
          </w:p>
          <w:p w:rsidR="00564EEB" w:rsidRPr="00661D39" w:rsidRDefault="00110564" w:rsidP="00B60668">
            <w:pPr>
              <w:numPr>
                <w:ilvl w:val="0"/>
                <w:numId w:val="15"/>
              </w:numPr>
              <w:tabs>
                <w:tab w:val="clear" w:pos="720"/>
                <w:tab w:val="num" w:pos="162"/>
              </w:tabs>
              <w:ind w:left="162" w:hanging="162"/>
              <w:rPr>
                <w:rFonts w:ascii="Tahoma" w:hAnsi="Tahoma" w:cs="Tahoma"/>
                <w:color w:val="000000"/>
                <w:sz w:val="20"/>
                <w:szCs w:val="20"/>
              </w:rPr>
            </w:pPr>
            <w:r>
              <w:rPr>
                <w:rFonts w:ascii="Tahoma" w:hAnsi="Tahoma" w:cs="Tahoma"/>
                <w:color w:val="000000"/>
                <w:sz w:val="20"/>
                <w:szCs w:val="20"/>
              </w:rPr>
              <w:t>O</w:t>
            </w:r>
            <w:r w:rsidR="00564EEB" w:rsidRPr="00564EEB">
              <w:rPr>
                <w:rFonts w:ascii="Tahoma" w:hAnsi="Tahoma" w:cs="Tahoma"/>
                <w:color w:val="000000"/>
                <w:sz w:val="20"/>
                <w:szCs w:val="20"/>
              </w:rPr>
              <w:t>ptical alignment and display instruments, optical comparators, and optical test and inspection equipment</w:t>
            </w:r>
          </w:p>
        </w:tc>
      </w:tr>
    </w:tbl>
    <w:p w:rsidR="004E32E2" w:rsidRDefault="00292021" w:rsidP="00C44E7D">
      <w:pPr>
        <w:pStyle w:val="Default"/>
        <w:spacing w:before="160"/>
        <w:rPr>
          <w:rFonts w:ascii="Tahoma" w:hAnsi="Tahoma" w:cs="Helvetica"/>
          <w:b/>
          <w:noProof/>
          <w:color w:val="auto"/>
        </w:rPr>
      </w:pPr>
      <w:r>
        <w:rPr>
          <w:rFonts w:ascii="Tahoma" w:hAnsi="Tahoma" w:cs="Helvetica"/>
          <w:b/>
          <w:noProof/>
          <w:color w:val="auto"/>
        </w:rPr>
        <w:pict>
          <v:line id="_x0000_s1183" style="position:absolute;z-index:251667968;mso-position-horizontal-relative:text;mso-position-vertical-relative:text" from="9pt,9.3pt" to="543.25pt,9.3pt"/>
        </w:pict>
      </w:r>
    </w:p>
    <w:p w:rsidR="00A64F71" w:rsidRDefault="00292021" w:rsidP="00DB4427">
      <w:pPr>
        <w:pStyle w:val="Default"/>
        <w:spacing w:before="160"/>
        <w:ind w:left="720"/>
        <w:rPr>
          <w:rFonts w:asciiTheme="minorHAnsi" w:hAnsiTheme="minorHAnsi" w:cs="Helvetica"/>
          <w:color w:val="auto"/>
          <w:sz w:val="18"/>
          <w:szCs w:val="18"/>
        </w:rPr>
      </w:pPr>
      <w:r w:rsidRPr="00292021">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6C73E5" w:rsidRPr="0011791B" w:rsidRDefault="006C73E5"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2F1AF8">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3F6322">
        <w:rPr>
          <w:rFonts w:ascii="Tahoma" w:hAnsi="Tahoma" w:cs="Tahoma"/>
          <w:b/>
          <w:color w:val="auto"/>
          <w:sz w:val="20"/>
          <w:szCs w:val="20"/>
        </w:rPr>
        <w:t>April 15, 20</w:t>
      </w:r>
      <w:r w:rsidR="00014CD1">
        <w:rPr>
          <w:rFonts w:ascii="Tahoma" w:hAnsi="Tahoma" w:cs="Tahoma"/>
          <w:b/>
          <w:color w:val="auto"/>
          <w:sz w:val="20"/>
          <w:szCs w:val="20"/>
        </w:rPr>
        <w:t>09</w:t>
      </w:r>
      <w:r w:rsidR="002F1AF8">
        <w:rPr>
          <w:rFonts w:ascii="Tahoma" w:hAnsi="Tahoma" w:cs="Tahoma"/>
          <w:color w:val="auto"/>
          <w:sz w:val="20"/>
          <w:szCs w:val="20"/>
        </w:rPr>
        <w:t xml:space="preserve"> for the location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F6322" w:rsidRDefault="00292021" w:rsidP="003F6322">
      <w:pPr>
        <w:pStyle w:val="Default"/>
        <w:spacing w:before="160"/>
        <w:ind w:left="720"/>
        <w:rPr>
          <w:rFonts w:asciiTheme="minorHAnsi" w:hAnsiTheme="minorHAnsi" w:cs="Helvetica"/>
          <w:color w:val="auto"/>
          <w:sz w:val="18"/>
          <w:szCs w:val="18"/>
        </w:rPr>
      </w:pPr>
      <w:r w:rsidRPr="00292021">
        <w:rPr>
          <w:rFonts w:ascii="Tahoma" w:hAnsi="Tahoma" w:cs="Times New Roman"/>
          <w:b/>
          <w:noProof/>
        </w:rPr>
        <w:pict>
          <v:line id="_x0000_s1195" style="position:absolute;left:0;text-align:left;z-index:251658240;mso-position-horizontal-relative:text;mso-position-vertical-relative:text" from="7.2pt,4.45pt" to="536.4pt,4.45pt"/>
        </w:pict>
      </w:r>
      <w:r w:rsidRPr="00292021">
        <w:rPr>
          <w:rFonts w:ascii="Tahoma" w:hAnsi="Tahoma" w:cs="Tahoma"/>
          <w:noProof/>
          <w:color w:val="auto"/>
          <w:sz w:val="20"/>
          <w:szCs w:val="20"/>
        </w:rPr>
        <w:pict>
          <v:shape id="_x0000_s1197" type="#_x0000_t202" style="position:absolute;left:0;text-align:left;margin-left:6.5pt;margin-top:8.15pt;width:21.6pt;height:21.6pt;z-index:251673088;mso-position-horizontal-relative:text;mso-position-vertical-relative:text" strokeweight="2pt">
            <v:textbox style="mso-next-textbox:#_x0000_s1197" inset="5.76pt,2.88pt,3.6pt">
              <w:txbxContent>
                <w:p w:rsidR="003F6322" w:rsidRPr="0011791B" w:rsidRDefault="003F6322" w:rsidP="003F6322">
                  <w:pPr>
                    <w:rPr>
                      <w:rFonts w:ascii="Helvetica" w:hAnsi="Helvetica" w:cs="Helvetica"/>
                      <w:b/>
                      <w:sz w:val="25"/>
                      <w:szCs w:val="25"/>
                    </w:rPr>
                  </w:pPr>
                  <w:r>
                    <w:rPr>
                      <w:rFonts w:ascii="Helvetica" w:hAnsi="Helvetica" w:cs="Helvetica"/>
                      <w:b/>
                      <w:sz w:val="25"/>
                      <w:szCs w:val="25"/>
                    </w:rPr>
                    <w:t>4</w:t>
                  </w:r>
                </w:p>
              </w:txbxContent>
            </v:textbox>
          </v:shape>
        </w:pict>
      </w:r>
      <w:r w:rsidR="003F6322">
        <w:rPr>
          <w:rFonts w:ascii="Tahoma" w:hAnsi="Tahoma" w:cs="Helvetica"/>
          <w:b/>
          <w:noProof/>
          <w:color w:val="auto"/>
        </w:rPr>
        <w:t>What is your business</w:t>
      </w:r>
      <w:r w:rsidR="002F1AF8">
        <w:rPr>
          <w:rFonts w:ascii="Tahoma" w:hAnsi="Tahoma" w:cs="Helvetica"/>
          <w:b/>
          <w:noProof/>
          <w:color w:val="auto"/>
        </w:rPr>
        <w:t xml:space="preserve"> establishment</w:t>
      </w:r>
      <w:r w:rsidR="003F6322">
        <w:rPr>
          <w:rFonts w:ascii="Tahoma" w:hAnsi="Tahoma" w:cs="Helvetica"/>
          <w:b/>
          <w:noProof/>
          <w:color w:val="auto"/>
        </w:rPr>
        <w:t>’s employment?</w:t>
      </w:r>
      <w:r w:rsidR="003F6322" w:rsidRPr="00DF75A9">
        <w:rPr>
          <w:rFonts w:ascii="Tahoma" w:hAnsi="Tahoma" w:cs="Helvetica"/>
          <w:b/>
          <w:color w:val="auto"/>
          <w:sz w:val="17"/>
          <w:szCs w:val="15"/>
        </w:rPr>
        <w:t xml:space="preserve"> </w:t>
      </w:r>
      <w:r w:rsidR="003F6322" w:rsidRPr="00830B01">
        <w:rPr>
          <w:rFonts w:asciiTheme="minorHAnsi" w:hAnsiTheme="minorHAnsi" w:cs="Helvetica"/>
          <w:color w:val="auto"/>
          <w:sz w:val="18"/>
          <w:szCs w:val="18"/>
        </w:rPr>
        <w:t xml:space="preserve"> </w:t>
      </w:r>
    </w:p>
    <w:p w:rsidR="003F6322" w:rsidRPr="00830B01" w:rsidRDefault="003F6322" w:rsidP="003F6322">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2F1AF8">
        <w:rPr>
          <w:rFonts w:ascii="Tahoma" w:hAnsi="Tahoma" w:cs="Tahoma"/>
          <w:color w:val="auto"/>
          <w:sz w:val="20"/>
          <w:szCs w:val="20"/>
        </w:rPr>
        <w:t xml:space="preserve"> for the location listed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014CD1">
        <w:rPr>
          <w:rFonts w:ascii="Tahoma" w:hAnsi="Tahoma" w:cs="Tahoma"/>
          <w:color w:val="auto"/>
          <w:sz w:val="20"/>
          <w:szCs w:val="20"/>
        </w:rPr>
        <w:t>, 2009.</w:t>
      </w:r>
    </w:p>
    <w:p w:rsidR="003F6322" w:rsidRDefault="003F6322" w:rsidP="003F6322">
      <w:pPr>
        <w:rPr>
          <w:rFonts w:ascii="Tahoma" w:hAnsi="Tahoma" w:cs="Helvetica"/>
          <w:sz w:val="16"/>
          <w:szCs w:val="16"/>
        </w:rPr>
      </w:pPr>
      <w:r>
        <w:rPr>
          <w:rFonts w:ascii="Tahoma" w:hAnsi="Tahoma" w:cs="Helvetica"/>
          <w:sz w:val="16"/>
          <w:szCs w:val="16"/>
        </w:rPr>
        <w:tab/>
      </w:r>
    </w:p>
    <w:tbl>
      <w:tblPr>
        <w:tblStyle w:val="TableGrid"/>
        <w:tblW w:w="0" w:type="auto"/>
        <w:jc w:val="center"/>
        <w:tblInd w:w="2203" w:type="dxa"/>
        <w:tblLook w:val="01E0"/>
      </w:tblPr>
      <w:tblGrid>
        <w:gridCol w:w="4111"/>
      </w:tblGrid>
      <w:tr w:rsidR="003F6322" w:rsidRPr="00830B01" w:rsidTr="00C44E7D">
        <w:trPr>
          <w:jc w:val="center"/>
        </w:trPr>
        <w:tc>
          <w:tcPr>
            <w:tcW w:w="4111" w:type="dxa"/>
            <w:shd w:val="clear" w:color="auto" w:fill="99CC00"/>
          </w:tcPr>
          <w:p w:rsidR="003F6322" w:rsidRPr="00830B01" w:rsidRDefault="003F6322" w:rsidP="00185414">
            <w:pPr>
              <w:jc w:val="center"/>
              <w:rPr>
                <w:rFonts w:ascii="Tahoma" w:hAnsi="Tahoma" w:cs="Helvetica"/>
                <w:b/>
              </w:rPr>
            </w:pPr>
            <w:r>
              <w:rPr>
                <w:rFonts w:ascii="Tahoma" w:hAnsi="Tahoma" w:cs="Helvetica"/>
                <w:b/>
              </w:rPr>
              <w:t>Employment for pay period that includes September 12, 2009</w:t>
            </w:r>
          </w:p>
        </w:tc>
      </w:tr>
      <w:tr w:rsidR="003F6322" w:rsidRPr="00830B01" w:rsidTr="00C44E7D">
        <w:trPr>
          <w:trHeight w:val="395"/>
          <w:jc w:val="center"/>
        </w:trPr>
        <w:tc>
          <w:tcPr>
            <w:tcW w:w="4111" w:type="dxa"/>
          </w:tcPr>
          <w:p w:rsidR="003F6322" w:rsidRPr="00830B01" w:rsidRDefault="003F6322" w:rsidP="00185414">
            <w:pPr>
              <w:rPr>
                <w:rFonts w:ascii="Tahoma" w:hAnsi="Tahoma" w:cs="Helvetica"/>
              </w:rPr>
            </w:pPr>
          </w:p>
        </w:tc>
      </w:tr>
    </w:tbl>
    <w:p w:rsidR="002166F8" w:rsidRDefault="00292021" w:rsidP="00FA338E">
      <w:pPr>
        <w:rPr>
          <w:rFonts w:ascii="Tahoma" w:hAnsi="Tahoma"/>
          <w:b/>
        </w:rPr>
      </w:pPr>
      <w:r w:rsidRPr="00292021">
        <w:rPr>
          <w:rFonts w:ascii="Tahoma" w:hAnsi="Tahoma" w:cs="T 1"/>
          <w:b/>
          <w:noProof/>
        </w:rPr>
        <w:lastRenderedPageBreak/>
        <w:pict>
          <v:rect id="_x0000_s1202" style="position:absolute;margin-left:30.6pt;margin-top:-52.5pt;width:439.25pt;height:41.95pt;z-index:251677184;mso-position-horizontal-relative:text;mso-position-vertical-relative:text" stroked="f"/>
        </w:pict>
      </w:r>
      <w:r w:rsidRPr="00292021">
        <w:rPr>
          <w:rFonts w:ascii="Tahoma" w:hAnsi="Tahoma" w:cs="Helvetica"/>
          <w:bCs/>
          <w:noProof/>
          <w:color w:val="000000"/>
          <w:sz w:val="20"/>
          <w:szCs w:val="20"/>
        </w:rPr>
        <w:pict>
          <v:shape id="_x0000_s1153" type="#_x0000_t202" style="position:absolute;margin-left:9pt;margin-top:12.2pt;width:21.6pt;height:21.6pt;z-index:251657728;mso-position-horizontal-relative:text;mso-position-vertical-relative:text" strokeweight="2pt">
            <v:textbox style="mso-next-textbox:#_x0000_s1153" inset="5.76pt,2.88pt,3.6pt">
              <w:txbxContent>
                <w:p w:rsidR="006C73E5" w:rsidRPr="0011791B" w:rsidRDefault="003F6322" w:rsidP="009163A6">
                  <w:pPr>
                    <w:rPr>
                      <w:rFonts w:ascii="Helvetica" w:hAnsi="Helvetica" w:cs="Helvetica"/>
                      <w:b/>
                      <w:sz w:val="25"/>
                      <w:szCs w:val="25"/>
                    </w:rPr>
                  </w:pPr>
                  <w:r>
                    <w:rPr>
                      <w:rFonts w:ascii="Helvetica" w:hAnsi="Helvetica" w:cs="Helvetica"/>
                      <w:b/>
                      <w:sz w:val="25"/>
                      <w:szCs w:val="25"/>
                    </w:rPr>
                    <w:t>5</w:t>
                  </w:r>
                </w:p>
              </w:txbxContent>
            </v:textbox>
          </v:shape>
        </w:pict>
      </w:r>
      <w:r w:rsidRPr="00292021">
        <w:rPr>
          <w:rFonts w:ascii="T 1" w:hAnsi="T 1"/>
          <w:noProof/>
          <w:color w:val="000000"/>
        </w:rPr>
        <w:pict>
          <v:line id="_x0000_s1162" style="position:absolute;z-index:251662848;mso-position-horizontal-relative:text;mso-position-vertical-relative:text" from="9pt,3.2pt" to="538.2pt,3.2pt"/>
        </w:pict>
      </w:r>
    </w:p>
    <w:p w:rsidR="003F6322" w:rsidRDefault="003F6322" w:rsidP="003F6322">
      <w:pPr>
        <w:pStyle w:val="Default"/>
        <w:ind w:left="720" w:firstLine="15"/>
        <w:rPr>
          <w:rFonts w:ascii="Tahoma" w:hAnsi="Tahoma"/>
          <w:b/>
          <w:color w:val="auto"/>
        </w:rPr>
      </w:pPr>
      <w:r>
        <w:rPr>
          <w:rFonts w:ascii="Tahoma" w:hAnsi="Tahoma"/>
          <w:b/>
          <w:color w:val="auto"/>
        </w:rPr>
        <w:t>What is your percent revenue from specific product lines?</w:t>
      </w:r>
      <w:r w:rsidRPr="00DF75A9">
        <w:rPr>
          <w:rFonts w:ascii="Tahoma" w:hAnsi="Tahoma"/>
          <w:b/>
          <w:color w:val="auto"/>
        </w:rPr>
        <w:t xml:space="preserve"> </w:t>
      </w:r>
    </w:p>
    <w:p w:rsidR="003F6322" w:rsidRPr="00F90F87" w:rsidRDefault="003F6322" w:rsidP="003F6322">
      <w:pPr>
        <w:pStyle w:val="Default"/>
        <w:ind w:left="720" w:firstLine="15"/>
        <w:rPr>
          <w:rFonts w:ascii="Tahoma" w:hAnsi="Tahoma" w:cs="Tahoma"/>
          <w:color w:val="auto"/>
          <w:sz w:val="20"/>
          <w:szCs w:val="20"/>
        </w:rPr>
      </w:pPr>
      <w:r>
        <w:rPr>
          <w:rFonts w:ascii="Tahoma" w:hAnsi="Tahoma" w:cs="Tahoma"/>
          <w:color w:val="auto"/>
          <w:sz w:val="20"/>
          <w:szCs w:val="20"/>
        </w:rPr>
        <w:t>In Columns 1</w:t>
      </w:r>
      <w:r w:rsidR="00014CD1">
        <w:rPr>
          <w:rFonts w:ascii="Tahoma" w:hAnsi="Tahoma" w:cs="Tahoma"/>
          <w:color w:val="auto"/>
          <w:sz w:val="20"/>
          <w:szCs w:val="20"/>
        </w:rPr>
        <w:t xml:space="preserve"> and 3</w:t>
      </w:r>
      <w:r>
        <w:rPr>
          <w:rFonts w:ascii="Tahoma" w:hAnsi="Tahoma" w:cs="Tahoma"/>
          <w:color w:val="auto"/>
          <w:sz w:val="20"/>
          <w:szCs w:val="20"/>
        </w:rPr>
        <w:t>, p</w:t>
      </w:r>
      <w:r w:rsidRPr="00F90F87">
        <w:rPr>
          <w:rFonts w:ascii="Tahoma" w:hAnsi="Tahoma" w:cs="Tahoma"/>
          <w:color w:val="auto"/>
          <w:sz w:val="20"/>
          <w:szCs w:val="20"/>
        </w:rPr>
        <w:t xml:space="preserve">lease estimate the percent of total revenue </w:t>
      </w:r>
      <w:r>
        <w:rPr>
          <w:rFonts w:ascii="Tahoma" w:hAnsi="Tahoma" w:cs="Tahoma"/>
          <w:color w:val="auto"/>
          <w:sz w:val="20"/>
          <w:szCs w:val="20"/>
        </w:rPr>
        <w:t xml:space="preserve">at </w:t>
      </w:r>
      <w:r w:rsidR="002F1AF8">
        <w:rPr>
          <w:rFonts w:ascii="Tahoma" w:hAnsi="Tahoma" w:cs="Tahoma"/>
          <w:color w:val="auto"/>
          <w:sz w:val="20"/>
          <w:szCs w:val="20"/>
        </w:rPr>
        <w:t>the</w:t>
      </w:r>
      <w:r>
        <w:rPr>
          <w:rFonts w:ascii="Tahoma" w:hAnsi="Tahoma" w:cs="Tahoma"/>
          <w:color w:val="auto"/>
          <w:sz w:val="20"/>
          <w:szCs w:val="20"/>
        </w:rPr>
        <w:t xml:space="preserve"> location listed in Item </w:t>
      </w:r>
      <w:r w:rsidR="00014CD1">
        <w:rPr>
          <w:rFonts w:ascii="Tahoma" w:hAnsi="Tahoma" w:cs="Tahoma"/>
          <w:color w:val="auto"/>
          <w:sz w:val="20"/>
          <w:szCs w:val="20"/>
        </w:rPr>
        <w:t>1 for</w:t>
      </w:r>
      <w:r w:rsidRPr="00F90F87">
        <w:rPr>
          <w:rFonts w:ascii="Tahoma" w:hAnsi="Tahoma" w:cs="Tahoma"/>
          <w:color w:val="auto"/>
          <w:sz w:val="20"/>
          <w:szCs w:val="20"/>
        </w:rPr>
        <w:t xml:space="preserve"> </w:t>
      </w:r>
      <w:r>
        <w:rPr>
          <w:rFonts w:ascii="Tahoma" w:hAnsi="Tahoma" w:cs="Tahoma"/>
          <w:color w:val="auto"/>
          <w:sz w:val="20"/>
          <w:szCs w:val="20"/>
        </w:rPr>
        <w:t xml:space="preserve">the following products. Please base your </w:t>
      </w:r>
      <w:r w:rsidRPr="00F90F87">
        <w:rPr>
          <w:rFonts w:ascii="Tahoma" w:hAnsi="Tahoma" w:cs="Tahoma"/>
          <w:color w:val="auto"/>
          <w:sz w:val="20"/>
          <w:szCs w:val="20"/>
        </w:rPr>
        <w:t xml:space="preserve">estimate </w:t>
      </w:r>
      <w:r>
        <w:rPr>
          <w:rFonts w:ascii="Tahoma" w:hAnsi="Tahoma" w:cs="Tahoma"/>
          <w:color w:val="auto"/>
          <w:sz w:val="20"/>
          <w:szCs w:val="20"/>
        </w:rPr>
        <w:t>on total revenue for your fiscal year from Item 3. The sum of Columns 1 and 3 should equal 100%.</w:t>
      </w:r>
    </w:p>
    <w:p w:rsidR="003F6322" w:rsidRPr="00E30141" w:rsidRDefault="003F6322" w:rsidP="003F6322">
      <w:pPr>
        <w:pStyle w:val="Default"/>
        <w:ind w:left="585"/>
        <w:rPr>
          <w:rFonts w:ascii="Tahoma" w:hAnsi="Tahoma" w:cs="Tahoma"/>
          <w:color w:val="auto"/>
          <w:sz w:val="16"/>
          <w:szCs w:val="16"/>
        </w:rPr>
      </w:pPr>
    </w:p>
    <w:p w:rsidR="003F6322" w:rsidRPr="00F90F87" w:rsidRDefault="003F6322" w:rsidP="003F6322">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3F6322" w:rsidRDefault="003F6322" w:rsidP="003F6322">
      <w:pPr>
        <w:rPr>
          <w:rFonts w:ascii="Tahoma" w:hAnsi="Tahoma" w:cs="Helvetica"/>
          <w:b/>
          <w:bCs/>
          <w:sz w:val="20"/>
          <w:szCs w:val="20"/>
        </w:rPr>
      </w:pPr>
    </w:p>
    <w:p w:rsidR="003F6322" w:rsidRPr="00E30141" w:rsidRDefault="003F6322" w:rsidP="003F6322">
      <w:pPr>
        <w:rPr>
          <w:rFonts w:ascii="Tahoma" w:hAnsi="Tahoma" w:cs="Helvetica"/>
          <w:b/>
          <w:bCs/>
          <w:sz w:val="16"/>
          <w:szCs w:val="16"/>
        </w:rPr>
        <w:sectPr w:rsidR="003F6322" w:rsidRPr="00E30141" w:rsidSect="00C44E7D">
          <w:headerReference w:type="even" r:id="rId10"/>
          <w:footerReference w:type="even" r:id="rId11"/>
          <w:footerReference w:type="default" r:id="rId12"/>
          <w:footerReference w:type="first" r:id="rId13"/>
          <w:type w:val="continuous"/>
          <w:pgSz w:w="12240" w:h="15840"/>
          <w:pgMar w:top="288" w:right="576" w:bottom="288" w:left="576" w:header="576" w:footer="432" w:gutter="0"/>
          <w:cols w:space="720"/>
          <w:titlePg/>
          <w:docGrid w:linePitch="360"/>
        </w:sectPr>
      </w:pPr>
    </w:p>
    <w:tbl>
      <w:tblPr>
        <w:tblStyle w:val="TableGrid"/>
        <w:tblW w:w="11416" w:type="dxa"/>
        <w:jc w:val="center"/>
        <w:tblLayout w:type="fixed"/>
        <w:tblLook w:val="01E0"/>
      </w:tblPr>
      <w:tblGrid>
        <w:gridCol w:w="1514"/>
        <w:gridCol w:w="3957"/>
        <w:gridCol w:w="270"/>
        <w:gridCol w:w="1443"/>
        <w:gridCol w:w="4232"/>
      </w:tblGrid>
      <w:tr w:rsidR="00014CD1" w:rsidTr="00014CD1">
        <w:trPr>
          <w:cantSplit/>
          <w:tblHeader/>
          <w:jc w:val="center"/>
        </w:trPr>
        <w:tc>
          <w:tcPr>
            <w:tcW w:w="11416" w:type="dxa"/>
            <w:gridSpan w:val="5"/>
            <w:tcBorders>
              <w:top w:val="nil"/>
              <w:left w:val="nil"/>
              <w:right w:val="nil"/>
            </w:tcBorders>
            <w:shd w:val="clear" w:color="auto" w:fill="auto"/>
            <w:vAlign w:val="bottom"/>
          </w:tcPr>
          <w:p w:rsidR="00014CD1" w:rsidRPr="00C658D4" w:rsidRDefault="00014CD1" w:rsidP="00185414">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3F6322" w:rsidTr="00C44E7D">
        <w:trPr>
          <w:cantSplit/>
          <w:trHeight w:val="1124"/>
          <w:tblHeader/>
          <w:jc w:val="center"/>
        </w:trPr>
        <w:tc>
          <w:tcPr>
            <w:tcW w:w="1514" w:type="dxa"/>
            <w:shd w:val="clear" w:color="auto" w:fill="99CC00"/>
            <w:vAlign w:val="bottom"/>
          </w:tcPr>
          <w:p w:rsidR="003F6322" w:rsidRDefault="003F6322"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3F6322" w:rsidRPr="00C658D4" w:rsidRDefault="003F6322" w:rsidP="00C44E7D">
            <w:pPr>
              <w:pStyle w:val="Default"/>
              <w:rPr>
                <w:rFonts w:ascii="Tahoma" w:hAnsi="Tahoma" w:cs="Helvetica"/>
                <w:b/>
                <w:color w:val="auto"/>
                <w:sz w:val="20"/>
                <w:szCs w:val="20"/>
              </w:rPr>
            </w:pPr>
          </w:p>
          <w:p w:rsidR="003F6322" w:rsidRPr="00565BF9" w:rsidRDefault="003F6322" w:rsidP="00185414">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p>
        </w:tc>
        <w:tc>
          <w:tcPr>
            <w:tcW w:w="3957" w:type="dxa"/>
            <w:tcBorders>
              <w:right w:val="single" w:sz="4" w:space="0" w:color="auto"/>
            </w:tcBorders>
            <w:shd w:val="clear" w:color="auto" w:fill="99CC00"/>
          </w:tcPr>
          <w:p w:rsidR="003F6322" w:rsidRPr="00C658D4" w:rsidRDefault="003F6322"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3F6322" w:rsidRDefault="003F6322" w:rsidP="00185414">
            <w:pPr>
              <w:pStyle w:val="Default"/>
              <w:jc w:val="center"/>
              <w:rPr>
                <w:rFonts w:ascii="Tahoma" w:hAnsi="Tahoma" w:cs="Helvetica"/>
                <w:b/>
                <w:color w:val="auto"/>
                <w:sz w:val="20"/>
                <w:szCs w:val="20"/>
              </w:rPr>
            </w:pPr>
          </w:p>
          <w:p w:rsidR="003F6322" w:rsidRPr="00C658D4" w:rsidRDefault="003F6322" w:rsidP="00185414">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3F6322" w:rsidRPr="00C658D4" w:rsidRDefault="003F6322" w:rsidP="00185414">
            <w:pPr>
              <w:pStyle w:val="Default"/>
              <w:jc w:val="center"/>
              <w:rPr>
                <w:rFonts w:ascii="Tahoma" w:hAnsi="Tahoma" w:cs="Helvetica"/>
                <w:b/>
                <w:color w:val="auto"/>
                <w:sz w:val="20"/>
                <w:szCs w:val="20"/>
              </w:rPr>
            </w:pPr>
          </w:p>
        </w:tc>
        <w:tc>
          <w:tcPr>
            <w:tcW w:w="1443" w:type="dxa"/>
            <w:tcBorders>
              <w:left w:val="single" w:sz="4" w:space="0" w:color="auto"/>
            </w:tcBorders>
            <w:shd w:val="clear" w:color="auto" w:fill="99CC00"/>
          </w:tcPr>
          <w:p w:rsidR="003F6322" w:rsidRDefault="003F6322"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3F6322" w:rsidRDefault="003F6322" w:rsidP="00185414">
            <w:pPr>
              <w:pStyle w:val="Default"/>
              <w:jc w:val="center"/>
              <w:rPr>
                <w:rFonts w:ascii="Tahoma" w:hAnsi="Tahoma" w:cs="Helvetica"/>
                <w:b/>
                <w:color w:val="auto"/>
                <w:sz w:val="20"/>
                <w:szCs w:val="20"/>
              </w:rPr>
            </w:pPr>
          </w:p>
          <w:p w:rsidR="003F6322" w:rsidRPr="00565BF9" w:rsidRDefault="003F6322" w:rsidP="00185414">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sidRPr="00565BF9">
              <w:rPr>
                <w:rFonts w:ascii="Tahoma" w:hAnsi="Tahoma" w:cs="Helvetica"/>
                <w:b/>
                <w:color w:val="auto"/>
                <w:sz w:val="18"/>
                <w:szCs w:val="18"/>
              </w:rPr>
              <w:t xml:space="preserve"> </w:t>
            </w:r>
          </w:p>
        </w:tc>
        <w:tc>
          <w:tcPr>
            <w:tcW w:w="4232" w:type="dxa"/>
            <w:shd w:val="clear" w:color="auto" w:fill="99CC00"/>
          </w:tcPr>
          <w:p w:rsidR="003F6322" w:rsidRPr="00C658D4" w:rsidRDefault="003F6322"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3F6322" w:rsidRDefault="003F6322" w:rsidP="00185414">
            <w:pPr>
              <w:pStyle w:val="Default"/>
              <w:jc w:val="center"/>
              <w:rPr>
                <w:rFonts w:ascii="Tahoma" w:hAnsi="Tahoma" w:cs="Helvetica"/>
                <w:b/>
                <w:color w:val="auto"/>
                <w:sz w:val="20"/>
                <w:szCs w:val="20"/>
              </w:rPr>
            </w:pPr>
          </w:p>
          <w:p w:rsidR="003F6322" w:rsidRPr="00C658D4" w:rsidRDefault="003F6322" w:rsidP="00185414">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Absorption analyzers, industrial process type (e.g., infrared),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Liquid concentration instruments,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Acidity (i.e., pH) instruments, industrial process 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Liquid level instruments,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Analyzers, industrial process control 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Magnetic flow meters,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proofErr w:type="spellStart"/>
            <w:r>
              <w:rPr>
                <w:rFonts w:ascii="Arial" w:hAnsi="Arial" w:cs="Arial"/>
                <w:sz w:val="20"/>
                <w:szCs w:val="20"/>
              </w:rPr>
              <w:t>Annunciators</w:t>
            </w:r>
            <w:proofErr w:type="spellEnd"/>
            <w:r>
              <w:rPr>
                <w:rFonts w:ascii="Arial" w:hAnsi="Arial" w:cs="Arial"/>
                <w:sz w:val="20"/>
                <w:szCs w:val="20"/>
              </w:rPr>
              <w:t>, relay and solid-state types, industrial display,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Manometers,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Boiler controls, industrial, power, and marine-type,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Measuring instruments, industrial process control-type,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Buoyancy instruments,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Mechanical measuring instruments,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Chromatographs,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Meters, industrial process control-type,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Combustion control instruments (except commercial, household furnace-type)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Moisture meters,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Controllers for process variables (e.g., electric, electronic, mechanical, pneumatic operation)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proofErr w:type="spellStart"/>
            <w:r>
              <w:rPr>
                <w:rFonts w:ascii="Arial" w:hAnsi="Arial" w:cs="Arial"/>
                <w:sz w:val="20"/>
                <w:szCs w:val="20"/>
              </w:rPr>
              <w:t>Panelboard</w:t>
            </w:r>
            <w:proofErr w:type="spellEnd"/>
            <w:r>
              <w:rPr>
                <w:rFonts w:ascii="Arial" w:hAnsi="Arial" w:cs="Arial"/>
                <w:sz w:val="20"/>
                <w:szCs w:val="20"/>
              </w:rPr>
              <w:t xml:space="preserve"> indicators, recorders, and controllers, receiver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proofErr w:type="spellStart"/>
            <w:r>
              <w:rPr>
                <w:rFonts w:ascii="Arial" w:hAnsi="Arial" w:cs="Arial"/>
                <w:sz w:val="20"/>
                <w:szCs w:val="20"/>
              </w:rPr>
              <w:t>Coulometric</w:t>
            </w:r>
            <w:proofErr w:type="spellEnd"/>
            <w:r>
              <w:rPr>
                <w:rFonts w:ascii="Arial" w:hAnsi="Arial" w:cs="Arial"/>
                <w:sz w:val="20"/>
                <w:szCs w:val="20"/>
              </w:rPr>
              <w:t xml:space="preserve"> analyzers,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Pneumatic controllers, industrial process 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Data loggers,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proofErr w:type="spellStart"/>
            <w:r>
              <w:rPr>
                <w:rFonts w:ascii="Arial" w:hAnsi="Arial" w:cs="Arial"/>
                <w:sz w:val="20"/>
                <w:szCs w:val="20"/>
              </w:rPr>
              <w:t>Potentiometric</w:t>
            </w:r>
            <w:proofErr w:type="spellEnd"/>
            <w:r>
              <w:rPr>
                <w:rFonts w:ascii="Arial" w:hAnsi="Arial" w:cs="Arial"/>
                <w:sz w:val="20"/>
                <w:szCs w:val="20"/>
              </w:rPr>
              <w:t xml:space="preserve"> instruments (except X-Y recorders),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Density and specific gravity instruments,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Pressure gauges (e.g., dial, digital),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Differential pressure instruments,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Pressure instruments,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Digital displays of process variables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Primary elements for process flow measurement (i.e., orifice plates)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Display instruments, industrial process control-type,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Primary process temperature sensors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Draft gauges,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Process control instruments, industrial,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Electric and electronic controllers,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Programmers,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Electrodes used in industrial process measurement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Pyrometers,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Electrolytic conductivity instruments,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Recorders, industrial process control-type, manufacturing</w:t>
            </w:r>
          </w:p>
        </w:tc>
      </w:tr>
      <w:tr w:rsidR="003F6322" w:rsidTr="00C44E7D">
        <w:trPr>
          <w:cantSplit/>
          <w:jc w:val="center"/>
        </w:trPr>
        <w:tc>
          <w:tcPr>
            <w:tcW w:w="1514" w:type="dxa"/>
          </w:tcPr>
          <w:p w:rsidR="003F6322" w:rsidRPr="001C4784" w:rsidRDefault="00292021" w:rsidP="00185414">
            <w:pPr>
              <w:pStyle w:val="Default"/>
              <w:rPr>
                <w:rFonts w:ascii="Tahoma" w:hAnsi="Tahoma" w:cs="Tahoma"/>
                <w:color w:val="auto"/>
                <w:sz w:val="20"/>
                <w:szCs w:val="20"/>
              </w:rPr>
            </w:pPr>
            <w:r>
              <w:rPr>
                <w:rFonts w:ascii="Tahoma" w:hAnsi="Tahoma" w:cs="Tahoma"/>
                <w:noProof/>
                <w:color w:val="auto"/>
                <w:sz w:val="20"/>
                <w:szCs w:val="20"/>
              </w:rPr>
              <w:lastRenderedPageBreak/>
              <w:pict>
                <v:shape id="_x0000_s1201" type="#_x0000_t202" style="position:absolute;margin-left:12.55pt;margin-top:-107.1pt;width:21.6pt;height:21.6pt;z-index:251676160;mso-position-horizontal-relative:text;mso-position-vertical-relative:text" strokeweight="2pt">
                  <v:textbox style="mso-next-textbox:#_x0000_s1201" inset="5.76pt,2.88pt,3.6pt">
                    <w:txbxContent>
                      <w:p w:rsidR="00C44E7D" w:rsidRPr="0011791B" w:rsidRDefault="00C44E7D" w:rsidP="00C44E7D">
                        <w:pPr>
                          <w:rPr>
                            <w:rFonts w:ascii="Helvetica" w:hAnsi="Helvetica" w:cs="Helvetica"/>
                            <w:b/>
                            <w:sz w:val="25"/>
                            <w:szCs w:val="25"/>
                          </w:rPr>
                        </w:pPr>
                        <w:r>
                          <w:rPr>
                            <w:rFonts w:ascii="Helvetica" w:hAnsi="Helvetica" w:cs="Helvetica"/>
                            <w:b/>
                            <w:sz w:val="25"/>
                            <w:szCs w:val="25"/>
                          </w:rPr>
                          <w:t>5</w:t>
                        </w:r>
                      </w:p>
                    </w:txbxContent>
                  </v:textbox>
                </v:shape>
              </w:pict>
            </w: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 xml:space="preserve">Electromagnetic </w:t>
            </w:r>
            <w:proofErr w:type="spellStart"/>
            <w:r>
              <w:rPr>
                <w:rFonts w:ascii="Arial" w:hAnsi="Arial" w:cs="Arial"/>
                <w:sz w:val="20"/>
                <w:szCs w:val="20"/>
              </w:rPr>
              <w:t>flowmeters</w:t>
            </w:r>
            <w:proofErr w:type="spellEnd"/>
            <w:r>
              <w:rPr>
                <w:rFonts w:ascii="Arial" w:hAnsi="Arial" w:cs="Arial"/>
                <w:sz w:val="20"/>
                <w:szCs w:val="20"/>
              </w:rPr>
              <w:t xml:space="preserv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proofErr w:type="spellStart"/>
            <w:r>
              <w:rPr>
                <w:rFonts w:ascii="Arial" w:hAnsi="Arial" w:cs="Arial"/>
                <w:sz w:val="20"/>
                <w:szCs w:val="20"/>
              </w:rPr>
              <w:t>Refractometers</w:t>
            </w:r>
            <w:proofErr w:type="spellEnd"/>
            <w:r>
              <w:rPr>
                <w:rFonts w:ascii="Arial" w:hAnsi="Arial" w:cs="Arial"/>
                <w:sz w:val="20"/>
                <w:szCs w:val="20"/>
              </w:rPr>
              <w:t>,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Flow instruments,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Resistance thermometers and bulbs,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Fluidic devices, circuits, and systems for process control,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proofErr w:type="spellStart"/>
            <w:r>
              <w:rPr>
                <w:rFonts w:ascii="Arial" w:hAnsi="Arial" w:cs="Arial"/>
                <w:sz w:val="20"/>
                <w:szCs w:val="20"/>
              </w:rPr>
              <w:t>Telemetering</w:t>
            </w:r>
            <w:proofErr w:type="spellEnd"/>
            <w:r>
              <w:rPr>
                <w:rFonts w:ascii="Arial" w:hAnsi="Arial" w:cs="Arial"/>
                <w:sz w:val="20"/>
                <w:szCs w:val="20"/>
              </w:rPr>
              <w:t xml:space="preserve"> instruments,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Gas analyzers,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Temperature instruments, industrial process-type (except glass and bimetal thermometers),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Gas and liquid analysis instruments,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Thermal conductivity instruments,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Gas chromatographic instruments,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proofErr w:type="spellStart"/>
            <w:r>
              <w:rPr>
                <w:rFonts w:ascii="Arial" w:hAnsi="Arial" w:cs="Arial"/>
                <w:sz w:val="20"/>
                <w:szCs w:val="20"/>
              </w:rPr>
              <w:t>Thermistors</w:t>
            </w:r>
            <w:proofErr w:type="spellEnd"/>
            <w:r>
              <w:rPr>
                <w:rFonts w:ascii="Arial" w:hAnsi="Arial" w:cs="Arial"/>
                <w:sz w:val="20"/>
                <w:szCs w:val="20"/>
              </w:rPr>
              <w:t>,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Gas flow instrumentation,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Thermocouples,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Gauges (i.e., analog, digital),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Thermometers, filled system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Humidity instruments,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Time cycle and program controllers,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Hydrometers,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Transmitters, industrial process control-type,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Hygrometers,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Turbidity instruments,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Indicators, industrial process control-type,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Turbine flow meters,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Industrial process control instruments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Variable control instruments,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Infrared instruments,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proofErr w:type="spellStart"/>
            <w:r>
              <w:rPr>
                <w:rFonts w:ascii="Arial" w:hAnsi="Arial" w:cs="Arial"/>
                <w:sz w:val="20"/>
                <w:szCs w:val="20"/>
              </w:rPr>
              <w:t>Viscosimeters</w:t>
            </w:r>
            <w:proofErr w:type="spellEnd"/>
            <w:r>
              <w:rPr>
                <w:rFonts w:ascii="Arial" w:hAnsi="Arial" w:cs="Arial"/>
                <w:sz w:val="20"/>
                <w:szCs w:val="20"/>
              </w:rPr>
              <w:t>, industrial process-type,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Instruments for industrial process control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Water quality monitoring and control systems manufacturing</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Level and bulk measuring instruments,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Other</w:t>
            </w:r>
            <w:r w:rsidR="002F1AF8">
              <w:rPr>
                <w:rFonts w:ascii="Arial" w:hAnsi="Arial" w:cs="Arial"/>
                <w:sz w:val="20"/>
                <w:szCs w:val="20"/>
              </w:rPr>
              <w:t xml:space="preserve"> (please specify):</w:t>
            </w:r>
          </w:p>
        </w:tc>
      </w:tr>
      <w:tr w:rsidR="003F6322" w:rsidTr="00C44E7D">
        <w:trPr>
          <w:cantSplit/>
          <w:jc w:val="center"/>
        </w:trPr>
        <w:tc>
          <w:tcPr>
            <w:tcW w:w="1514" w:type="dxa"/>
          </w:tcPr>
          <w:p w:rsidR="003F6322" w:rsidRPr="001C4784" w:rsidRDefault="003F6322" w:rsidP="00185414">
            <w:pPr>
              <w:pStyle w:val="Default"/>
              <w:rPr>
                <w:rFonts w:ascii="Tahoma" w:hAnsi="Tahoma" w:cs="Tahoma"/>
                <w:color w:val="auto"/>
                <w:sz w:val="20"/>
                <w:szCs w:val="20"/>
              </w:rPr>
            </w:pPr>
          </w:p>
        </w:tc>
        <w:tc>
          <w:tcPr>
            <w:tcW w:w="3957" w:type="dxa"/>
            <w:tcBorders>
              <w:right w:val="single" w:sz="4" w:space="0" w:color="auto"/>
            </w:tcBorders>
            <w:vAlign w:val="bottom"/>
          </w:tcPr>
          <w:p w:rsidR="003F6322" w:rsidRDefault="003F6322">
            <w:pPr>
              <w:rPr>
                <w:rFonts w:ascii="Arial" w:hAnsi="Arial" w:cs="Arial"/>
                <w:sz w:val="20"/>
                <w:szCs w:val="20"/>
              </w:rPr>
            </w:pPr>
            <w:r>
              <w:rPr>
                <w:rFonts w:ascii="Arial" w:hAnsi="Arial" w:cs="Arial"/>
                <w:sz w:val="20"/>
                <w:szCs w:val="20"/>
              </w:rPr>
              <w:t>Liquid analysis instruments, industrial process-type, manufacturing</w:t>
            </w:r>
          </w:p>
        </w:tc>
        <w:tc>
          <w:tcPr>
            <w:tcW w:w="270" w:type="dxa"/>
            <w:tcBorders>
              <w:top w:val="nil"/>
              <w:bottom w:val="nil"/>
              <w:right w:val="single" w:sz="4" w:space="0" w:color="auto"/>
            </w:tcBorders>
          </w:tcPr>
          <w:p w:rsidR="003F6322" w:rsidRPr="001C4784" w:rsidRDefault="003F6322" w:rsidP="00185414">
            <w:pPr>
              <w:pStyle w:val="Default"/>
              <w:rPr>
                <w:rFonts w:ascii="Tahoma" w:hAnsi="Tahoma" w:cs="Tahoma"/>
                <w:color w:val="auto"/>
                <w:sz w:val="20"/>
                <w:szCs w:val="20"/>
              </w:rPr>
            </w:pPr>
          </w:p>
        </w:tc>
        <w:tc>
          <w:tcPr>
            <w:tcW w:w="1443" w:type="dxa"/>
            <w:tcBorders>
              <w:left w:val="single" w:sz="4" w:space="0" w:color="auto"/>
            </w:tcBorders>
          </w:tcPr>
          <w:p w:rsidR="003F6322" w:rsidRPr="001C4784" w:rsidRDefault="003F6322" w:rsidP="00185414">
            <w:pPr>
              <w:pStyle w:val="Default"/>
              <w:rPr>
                <w:rFonts w:ascii="Tahoma" w:hAnsi="Tahoma" w:cs="Tahoma"/>
                <w:color w:val="auto"/>
                <w:sz w:val="20"/>
                <w:szCs w:val="20"/>
              </w:rPr>
            </w:pPr>
          </w:p>
        </w:tc>
        <w:tc>
          <w:tcPr>
            <w:tcW w:w="4232" w:type="dxa"/>
            <w:vAlign w:val="bottom"/>
          </w:tcPr>
          <w:p w:rsidR="003F6322" w:rsidRDefault="003F6322">
            <w:pPr>
              <w:rPr>
                <w:rFonts w:ascii="Arial" w:hAnsi="Arial" w:cs="Arial"/>
                <w:sz w:val="20"/>
                <w:szCs w:val="20"/>
              </w:rPr>
            </w:pPr>
            <w:r>
              <w:rPr>
                <w:rFonts w:ascii="Arial" w:hAnsi="Arial" w:cs="Arial"/>
                <w:sz w:val="20"/>
                <w:szCs w:val="20"/>
              </w:rPr>
              <w:t>Other</w:t>
            </w:r>
            <w:r w:rsidR="002F1AF8">
              <w:rPr>
                <w:rFonts w:ascii="Arial" w:hAnsi="Arial" w:cs="Arial"/>
                <w:sz w:val="20"/>
                <w:szCs w:val="20"/>
              </w:rPr>
              <w:t xml:space="preserve"> (please specify):</w:t>
            </w:r>
          </w:p>
        </w:tc>
      </w:tr>
    </w:tbl>
    <w:p w:rsidR="003F6322" w:rsidRDefault="003F6322" w:rsidP="003F6322">
      <w:pPr>
        <w:pStyle w:val="Default"/>
        <w:ind w:left="720"/>
        <w:rPr>
          <w:rFonts w:ascii="Tahoma" w:hAnsi="Tahoma"/>
          <w:b/>
          <w:color w:val="auto"/>
        </w:rPr>
      </w:pPr>
    </w:p>
    <w:p w:rsidR="00C44E7D" w:rsidRDefault="00C44E7D">
      <w:pPr>
        <w:rPr>
          <w:rFonts w:ascii="Tahoma" w:hAnsi="Tahoma" w:cs="T 1"/>
          <w:b/>
        </w:rPr>
      </w:pPr>
      <w:r>
        <w:rPr>
          <w:rFonts w:ascii="Tahoma" w:hAnsi="Tahoma"/>
          <w:b/>
        </w:rPr>
        <w:br w:type="page"/>
      </w:r>
    </w:p>
    <w:p w:rsidR="00FA338E" w:rsidRDefault="00FA338E" w:rsidP="002166F8">
      <w:pPr>
        <w:pStyle w:val="Default"/>
        <w:ind w:left="720" w:firstLine="15"/>
        <w:rPr>
          <w:rFonts w:ascii="Tahoma" w:hAnsi="Tahoma"/>
          <w:b/>
          <w:color w:val="auto"/>
        </w:rPr>
      </w:pPr>
    </w:p>
    <w:p w:rsidR="009163A6" w:rsidRDefault="00292021" w:rsidP="009163A6">
      <w:pPr>
        <w:pStyle w:val="Default"/>
        <w:spacing w:before="160"/>
        <w:ind w:left="720"/>
        <w:rPr>
          <w:rFonts w:ascii="Tahoma" w:hAnsi="Tahoma" w:cs="Helvetica"/>
          <w:b/>
          <w:color w:val="auto"/>
          <w:sz w:val="17"/>
          <w:szCs w:val="15"/>
        </w:rPr>
      </w:pPr>
      <w:r w:rsidRPr="00292021">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292021">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6C73E5" w:rsidRPr="0011791B" w:rsidRDefault="009D6802"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A4A1B" w:rsidRDefault="00292021"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292021">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6C73E5" w:rsidRPr="0011791B" w:rsidRDefault="009D6802" w:rsidP="00BC4744">
                  <w:pPr>
                    <w:rPr>
                      <w:rFonts w:ascii="Helvetica" w:hAnsi="Helvetica" w:cs="Helvetica"/>
                      <w:b/>
                      <w:sz w:val="25"/>
                      <w:szCs w:val="25"/>
                    </w:rPr>
                  </w:pPr>
                  <w:r>
                    <w:rPr>
                      <w:rFonts w:ascii="Helvetica" w:hAnsi="Helvetica" w:cs="Helvetica"/>
                      <w:b/>
                      <w:sz w:val="25"/>
                      <w:szCs w:val="25"/>
                    </w:rPr>
                    <w:t>7</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3F6322" w:rsidRDefault="00EC0A09" w:rsidP="00BC4744">
      <w:pPr>
        <w:pStyle w:val="Default"/>
        <w:spacing w:before="160"/>
        <w:ind w:left="720"/>
        <w:rPr>
          <w:rFonts w:ascii="Tahoma" w:hAnsi="Tahoma" w:cs="Helvetica"/>
          <w:color w:val="auto"/>
          <w:sz w:val="20"/>
          <w:szCs w:val="20"/>
        </w:rPr>
      </w:pPr>
      <w:r w:rsidRPr="003F6322">
        <w:rPr>
          <w:rFonts w:ascii="Tahoma" w:hAnsi="Tahoma" w:cs="Helvetica"/>
          <w:color w:val="auto"/>
          <w:sz w:val="20"/>
          <w:szCs w:val="20"/>
        </w:rPr>
        <w:t>P</w:t>
      </w:r>
      <w:r w:rsidR="00BC4744" w:rsidRPr="003F6322">
        <w:rPr>
          <w:rFonts w:ascii="Tahoma" w:hAnsi="Tahoma" w:cs="Helvetica"/>
          <w:color w:val="auto"/>
          <w:sz w:val="20"/>
          <w:szCs w:val="20"/>
        </w:rPr>
        <w:t xml:space="preserve">lease </w:t>
      </w:r>
      <w:r w:rsidR="00110564" w:rsidRPr="003F6322">
        <w:rPr>
          <w:rFonts w:ascii="Tahoma" w:hAnsi="Tahoma" w:cs="Helvetica"/>
          <w:color w:val="auto"/>
          <w:sz w:val="20"/>
          <w:szCs w:val="20"/>
        </w:rPr>
        <w:t>send an email to</w:t>
      </w:r>
      <w:r w:rsidR="00BC4744" w:rsidRPr="003F6322">
        <w:rPr>
          <w:rFonts w:ascii="Tahoma" w:hAnsi="Tahoma" w:cs="Helvetica"/>
          <w:color w:val="auto"/>
          <w:sz w:val="20"/>
          <w:szCs w:val="20"/>
        </w:rPr>
        <w:t xml:space="preserve"> </w:t>
      </w:r>
      <w:hyperlink r:id="rId14" w:history="1">
        <w:r w:rsidR="00F90F87" w:rsidRPr="003F6322">
          <w:rPr>
            <w:rStyle w:val="Hyperlink"/>
            <w:rFonts w:ascii="Tahoma" w:hAnsi="Tahoma" w:cs="Helvetica"/>
            <w:sz w:val="20"/>
            <w:szCs w:val="20"/>
          </w:rPr>
          <w:t>GGS@bls.gov</w:t>
        </w:r>
      </w:hyperlink>
      <w:r w:rsidR="00BC4744" w:rsidRPr="003F6322">
        <w:rPr>
          <w:rFonts w:ascii="Tahoma" w:hAnsi="Tahoma" w:cs="Helvetica"/>
          <w:color w:val="auto"/>
          <w:sz w:val="20"/>
          <w:szCs w:val="20"/>
        </w:rPr>
        <w:t>, or call (202)-691-</w:t>
      </w:r>
      <w:r w:rsidR="003F6322" w:rsidRPr="003F6322">
        <w:rPr>
          <w:rFonts w:ascii="Tahoma" w:hAnsi="Tahoma" w:cs="Helvetica"/>
          <w:color w:val="auto"/>
          <w:sz w:val="20"/>
          <w:szCs w:val="20"/>
        </w:rPr>
        <w:t>5185</w:t>
      </w:r>
      <w:r w:rsidR="00BC4744" w:rsidRPr="003F6322">
        <w:rPr>
          <w:rFonts w:ascii="Tahoma" w:hAnsi="Tahoma" w:cs="Helvetica"/>
          <w:color w:val="auto"/>
          <w:sz w:val="20"/>
          <w:szCs w:val="20"/>
        </w:rPr>
        <w:t>.</w:t>
      </w:r>
    </w:p>
    <w:p w:rsidR="001E6BB4" w:rsidRDefault="00BC4744" w:rsidP="00C44E7D">
      <w:pPr>
        <w:pStyle w:val="Default"/>
        <w:ind w:left="720"/>
        <w:rPr>
          <w:rFonts w:ascii="Tahoma" w:hAnsi="Tahoma"/>
          <w:b/>
          <w:color w:val="auto"/>
          <w:sz w:val="17"/>
          <w:szCs w:val="17"/>
        </w:rPr>
      </w:pPr>
      <w:r w:rsidRPr="003F6322">
        <w:rPr>
          <w:rFonts w:ascii="Tahoma" w:hAnsi="Tahoma" w:cs="Helvetica"/>
          <w:color w:val="auto"/>
          <w:sz w:val="17"/>
          <w:szCs w:val="15"/>
        </w:rPr>
        <w:t xml:space="preserve"> </w:t>
      </w: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F6322">
        <w:rPr>
          <w:rFonts w:ascii="Tahoma" w:hAnsi="Tahoma" w:cs="Tahoma"/>
          <w:sz w:val="16"/>
          <w:szCs w:val="16"/>
        </w:rPr>
        <w:t>0181 and expires on 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FA338E">
      <w:footerReference w:type="even" r:id="rId15"/>
      <w:footerReference w:type="default" r:id="rId16"/>
      <w:footerReference w:type="first" r:id="rId17"/>
      <w:type w:val="continuous"/>
      <w:pgSz w:w="12240" w:h="15840"/>
      <w:pgMar w:top="288" w:right="576" w:bottom="288" w:left="576" w:header="576"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3E5" w:rsidRDefault="006C73E5" w:rsidP="00EB67F0">
      <w:r>
        <w:separator/>
      </w:r>
    </w:p>
  </w:endnote>
  <w:endnote w:type="continuationSeparator" w:id="0">
    <w:p w:rsidR="006C73E5" w:rsidRDefault="006C73E5"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54939"/>
      <w:docPartObj>
        <w:docPartGallery w:val="Page Numbers (Bottom of Page)"/>
        <w:docPartUnique/>
      </w:docPartObj>
    </w:sdtPr>
    <w:sdtContent>
      <w:p w:rsidR="002F1AF8" w:rsidRDefault="00C44E7D" w:rsidP="00C44E7D">
        <w:pPr>
          <w:pStyle w:val="Footer"/>
          <w:ind w:firstLine="2880"/>
          <w:jc w:val="center"/>
        </w:pPr>
        <w:r w:rsidRPr="00C44E7D">
          <w:rPr>
            <w:rFonts w:ascii="Tahoma" w:hAnsi="Tahoma" w:cs="Tahoma"/>
          </w:rPr>
          <w:t xml:space="preserve">Please continue on the next page </w:t>
        </w:r>
        <w:r w:rsidRPr="00C44E7D">
          <w:rPr>
            <w:rFonts w:ascii="Tahoma" w:hAnsi="Tahoma" w:cs="Tahoma"/>
          </w:rPr>
          <w:tab/>
        </w:r>
        <w:r>
          <w:rPr>
            <w:rFonts w:ascii="Tahoma" w:hAnsi="Tahoma" w:cs="Tahoma"/>
          </w:rPr>
          <w:tab/>
        </w:r>
        <w:r w:rsidR="00FA338E">
          <w:rPr>
            <w:rFonts w:ascii="Tahoma" w:hAnsi="Tahoma" w:cs="Tahoma"/>
          </w:rPr>
          <w:t>2</w:t>
        </w:r>
      </w:p>
    </w:sdtContent>
  </w:sdt>
  <w:p w:rsidR="00CA045A" w:rsidRPr="00CA045A" w:rsidRDefault="00CA045A" w:rsidP="00CA045A">
    <w:pPr>
      <w:pStyle w:val="Footer"/>
      <w:jc w:val="center"/>
      <w:rPr>
        <w:rFonts w:ascii="Tahoma" w:hAnsi="Tahoma" w:cs="Tahom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22" w:rsidRDefault="003F6322" w:rsidP="0091178D">
    <w:pPr>
      <w:pStyle w:val="Footer"/>
      <w:jc w:val="right"/>
    </w:pPr>
    <w:r w:rsidRPr="00BB65BE">
      <w:rPr>
        <w:rFonts w:ascii="Tahoma" w:hAnsi="Tahoma" w:cs="Tahoma"/>
        <w:sz w:val="32"/>
        <w:szCs w:val="32"/>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22" w:rsidRPr="00CA045A" w:rsidRDefault="00CA045A" w:rsidP="00CA045A">
    <w:pPr>
      <w:pStyle w:val="Footer"/>
      <w:jc w:val="center"/>
    </w:pPr>
    <w:r>
      <w:rPr>
        <w:rFonts w:ascii="Tahoma" w:hAnsi="Tahoma" w:cs="Tahoma"/>
      </w:rPr>
      <w:tab/>
    </w:r>
    <w:r w:rsidR="003F6322" w:rsidRPr="00CA045A">
      <w:rPr>
        <w:rFonts w:ascii="Tahoma" w:hAnsi="Tahoma" w:cs="Tahoma"/>
      </w:rPr>
      <w:t xml:space="preserve">Please continue </w:t>
    </w:r>
    <w:r w:rsidRPr="00CA045A">
      <w:rPr>
        <w:rFonts w:ascii="Tahoma" w:hAnsi="Tahoma" w:cs="Tahoma"/>
      </w:rPr>
      <w:t>on</w:t>
    </w:r>
    <w:r w:rsidR="003F6322" w:rsidRPr="00CA045A">
      <w:rPr>
        <w:rFonts w:ascii="Tahoma" w:hAnsi="Tahoma" w:cs="Tahoma"/>
      </w:rPr>
      <w:t xml:space="preserve"> the next page</w:t>
    </w:r>
    <w:r w:rsidR="003F6322" w:rsidRPr="00CA045A">
      <w:rPr>
        <w:rFonts w:ascii="Tahoma" w:hAnsi="Tahoma" w:cs="Tahoma"/>
      </w:rPr>
      <w:tab/>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111096"/>
      <w:docPartObj>
        <w:docPartGallery w:val="Page Numbers (Bottom of Page)"/>
        <w:docPartUnique/>
      </w:docPartObj>
    </w:sdtPr>
    <w:sdtContent>
      <w:p w:rsidR="00FA338E" w:rsidRDefault="00FA338E" w:rsidP="00C44E7D">
        <w:pPr>
          <w:pStyle w:val="Footer"/>
          <w:ind w:firstLine="2880"/>
          <w:jc w:val="center"/>
        </w:pPr>
        <w:r w:rsidRPr="00C44E7D">
          <w:rPr>
            <w:rFonts w:ascii="Tahoma" w:hAnsi="Tahoma" w:cs="Tahoma"/>
          </w:rPr>
          <w:t xml:space="preserve">Please continue on the next page </w:t>
        </w:r>
        <w:r w:rsidRPr="00C44E7D">
          <w:rPr>
            <w:rFonts w:ascii="Tahoma" w:hAnsi="Tahoma" w:cs="Tahoma"/>
          </w:rPr>
          <w:tab/>
        </w:r>
        <w:r>
          <w:rPr>
            <w:rFonts w:ascii="Tahoma" w:hAnsi="Tahoma" w:cs="Tahoma"/>
          </w:rPr>
          <w:tab/>
          <w:t>3</w:t>
        </w:r>
      </w:p>
    </w:sdtContent>
  </w:sdt>
  <w:p w:rsidR="00FA338E" w:rsidRPr="00CA045A" w:rsidRDefault="00FA338E" w:rsidP="00CA045A">
    <w:pPr>
      <w:pStyle w:val="Footer"/>
      <w:jc w:val="center"/>
      <w:rPr>
        <w:rFonts w:ascii="Tahoma" w:hAnsi="Tahoma" w:cs="Tahoma"/>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64" w:rsidRPr="00CA045A" w:rsidRDefault="00C44E7D" w:rsidP="00110564">
    <w:pPr>
      <w:pStyle w:val="Footer"/>
      <w:jc w:val="right"/>
      <w:rPr>
        <w:rFonts w:ascii="Tahoma" w:hAnsi="Tahoma" w:cs="Tahoma"/>
      </w:rPr>
    </w:pPr>
    <w:r>
      <w:rPr>
        <w:rFonts w:ascii="Tahoma" w:hAnsi="Tahoma" w:cs="Tahoma"/>
      </w:rPr>
      <w:t>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3E5" w:rsidRPr="00A64F71" w:rsidRDefault="00110564" w:rsidP="00A64F71">
    <w:pPr>
      <w:pStyle w:val="Footer"/>
      <w:jc w:val="center"/>
      <w:rPr>
        <w:rFonts w:ascii="Tahoma" w:hAnsi="Tahoma" w:cs="Tahoma"/>
        <w:sz w:val="32"/>
        <w:szCs w:val="32"/>
      </w:rPr>
    </w:pPr>
    <w:r>
      <w:rPr>
        <w:rFonts w:ascii="Tahoma" w:hAnsi="Tahoma" w:cs="Tahoma"/>
        <w:sz w:val="32"/>
        <w:szCs w:val="32"/>
      </w:rPr>
      <w:tab/>
    </w:r>
    <w:r w:rsidR="006C73E5" w:rsidRPr="00A64F71">
      <w:rPr>
        <w:rFonts w:ascii="Tahoma" w:hAnsi="Tahoma" w:cs="Tahoma"/>
        <w:sz w:val="32"/>
        <w:szCs w:val="32"/>
      </w:rPr>
      <w:t>P</w:t>
    </w:r>
    <w:r w:rsidR="006C73E5">
      <w:rPr>
        <w:rFonts w:ascii="Tahoma" w:hAnsi="Tahoma" w:cs="Tahoma"/>
        <w:sz w:val="32"/>
        <w:szCs w:val="32"/>
      </w:rPr>
      <w:t xml:space="preserve">lease continue to the next page </w:t>
    </w:r>
    <w:r>
      <w:rPr>
        <w:rFonts w:ascii="Tahoma" w:hAnsi="Tahoma" w:cs="Tahoma"/>
        <w:sz w:val="32"/>
        <w:szCs w:val="32"/>
      </w:rPr>
      <w:tab/>
      <w:t>1</w:t>
    </w:r>
  </w:p>
  <w:p w:rsidR="006C73E5" w:rsidRDefault="006C73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3E5" w:rsidRDefault="006C73E5" w:rsidP="00EB67F0">
      <w:r>
        <w:separator/>
      </w:r>
    </w:p>
  </w:footnote>
  <w:footnote w:type="continuationSeparator" w:id="0">
    <w:p w:rsidR="006C73E5" w:rsidRDefault="006C73E5" w:rsidP="00EB6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E7D" w:rsidRDefault="00C44E7D" w:rsidP="00C44E7D">
    <w:pPr>
      <w:pStyle w:val="Default"/>
      <w:ind w:left="720" w:firstLine="15"/>
      <w:rPr>
        <w:rFonts w:ascii="Tahoma" w:hAnsi="Tahoma"/>
        <w:b/>
        <w:color w:val="auto"/>
      </w:rPr>
    </w:pPr>
    <w:r>
      <w:rPr>
        <w:rFonts w:ascii="Tahoma" w:hAnsi="Tahoma"/>
        <w:b/>
        <w:color w:val="auto"/>
      </w:rPr>
      <w:t>What is your percent revenue from specific product lines?</w:t>
    </w:r>
    <w:r w:rsidRPr="00DF75A9">
      <w:rPr>
        <w:rFonts w:ascii="Tahoma" w:hAnsi="Tahoma"/>
        <w:b/>
        <w:color w:val="auto"/>
      </w:rPr>
      <w:t xml:space="preserve"> </w:t>
    </w:r>
    <w:r>
      <w:rPr>
        <w:rFonts w:ascii="Tahoma" w:hAnsi="Tahoma"/>
        <w:b/>
        <w:color w:val="auto"/>
      </w:rPr>
      <w:t>(</w:t>
    </w:r>
    <w:proofErr w:type="gramStart"/>
    <w:r>
      <w:rPr>
        <w:rFonts w:ascii="Tahoma" w:hAnsi="Tahoma"/>
        <w:b/>
        <w:color w:val="auto"/>
      </w:rPr>
      <w:t>continued</w:t>
    </w:r>
    <w:proofErr w:type="gramEnd"/>
    <w:r>
      <w:rPr>
        <w:rFonts w:ascii="Tahoma" w:hAnsi="Tahoma"/>
        <w:b/>
        <w:color w:val="auto"/>
      </w:rPr>
      <w:t>)</w:t>
    </w:r>
  </w:p>
  <w:p w:rsidR="00C44E7D" w:rsidRDefault="00C44E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1"/>
  </w:num>
  <w:num w:numId="5">
    <w:abstractNumId w:val="15"/>
  </w:num>
  <w:num w:numId="6">
    <w:abstractNumId w:val="11"/>
  </w:num>
  <w:num w:numId="7">
    <w:abstractNumId w:val="4"/>
  </w:num>
  <w:num w:numId="8">
    <w:abstractNumId w:val="9"/>
  </w:num>
  <w:num w:numId="9">
    <w:abstractNumId w:val="13"/>
  </w:num>
  <w:num w:numId="10">
    <w:abstractNumId w:val="2"/>
  </w:num>
  <w:num w:numId="11">
    <w:abstractNumId w:val="14"/>
  </w:num>
  <w:num w:numId="12">
    <w:abstractNumId w:val="3"/>
  </w:num>
  <w:num w:numId="13">
    <w:abstractNumId w:val="7"/>
  </w:num>
  <w:num w:numId="14">
    <w:abstractNumId w:val="6"/>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rsids>
    <w:rsidRoot w:val="009F5D79"/>
    <w:rsid w:val="00005305"/>
    <w:rsid w:val="00005FAA"/>
    <w:rsid w:val="00014CD1"/>
    <w:rsid w:val="000158A4"/>
    <w:rsid w:val="000173E5"/>
    <w:rsid w:val="0001769D"/>
    <w:rsid w:val="000348A3"/>
    <w:rsid w:val="000523B4"/>
    <w:rsid w:val="0006435D"/>
    <w:rsid w:val="0007079A"/>
    <w:rsid w:val="00070B3A"/>
    <w:rsid w:val="00073090"/>
    <w:rsid w:val="00077A2E"/>
    <w:rsid w:val="00077F87"/>
    <w:rsid w:val="00084ED5"/>
    <w:rsid w:val="000975B7"/>
    <w:rsid w:val="000A46B9"/>
    <w:rsid w:val="000B0767"/>
    <w:rsid w:val="000B5646"/>
    <w:rsid w:val="000C1D69"/>
    <w:rsid w:val="000D0482"/>
    <w:rsid w:val="000E1404"/>
    <w:rsid w:val="000E2CCA"/>
    <w:rsid w:val="000E3D66"/>
    <w:rsid w:val="00100607"/>
    <w:rsid w:val="00103CCB"/>
    <w:rsid w:val="00105B40"/>
    <w:rsid w:val="00106E82"/>
    <w:rsid w:val="00110564"/>
    <w:rsid w:val="0011791B"/>
    <w:rsid w:val="00120307"/>
    <w:rsid w:val="00137DB7"/>
    <w:rsid w:val="00144377"/>
    <w:rsid w:val="001558A5"/>
    <w:rsid w:val="00166400"/>
    <w:rsid w:val="00173FFF"/>
    <w:rsid w:val="0019690A"/>
    <w:rsid w:val="001A51A0"/>
    <w:rsid w:val="001B0CB9"/>
    <w:rsid w:val="001B189B"/>
    <w:rsid w:val="001C1C95"/>
    <w:rsid w:val="001D0C3F"/>
    <w:rsid w:val="001D2916"/>
    <w:rsid w:val="001E0D28"/>
    <w:rsid w:val="001E6BB4"/>
    <w:rsid w:val="00205234"/>
    <w:rsid w:val="002166F8"/>
    <w:rsid w:val="00220AA8"/>
    <w:rsid w:val="0022399A"/>
    <w:rsid w:val="00235267"/>
    <w:rsid w:val="002375A0"/>
    <w:rsid w:val="00266D69"/>
    <w:rsid w:val="00292021"/>
    <w:rsid w:val="002A23C1"/>
    <w:rsid w:val="002B3FA9"/>
    <w:rsid w:val="002B4D64"/>
    <w:rsid w:val="002B5B10"/>
    <w:rsid w:val="002F1AF8"/>
    <w:rsid w:val="002F2FF7"/>
    <w:rsid w:val="002F68C1"/>
    <w:rsid w:val="003155A0"/>
    <w:rsid w:val="00320658"/>
    <w:rsid w:val="00322224"/>
    <w:rsid w:val="00342087"/>
    <w:rsid w:val="00342633"/>
    <w:rsid w:val="0034264C"/>
    <w:rsid w:val="0034676C"/>
    <w:rsid w:val="00347AAA"/>
    <w:rsid w:val="00360FF8"/>
    <w:rsid w:val="00387B5E"/>
    <w:rsid w:val="00392336"/>
    <w:rsid w:val="003A303B"/>
    <w:rsid w:val="003A45C8"/>
    <w:rsid w:val="003A4A1B"/>
    <w:rsid w:val="003A5312"/>
    <w:rsid w:val="003A74E0"/>
    <w:rsid w:val="003B074D"/>
    <w:rsid w:val="003F6322"/>
    <w:rsid w:val="003F6457"/>
    <w:rsid w:val="00401B3A"/>
    <w:rsid w:val="0041176B"/>
    <w:rsid w:val="00427602"/>
    <w:rsid w:val="00434383"/>
    <w:rsid w:val="00442893"/>
    <w:rsid w:val="00443A04"/>
    <w:rsid w:val="00446440"/>
    <w:rsid w:val="00446E1D"/>
    <w:rsid w:val="004518BA"/>
    <w:rsid w:val="0045588B"/>
    <w:rsid w:val="0046176D"/>
    <w:rsid w:val="00465E81"/>
    <w:rsid w:val="004A1E35"/>
    <w:rsid w:val="004B20CC"/>
    <w:rsid w:val="004C25DF"/>
    <w:rsid w:val="004C2B89"/>
    <w:rsid w:val="004C4D0B"/>
    <w:rsid w:val="004D0593"/>
    <w:rsid w:val="004D4B6A"/>
    <w:rsid w:val="004E32E2"/>
    <w:rsid w:val="00500C06"/>
    <w:rsid w:val="00516552"/>
    <w:rsid w:val="00543DA4"/>
    <w:rsid w:val="0054409C"/>
    <w:rsid w:val="005443E9"/>
    <w:rsid w:val="005536B3"/>
    <w:rsid w:val="00554BD4"/>
    <w:rsid w:val="00560782"/>
    <w:rsid w:val="00564EEB"/>
    <w:rsid w:val="00571F78"/>
    <w:rsid w:val="005B6A8B"/>
    <w:rsid w:val="005B794F"/>
    <w:rsid w:val="005C360F"/>
    <w:rsid w:val="005E7B52"/>
    <w:rsid w:val="005F3B5F"/>
    <w:rsid w:val="005F62C2"/>
    <w:rsid w:val="00600734"/>
    <w:rsid w:val="00610DA2"/>
    <w:rsid w:val="00615A6E"/>
    <w:rsid w:val="00624374"/>
    <w:rsid w:val="006305E7"/>
    <w:rsid w:val="00655F46"/>
    <w:rsid w:val="0065736B"/>
    <w:rsid w:val="00661D39"/>
    <w:rsid w:val="006716A0"/>
    <w:rsid w:val="00672AD3"/>
    <w:rsid w:val="00675FBF"/>
    <w:rsid w:val="006762E2"/>
    <w:rsid w:val="00681050"/>
    <w:rsid w:val="006C28B0"/>
    <w:rsid w:val="006C2A01"/>
    <w:rsid w:val="006C73E5"/>
    <w:rsid w:val="006D2A9A"/>
    <w:rsid w:val="006F069C"/>
    <w:rsid w:val="006F7958"/>
    <w:rsid w:val="00704FF1"/>
    <w:rsid w:val="007071E9"/>
    <w:rsid w:val="00714B64"/>
    <w:rsid w:val="00716FDF"/>
    <w:rsid w:val="00721D96"/>
    <w:rsid w:val="00731CC3"/>
    <w:rsid w:val="00732BB5"/>
    <w:rsid w:val="00740B3A"/>
    <w:rsid w:val="00744539"/>
    <w:rsid w:val="00747FAF"/>
    <w:rsid w:val="007566AB"/>
    <w:rsid w:val="00770896"/>
    <w:rsid w:val="0077517D"/>
    <w:rsid w:val="007815F9"/>
    <w:rsid w:val="00784962"/>
    <w:rsid w:val="00793F13"/>
    <w:rsid w:val="007A1D71"/>
    <w:rsid w:val="007A3BB9"/>
    <w:rsid w:val="007A4314"/>
    <w:rsid w:val="007A60E4"/>
    <w:rsid w:val="007E230B"/>
    <w:rsid w:val="007E62CD"/>
    <w:rsid w:val="0080345F"/>
    <w:rsid w:val="00804CDC"/>
    <w:rsid w:val="00823FE4"/>
    <w:rsid w:val="00830B01"/>
    <w:rsid w:val="008552A8"/>
    <w:rsid w:val="00874EFE"/>
    <w:rsid w:val="00882164"/>
    <w:rsid w:val="00894893"/>
    <w:rsid w:val="00896370"/>
    <w:rsid w:val="008A17DF"/>
    <w:rsid w:val="008A1D4F"/>
    <w:rsid w:val="008A5395"/>
    <w:rsid w:val="008B1BBD"/>
    <w:rsid w:val="008B1DF4"/>
    <w:rsid w:val="008B66A8"/>
    <w:rsid w:val="008C0FB8"/>
    <w:rsid w:val="008C6A96"/>
    <w:rsid w:val="008D2402"/>
    <w:rsid w:val="008D2FFD"/>
    <w:rsid w:val="008D6E8C"/>
    <w:rsid w:val="008E3D10"/>
    <w:rsid w:val="008F2DD0"/>
    <w:rsid w:val="00901374"/>
    <w:rsid w:val="009028C3"/>
    <w:rsid w:val="009163A6"/>
    <w:rsid w:val="009230D1"/>
    <w:rsid w:val="009506B8"/>
    <w:rsid w:val="00955DD3"/>
    <w:rsid w:val="00965349"/>
    <w:rsid w:val="009751F2"/>
    <w:rsid w:val="0097643E"/>
    <w:rsid w:val="00986A20"/>
    <w:rsid w:val="00994BB5"/>
    <w:rsid w:val="00995993"/>
    <w:rsid w:val="009A3EF2"/>
    <w:rsid w:val="009C0537"/>
    <w:rsid w:val="009D6802"/>
    <w:rsid w:val="009E287A"/>
    <w:rsid w:val="009F5D79"/>
    <w:rsid w:val="00A0660B"/>
    <w:rsid w:val="00A078B1"/>
    <w:rsid w:val="00A151BE"/>
    <w:rsid w:val="00A51C01"/>
    <w:rsid w:val="00A547AE"/>
    <w:rsid w:val="00A6004C"/>
    <w:rsid w:val="00A615AA"/>
    <w:rsid w:val="00A64F71"/>
    <w:rsid w:val="00A744BE"/>
    <w:rsid w:val="00A97161"/>
    <w:rsid w:val="00AC106B"/>
    <w:rsid w:val="00AC6751"/>
    <w:rsid w:val="00AC7BBB"/>
    <w:rsid w:val="00AE478E"/>
    <w:rsid w:val="00AE4BFA"/>
    <w:rsid w:val="00AF05CD"/>
    <w:rsid w:val="00AF5AFF"/>
    <w:rsid w:val="00AF6EF2"/>
    <w:rsid w:val="00B1569F"/>
    <w:rsid w:val="00B17866"/>
    <w:rsid w:val="00B3243C"/>
    <w:rsid w:val="00B3612A"/>
    <w:rsid w:val="00B47F9E"/>
    <w:rsid w:val="00B53D95"/>
    <w:rsid w:val="00B563E6"/>
    <w:rsid w:val="00B60668"/>
    <w:rsid w:val="00B75E9F"/>
    <w:rsid w:val="00B76225"/>
    <w:rsid w:val="00B77819"/>
    <w:rsid w:val="00B8599F"/>
    <w:rsid w:val="00B97EA1"/>
    <w:rsid w:val="00BA326C"/>
    <w:rsid w:val="00BB13E9"/>
    <w:rsid w:val="00BB670E"/>
    <w:rsid w:val="00BC1D00"/>
    <w:rsid w:val="00BC4744"/>
    <w:rsid w:val="00BD3084"/>
    <w:rsid w:val="00BD6BDA"/>
    <w:rsid w:val="00BE4327"/>
    <w:rsid w:val="00BE5CF8"/>
    <w:rsid w:val="00BF3305"/>
    <w:rsid w:val="00BF4D43"/>
    <w:rsid w:val="00C00407"/>
    <w:rsid w:val="00C42A11"/>
    <w:rsid w:val="00C44044"/>
    <w:rsid w:val="00C44E7D"/>
    <w:rsid w:val="00C56710"/>
    <w:rsid w:val="00C658D4"/>
    <w:rsid w:val="00C76997"/>
    <w:rsid w:val="00C87AAD"/>
    <w:rsid w:val="00C971A3"/>
    <w:rsid w:val="00CA045A"/>
    <w:rsid w:val="00CA4228"/>
    <w:rsid w:val="00CB19E2"/>
    <w:rsid w:val="00CC06B0"/>
    <w:rsid w:val="00CC0E53"/>
    <w:rsid w:val="00CC23E8"/>
    <w:rsid w:val="00CD4D96"/>
    <w:rsid w:val="00CD6A64"/>
    <w:rsid w:val="00CF43F8"/>
    <w:rsid w:val="00CF566E"/>
    <w:rsid w:val="00D009BB"/>
    <w:rsid w:val="00D05511"/>
    <w:rsid w:val="00D062EB"/>
    <w:rsid w:val="00D068BF"/>
    <w:rsid w:val="00D2350E"/>
    <w:rsid w:val="00D37CDA"/>
    <w:rsid w:val="00D46540"/>
    <w:rsid w:val="00D562D3"/>
    <w:rsid w:val="00D616B3"/>
    <w:rsid w:val="00D65426"/>
    <w:rsid w:val="00D6725E"/>
    <w:rsid w:val="00D72950"/>
    <w:rsid w:val="00D7363D"/>
    <w:rsid w:val="00D832E3"/>
    <w:rsid w:val="00D85948"/>
    <w:rsid w:val="00D90CD0"/>
    <w:rsid w:val="00D95D09"/>
    <w:rsid w:val="00DA4704"/>
    <w:rsid w:val="00DB275B"/>
    <w:rsid w:val="00DB4427"/>
    <w:rsid w:val="00DC56AD"/>
    <w:rsid w:val="00DD45F8"/>
    <w:rsid w:val="00DD7A17"/>
    <w:rsid w:val="00DE23E1"/>
    <w:rsid w:val="00DE29F9"/>
    <w:rsid w:val="00DF59FF"/>
    <w:rsid w:val="00DF75A9"/>
    <w:rsid w:val="00E06E49"/>
    <w:rsid w:val="00E16DFA"/>
    <w:rsid w:val="00E17916"/>
    <w:rsid w:val="00E27ED5"/>
    <w:rsid w:val="00E30141"/>
    <w:rsid w:val="00E33445"/>
    <w:rsid w:val="00E452D5"/>
    <w:rsid w:val="00E65C7E"/>
    <w:rsid w:val="00E719CD"/>
    <w:rsid w:val="00E7298B"/>
    <w:rsid w:val="00EA47AE"/>
    <w:rsid w:val="00EA5A6C"/>
    <w:rsid w:val="00EB29F9"/>
    <w:rsid w:val="00EB3F39"/>
    <w:rsid w:val="00EB67F0"/>
    <w:rsid w:val="00EC0A09"/>
    <w:rsid w:val="00ED203B"/>
    <w:rsid w:val="00ED4575"/>
    <w:rsid w:val="00EE2B1F"/>
    <w:rsid w:val="00EF6BFF"/>
    <w:rsid w:val="00F1254A"/>
    <w:rsid w:val="00F17EA6"/>
    <w:rsid w:val="00F2038D"/>
    <w:rsid w:val="00F20ED2"/>
    <w:rsid w:val="00F52DDD"/>
    <w:rsid w:val="00F567D9"/>
    <w:rsid w:val="00F679BF"/>
    <w:rsid w:val="00F70B5C"/>
    <w:rsid w:val="00F7325E"/>
    <w:rsid w:val="00F73D1E"/>
    <w:rsid w:val="00F77DC7"/>
    <w:rsid w:val="00F90F87"/>
    <w:rsid w:val="00F96318"/>
    <w:rsid w:val="00F97632"/>
    <w:rsid w:val="00FA338E"/>
    <w:rsid w:val="00FA77B7"/>
    <w:rsid w:val="00FB4F34"/>
    <w:rsid w:val="00FC27E6"/>
    <w:rsid w:val="00FC59CE"/>
    <w:rsid w:val="00FD735E"/>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1755736004">
      <w:bodyDiv w:val="1"/>
      <w:marLeft w:val="0"/>
      <w:marRight w:val="0"/>
      <w:marTop w:val="0"/>
      <w:marBottom w:val="0"/>
      <w:divBdr>
        <w:top w:val="none" w:sz="0" w:space="0" w:color="auto"/>
        <w:left w:val="none" w:sz="0" w:space="0" w:color="auto"/>
        <w:bottom w:val="none" w:sz="0" w:space="0" w:color="auto"/>
        <w:right w:val="none" w:sz="0" w:space="0" w:color="auto"/>
      </w:divBdr>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GS@bls.gov" TargetMode="External"/><Relationship Id="rId14" Type="http://schemas.openxmlformats.org/officeDocument/2006/relationships/hyperlink" Target="mailto:GG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1147</Words>
  <Characters>9074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10201</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9</cp:revision>
  <cp:lastPrinted>2010-03-16T21:04:00Z</cp:lastPrinted>
  <dcterms:created xsi:type="dcterms:W3CDTF">2010-04-06T20:40:00Z</dcterms:created>
  <dcterms:modified xsi:type="dcterms:W3CDTF">2010-04-15T20:25:00Z</dcterms:modified>
</cp:coreProperties>
</file>