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847055" w:rsidRPr="00847055" w:rsidRDefault="00C47939" w:rsidP="00847055">
      <w:pPr>
        <w:pStyle w:val="Heading5"/>
        <w:rPr>
          <w:b w:val="0"/>
        </w:rPr>
      </w:pPr>
      <w:r w:rsidRPr="00A65043">
        <w:rPr>
          <w:b w:val="0"/>
        </w:rPr>
        <w:t>Collection Title:</w:t>
      </w:r>
      <w:r w:rsidR="002572E0" w:rsidRPr="00A65043">
        <w:rPr>
          <w:b w:val="0"/>
        </w:rPr>
        <w:t xml:space="preserve"> </w:t>
      </w:r>
      <w:r w:rsidR="00242960" w:rsidRPr="00A65043">
        <w:rPr>
          <w:b w:val="0"/>
        </w:rPr>
        <w:t xml:space="preserve"> </w:t>
      </w:r>
      <w:r w:rsidR="00847055" w:rsidRPr="00847055">
        <w:rPr>
          <w:b w:val="0"/>
        </w:rPr>
        <w:t xml:space="preserve">Standards of Training, Certification and </w:t>
      </w:r>
      <w:proofErr w:type="spellStart"/>
      <w:r w:rsidR="00847055" w:rsidRPr="00847055">
        <w:rPr>
          <w:b w:val="0"/>
        </w:rPr>
        <w:t>Watchkeeping</w:t>
      </w:r>
      <w:proofErr w:type="spellEnd"/>
      <w:r w:rsidR="00847055" w:rsidRPr="00847055">
        <w:rPr>
          <w:b w:val="0"/>
        </w:rPr>
        <w:t xml:space="preserve"> for Seafarers (STCW), </w:t>
      </w:r>
    </w:p>
    <w:p w:rsidR="00A65043" w:rsidRPr="00214D2A" w:rsidRDefault="00847055" w:rsidP="00847055">
      <w:pPr>
        <w:pStyle w:val="Heading5"/>
        <w:rPr>
          <w:b w:val="0"/>
        </w:rPr>
      </w:pPr>
      <w:r w:rsidRPr="00847055">
        <w:rPr>
          <w:b w:val="0"/>
        </w:rPr>
        <w:t>1995 and 1997 Amendments to the International Convention</w:t>
      </w:r>
      <w:r w:rsidR="00A65043" w:rsidRPr="00A65043">
        <w:rPr>
          <w:b w:val="0"/>
        </w:rPr>
        <w:br/>
        <w:t>Special Handling</w:t>
      </w:r>
      <w:r w:rsidR="00281DAE">
        <w:rPr>
          <w:b w:val="0"/>
        </w:rPr>
        <w:t xml:space="preserve"> </w:t>
      </w:r>
      <w:r>
        <w:rPr>
          <w:b w:val="0"/>
        </w:rPr>
        <w:t>-- 46 CFR Parts 10, 12, &amp; 15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242960">
        <w:t xml:space="preserve"> </w:t>
      </w:r>
      <w:r w:rsidR="00680DF7">
        <w:t>1625-</w:t>
      </w:r>
      <w:r w:rsidR="00242960">
        <w:t>0</w:t>
      </w:r>
      <w:r w:rsidR="006A5136">
        <w:t>0</w:t>
      </w:r>
      <w:r w:rsidR="00847055">
        <w:t>79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242960">
        <w:t xml:space="preserve"> </w:t>
      </w:r>
      <w:r w:rsidR="00242960" w:rsidRPr="00242960">
        <w:t>0</w:t>
      </w:r>
      <w:r w:rsidR="00847055">
        <w:t>7/31/2012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242960">
        <w:t xml:space="preserve"> </w:t>
      </w:r>
      <w:r w:rsidR="00680DF7">
        <w:t>I</w:t>
      </w:r>
      <w:r w:rsidR="00680DF7" w:rsidRPr="00242960">
        <w:t>nstructions</w:t>
      </w:r>
    </w:p>
    <w:p w:rsidR="00C47939" w:rsidRDefault="00C47939"/>
    <w:p w:rsidR="00C47939" w:rsidRDefault="00C47939"/>
    <w:p w:rsidR="00C47939" w:rsidRDefault="00F33698">
      <w:r>
        <w:t>The following listed below are revisions to the collection:</w:t>
      </w:r>
    </w:p>
    <w:p w:rsidR="002D17ED" w:rsidRDefault="002D17ED" w:rsidP="002D17ED">
      <w:pPr>
        <w:ind w:left="720"/>
      </w:pPr>
    </w:p>
    <w:p w:rsidR="006A5136" w:rsidRDefault="00847055" w:rsidP="00753BD6">
      <w:pPr>
        <w:numPr>
          <w:ilvl w:val="0"/>
          <w:numId w:val="2"/>
        </w:numPr>
      </w:pPr>
      <w:r>
        <w:t>Incre</w:t>
      </w:r>
      <w:r w:rsidR="002F61D5">
        <w:t>a</w:t>
      </w:r>
      <w:r>
        <w:t>se</w:t>
      </w:r>
      <w:r w:rsidR="006A5136">
        <w:t xml:space="preserve"> in burden (respondents/responses/burden hours) </w:t>
      </w:r>
      <w:r w:rsidR="005E75FF">
        <w:t>is due to</w:t>
      </w:r>
      <w:r w:rsidR="00214D2A" w:rsidRPr="00214D2A">
        <w:t xml:space="preserve"> </w:t>
      </w:r>
      <w:r w:rsidR="00214D2A">
        <w:t>a PROGRAM CHANGE</w:t>
      </w:r>
      <w:r w:rsidR="00214D2A" w:rsidRPr="00822660">
        <w:t xml:space="preserve"> in the requirements per rulemaking USCG-200</w:t>
      </w:r>
      <w:r>
        <w:t>4-17914; RIN 1625-AB16</w:t>
      </w:r>
      <w:r w:rsidR="00214D2A" w:rsidRPr="00822660">
        <w:t>.</w:t>
      </w:r>
      <w:r w:rsidR="00214D2A">
        <w:t xml:space="preserve">  </w:t>
      </w:r>
      <w:r w:rsidR="00753BD6" w:rsidRPr="00753BD6">
        <w:t xml:space="preserve">The Coast Guard is amending its regulations governing requirements for STCW endorsed </w:t>
      </w:r>
      <w:proofErr w:type="gramStart"/>
      <w:r w:rsidR="00753BD6" w:rsidRPr="00753BD6">
        <w:t>mariners</w:t>
      </w:r>
      <w:proofErr w:type="gramEnd"/>
      <w:r w:rsidR="00753BD6" w:rsidRPr="00753BD6">
        <w:t xml:space="preserve"> and is proposing to add three additional requirements for this collection.  These additional requirements are a result of the 2010 amendments to the STCW Convention.  This proposed regulation would: 1) change the medical exam requirements for STCW endorsed mariner from once every five years to once every two years; 2) Require documented evidence of training or knowledge for two groups of mariners – personnel with security duties (except Vessel Security Officers, VSO) and all other mariners working aboard a vessel; and, 3) Recognize STCW endorsements issued by foreign governments.</w:t>
      </w:r>
      <w:r w:rsidR="00214D2A">
        <w:t xml:space="preserve">  The result would be</w:t>
      </w:r>
      <w:r w:rsidR="006A5136">
        <w:t>—</w:t>
      </w:r>
    </w:p>
    <w:p w:rsidR="00214D2A" w:rsidRDefault="006A5136" w:rsidP="006A5136">
      <w:pPr>
        <w:numPr>
          <w:ilvl w:val="1"/>
          <w:numId w:val="2"/>
        </w:numPr>
      </w:pPr>
      <w:r>
        <w:t>A</w:t>
      </w:r>
      <w:r w:rsidR="00753BD6">
        <w:t>n</w:t>
      </w:r>
      <w:r w:rsidR="005E75FF">
        <w:t xml:space="preserve"> </w:t>
      </w:r>
      <w:r w:rsidR="00753BD6">
        <w:t>increase</w:t>
      </w:r>
      <w:r>
        <w:t xml:space="preserve"> in the number of respondents from </w:t>
      </w:r>
      <w:r w:rsidR="00753BD6">
        <w:t>14,518</w:t>
      </w:r>
      <w:r>
        <w:t xml:space="preserve"> to </w:t>
      </w:r>
      <w:r w:rsidR="00753BD6">
        <w:t>32,623</w:t>
      </w:r>
      <w:r w:rsidR="00AD54E4">
        <w:t xml:space="preserve">.  </w:t>
      </w:r>
    </w:p>
    <w:p w:rsidR="00214D2A" w:rsidRDefault="00214D2A" w:rsidP="006A5136">
      <w:pPr>
        <w:numPr>
          <w:ilvl w:val="1"/>
          <w:numId w:val="2"/>
        </w:numPr>
      </w:pPr>
      <w:r>
        <w:t>A</w:t>
      </w:r>
      <w:r w:rsidR="00753BD6">
        <w:t>n</w:t>
      </w:r>
      <w:r>
        <w:t xml:space="preserve"> </w:t>
      </w:r>
      <w:r w:rsidR="00753BD6">
        <w:t>in</w:t>
      </w:r>
      <w:r>
        <w:t xml:space="preserve">crease in responses from </w:t>
      </w:r>
      <w:r w:rsidR="00753BD6">
        <w:t>22,440</w:t>
      </w:r>
      <w:r>
        <w:t xml:space="preserve"> to </w:t>
      </w:r>
      <w:r w:rsidR="00753BD6">
        <w:t>65,653</w:t>
      </w:r>
      <w:r w:rsidR="00AD54E4">
        <w:t xml:space="preserve">.  </w:t>
      </w:r>
    </w:p>
    <w:p w:rsidR="006A5136" w:rsidRDefault="00753BD6" w:rsidP="006A5136">
      <w:pPr>
        <w:numPr>
          <w:ilvl w:val="1"/>
          <w:numId w:val="2"/>
        </w:numPr>
      </w:pPr>
      <w:r>
        <w:t>An increase in burden hours from 17,928</w:t>
      </w:r>
      <w:r w:rsidR="00214D2A">
        <w:t xml:space="preserve"> to </w:t>
      </w:r>
      <w:r>
        <w:t>31,731</w:t>
      </w:r>
      <w:r w:rsidR="00214D2A">
        <w:t>.</w:t>
      </w:r>
      <w:r w:rsidR="00AD54E4">
        <w:t xml:space="preserve">  </w:t>
      </w:r>
    </w:p>
    <w:p w:rsidR="006A5136" w:rsidRDefault="006A5136" w:rsidP="00680DF7">
      <w:pPr>
        <w:numPr>
          <w:ilvl w:val="0"/>
          <w:numId w:val="2"/>
        </w:numPr>
      </w:pPr>
      <w:r>
        <w:t>USCG has created printable instructions for this collection of information.</w:t>
      </w:r>
      <w:r w:rsidR="00AD54E4">
        <w:t xml:space="preserve">  </w:t>
      </w:r>
    </w:p>
    <w:p w:rsidR="006A5136" w:rsidRDefault="006A5136" w:rsidP="00680DF7">
      <w:pPr>
        <w:numPr>
          <w:ilvl w:val="0"/>
          <w:numId w:val="2"/>
        </w:numPr>
      </w:pPr>
      <w:r>
        <w:t>Updates are provided for cost burden and government cost associated with this collection of information.</w:t>
      </w:r>
      <w:r w:rsidR="00AD54E4">
        <w:t xml:space="preserve">  </w:t>
      </w:r>
    </w:p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BAA86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939"/>
    <w:rsid w:val="00076E7C"/>
    <w:rsid w:val="00110D59"/>
    <w:rsid w:val="00124F47"/>
    <w:rsid w:val="001B7FBE"/>
    <w:rsid w:val="00214D2A"/>
    <w:rsid w:val="00242960"/>
    <w:rsid w:val="002572E0"/>
    <w:rsid w:val="00281DAE"/>
    <w:rsid w:val="002D17ED"/>
    <w:rsid w:val="002F61D5"/>
    <w:rsid w:val="0030196B"/>
    <w:rsid w:val="00342C98"/>
    <w:rsid w:val="00352E61"/>
    <w:rsid w:val="00357DE7"/>
    <w:rsid w:val="00393AE8"/>
    <w:rsid w:val="00395B68"/>
    <w:rsid w:val="003B271D"/>
    <w:rsid w:val="00511F22"/>
    <w:rsid w:val="00583875"/>
    <w:rsid w:val="005E75FF"/>
    <w:rsid w:val="00680DF7"/>
    <w:rsid w:val="006A5136"/>
    <w:rsid w:val="00727628"/>
    <w:rsid w:val="00753BD6"/>
    <w:rsid w:val="007F520C"/>
    <w:rsid w:val="007F5E4B"/>
    <w:rsid w:val="00847055"/>
    <w:rsid w:val="008B3B0F"/>
    <w:rsid w:val="009A51D3"/>
    <w:rsid w:val="009F1EFC"/>
    <w:rsid w:val="009F2B91"/>
    <w:rsid w:val="00A259A7"/>
    <w:rsid w:val="00A32DB3"/>
    <w:rsid w:val="00A65043"/>
    <w:rsid w:val="00A8019B"/>
    <w:rsid w:val="00AD54E4"/>
    <w:rsid w:val="00B0079E"/>
    <w:rsid w:val="00B9127C"/>
    <w:rsid w:val="00BF7230"/>
    <w:rsid w:val="00C47939"/>
    <w:rsid w:val="00D7570A"/>
    <w:rsid w:val="00DE752E"/>
    <w:rsid w:val="00E13A41"/>
    <w:rsid w:val="00E30829"/>
    <w:rsid w:val="00F33698"/>
    <w:rsid w:val="00F67068"/>
    <w:rsid w:val="00F8007E"/>
    <w:rsid w:val="00FC6F1E"/>
    <w:rsid w:val="00FF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DE7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65043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A65043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ADRios</cp:lastModifiedBy>
  <cp:revision>2</cp:revision>
  <cp:lastPrinted>2010-05-26T20:22:00Z</cp:lastPrinted>
  <dcterms:created xsi:type="dcterms:W3CDTF">2010-05-27T20:44:00Z</dcterms:created>
  <dcterms:modified xsi:type="dcterms:W3CDTF">2010-05-27T20:44:00Z</dcterms:modified>
</cp:coreProperties>
</file>