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385" w:rsidRPr="00FA2DB1" w:rsidRDefault="00A70936" w:rsidP="00DE5385">
      <w:pPr>
        <w:pStyle w:val="Title"/>
        <w:jc w:val="right"/>
        <w:rPr>
          <w:color w:val="000000"/>
          <w:sz w:val="28"/>
        </w:rPr>
      </w:pPr>
      <w:r>
        <w:rPr>
          <w:color w:val="000000"/>
          <w:sz w:val="28"/>
        </w:rPr>
        <w:t>October 14</w:t>
      </w:r>
      <w:r w:rsidR="00474389">
        <w:rPr>
          <w:color w:val="000000"/>
          <w:sz w:val="28"/>
        </w:rPr>
        <w:t xml:space="preserve">, </w:t>
      </w:r>
      <w:r w:rsidR="00FA2DB1" w:rsidRPr="00FA2DB1">
        <w:rPr>
          <w:color w:val="000000"/>
          <w:sz w:val="28"/>
        </w:rPr>
        <w:t>20</w:t>
      </w:r>
      <w:r w:rsidR="009136B6">
        <w:rPr>
          <w:color w:val="000000"/>
          <w:sz w:val="28"/>
        </w:rPr>
        <w:t>10</w:t>
      </w:r>
    </w:p>
    <w:p w:rsidR="00D226A7" w:rsidRDefault="00D226A7" w:rsidP="00DE5385">
      <w:pPr>
        <w:pStyle w:val="Title"/>
        <w:jc w:val="right"/>
      </w:pPr>
    </w:p>
    <w:p w:rsidR="000A6018" w:rsidRDefault="00842E74" w:rsidP="001A69A7">
      <w:pPr>
        <w:pStyle w:val="Title"/>
        <w:rPr>
          <w:rFonts w:ascii="Arial" w:hAnsi="Arial" w:cs="Arial"/>
        </w:rPr>
      </w:pPr>
      <w:r w:rsidRPr="007263B4">
        <w:rPr>
          <w:rFonts w:ascii="Arial" w:hAnsi="Arial" w:cs="Arial"/>
        </w:rPr>
        <w:t xml:space="preserve">Supporting Statement for </w:t>
      </w:r>
    </w:p>
    <w:p w:rsidR="00842E74" w:rsidRPr="007263B4" w:rsidRDefault="00842E74" w:rsidP="001A69A7">
      <w:pPr>
        <w:pStyle w:val="Title"/>
        <w:rPr>
          <w:rFonts w:ascii="Arial" w:hAnsi="Arial" w:cs="Arial"/>
          <w:color w:val="FF0000"/>
          <w:sz w:val="28"/>
        </w:rPr>
      </w:pPr>
      <w:r w:rsidRPr="007263B4">
        <w:rPr>
          <w:rFonts w:ascii="Arial" w:hAnsi="Arial" w:cs="Arial"/>
        </w:rPr>
        <w:t>Paperwork Reduction Act Submissions</w:t>
      </w:r>
    </w:p>
    <w:p w:rsidR="00842E74" w:rsidRDefault="00842E74">
      <w:pPr>
        <w:tabs>
          <w:tab w:val="left" w:pos="-720"/>
        </w:tabs>
        <w:suppressAutoHyphens/>
        <w:rPr>
          <w:b/>
          <w:sz w:val="28"/>
        </w:rPr>
      </w:pPr>
    </w:p>
    <w:p w:rsidR="00D226A7" w:rsidRDefault="00842E74">
      <w:pPr>
        <w:tabs>
          <w:tab w:val="left" w:pos="-720"/>
        </w:tabs>
        <w:suppressAutoHyphens/>
        <w:rPr>
          <w:b/>
          <w:sz w:val="28"/>
        </w:rPr>
      </w:pPr>
      <w:r>
        <w:rPr>
          <w:b/>
          <w:sz w:val="28"/>
        </w:rPr>
        <w:t>OMB Control Number</w:t>
      </w:r>
      <w:r w:rsidR="00D226A7">
        <w:rPr>
          <w:b/>
          <w:sz w:val="28"/>
        </w:rPr>
        <w:t xml:space="preserve">:  1660 – </w:t>
      </w:r>
      <w:r w:rsidR="00FA2DB1">
        <w:rPr>
          <w:b/>
          <w:sz w:val="28"/>
        </w:rPr>
        <w:t>NEW</w:t>
      </w:r>
    </w:p>
    <w:p w:rsidR="00AC2FA0" w:rsidRDefault="00AC2FA0">
      <w:pPr>
        <w:tabs>
          <w:tab w:val="left" w:pos="-720"/>
        </w:tabs>
        <w:suppressAutoHyphens/>
        <w:rPr>
          <w:b/>
          <w:sz w:val="28"/>
        </w:rPr>
      </w:pPr>
    </w:p>
    <w:p w:rsidR="00842E74" w:rsidRPr="00FA2DB1" w:rsidRDefault="00842E74">
      <w:pPr>
        <w:tabs>
          <w:tab w:val="left" w:pos="-720"/>
        </w:tabs>
        <w:suppressAutoHyphens/>
        <w:rPr>
          <w:b/>
          <w:sz w:val="28"/>
        </w:rPr>
      </w:pPr>
      <w:r>
        <w:rPr>
          <w:b/>
          <w:sz w:val="28"/>
        </w:rPr>
        <w:t xml:space="preserve">Title:  </w:t>
      </w:r>
      <w:r w:rsidR="00483E21">
        <w:rPr>
          <w:b/>
          <w:sz w:val="28"/>
        </w:rPr>
        <w:t xml:space="preserve">FEMA </w:t>
      </w:r>
      <w:r w:rsidR="00DE5385">
        <w:rPr>
          <w:b/>
          <w:sz w:val="28"/>
        </w:rPr>
        <w:t xml:space="preserve">Preparedness Grants: </w:t>
      </w:r>
      <w:r w:rsidR="00AC2FA0" w:rsidRPr="00FA2DB1">
        <w:rPr>
          <w:b/>
          <w:sz w:val="28"/>
        </w:rPr>
        <w:t>Port Security Grant Program</w:t>
      </w:r>
      <w:r w:rsidR="00926D56" w:rsidRPr="00FA2DB1">
        <w:rPr>
          <w:b/>
          <w:sz w:val="28"/>
        </w:rPr>
        <w:t xml:space="preserve"> </w:t>
      </w:r>
      <w:r w:rsidR="00D226A7" w:rsidRPr="00FA2DB1">
        <w:rPr>
          <w:b/>
          <w:sz w:val="28"/>
        </w:rPr>
        <w:t>(PSGP)</w:t>
      </w:r>
      <w:r w:rsidR="00926D56" w:rsidRPr="00FA2DB1">
        <w:rPr>
          <w:b/>
          <w:sz w:val="28"/>
        </w:rPr>
        <w:t xml:space="preserve"> </w:t>
      </w:r>
    </w:p>
    <w:p w:rsidR="00842E74" w:rsidRPr="00FA2DB1" w:rsidRDefault="00842E74">
      <w:pPr>
        <w:tabs>
          <w:tab w:val="left" w:pos="-720"/>
        </w:tabs>
        <w:suppressAutoHyphens/>
        <w:rPr>
          <w:b/>
          <w:sz w:val="28"/>
        </w:rPr>
      </w:pPr>
    </w:p>
    <w:p w:rsidR="00842E74" w:rsidRPr="00A30721" w:rsidRDefault="00842E74" w:rsidP="00A30721">
      <w:pPr>
        <w:tabs>
          <w:tab w:val="left" w:pos="-720"/>
        </w:tabs>
        <w:suppressAutoHyphens/>
        <w:rPr>
          <w:sz w:val="28"/>
        </w:rPr>
      </w:pPr>
      <w:r>
        <w:rPr>
          <w:b/>
          <w:sz w:val="28"/>
        </w:rPr>
        <w:t xml:space="preserve">Form Number(s):  </w:t>
      </w:r>
      <w:r w:rsidR="002E42E3">
        <w:rPr>
          <w:b/>
          <w:sz w:val="28"/>
        </w:rPr>
        <w:t>FEMA Form# 089-5</w:t>
      </w:r>
    </w:p>
    <w:p w:rsidR="00AC2FA0" w:rsidRDefault="00AC2FA0">
      <w:pPr>
        <w:tabs>
          <w:tab w:val="left" w:pos="-720"/>
        </w:tabs>
        <w:suppressAutoHyphens/>
      </w:pPr>
    </w:p>
    <w:p w:rsidR="00842E74" w:rsidRDefault="00842E74">
      <w:pPr>
        <w:pStyle w:val="Heading1"/>
      </w:pPr>
      <w:r>
        <w:t>General Instructions</w:t>
      </w:r>
    </w:p>
    <w:p w:rsidR="00842E74" w:rsidRDefault="00842E74">
      <w:pPr>
        <w:tabs>
          <w:tab w:val="left" w:pos="-720"/>
        </w:tabs>
        <w:suppressAutoHyphens/>
      </w:pPr>
    </w:p>
    <w:p w:rsidR="00842E74" w:rsidRDefault="00842E74">
      <w:pPr>
        <w:tabs>
          <w:tab w:val="left" w:pos="-720"/>
        </w:tabs>
        <w:suppressAutoHyphens/>
      </w:pPr>
      <w:r>
        <w:t>A Supporting Statement, including the text of the notice to the public required by 5 CFR 1320.5(a</w:t>
      </w:r>
      <w:proofErr w:type="gramStart"/>
      <w:r>
        <w:t>)(</w:t>
      </w:r>
      <w:proofErr w:type="spellStart"/>
      <w:proofErr w:type="gramEnd"/>
      <w:r>
        <w:t>i</w:t>
      </w:r>
      <w:proofErr w:type="spellEnd"/>
      <w: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842E74" w:rsidRDefault="00842E74">
      <w:pPr>
        <w:tabs>
          <w:tab w:val="left" w:pos="-720"/>
        </w:tabs>
        <w:suppressAutoHyphens/>
      </w:pPr>
    </w:p>
    <w:p w:rsidR="00842E74" w:rsidRDefault="00842E74">
      <w:pPr>
        <w:pStyle w:val="Heading1"/>
      </w:pPr>
      <w:r>
        <w:t>Specific Instructions</w:t>
      </w:r>
    </w:p>
    <w:p w:rsidR="00842E74" w:rsidRDefault="00842E74">
      <w:pPr>
        <w:tabs>
          <w:tab w:val="left" w:pos="-720"/>
        </w:tabs>
        <w:suppressAutoHyphens/>
      </w:pPr>
    </w:p>
    <w:p w:rsidR="00842E74" w:rsidRDefault="00842E74">
      <w:pPr>
        <w:pStyle w:val="Heading1"/>
        <w:rPr>
          <w:sz w:val="24"/>
        </w:rPr>
      </w:pPr>
      <w:r>
        <w:t>A.  Justification</w:t>
      </w:r>
    </w:p>
    <w:p w:rsidR="00842E74" w:rsidRDefault="00842E74"/>
    <w:p w:rsidR="00232C69" w:rsidRPr="00F0033A" w:rsidRDefault="00111EE4" w:rsidP="00232C69">
      <w:pPr>
        <w:numPr>
          <w:ilvl w:val="0"/>
          <w:numId w:val="1"/>
        </w:numPr>
        <w:rPr>
          <w:b/>
          <w:bCs/>
        </w:rPr>
      </w:pPr>
      <w:r>
        <w:rPr>
          <w:b/>
          <w:bCs/>
        </w:rPr>
        <w:fldChar w:fldCharType="begin"/>
      </w:r>
      <w:r w:rsidR="00842E74">
        <w:rPr>
          <w:b/>
          <w:bCs/>
        </w:rPr>
        <w:instrText>ADVANCE \R 0.95</w:instrText>
      </w:r>
      <w:r>
        <w:rPr>
          <w:b/>
          <w:bCs/>
        </w:rPr>
        <w:fldChar w:fldCharType="end"/>
      </w:r>
      <w:r w:rsidR="00842E74" w:rsidRPr="00F0033A">
        <w:rPr>
          <w:b/>
          <w:bCs/>
        </w:rPr>
        <w:t>Explain the circumstances that make the collection of information necessary</w:t>
      </w:r>
      <w:r w:rsidR="00842E74" w:rsidRPr="00F0033A">
        <w:rPr>
          <w:b/>
          <w:bCs/>
          <w:color w:val="000000"/>
        </w:rPr>
        <w:t>.</w:t>
      </w:r>
      <w:r w:rsidR="00842E74" w:rsidRPr="00F0033A">
        <w:rPr>
          <w:b/>
          <w:bCs/>
        </w:rPr>
        <w:t xml:space="preserve"> </w:t>
      </w:r>
    </w:p>
    <w:p w:rsidR="00842E74" w:rsidRDefault="00842E74" w:rsidP="00232C69">
      <w:pPr>
        <w:rPr>
          <w:b/>
          <w:bCs/>
          <w:color w:val="000000"/>
        </w:rPr>
      </w:pPr>
      <w:r w:rsidRPr="00F0033A">
        <w:rPr>
          <w:b/>
          <w:bCs/>
        </w:rPr>
        <w:t>Identify any legal</w:t>
      </w:r>
      <w:r w:rsidR="006A4787" w:rsidRPr="00F0033A">
        <w:rPr>
          <w:b/>
          <w:bCs/>
        </w:rPr>
        <w:t xml:space="preserve"> </w:t>
      </w:r>
      <w:r w:rsidRPr="00F0033A">
        <w:rPr>
          <w:b/>
          <w:bCs/>
        </w:rPr>
        <w:t xml:space="preserve">or administrative requirements that necessitate the collection.  Attach a copy of the appropriate section of each statute and regulation mandating or authorizing the collection of information.  </w:t>
      </w:r>
      <w:r w:rsidRPr="00F0033A">
        <w:rPr>
          <w:b/>
          <w:bCs/>
          <w:color w:val="000000"/>
        </w:rPr>
        <w:t>Provide a detailed description of the nature and source of the information to be collected.</w:t>
      </w:r>
      <w:r>
        <w:rPr>
          <w:b/>
          <w:bCs/>
          <w:color w:val="000000"/>
        </w:rPr>
        <w:t xml:space="preserve">   </w:t>
      </w:r>
    </w:p>
    <w:p w:rsidR="00842E74" w:rsidRDefault="00842E74">
      <w:pPr>
        <w:rPr>
          <w:spacing w:val="-3"/>
          <w:u w:val="single"/>
        </w:rPr>
      </w:pPr>
    </w:p>
    <w:p w:rsidR="00E527F3" w:rsidRPr="00596630" w:rsidRDefault="008B2376" w:rsidP="008B2376">
      <w:r w:rsidRPr="005D7714">
        <w:t xml:space="preserve">The </w:t>
      </w:r>
      <w:r w:rsidRPr="005D7714">
        <w:rPr>
          <w:b/>
        </w:rPr>
        <w:t>Port Security Grant Program (PSGP)</w:t>
      </w:r>
      <w:r w:rsidRPr="005D7714">
        <w:t xml:space="preserve"> is a DHS grant program that focuses on infrastructure protection activities. The PSGP is one tool in the comprehensive set of measures authorized by Congress and implemented by the Administration to strengthen the Nation’s critical infrastructure against risks associated with potential terrorist attacks. </w:t>
      </w:r>
      <w:r w:rsidR="005C01EE">
        <w:t xml:space="preserve"> </w:t>
      </w:r>
      <w:r w:rsidR="00596630" w:rsidRPr="00596630">
        <w:t>The vast bulk of U.S. critical infrastructure is owned and/or operated by State, local and private sector partners. PSGP funds support increased port-wide risk management; enhanced domain awareness; training and exercises; and further capabilities to prevent, detect, respond to, and recover from attacks involving improvised explosive devices (IEDs) and other non-conventional weapons.</w:t>
      </w:r>
    </w:p>
    <w:p w:rsidR="00E527F3" w:rsidRPr="00596630" w:rsidRDefault="00E527F3" w:rsidP="008B2376"/>
    <w:p w:rsidR="00E527F3" w:rsidRDefault="009D4B00" w:rsidP="005D7714">
      <w:pPr>
        <w:pStyle w:val="HTMLPreformatted"/>
        <w:rPr>
          <w:rFonts w:ascii="Times New Roman" w:hAnsi="Times New Roman"/>
          <w:sz w:val="24"/>
          <w:szCs w:val="24"/>
        </w:rPr>
      </w:pPr>
      <w:r>
        <w:rPr>
          <w:rFonts w:ascii="Times New Roman" w:hAnsi="Times New Roman"/>
          <w:sz w:val="24"/>
          <w:szCs w:val="24"/>
        </w:rPr>
        <w:t>Section 102 of t</w:t>
      </w:r>
      <w:r w:rsidR="00E527F3" w:rsidRPr="00457337">
        <w:rPr>
          <w:rFonts w:ascii="Times New Roman" w:hAnsi="Times New Roman"/>
          <w:sz w:val="24"/>
          <w:szCs w:val="24"/>
        </w:rPr>
        <w:t xml:space="preserve">he Maritime Transportation Security Act of 2002, as amended (46 U.S.C. §70107), established the PSGP to </w:t>
      </w:r>
      <w:r w:rsidR="00E527F3">
        <w:rPr>
          <w:rFonts w:ascii="Times New Roman" w:hAnsi="Times New Roman"/>
          <w:sz w:val="24"/>
          <w:szCs w:val="24"/>
        </w:rPr>
        <w:t>provide</w:t>
      </w:r>
      <w:r w:rsidR="00E527F3" w:rsidRPr="00457337">
        <w:rPr>
          <w:rFonts w:ascii="Times New Roman" w:hAnsi="Times New Roman"/>
          <w:sz w:val="24"/>
          <w:szCs w:val="24"/>
        </w:rPr>
        <w:t xml:space="preserve"> for the establishment of a grant program for making a fair and equitable allocation of funds to implement Area Maritime Transportation Security </w:t>
      </w:r>
      <w:r w:rsidR="00E527F3" w:rsidRPr="00457337">
        <w:rPr>
          <w:rFonts w:ascii="Times New Roman" w:hAnsi="Times New Roman"/>
          <w:sz w:val="24"/>
          <w:szCs w:val="24"/>
        </w:rPr>
        <w:lastRenderedPageBreak/>
        <w:t>Plans and facility security plans among port authorities, facility operators, and State and local government agencies required to provide port security services.</w:t>
      </w:r>
    </w:p>
    <w:p w:rsidR="00E527F3" w:rsidRDefault="00E527F3" w:rsidP="005D7714">
      <w:pPr>
        <w:pStyle w:val="HTMLPreformatted"/>
        <w:rPr>
          <w:rFonts w:ascii="Times New Roman" w:hAnsi="Times New Roman"/>
          <w:sz w:val="24"/>
          <w:szCs w:val="24"/>
        </w:rPr>
      </w:pPr>
    </w:p>
    <w:p w:rsidR="005D7714" w:rsidRPr="005D7714" w:rsidRDefault="008B2376" w:rsidP="005D7714">
      <w:pPr>
        <w:pStyle w:val="HTMLPreformatted"/>
        <w:rPr>
          <w:rFonts w:ascii="Times New Roman" w:hAnsi="Times New Roman" w:cs="Times New Roman"/>
          <w:sz w:val="24"/>
          <w:szCs w:val="24"/>
        </w:rPr>
      </w:pPr>
      <w:r w:rsidRPr="005D7714">
        <w:rPr>
          <w:rStyle w:val="ptext-1"/>
          <w:rFonts w:ascii="Times New Roman" w:hAnsi="Times New Roman" w:cs="Times New Roman"/>
          <w:color w:val="000000"/>
          <w:sz w:val="24"/>
          <w:szCs w:val="24"/>
        </w:rPr>
        <w:t>Before awarding a grant under the program, the Secretary shall provide for review and comment by the appropriate Federal Maritime Security Coordinators and the Maritime Administrator. In administering the grant program, the Secretary shall take into account national economic and strategic defense concerns</w:t>
      </w:r>
      <w:r w:rsidR="009258BF" w:rsidRPr="005D7714">
        <w:rPr>
          <w:rFonts w:ascii="Times New Roman" w:hAnsi="Times New Roman" w:cs="Times New Roman"/>
          <w:sz w:val="24"/>
          <w:szCs w:val="24"/>
        </w:rPr>
        <w:t xml:space="preserve"> based upon the most current risk assessments available</w:t>
      </w:r>
      <w:r w:rsidR="009258BF" w:rsidRPr="005D7714">
        <w:rPr>
          <w:rStyle w:val="ptext-1"/>
          <w:rFonts w:ascii="Times New Roman" w:hAnsi="Times New Roman" w:cs="Times New Roman"/>
          <w:color w:val="000000"/>
        </w:rPr>
        <w:t>.</w:t>
      </w:r>
      <w:r w:rsidRPr="005D7714">
        <w:rPr>
          <w:rStyle w:val="ptext-1"/>
          <w:rFonts w:ascii="Times New Roman" w:hAnsi="Times New Roman" w:cs="Times New Roman"/>
          <w:color w:val="000000"/>
          <w:sz w:val="24"/>
          <w:szCs w:val="24"/>
        </w:rPr>
        <w:t xml:space="preserve">” </w:t>
      </w:r>
      <w:r w:rsidR="005D7714" w:rsidRPr="005D7714">
        <w:rPr>
          <w:rStyle w:val="ptext-1"/>
          <w:rFonts w:ascii="Times New Roman" w:hAnsi="Times New Roman" w:cs="Times New Roman"/>
          <w:color w:val="000000"/>
          <w:sz w:val="24"/>
          <w:szCs w:val="24"/>
        </w:rPr>
        <w:t xml:space="preserve"> In addition, any information collected by FEMA for this program is in accordance with </w:t>
      </w:r>
      <w:r w:rsidR="005D7714" w:rsidRPr="005D7714">
        <w:rPr>
          <w:rFonts w:ascii="Times New Roman" w:hAnsi="Times New Roman" w:cs="Times New Roman"/>
          <w:i/>
          <w:iCs/>
          <w:sz w:val="24"/>
          <w:szCs w:val="24"/>
        </w:rPr>
        <w:t>46 U.S.C. §70107(g), as amended by section 112(c) of the Security and Accountability For Every (SAFE) Port Act of 2006 (P.L. 109-347),</w:t>
      </w:r>
      <w:r w:rsidR="005D7714" w:rsidRPr="005D7714">
        <w:rPr>
          <w:rFonts w:ascii="Times New Roman" w:hAnsi="Times New Roman" w:cs="Times New Roman"/>
          <w:iCs/>
          <w:sz w:val="24"/>
          <w:szCs w:val="24"/>
        </w:rPr>
        <w:t xml:space="preserve"> which states</w:t>
      </w:r>
      <w:r w:rsidR="005D7714" w:rsidRPr="005D7714">
        <w:rPr>
          <w:rFonts w:ascii="Times New Roman" w:hAnsi="Times New Roman" w:cs="Times New Roman"/>
          <w:i/>
          <w:iCs/>
          <w:sz w:val="24"/>
          <w:szCs w:val="24"/>
        </w:rPr>
        <w:t>: “Any entity subject to an Area Maritime Transportation Security Plan may submit an application for a grant under this section, at such time, in such form, and containing such information and assurances as the Secretary may require.”</w:t>
      </w:r>
    </w:p>
    <w:p w:rsidR="00074DE0" w:rsidRPr="008762E1" w:rsidRDefault="00074DE0" w:rsidP="008B2376">
      <w:pPr>
        <w:pStyle w:val="HTMLPreformatted"/>
        <w:rPr>
          <w:rStyle w:val="ptext-1"/>
          <w:rFonts w:ascii="Times New Roman" w:hAnsi="Times New Roman" w:cs="Times New Roman"/>
          <w:color w:val="000000"/>
          <w:sz w:val="24"/>
          <w:szCs w:val="24"/>
          <w:highlight w:val="yellow"/>
        </w:rPr>
      </w:pPr>
    </w:p>
    <w:p w:rsidR="00842E74" w:rsidRDefault="00111EE4">
      <w:pPr>
        <w:rPr>
          <w:b/>
          <w:bCs/>
          <w:color w:val="000000"/>
          <w:spacing w:val="-3"/>
        </w:rPr>
      </w:pPr>
      <w:r>
        <w:rPr>
          <w:b/>
          <w:bCs/>
        </w:rPr>
        <w:fldChar w:fldCharType="begin"/>
      </w:r>
      <w:r w:rsidR="00842E74">
        <w:rPr>
          <w:b/>
          <w:bCs/>
        </w:rPr>
        <w:instrText>ADVANCE \R 0.95</w:instrText>
      </w:r>
      <w:r>
        <w:rPr>
          <w:b/>
          <w:bCs/>
        </w:rPr>
        <w:fldChar w:fldCharType="end"/>
      </w:r>
      <w:r w:rsidR="00842E74">
        <w:rPr>
          <w:b/>
          <w:bCs/>
        </w:rPr>
        <w:t xml:space="preserve">2.  Indicate how, by whom, and for what purpose the information is to be used.  Except for a new collection, indicate the actual use the agency has made of the information received from the current collection. </w:t>
      </w:r>
      <w:r w:rsidR="00842E74">
        <w:rPr>
          <w:b/>
          <w:bCs/>
          <w:color w:val="0000FF"/>
        </w:rPr>
        <w:t xml:space="preserve"> </w:t>
      </w:r>
      <w:r w:rsidR="00842E74">
        <w:rPr>
          <w:b/>
          <w:bCs/>
          <w:color w:val="000000"/>
        </w:rPr>
        <w:t>Provide a detailed description of: how the information will be shared, if applicable, and for</w:t>
      </w:r>
      <w:r w:rsidR="00842E74">
        <w:rPr>
          <w:b/>
          <w:bCs/>
          <w:color w:val="0000FF"/>
        </w:rPr>
        <w:t xml:space="preserve"> </w:t>
      </w:r>
      <w:r w:rsidR="00842E74">
        <w:rPr>
          <w:b/>
          <w:bCs/>
          <w:color w:val="000000"/>
        </w:rPr>
        <w:t xml:space="preserve">what programmatic purpose.       </w:t>
      </w:r>
    </w:p>
    <w:p w:rsidR="00842E74" w:rsidRDefault="00842E74"/>
    <w:p w:rsidR="003A6D66" w:rsidRDefault="00B70F82">
      <w:r>
        <w:rPr>
          <w:b/>
        </w:rPr>
        <w:t xml:space="preserve">FEMA Form 089-5, </w:t>
      </w:r>
      <w:r w:rsidR="00B9581C" w:rsidRPr="00536A7F">
        <w:rPr>
          <w:b/>
        </w:rPr>
        <w:t xml:space="preserve">PSGP Investment Justification </w:t>
      </w:r>
      <w:r w:rsidR="00074DE0">
        <w:t xml:space="preserve">– </w:t>
      </w:r>
      <w:r w:rsidR="00DF249A">
        <w:t>S</w:t>
      </w:r>
      <w:r w:rsidR="003A6D66" w:rsidRPr="00C771D8">
        <w:t xml:space="preserve">ubmitted with the application, this document provides narrative detail on </w:t>
      </w:r>
      <w:r w:rsidR="003A6D66" w:rsidRPr="003C342C">
        <w:t xml:space="preserve">proposed investments.  </w:t>
      </w:r>
      <w:r w:rsidR="003A6D66" w:rsidRPr="004F6B49">
        <w:t>The Investm</w:t>
      </w:r>
      <w:r>
        <w:t>ent Justification</w:t>
      </w:r>
      <w:r w:rsidR="003A6D66" w:rsidRPr="004F6B49">
        <w:t xml:space="preserve"> must demonstrate how proposed projects address gaps and deficiencies in current </w:t>
      </w:r>
      <w:r w:rsidR="003A6D66">
        <w:t xml:space="preserve">programs and capabilities and </w:t>
      </w:r>
      <w:r w:rsidR="003A6D66" w:rsidRPr="004F6B49">
        <w:t>the ability to provide enhancements consistent with the purpose of the program and guidance provided by FEMA.</w:t>
      </w:r>
      <w:r w:rsidR="00DA1641">
        <w:t xml:space="preserve"> </w:t>
      </w:r>
      <w:r w:rsidR="00D852AA">
        <w:t>The data from the Investment Justification (IJ) is collected to assist decision-making at all levels, although, it is primarily used by individual application reviewers. The PSGP uses a multi-phase review process.  Application data, including the IJ, is evaluated to determine which applications are the highest-scoring and address the program priorities.</w:t>
      </w:r>
      <w:r w:rsidR="00302E1D">
        <w:t xml:space="preserve"> Review begins at the local level and t</w:t>
      </w:r>
      <w:r w:rsidR="00D852AA">
        <w:t xml:space="preserve">he highest scoring applications advance to the national review phase.  The </w:t>
      </w:r>
      <w:r w:rsidR="0035630E">
        <w:t>National R</w:t>
      </w:r>
      <w:r w:rsidR="00D852AA">
        <w:t>eview</w:t>
      </w:r>
      <w:r w:rsidR="0035630E">
        <w:t xml:space="preserve"> Panel (NRP)</w:t>
      </w:r>
      <w:r w:rsidR="00D852AA">
        <w:t xml:space="preserve"> is comprised of officials from FEMA</w:t>
      </w:r>
      <w:r w:rsidR="00302E1D">
        <w:t xml:space="preserve"> </w:t>
      </w:r>
      <w:r w:rsidR="00D852AA">
        <w:t>and</w:t>
      </w:r>
      <w:r w:rsidR="00302E1D">
        <w:t xml:space="preserve"> United States Coast Guard</w:t>
      </w:r>
      <w:r w:rsidR="009136B6">
        <w:t xml:space="preserve"> (USCG)</w:t>
      </w:r>
      <w:r w:rsidR="00302E1D">
        <w:t>.</w:t>
      </w:r>
      <w:r w:rsidR="00D852AA">
        <w:t xml:space="preserve"> </w:t>
      </w:r>
      <w:r w:rsidR="00302E1D">
        <w:t>R</w:t>
      </w:r>
      <w:r w:rsidR="00D852AA">
        <w:t xml:space="preserve">epresentatives of other </w:t>
      </w:r>
      <w:r w:rsidR="00302E1D">
        <w:t>Federal s</w:t>
      </w:r>
      <w:r w:rsidR="00D852AA">
        <w:t>takeholder</w:t>
      </w:r>
      <w:r w:rsidR="00302E1D">
        <w:t xml:space="preserve"> agencies</w:t>
      </w:r>
      <w:r w:rsidR="00D852AA">
        <w:t xml:space="preserve"> such as </w:t>
      </w:r>
      <w:r w:rsidR="00302E1D">
        <w:t>the T</w:t>
      </w:r>
      <w:r w:rsidR="00D852AA">
        <w:t>ransportation Security Administration</w:t>
      </w:r>
      <w:r w:rsidR="00E31E2C">
        <w:t xml:space="preserve"> (TSA)</w:t>
      </w:r>
      <w:r w:rsidR="00D852AA">
        <w:t xml:space="preserve">, </w:t>
      </w:r>
      <w:r w:rsidR="00D852AA" w:rsidRPr="00336A43">
        <w:t>Customs and Border Patrol</w:t>
      </w:r>
      <w:r w:rsidR="00E31E2C" w:rsidRPr="00336A43">
        <w:t xml:space="preserve"> (CBP)</w:t>
      </w:r>
      <w:r w:rsidR="00120E87" w:rsidRPr="00336A43">
        <w:t xml:space="preserve">, </w:t>
      </w:r>
      <w:r w:rsidR="009136B6">
        <w:t xml:space="preserve">U.S. </w:t>
      </w:r>
      <w:r w:rsidR="00120E87" w:rsidRPr="00336A43">
        <w:t>Maritime Administration</w:t>
      </w:r>
      <w:r w:rsidR="00302E1D">
        <w:t xml:space="preserve"> (MARAD) are also included</w:t>
      </w:r>
      <w:r w:rsidR="0035630E">
        <w:t>.</w:t>
      </w:r>
      <w:r w:rsidR="00D852AA">
        <w:t xml:space="preserve"> These reviewers then determine whether proposed activities identified in the application and IJ help achieve core missions of the</w:t>
      </w:r>
      <w:r w:rsidR="00302E1D">
        <w:t xml:space="preserve"> </w:t>
      </w:r>
      <w:r w:rsidR="00D852AA">
        <w:t>grant program</w:t>
      </w:r>
      <w:r w:rsidR="00302E1D">
        <w:t xml:space="preserve"> and formulate recommendations for funding to DHS leadership.</w:t>
      </w:r>
      <w:r w:rsidR="00D852AA">
        <w:t xml:space="preserve"> </w:t>
      </w:r>
      <w:r w:rsidRPr="00B70F82">
        <w:rPr>
          <w:b/>
        </w:rPr>
        <w:t>Note:</w:t>
      </w:r>
      <w:r>
        <w:t xml:space="preserve"> </w:t>
      </w:r>
      <w:r w:rsidRPr="00536A7F">
        <w:rPr>
          <w:b/>
        </w:rPr>
        <w:t>(</w:t>
      </w:r>
      <w:r>
        <w:rPr>
          <w:b/>
        </w:rPr>
        <w:t xml:space="preserve">FEMA Form 089-21, </w:t>
      </w:r>
      <w:r w:rsidRPr="00536A7F">
        <w:rPr>
          <w:b/>
        </w:rPr>
        <w:t>Ferry Investment Justification)</w:t>
      </w:r>
      <w:r>
        <w:rPr>
          <w:b/>
        </w:rPr>
        <w:t xml:space="preserve">, </w:t>
      </w:r>
      <w:r>
        <w:t xml:space="preserve">this data collection tool was published in the 60-day Federal Register Notice (FRN) </w:t>
      </w:r>
      <w:r w:rsidR="00813B13">
        <w:t xml:space="preserve">on November 17, 2009 </w:t>
      </w:r>
      <w:r>
        <w:t>however, was later determined by the program office that this tool is no longer needed for this program and have since been removed.</w:t>
      </w:r>
      <w:r w:rsidR="00D852AA">
        <w:t xml:space="preserve"> </w:t>
      </w:r>
    </w:p>
    <w:p w:rsidR="000F422E" w:rsidRDefault="000F422E"/>
    <w:p w:rsidR="00C271D8" w:rsidRDefault="002A7DD8" w:rsidP="00C271D8">
      <w:pPr>
        <w:rPr>
          <w:iCs/>
        </w:rPr>
      </w:pPr>
      <w:r w:rsidRPr="00172D90">
        <w:rPr>
          <w:b/>
        </w:rPr>
        <w:t xml:space="preserve">Concept of Operations </w:t>
      </w:r>
      <w:r w:rsidR="00C271D8" w:rsidRPr="00172D90">
        <w:rPr>
          <w:b/>
        </w:rPr>
        <w:t xml:space="preserve">(CONOPS) </w:t>
      </w:r>
      <w:r w:rsidR="00C271D8" w:rsidRPr="00172D90">
        <w:t>– The CONOPS</w:t>
      </w:r>
      <w:r w:rsidR="00C271D8" w:rsidRPr="00C271D8">
        <w:rPr>
          <w:iCs/>
        </w:rPr>
        <w:t xml:space="preserve"> </w:t>
      </w:r>
      <w:r w:rsidR="00C271D8">
        <w:rPr>
          <w:iCs/>
        </w:rPr>
        <w:t xml:space="preserve">is a brief document designed to </w:t>
      </w:r>
      <w:r w:rsidR="00C271D8" w:rsidRPr="00C271D8">
        <w:rPr>
          <w:iCs/>
        </w:rPr>
        <w:t>assist the A</w:t>
      </w:r>
      <w:r w:rsidR="00C271D8">
        <w:rPr>
          <w:iCs/>
        </w:rPr>
        <w:t>rea Maritime Security Committee (AM</w:t>
      </w:r>
      <w:r w:rsidR="00C271D8" w:rsidRPr="00C271D8">
        <w:rPr>
          <w:iCs/>
        </w:rPr>
        <w:t>SC</w:t>
      </w:r>
      <w:r w:rsidR="00C271D8">
        <w:rPr>
          <w:iCs/>
        </w:rPr>
        <w:t xml:space="preserve">) </w:t>
      </w:r>
      <w:r w:rsidR="00C271D8" w:rsidRPr="00C271D8">
        <w:rPr>
          <w:iCs/>
        </w:rPr>
        <w:t xml:space="preserve">in providing a high level plan on how funding is going to be utilized.  The CONOPS </w:t>
      </w:r>
      <w:r w:rsidR="00C271D8">
        <w:rPr>
          <w:iCs/>
        </w:rPr>
        <w:t>outlines</w:t>
      </w:r>
      <w:r w:rsidR="00C271D8" w:rsidRPr="00C271D8">
        <w:rPr>
          <w:iCs/>
        </w:rPr>
        <w:t xml:space="preserve"> the port area’s plan for developing their Port Wide Risk Management/Mitigation and Port Wide Trade Resumption/Resiliency Plans. </w:t>
      </w:r>
      <w:r w:rsidR="003A09C7">
        <w:rPr>
          <w:iCs/>
        </w:rPr>
        <w:t>The CONOPS</w:t>
      </w:r>
      <w:r w:rsidR="00C271D8" w:rsidRPr="00C271D8">
        <w:rPr>
          <w:iCs/>
        </w:rPr>
        <w:t xml:space="preserve"> include</w:t>
      </w:r>
      <w:r w:rsidR="003A09C7">
        <w:rPr>
          <w:iCs/>
        </w:rPr>
        <w:t>s</w:t>
      </w:r>
      <w:r w:rsidR="00C271D8" w:rsidRPr="00C271D8">
        <w:rPr>
          <w:iCs/>
        </w:rPr>
        <w:t xml:space="preserve"> who will be part of the process, how the interface between the Fiduciary Agent (FA) and the Area Maritime Security Committee</w:t>
      </w:r>
      <w:r w:rsidR="003A09C7">
        <w:rPr>
          <w:iCs/>
        </w:rPr>
        <w:t xml:space="preserve"> </w:t>
      </w:r>
      <w:r w:rsidR="00C271D8" w:rsidRPr="00C271D8">
        <w:rPr>
          <w:iCs/>
        </w:rPr>
        <w:t>(AMSC) will be conducted, and the key personnel that will be involved in the planning process</w:t>
      </w:r>
      <w:r w:rsidR="003A09C7">
        <w:rPr>
          <w:iCs/>
        </w:rPr>
        <w:t>.</w:t>
      </w:r>
      <w:r w:rsidR="00B612AB">
        <w:rPr>
          <w:iCs/>
        </w:rPr>
        <w:t xml:space="preserve"> </w:t>
      </w:r>
      <w:r w:rsidR="00120E87">
        <w:rPr>
          <w:iCs/>
        </w:rPr>
        <w:t xml:space="preserve"> The CONOPS is reviewed and approved by the Executive Steering Committee (ESC).  The ESC includes many of the same</w:t>
      </w:r>
      <w:r w:rsidR="0035630E">
        <w:rPr>
          <w:iCs/>
        </w:rPr>
        <w:t xml:space="preserve"> </w:t>
      </w:r>
      <w:r w:rsidR="00120E87">
        <w:rPr>
          <w:iCs/>
        </w:rPr>
        <w:lastRenderedPageBreak/>
        <w:t>members</w:t>
      </w:r>
      <w:r w:rsidR="0035630E">
        <w:rPr>
          <w:iCs/>
        </w:rPr>
        <w:t xml:space="preserve"> </w:t>
      </w:r>
      <w:r w:rsidR="00120E87">
        <w:rPr>
          <w:iCs/>
        </w:rPr>
        <w:t xml:space="preserve">in the </w:t>
      </w:r>
      <w:r w:rsidR="0035630E">
        <w:rPr>
          <w:iCs/>
        </w:rPr>
        <w:t>National Review Panel</w:t>
      </w:r>
      <w:r w:rsidR="00120E87">
        <w:rPr>
          <w:iCs/>
        </w:rPr>
        <w:t>, including FEMA, TSA, USCG, and MARAD.  The ESC reviews the CONOPS to ensure that a clearly defined and coordinated approach to funding expenditures will be used by the grant recipient prior to releasing funds for the development of the Port-Wide Risk Management/Mitigation Plan.  Upon approval of the CONOPS, FEMA</w:t>
      </w:r>
      <w:r w:rsidR="00E31E2C">
        <w:rPr>
          <w:iCs/>
        </w:rPr>
        <w:t xml:space="preserve"> provides a partial release of funds to allow for development of the Port-Wide Risk Management Plan.</w:t>
      </w:r>
      <w:r w:rsidR="00C91F9D">
        <w:rPr>
          <w:iCs/>
        </w:rPr>
        <w:t xml:space="preserve">  The CONOPS is not a formal template, but rather a suggested format, and does not have required format. </w:t>
      </w:r>
      <w:r w:rsidR="00B612AB">
        <w:rPr>
          <w:iCs/>
        </w:rPr>
        <w:t xml:space="preserve"> </w:t>
      </w:r>
      <w:r w:rsidR="004C1B4B">
        <w:rPr>
          <w:iCs/>
        </w:rPr>
        <w:t xml:space="preserve">FEMA provides guidance to the applicant on the content and sample templates, which are being migrated to the </w:t>
      </w:r>
      <w:r w:rsidR="004C1B4B">
        <w:t xml:space="preserve">Homeland Security Information </w:t>
      </w:r>
      <w:r w:rsidR="004C1B4B" w:rsidRPr="007552C0">
        <w:t>Network (HSIN)</w:t>
      </w:r>
      <w:r w:rsidR="004C1B4B">
        <w:t>, a DHS-owned resource. The web address</w:t>
      </w:r>
      <w:r w:rsidR="007846B6">
        <w:t xml:space="preserve"> for this portal </w:t>
      </w:r>
      <w:r w:rsidR="004C1B4B" w:rsidRPr="004C1B4B">
        <w:t xml:space="preserve">is </w:t>
      </w:r>
      <w:hyperlink r:id="rId8" w:history="1">
        <w:r w:rsidR="004C1B4B" w:rsidRPr="004C1B4B">
          <w:rPr>
            <w:rStyle w:val="Hyperlink"/>
          </w:rPr>
          <w:t>https://portal.hsin.gov</w:t>
        </w:r>
      </w:hyperlink>
      <w:r w:rsidR="004C1B4B">
        <w:rPr>
          <w:iCs/>
        </w:rPr>
        <w:t>.</w:t>
      </w:r>
    </w:p>
    <w:p w:rsidR="00361020" w:rsidRPr="009F585C" w:rsidRDefault="00361020" w:rsidP="00361020">
      <w:pPr>
        <w:pStyle w:val="HTMLPreformatted"/>
        <w:ind w:left="720"/>
        <w:rPr>
          <w:rStyle w:val="ptext-1"/>
          <w:rFonts w:ascii="Times New Roman" w:hAnsi="Times New Roman"/>
          <w:i/>
          <w:iCs/>
          <w:sz w:val="24"/>
        </w:rPr>
      </w:pPr>
    </w:p>
    <w:p w:rsidR="002A163D" w:rsidRPr="00172D90" w:rsidRDefault="002A163D" w:rsidP="006C61CE">
      <w:r w:rsidRPr="00172D90">
        <w:rPr>
          <w:b/>
        </w:rPr>
        <w:t>Port-Wide Risk Management/Mitigation Plan (P</w:t>
      </w:r>
      <w:r w:rsidR="0035630E">
        <w:rPr>
          <w:b/>
        </w:rPr>
        <w:t>W</w:t>
      </w:r>
      <w:r w:rsidRPr="00172D90">
        <w:rPr>
          <w:b/>
        </w:rPr>
        <w:t>RMP)</w:t>
      </w:r>
      <w:r w:rsidRPr="00172D90">
        <w:t xml:space="preserve"> – The </w:t>
      </w:r>
      <w:r w:rsidR="00C271D8" w:rsidRPr="00172D90">
        <w:t>P</w:t>
      </w:r>
      <w:r w:rsidR="0035630E">
        <w:t>W</w:t>
      </w:r>
      <w:r w:rsidR="00C271D8" w:rsidRPr="00172D90">
        <w:t>RMP</w:t>
      </w:r>
      <w:r w:rsidRPr="00172D90">
        <w:t xml:space="preserve"> is developed through the active engagement of all port partners and Area Maritime Security Committee (AMSC), along with key Federal, state, local, and non-governmental</w:t>
      </w:r>
      <w:r w:rsidR="00826E40" w:rsidRPr="00172D90">
        <w:t xml:space="preserve"> entities. The PWRMP lays out the strategy and a series of concrete actions which must be undertake</w:t>
      </w:r>
      <w:r w:rsidR="00172D90" w:rsidRPr="00172D90">
        <w:t>n</w:t>
      </w:r>
      <w:r w:rsidR="00826E40" w:rsidRPr="00172D90">
        <w:t xml:space="preserve"> to address the prevention of, protection against, response to, and recovery from major security incidents (to include all-hazard compatibility) within the port area to minimize the impact upon lives, property, and the economy (local, regional, national). </w:t>
      </w:r>
      <w:r w:rsidR="00B612AB">
        <w:t xml:space="preserve"> </w:t>
      </w:r>
      <w:r w:rsidR="00826E40" w:rsidRPr="00172D90">
        <w:t>All Group I and II Port Areas (excluding new Group II Port Areas that choose to opt out of the Fiduciary Agency process) are required to submit a PWRMP. The Plan must be approved by the Executive Steering Committee (ESC) prior to submitting Investment Justifications for potential grant funding.</w:t>
      </w:r>
      <w:r w:rsidR="00E31E2C">
        <w:t xml:space="preserve">  The P</w:t>
      </w:r>
      <w:r w:rsidR="0035630E">
        <w:t>W</w:t>
      </w:r>
      <w:r w:rsidR="00E31E2C">
        <w:t xml:space="preserve">RMP is used as a priority listing of investment types to be funded through the </w:t>
      </w:r>
      <w:r w:rsidR="0035630E">
        <w:t>Fiduciary Agent process</w:t>
      </w:r>
      <w:r w:rsidR="00E31E2C">
        <w:t>.  Investment Justifications submitted subsequent to approval of the P</w:t>
      </w:r>
      <w:r w:rsidR="0035630E">
        <w:t>W</w:t>
      </w:r>
      <w:r w:rsidR="00E31E2C">
        <w:t>RMP are approved based on the effectiveness of the project, its</w:t>
      </w:r>
      <w:r w:rsidR="0035630E">
        <w:t>’</w:t>
      </w:r>
      <w:r w:rsidR="00E31E2C">
        <w:t xml:space="preserve"> relevance to the identified priorities within the P</w:t>
      </w:r>
      <w:r w:rsidR="0035630E">
        <w:t>W</w:t>
      </w:r>
      <w:r w:rsidR="00E31E2C">
        <w:t xml:space="preserve">RMP, as well as allowable expenditures based on PSGP guidance for the </w:t>
      </w:r>
      <w:r w:rsidR="0035630E">
        <w:t>f</w:t>
      </w:r>
      <w:r w:rsidR="00E31E2C">
        <w:t xml:space="preserve">iscal </w:t>
      </w:r>
      <w:r w:rsidR="0035630E">
        <w:t>y</w:t>
      </w:r>
      <w:r w:rsidR="00E31E2C">
        <w:t>ear in which the funds were awarded.  The P</w:t>
      </w:r>
      <w:r w:rsidR="0035630E">
        <w:t>W</w:t>
      </w:r>
      <w:r w:rsidR="00E31E2C">
        <w:t>RMP is considered at minimum Sensitive Security Information (SSI) and is shared by FEMA only with the USCG</w:t>
      </w:r>
      <w:r w:rsidR="000A7A89">
        <w:t xml:space="preserve"> and other Federal Agencies </w:t>
      </w:r>
      <w:r w:rsidR="00E31E2C">
        <w:t>as needed</w:t>
      </w:r>
      <w:r w:rsidR="000A7A89">
        <w:t xml:space="preserve">. The grantee is responsible for </w:t>
      </w:r>
      <w:r w:rsidR="0035630E">
        <w:t>the</w:t>
      </w:r>
      <w:r w:rsidR="000A7A89">
        <w:t xml:space="preserve"> security of </w:t>
      </w:r>
      <w:r w:rsidR="0035630E">
        <w:t xml:space="preserve">their </w:t>
      </w:r>
      <w:r w:rsidR="000A7A89">
        <w:t>documentation</w:t>
      </w:r>
      <w:r w:rsidR="0035630E">
        <w:t>.</w:t>
      </w:r>
      <w:r w:rsidR="00C91F9D">
        <w:t xml:space="preserve">  The PWRMP is not a formal template, but rather a suggested format, and does not have a required format.</w:t>
      </w:r>
      <w:r w:rsidR="00710B7A">
        <w:t xml:space="preserve"> </w:t>
      </w:r>
      <w:r w:rsidR="00710B7A">
        <w:rPr>
          <w:iCs/>
        </w:rPr>
        <w:t xml:space="preserve">FEMA provides guidance to the applicant on the content and sample templates, which are being migrated to the </w:t>
      </w:r>
      <w:r w:rsidR="00710B7A">
        <w:t xml:space="preserve">Homeland Security Information </w:t>
      </w:r>
      <w:r w:rsidR="00710B7A" w:rsidRPr="007552C0">
        <w:t>Network (HSIN)</w:t>
      </w:r>
      <w:r w:rsidR="00710B7A">
        <w:t xml:space="preserve">, a DHS-owned resource. The web address </w:t>
      </w:r>
      <w:r w:rsidR="007846B6">
        <w:t xml:space="preserve">for this </w:t>
      </w:r>
      <w:r w:rsidR="00710B7A" w:rsidRPr="004C1B4B">
        <w:t xml:space="preserve">is </w:t>
      </w:r>
      <w:hyperlink r:id="rId9" w:history="1">
        <w:r w:rsidR="00710B7A" w:rsidRPr="004C1B4B">
          <w:rPr>
            <w:rStyle w:val="Hyperlink"/>
          </w:rPr>
          <w:t>https://portal.hsin.gov</w:t>
        </w:r>
      </w:hyperlink>
      <w:r w:rsidR="00710B7A">
        <w:rPr>
          <w:iCs/>
        </w:rPr>
        <w:t>.</w:t>
      </w:r>
    </w:p>
    <w:p w:rsidR="009F585C" w:rsidRDefault="009F585C" w:rsidP="002E59C6">
      <w:pPr>
        <w:rPr>
          <w:b/>
        </w:rPr>
      </w:pPr>
    </w:p>
    <w:p w:rsidR="006C61CE" w:rsidRPr="000803E8" w:rsidRDefault="00C91F9D" w:rsidP="002E59C6">
      <w:pPr>
        <w:rPr>
          <w:color w:val="000000"/>
        </w:rPr>
      </w:pPr>
      <w:r>
        <w:rPr>
          <w:b/>
        </w:rPr>
        <w:t>PSGP</w:t>
      </w:r>
      <w:r w:rsidR="00A81FFB">
        <w:rPr>
          <w:b/>
        </w:rPr>
        <w:t xml:space="preserve"> -</w:t>
      </w:r>
      <w:r>
        <w:rPr>
          <w:b/>
        </w:rPr>
        <w:t xml:space="preserve"> </w:t>
      </w:r>
      <w:r w:rsidR="006C61CE" w:rsidRPr="002E59C6">
        <w:rPr>
          <w:b/>
        </w:rPr>
        <w:t>Memorandum of Understanding (MOU) or Memorandum of Agreement (MOA)</w:t>
      </w:r>
      <w:r w:rsidR="002E59C6">
        <w:t xml:space="preserve"> - </w:t>
      </w:r>
      <w:r w:rsidR="006C61CE" w:rsidRPr="007275AD">
        <w:t xml:space="preserve">An MOU or MOA is </w:t>
      </w:r>
      <w:r w:rsidR="00F316AA">
        <w:t>a cooperative agreement</w:t>
      </w:r>
      <w:r w:rsidR="006C61CE" w:rsidRPr="007275AD">
        <w:t xml:space="preserve"> for projects that provide layered security.  Layered security projects are those projects that impact/affect agencies and entities other than the applicant, and the applicant has agreed to utilize the project to continue to support other agencies or entities (i.e. I</w:t>
      </w:r>
      <w:r w:rsidR="006A65B7">
        <w:t xml:space="preserve">mprovised </w:t>
      </w:r>
      <w:r w:rsidR="006C61CE" w:rsidRPr="007275AD">
        <w:t>E</w:t>
      </w:r>
      <w:r w:rsidR="006A65B7">
        <w:t xml:space="preserve">xplosive </w:t>
      </w:r>
      <w:r w:rsidR="006C61CE" w:rsidRPr="007275AD">
        <w:t>D</w:t>
      </w:r>
      <w:r w:rsidR="006A65B7">
        <w:t xml:space="preserve">evice </w:t>
      </w:r>
      <w:r w:rsidR="00172D90">
        <w:t>(</w:t>
      </w:r>
      <w:r w:rsidR="006A65B7">
        <w:t>IED</w:t>
      </w:r>
      <w:r w:rsidR="00172D90">
        <w:t>)</w:t>
      </w:r>
      <w:r w:rsidR="006C61CE" w:rsidRPr="007275AD">
        <w:t xml:space="preserve"> Response vessel purchased by Fire Department XYZ, Fire Department XYZ has an MOU with ABC Police Department to respond to IED incidents).  A number of grantees encounter challenges in obtaining an MOU or MOA due to state and local legislative requirements.  In lieu of an MOU/MOA, PSGP also will accept a letter from the Captain of the Port stating that the agency/entity is noted within the Area Maritime Security Plan as a layered security provider.</w:t>
      </w:r>
      <w:r w:rsidR="00DF5972">
        <w:t xml:space="preserve">  </w:t>
      </w:r>
      <w:r w:rsidR="006C61CE">
        <w:t xml:space="preserve">An MOU/MOA may not be required for Group 1 and 2 port areas participating in the Fiduciary Agent process, in which the grantee and all sub-recipients are included in the Area Maritime Security Plan and Port-wide Risk Management </w:t>
      </w:r>
      <w:r w:rsidR="006C61CE" w:rsidRPr="002E59C6">
        <w:t>Plan.</w:t>
      </w:r>
      <w:r w:rsidR="000A7A89">
        <w:t xml:space="preserve">  An MOU or MOA is used by FEMA as assurance that an agreement exists between port partners for </w:t>
      </w:r>
      <w:r w:rsidR="005348D7">
        <w:t xml:space="preserve">layered security </w:t>
      </w:r>
      <w:r w:rsidR="000A7A89">
        <w:t>projects funded by FEMA</w:t>
      </w:r>
      <w:r w:rsidR="005348D7">
        <w:t>.</w:t>
      </w:r>
      <w:r w:rsidR="002E59C6">
        <w:t xml:space="preserve">  </w:t>
      </w:r>
      <w:r w:rsidR="000A7A89">
        <w:t xml:space="preserve">This helps to </w:t>
      </w:r>
      <w:r w:rsidR="000A7A89">
        <w:lastRenderedPageBreak/>
        <w:t xml:space="preserve">ensure minimal redundancies where no redundancies are needed, and </w:t>
      </w:r>
      <w:r w:rsidR="006F3450">
        <w:t xml:space="preserve">to </w:t>
      </w:r>
      <w:r w:rsidR="000A7A89">
        <w:t>minimize duplicative project funding requests in areas where funded capabilities already exist</w:t>
      </w:r>
      <w:r>
        <w:t xml:space="preserve">.  The </w:t>
      </w:r>
      <w:r w:rsidR="005F0405">
        <w:t>MOU/MOA</w:t>
      </w:r>
      <w:r>
        <w:t xml:space="preserve"> is not a formal template, but rather a suggested format, and does not have a required format</w:t>
      </w:r>
      <w:r w:rsidR="005F0405">
        <w:t>.</w:t>
      </w:r>
      <w:r>
        <w:t xml:space="preserve"> </w:t>
      </w:r>
      <w:r w:rsidR="00287AC6" w:rsidRPr="00287AC6">
        <w:t xml:space="preserve">FEMA </w:t>
      </w:r>
      <w:r w:rsidR="00287AC6">
        <w:t>provide</w:t>
      </w:r>
      <w:r w:rsidR="004059E5">
        <w:t>s a</w:t>
      </w:r>
      <w:r w:rsidR="00287AC6">
        <w:t xml:space="preserve"> </w:t>
      </w:r>
      <w:r w:rsidR="00287AC6" w:rsidRPr="00287AC6">
        <w:rPr>
          <w:bCs/>
        </w:rPr>
        <w:t>Sample MOU/MOA Template</w:t>
      </w:r>
      <w:r w:rsidR="004059E5">
        <w:rPr>
          <w:bCs/>
        </w:rPr>
        <w:t xml:space="preserve"> for usage</w:t>
      </w:r>
      <w:r w:rsidR="00287AC6" w:rsidRPr="00287AC6">
        <w:rPr>
          <w:bCs/>
        </w:rPr>
        <w:t>.</w:t>
      </w:r>
      <w:r>
        <w:t xml:space="preserve"> </w:t>
      </w:r>
      <w:r w:rsidR="000803E8" w:rsidRPr="000803E8">
        <w:rPr>
          <w:color w:val="000000"/>
        </w:rPr>
        <w:t>The MOU/MOA is listed in the PSGP program guidance, which is accessible at:</w:t>
      </w:r>
      <w:r w:rsidR="000803E8" w:rsidRPr="000803E8">
        <w:rPr>
          <w:color w:val="000080"/>
        </w:rPr>
        <w:t xml:space="preserve"> </w:t>
      </w:r>
      <w:hyperlink r:id="rId10" w:history="1">
        <w:r w:rsidR="008661E0" w:rsidRPr="009F0438">
          <w:rPr>
            <w:rStyle w:val="Hyperlink"/>
          </w:rPr>
          <w:t>http://www.fema.gov/pdf/government/grant/psgp/fy09_psgp_guidance.pdf</w:t>
        </w:r>
      </w:hyperlink>
      <w:r w:rsidR="008661E0">
        <w:rPr>
          <w:color w:val="000080"/>
        </w:rPr>
        <w:t xml:space="preserve"> </w:t>
      </w:r>
      <w:r w:rsidR="000803E8" w:rsidRPr="000803E8">
        <w:rPr>
          <w:color w:val="000080"/>
        </w:rPr>
        <w:t xml:space="preserve"> </w:t>
      </w:r>
      <w:r w:rsidR="000803E8" w:rsidRPr="000803E8">
        <w:rPr>
          <w:color w:val="000000"/>
        </w:rPr>
        <w:t xml:space="preserve">(page </w:t>
      </w:r>
      <w:r w:rsidR="008661E0">
        <w:rPr>
          <w:color w:val="000000"/>
        </w:rPr>
        <w:t>3</w:t>
      </w:r>
      <w:r w:rsidR="00B653CB">
        <w:rPr>
          <w:color w:val="000000"/>
        </w:rPr>
        <w:t>3</w:t>
      </w:r>
      <w:r w:rsidR="000803E8" w:rsidRPr="000803E8">
        <w:rPr>
          <w:color w:val="000000"/>
        </w:rPr>
        <w:t>).</w:t>
      </w:r>
    </w:p>
    <w:p w:rsidR="009136B6" w:rsidRDefault="009136B6" w:rsidP="000F422E">
      <w:pPr>
        <w:rPr>
          <w:b/>
          <w:bCs/>
        </w:rPr>
      </w:pPr>
    </w:p>
    <w:p w:rsidR="005F0405" w:rsidRPr="00710B7A" w:rsidRDefault="005F0405" w:rsidP="007552C0">
      <w:pPr>
        <w:pStyle w:val="BodyTextIndent"/>
        <w:shd w:val="clear" w:color="auto" w:fill="auto"/>
        <w:ind w:left="0"/>
        <w:rPr>
          <w:b/>
          <w:bCs/>
          <w:sz w:val="24"/>
          <w:szCs w:val="24"/>
        </w:rPr>
      </w:pPr>
      <w:r>
        <w:rPr>
          <w:sz w:val="24"/>
          <w:szCs w:val="24"/>
        </w:rPr>
        <w:t xml:space="preserve">The Homeland Security Information </w:t>
      </w:r>
      <w:r w:rsidRPr="007552C0">
        <w:rPr>
          <w:sz w:val="24"/>
          <w:szCs w:val="24"/>
        </w:rPr>
        <w:t xml:space="preserve">Network (HSIN) is utilized by Federal, State, local, and private partners as a data bank resource for sharing and storing sensitive information. </w:t>
      </w:r>
      <w:r w:rsidR="007B1897" w:rsidRPr="007B1897">
        <w:rPr>
          <w:sz w:val="24"/>
          <w:szCs w:val="24"/>
        </w:rPr>
        <w:t>HSIN is a web-based encrypted network providing for delivery of real-time interactive information exchange among FEMA and its Partners</w:t>
      </w:r>
      <w:r w:rsidR="007B1897" w:rsidRPr="007B1897">
        <w:rPr>
          <w:b/>
          <w:bCs/>
          <w:sz w:val="24"/>
          <w:szCs w:val="24"/>
        </w:rPr>
        <w:t xml:space="preserve">. </w:t>
      </w:r>
      <w:r w:rsidRPr="007B1897">
        <w:rPr>
          <w:sz w:val="24"/>
          <w:szCs w:val="24"/>
        </w:rPr>
        <w:t xml:space="preserve">The program office creates folders in secured compartments accessible only to authorized users of each folder. </w:t>
      </w:r>
      <w:r w:rsidR="007552C0" w:rsidRPr="007B1897">
        <w:rPr>
          <w:sz w:val="24"/>
          <w:szCs w:val="24"/>
        </w:rPr>
        <w:t xml:space="preserve">The program office grants access to United States Coast Guard (USCG), Executive Steering Committee (ESC) members, PSGP staff, and grantees  The CONOPS, PWRMP, IJ’s, reference documents, and review forms are all (in MS Word or other electronic format) uploaded and stored within the HSIN.  </w:t>
      </w:r>
      <w:r>
        <w:rPr>
          <w:sz w:val="24"/>
          <w:szCs w:val="24"/>
        </w:rPr>
        <w:t xml:space="preserve">This provides a single source access point for </w:t>
      </w:r>
      <w:r w:rsidR="007552C0">
        <w:rPr>
          <w:sz w:val="24"/>
          <w:szCs w:val="24"/>
        </w:rPr>
        <w:t>PSGP</w:t>
      </w:r>
      <w:r>
        <w:rPr>
          <w:sz w:val="24"/>
          <w:szCs w:val="24"/>
        </w:rPr>
        <w:t xml:space="preserve"> partners. The Homeland Security Information Network web </w:t>
      </w:r>
      <w:r w:rsidRPr="00710B7A">
        <w:rPr>
          <w:sz w:val="24"/>
          <w:szCs w:val="24"/>
        </w:rPr>
        <w:t xml:space="preserve">address is </w:t>
      </w:r>
      <w:hyperlink r:id="rId11" w:history="1">
        <w:r w:rsidR="00710B7A" w:rsidRPr="00710B7A">
          <w:rPr>
            <w:rStyle w:val="Hyperlink"/>
            <w:sz w:val="24"/>
            <w:szCs w:val="24"/>
          </w:rPr>
          <w:t>https://portal.hsin.gov</w:t>
        </w:r>
      </w:hyperlink>
      <w:r w:rsidRPr="00710B7A">
        <w:rPr>
          <w:sz w:val="24"/>
          <w:szCs w:val="24"/>
        </w:rPr>
        <w:t xml:space="preserve">.  </w:t>
      </w:r>
    </w:p>
    <w:p w:rsidR="005F0405" w:rsidRDefault="005F0405" w:rsidP="004050C9">
      <w:pPr>
        <w:rPr>
          <w:b/>
          <w:bCs/>
        </w:rPr>
      </w:pPr>
    </w:p>
    <w:p w:rsidR="00196DB6" w:rsidRPr="00627E38" w:rsidRDefault="004050C9" w:rsidP="00196DB6">
      <w:r>
        <w:rPr>
          <w:b/>
          <w:bCs/>
        </w:rPr>
        <w:t xml:space="preserve">FEMA Form 024-0-1, Environmental and Historic Preservation (EHP) Environmental Screening Form (ESF) - </w:t>
      </w:r>
      <w:r w:rsidRPr="00036845">
        <w:t xml:space="preserve">The Environmental and Historic Preservation Environmental Screening </w:t>
      </w:r>
      <w:r>
        <w:t>Form</w:t>
      </w:r>
      <w:r w:rsidRPr="00036845">
        <w:t xml:space="preserve"> </w:t>
      </w:r>
      <w:r>
        <w:t xml:space="preserve">is a paper form </w:t>
      </w:r>
      <w:r w:rsidRPr="00036845">
        <w:t>used by FEMA</w:t>
      </w:r>
      <w:r>
        <w:t>’s</w:t>
      </w:r>
      <w:r w:rsidRPr="00036845">
        <w:t xml:space="preserve"> </w:t>
      </w:r>
      <w:r w:rsidRPr="00B816D7">
        <w:t xml:space="preserve">Grant Programs Directorate </w:t>
      </w:r>
      <w:r>
        <w:t xml:space="preserve">(GPD) </w:t>
      </w:r>
      <w:r w:rsidRPr="00036845">
        <w:t xml:space="preserve">and is </w:t>
      </w:r>
      <w:r>
        <w:t xml:space="preserve">utilized when following the requirements for grant packages that utilize this instrument. </w:t>
      </w:r>
      <w:r w:rsidRPr="00B816D7">
        <w:t>T</w:t>
      </w:r>
      <w:r>
        <w:t>his form</w:t>
      </w:r>
      <w:r w:rsidRPr="00B816D7">
        <w:t xml:space="preserve"> should be attached to all project information sent to </w:t>
      </w:r>
      <w:r>
        <w:t>GPD</w:t>
      </w:r>
      <w:r w:rsidRPr="00B816D7">
        <w:t xml:space="preserve"> for an </w:t>
      </w:r>
      <w:r>
        <w:t>E</w:t>
      </w:r>
      <w:r w:rsidRPr="00B816D7">
        <w:t xml:space="preserve">nvironmental and </w:t>
      </w:r>
      <w:r>
        <w:t>H</w:t>
      </w:r>
      <w:r w:rsidRPr="00B816D7">
        <w:t xml:space="preserve">istoric </w:t>
      </w:r>
      <w:r>
        <w:t>P</w:t>
      </w:r>
      <w:r w:rsidRPr="00B816D7">
        <w:t>reservation (EHP) regulatory compliance review.</w:t>
      </w:r>
      <w:r>
        <w:t xml:space="preserve"> </w:t>
      </w:r>
      <w:r w:rsidR="00196DB6">
        <w:rPr>
          <w:bCs/>
        </w:rPr>
        <w:t xml:space="preserve">This collection activity </w:t>
      </w:r>
      <w:r w:rsidR="00196DB6">
        <w:t>is currently in the OMB process for approval under ICR Reference No. 201003-1660-007.</w:t>
      </w:r>
    </w:p>
    <w:p w:rsidR="007C32BA" w:rsidRDefault="007C32BA" w:rsidP="004050C9"/>
    <w:p w:rsidR="009136B6" w:rsidRDefault="009136B6" w:rsidP="009136B6">
      <w:proofErr w:type="gramStart"/>
      <w:r w:rsidRPr="00443E7D">
        <w:rPr>
          <w:b/>
        </w:rPr>
        <w:t xml:space="preserve">Semiannual Progress Report, </w:t>
      </w:r>
      <w:r>
        <w:rPr>
          <w:b/>
        </w:rPr>
        <w:t>(</w:t>
      </w:r>
      <w:r w:rsidRPr="00443E7D">
        <w:rPr>
          <w:b/>
        </w:rPr>
        <w:t xml:space="preserve">formerly known as the Categorical Assistance Progress Report (CAPR) </w:t>
      </w:r>
      <w:r w:rsidRPr="00443E7D">
        <w:t>– The Semiannual Progress Report provides programmatic information on the use of grant funding.</w:t>
      </w:r>
      <w:proofErr w:type="gramEnd"/>
      <w:r w:rsidRPr="00443E7D">
        <w:t xml:space="preserve">  The Report should also address performance measures and the activities identified in the Investment Justifications as necessary. In addition, the information provided in the reports will be used by the grantor agency to monitor grantee cash flow to ensure proper use of Federal funds.</w:t>
      </w:r>
      <w:r w:rsidRPr="00443E7D">
        <w:rPr>
          <w:sz w:val="17"/>
          <w:szCs w:val="17"/>
        </w:rPr>
        <w:t xml:space="preserve">  </w:t>
      </w:r>
      <w:r w:rsidRPr="00443E7D">
        <w:t xml:space="preserve">The reports are due within 30 days after the end of the reporting period (July 30 for the Reporting period of January 1 through June 30; and January 30 for the reporting period of July 1 through December 31).  </w:t>
      </w:r>
      <w:r>
        <w:t>The Semiannual Progress Report is part of the U.S. Department of Justice (DOJ), Office for Justice Program (OJP) Grant Management System (GMS). OJP has received clearance from OMB for this collection activity under OJP OMB Number 1121-0243 which expires on August 31, 2012.</w:t>
      </w:r>
      <w:r w:rsidRPr="009C6A7C">
        <w:t xml:space="preserve">  </w:t>
      </w:r>
    </w:p>
    <w:p w:rsidR="000F422E" w:rsidRDefault="000F422E" w:rsidP="000F422E"/>
    <w:p w:rsidR="004050C9" w:rsidRDefault="004050C9" w:rsidP="004050C9">
      <w:r>
        <w:rPr>
          <w:b/>
        </w:rPr>
        <w:t>Homeland Security Exercise and Evaluation Program (HSEEP) After-Action Report (</w:t>
      </w:r>
      <w:r w:rsidRPr="005636B5">
        <w:rPr>
          <w:b/>
        </w:rPr>
        <w:t>AAR</w:t>
      </w:r>
      <w:r>
        <w:rPr>
          <w:b/>
        </w:rPr>
        <w:t>)</w:t>
      </w:r>
      <w:r w:rsidRPr="005636B5">
        <w:rPr>
          <w:b/>
        </w:rPr>
        <w:t xml:space="preserve"> and </w:t>
      </w:r>
      <w:r>
        <w:rPr>
          <w:b/>
        </w:rPr>
        <w:t>Improvement Plan (</w:t>
      </w:r>
      <w:r w:rsidRPr="005636B5">
        <w:rPr>
          <w:b/>
        </w:rPr>
        <w:t>IP</w:t>
      </w:r>
      <w:r>
        <w:rPr>
          <w:b/>
        </w:rPr>
        <w:t xml:space="preserve">) </w:t>
      </w:r>
      <w:r w:rsidRPr="00DB6DAB">
        <w:rPr>
          <w:b/>
          <w:i/>
        </w:rPr>
        <w:t>–</w:t>
      </w:r>
      <w:r>
        <w:rPr>
          <w:b/>
        </w:rPr>
        <w:t xml:space="preserve"> </w:t>
      </w:r>
      <w:r>
        <w:t xml:space="preserve">The information contained within this report identifies areas where expectations for preparedness to respond to an emergency situation are met as well as areas where improvement is required.  This information is used by the Secretary of Homeland Security and shared with heads of other Federal Departments including FEMA’s National Preparedness Directorate to allow for planning methods to increase levels of preparedness, establishing mechanisms for improved delivery of Federal preparedness assistance to State and local governments, and outlining actions to strengthen preparedness capabilities of Federal, State and local entities.  </w:t>
      </w:r>
    </w:p>
    <w:p w:rsidR="004050C9" w:rsidRDefault="004050C9" w:rsidP="004050C9">
      <w:pPr>
        <w:rPr>
          <w:b/>
          <w:i/>
        </w:rPr>
      </w:pPr>
    </w:p>
    <w:p w:rsidR="00196DB6" w:rsidRDefault="004050C9" w:rsidP="00196DB6">
      <w:r>
        <w:t xml:space="preserve">This initiative is managed by FEMA’s National Preparedness Directorate (NPD).  Grant recipients must report on scheduled exercises and ensure that an HSEEP After-Action Report (AAR) and Improvement Plan (IP) are prepared for each exercise conducted with FEMA support.  This information must be submitted to the FEMA within 60 days following completion of an exercise.  There are two separate templates that support this data collection effort: </w:t>
      </w:r>
      <w:r w:rsidRPr="00B9224E">
        <w:t xml:space="preserve">(1) </w:t>
      </w:r>
      <w:r w:rsidRPr="00B9224E">
        <w:rPr>
          <w:b/>
          <w:bCs/>
        </w:rPr>
        <w:t>Discussion-Based Exercise template</w:t>
      </w:r>
      <w:r w:rsidRPr="00B9224E">
        <w:rPr>
          <w:bCs/>
        </w:rPr>
        <w:t xml:space="preserve">; 2) </w:t>
      </w:r>
      <w:r w:rsidRPr="00B9224E">
        <w:rPr>
          <w:b/>
          <w:bCs/>
        </w:rPr>
        <w:t>Operations-Based Exercise template</w:t>
      </w:r>
      <w:r w:rsidRPr="00B9224E">
        <w:rPr>
          <w:bCs/>
        </w:rPr>
        <w:t>.</w:t>
      </w:r>
      <w:r w:rsidDel="006409C7">
        <w:rPr>
          <w:bCs/>
        </w:rPr>
        <w:t xml:space="preserve"> </w:t>
      </w:r>
      <w:r w:rsidR="00196DB6">
        <w:rPr>
          <w:bCs/>
        </w:rPr>
        <w:t xml:space="preserve">This collection activity </w:t>
      </w:r>
      <w:r w:rsidR="00196DB6">
        <w:t>is currently in the OMB process for approval under ICR Reference No. 201006-1660-001.</w:t>
      </w:r>
    </w:p>
    <w:p w:rsidR="006C61CE" w:rsidRPr="00260A05" w:rsidRDefault="006C61CE" w:rsidP="006C61CE">
      <w:pPr>
        <w:rPr>
          <w:b/>
        </w:rPr>
      </w:pPr>
    </w:p>
    <w:p w:rsidR="00842E74" w:rsidRDefault="00111EE4">
      <w:pPr>
        <w:rPr>
          <w:b/>
          <w:bCs/>
        </w:rPr>
      </w:pPr>
      <w:r>
        <w:rPr>
          <w:b/>
          <w:bCs/>
        </w:rPr>
        <w:fldChar w:fldCharType="begin"/>
      </w:r>
      <w:r w:rsidR="00842E74">
        <w:rPr>
          <w:b/>
          <w:bCs/>
        </w:rPr>
        <w:instrText>ADVANCE \R 0.95</w:instrText>
      </w:r>
      <w:r>
        <w:rPr>
          <w:b/>
          <w:bCs/>
        </w:rPr>
        <w:fldChar w:fldCharType="end"/>
      </w:r>
      <w:r w:rsidR="00842E74">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w:t>
      </w:r>
      <w:r w:rsidR="006A4787">
        <w:rPr>
          <w:b/>
          <w:bCs/>
        </w:rPr>
        <w:t xml:space="preserve"> </w:t>
      </w:r>
      <w:r w:rsidR="00842E74">
        <w:rPr>
          <w:b/>
          <w:bCs/>
        </w:rPr>
        <w:t xml:space="preserve">information technology to reduce burden. </w:t>
      </w:r>
    </w:p>
    <w:p w:rsidR="00842E74" w:rsidRDefault="00842E74">
      <w:pPr>
        <w:rPr>
          <w:color w:val="000000"/>
        </w:rPr>
      </w:pPr>
    </w:p>
    <w:p w:rsidR="007552C0" w:rsidRDefault="00111EE4" w:rsidP="007552C0">
      <w:pPr>
        <w:pStyle w:val="ListBullet"/>
        <w:numPr>
          <w:ilvl w:val="0"/>
          <w:numId w:val="0"/>
        </w:numPr>
        <w:rPr>
          <w:sz w:val="24"/>
          <w:szCs w:val="24"/>
        </w:rPr>
      </w:pPr>
      <w:r>
        <w:fldChar w:fldCharType="begin"/>
      </w:r>
      <w:r w:rsidR="00842E74">
        <w:instrText>ADVANCE \R 0.95</w:instrText>
      </w:r>
      <w:r>
        <w:fldChar w:fldCharType="end"/>
      </w:r>
      <w:bookmarkStart w:id="0" w:name="_Toc81077694"/>
      <w:bookmarkStart w:id="1" w:name="OLE_LINK10"/>
      <w:bookmarkStart w:id="2" w:name="OLE_LINK11"/>
      <w:r w:rsidR="007552C0" w:rsidRPr="001B36A3">
        <w:rPr>
          <w:sz w:val="24"/>
          <w:szCs w:val="24"/>
        </w:rPr>
        <w:t xml:space="preserve">The submission </w:t>
      </w:r>
      <w:r w:rsidR="007552C0">
        <w:rPr>
          <w:sz w:val="24"/>
          <w:szCs w:val="24"/>
        </w:rPr>
        <w:t xml:space="preserve">of information for the FY </w:t>
      </w:r>
      <w:r w:rsidR="003A3FF8">
        <w:rPr>
          <w:sz w:val="24"/>
          <w:szCs w:val="24"/>
        </w:rPr>
        <w:t>2010</w:t>
      </w:r>
      <w:r w:rsidR="007552C0">
        <w:rPr>
          <w:sz w:val="24"/>
          <w:szCs w:val="24"/>
        </w:rPr>
        <w:t xml:space="preserve"> PSGP </w:t>
      </w:r>
      <w:r w:rsidR="007552C0" w:rsidRPr="001B36A3">
        <w:rPr>
          <w:sz w:val="24"/>
          <w:szCs w:val="24"/>
        </w:rPr>
        <w:t>involves the use of electronic mean</w:t>
      </w:r>
      <w:r w:rsidR="007552C0">
        <w:rPr>
          <w:sz w:val="24"/>
          <w:szCs w:val="24"/>
        </w:rPr>
        <w:t xml:space="preserve">s. </w:t>
      </w:r>
      <w:r w:rsidR="003A3FF8">
        <w:rPr>
          <w:sz w:val="24"/>
          <w:szCs w:val="24"/>
        </w:rPr>
        <w:t xml:space="preserve">For Group III and All other Port Areas, applicants </w:t>
      </w:r>
      <w:r w:rsidR="007552C0" w:rsidRPr="001B36A3">
        <w:rPr>
          <w:sz w:val="24"/>
          <w:szCs w:val="24"/>
        </w:rPr>
        <w:t xml:space="preserve">submit </w:t>
      </w:r>
      <w:r w:rsidR="007552C0">
        <w:rPr>
          <w:sz w:val="24"/>
          <w:szCs w:val="24"/>
        </w:rPr>
        <w:t xml:space="preserve">through </w:t>
      </w:r>
      <w:hyperlink r:id="rId12" w:history="1">
        <w:r w:rsidR="007552C0" w:rsidRPr="00073173">
          <w:rPr>
            <w:rStyle w:val="Hyperlink"/>
          </w:rPr>
          <w:t>www.grants.gov</w:t>
        </w:r>
      </w:hyperlink>
      <w:r w:rsidR="007552C0">
        <w:rPr>
          <w:sz w:val="24"/>
          <w:szCs w:val="24"/>
        </w:rPr>
        <w:t xml:space="preserve"> and upload </w:t>
      </w:r>
      <w:r w:rsidR="000737B1">
        <w:rPr>
          <w:sz w:val="24"/>
          <w:szCs w:val="24"/>
        </w:rPr>
        <w:t>the</w:t>
      </w:r>
      <w:r w:rsidR="003A3FF8">
        <w:rPr>
          <w:sz w:val="24"/>
          <w:szCs w:val="24"/>
        </w:rPr>
        <w:t>ir</w:t>
      </w:r>
      <w:r w:rsidR="000737B1" w:rsidRPr="000737B1">
        <w:rPr>
          <w:sz w:val="24"/>
          <w:szCs w:val="24"/>
        </w:rPr>
        <w:t xml:space="preserve"> Investment Justification and </w:t>
      </w:r>
      <w:r w:rsidR="000737B1">
        <w:rPr>
          <w:sz w:val="24"/>
          <w:szCs w:val="24"/>
        </w:rPr>
        <w:t xml:space="preserve">all other </w:t>
      </w:r>
      <w:r w:rsidR="007552C0" w:rsidRPr="000737B1">
        <w:rPr>
          <w:sz w:val="24"/>
          <w:szCs w:val="24"/>
        </w:rPr>
        <w:t>required documents as attachments (in MS Word or other</w:t>
      </w:r>
      <w:r w:rsidR="007552C0" w:rsidRPr="007552C0">
        <w:rPr>
          <w:sz w:val="24"/>
          <w:szCs w:val="24"/>
        </w:rPr>
        <w:t xml:space="preserve"> electronic format</w:t>
      </w:r>
      <w:r w:rsidR="007552C0">
        <w:rPr>
          <w:sz w:val="24"/>
          <w:szCs w:val="24"/>
        </w:rPr>
        <w:t>)</w:t>
      </w:r>
      <w:r w:rsidR="003A3FF8">
        <w:rPr>
          <w:sz w:val="24"/>
          <w:szCs w:val="24"/>
        </w:rPr>
        <w:t xml:space="preserve">. Group I and Group II Port Areas submit their grant application through </w:t>
      </w:r>
      <w:hyperlink r:id="rId13" w:history="1">
        <w:r w:rsidR="003A3FF8" w:rsidRPr="00807425">
          <w:rPr>
            <w:rStyle w:val="Hyperlink"/>
            <w:sz w:val="24"/>
            <w:szCs w:val="24"/>
          </w:rPr>
          <w:t>www.grants.gov</w:t>
        </w:r>
      </w:hyperlink>
      <w:r w:rsidR="003A3FF8">
        <w:rPr>
          <w:sz w:val="24"/>
          <w:szCs w:val="24"/>
        </w:rPr>
        <w:t>.  Investment Justifications and all other program required documents are submitted through HSIN.</w:t>
      </w:r>
      <w:r w:rsidR="007552C0">
        <w:rPr>
          <w:sz w:val="24"/>
          <w:szCs w:val="24"/>
        </w:rPr>
        <w:t xml:space="preserve"> </w:t>
      </w:r>
    </w:p>
    <w:bookmarkEnd w:id="0"/>
    <w:bookmarkEnd w:id="1"/>
    <w:bookmarkEnd w:id="2"/>
    <w:p w:rsidR="00A4717A" w:rsidRDefault="00A4717A"/>
    <w:p w:rsidR="003A6D66" w:rsidRDefault="00842E74">
      <w:pPr>
        <w:rPr>
          <w:b/>
          <w:bCs/>
        </w:rPr>
      </w:pPr>
      <w:r>
        <w:rPr>
          <w:b/>
          <w:bCs/>
        </w:rPr>
        <w:t>4.  Describe efforts to identify duplication.   Show specifically why any similar information already available cannot be used or modified for use for the purposes described in Item 2 above.</w:t>
      </w:r>
    </w:p>
    <w:p w:rsidR="00A4717A" w:rsidRDefault="00A4717A">
      <w:pPr>
        <w:rPr>
          <w:b/>
          <w:bCs/>
        </w:rPr>
      </w:pPr>
    </w:p>
    <w:p w:rsidR="001C03FC" w:rsidRDefault="00111EE4" w:rsidP="001C03FC">
      <w:r>
        <w:fldChar w:fldCharType="begin"/>
      </w:r>
      <w:r w:rsidR="001C03FC">
        <w:instrText>ADVANCE \R 0.95</w:instrText>
      </w:r>
      <w:r>
        <w:fldChar w:fldCharType="end"/>
      </w:r>
      <w:r>
        <w:fldChar w:fldCharType="begin"/>
      </w:r>
      <w:r w:rsidR="001C03FC">
        <w:instrText>ADVANCE \R 0.95</w:instrText>
      </w:r>
      <w:r>
        <w:fldChar w:fldCharType="end"/>
      </w:r>
      <w:r w:rsidR="001C03FC">
        <w:t xml:space="preserve"> This information is not collected in any form, and therefore is not duplicated elsewhere.</w:t>
      </w:r>
    </w:p>
    <w:p w:rsidR="00A4717A" w:rsidRDefault="00A4717A" w:rsidP="00A4717A">
      <w:r>
        <w:t xml:space="preserve"> </w:t>
      </w:r>
    </w:p>
    <w:p w:rsidR="00842E74" w:rsidRDefault="003A6D66" w:rsidP="003A6D66">
      <w:pPr>
        <w:tabs>
          <w:tab w:val="left" w:pos="360"/>
        </w:tabs>
        <w:rPr>
          <w:b/>
          <w:bCs/>
        </w:rPr>
      </w:pPr>
      <w:r w:rsidRPr="003A6D66">
        <w:rPr>
          <w:b/>
          <w:bCs/>
        </w:rPr>
        <w:t>5.</w:t>
      </w:r>
      <w:r>
        <w:rPr>
          <w:b/>
          <w:bCs/>
        </w:rPr>
        <w:t xml:space="preserve">  </w:t>
      </w:r>
      <w:r>
        <w:rPr>
          <w:b/>
          <w:bCs/>
        </w:rPr>
        <w:tab/>
      </w:r>
      <w:r w:rsidR="00842E74">
        <w:rPr>
          <w:b/>
          <w:bCs/>
        </w:rPr>
        <w:t>If the collection of information impacts small businesses or other small entities (Item 5 of OMB Form 83-I), describe any methods used to minimize.</w:t>
      </w:r>
    </w:p>
    <w:p w:rsidR="003A6D66" w:rsidRDefault="003A6D66" w:rsidP="003A6D66">
      <w:pPr>
        <w:tabs>
          <w:tab w:val="left" w:pos="360"/>
        </w:tabs>
        <w:rPr>
          <w:b/>
          <w:bCs/>
        </w:rPr>
      </w:pPr>
    </w:p>
    <w:p w:rsidR="00A4717A" w:rsidRDefault="00A4717A" w:rsidP="00A4717A">
      <w:r w:rsidRPr="00A1758F">
        <w:t xml:space="preserve">This information collection does not have an impact on small businesses or other small entities. </w:t>
      </w:r>
    </w:p>
    <w:p w:rsidR="00842E74" w:rsidRDefault="003A6D66">
      <w:pPr>
        <w:rPr>
          <w:spacing w:val="-3"/>
        </w:rPr>
      </w:pPr>
      <w:r w:rsidRPr="00CE0198">
        <w:t xml:space="preserve"> </w:t>
      </w:r>
    </w:p>
    <w:p w:rsidR="00842E74" w:rsidRDefault="00111EE4">
      <w:pPr>
        <w:rPr>
          <w:b/>
          <w:bCs/>
        </w:rPr>
      </w:pPr>
      <w:r>
        <w:rPr>
          <w:b/>
          <w:bCs/>
        </w:rPr>
        <w:fldChar w:fldCharType="begin"/>
      </w:r>
      <w:r w:rsidR="00842E74">
        <w:rPr>
          <w:b/>
          <w:bCs/>
        </w:rPr>
        <w:instrText>ADVANCE \R 0.95</w:instrText>
      </w:r>
      <w:r>
        <w:rPr>
          <w:b/>
          <w:bCs/>
        </w:rPr>
        <w:fldChar w:fldCharType="end"/>
      </w:r>
      <w:r w:rsidR="00842E74">
        <w:rPr>
          <w:b/>
          <w:bCs/>
        </w:rPr>
        <w:t>6.  Describe the consequence to Federal/FEMA program or policy activities if the collection of information is not conducted, or is conducted less frequently</w:t>
      </w:r>
      <w:r w:rsidR="009F46CE">
        <w:rPr>
          <w:b/>
          <w:bCs/>
        </w:rPr>
        <w:t xml:space="preserve"> </w:t>
      </w:r>
      <w:r w:rsidR="00842E74">
        <w:rPr>
          <w:b/>
          <w:bCs/>
        </w:rPr>
        <w:t xml:space="preserve">as well as any technical or legal obstacles to reducing burden.  </w:t>
      </w:r>
    </w:p>
    <w:p w:rsidR="00842E74" w:rsidRDefault="00842E74">
      <w:pPr>
        <w:rPr>
          <w:spacing w:val="-3"/>
        </w:rPr>
      </w:pPr>
    </w:p>
    <w:p w:rsidR="003A6D66" w:rsidRDefault="00B612AB" w:rsidP="003A6D66">
      <w:r>
        <w:t xml:space="preserve">These data collection elements are required in order to </w:t>
      </w:r>
      <w:r w:rsidR="003A6D66" w:rsidRPr="00D852AA">
        <w:t xml:space="preserve">exercise comprehensive financial management and ensure the efficient and effective use of Federal funds.  If FEMA was not able to receive information collected from grant recipients, the agency could not fulfill </w:t>
      </w:r>
      <w:r>
        <w:t xml:space="preserve">its requirement to ensure funding is provided in a fair and equitable manner to eligible entities as described in the law, to ensure that the funding is being used only for the allowable costs within the grant regulations, and to fulfill our federal </w:t>
      </w:r>
      <w:r w:rsidR="003A6D66" w:rsidRPr="00D852AA">
        <w:t>monitoring requirements.</w:t>
      </w:r>
      <w:r w:rsidR="00336A43">
        <w:t xml:space="preserve">  Failure to collect this data could result in unfair and uninformed granting of funds, grantees utilizing funds </w:t>
      </w:r>
      <w:r w:rsidR="004E337C">
        <w:t>for</w:t>
      </w:r>
      <w:r w:rsidR="00B95139">
        <w:t xml:space="preserve"> </w:t>
      </w:r>
      <w:r w:rsidR="004E337C">
        <w:t>un</w:t>
      </w:r>
      <w:r w:rsidR="00336A43">
        <w:t xml:space="preserve">allowable </w:t>
      </w:r>
      <w:r w:rsidR="004E337C">
        <w:t>costs,</w:t>
      </w:r>
      <w:r w:rsidR="00336A43">
        <w:t xml:space="preserve"> and </w:t>
      </w:r>
      <w:r w:rsidR="004E337C">
        <w:t>the inability to carry out the program as is statutorily outlined.</w:t>
      </w:r>
      <w:r w:rsidR="004E337C" w:rsidDel="004E337C">
        <w:t xml:space="preserve"> </w:t>
      </w:r>
    </w:p>
    <w:p w:rsidR="002B71DB" w:rsidRDefault="002B71DB" w:rsidP="003A6D66"/>
    <w:p w:rsidR="003A6D66" w:rsidRDefault="003A6D66">
      <w:pPr>
        <w:rPr>
          <w:spacing w:val="-3"/>
        </w:rPr>
      </w:pPr>
    </w:p>
    <w:p w:rsidR="00842E74" w:rsidRDefault="00111EE4">
      <w:pPr>
        <w:rPr>
          <w:b/>
          <w:bCs/>
        </w:rPr>
      </w:pPr>
      <w:r>
        <w:rPr>
          <w:b/>
          <w:bCs/>
        </w:rPr>
        <w:fldChar w:fldCharType="begin"/>
      </w:r>
      <w:r w:rsidR="00842E74">
        <w:rPr>
          <w:b/>
          <w:bCs/>
        </w:rPr>
        <w:instrText>ADVANCE \R 0.95</w:instrText>
      </w:r>
      <w:r>
        <w:rPr>
          <w:b/>
          <w:bCs/>
        </w:rPr>
        <w:fldChar w:fldCharType="end"/>
      </w:r>
      <w:r w:rsidR="00842E74">
        <w:rPr>
          <w:b/>
          <w:bCs/>
        </w:rPr>
        <w:t>7.  Explain any special circumstances that would cause an information collection to be conducted in a manner:</w:t>
      </w:r>
    </w:p>
    <w:p w:rsidR="00842E74" w:rsidRDefault="00842E74">
      <w:pPr>
        <w:rPr>
          <w:b/>
          <w:bCs/>
        </w:rPr>
      </w:pPr>
    </w:p>
    <w:p w:rsidR="00232C69" w:rsidRDefault="00111EE4" w:rsidP="00232C69">
      <w:pPr>
        <w:numPr>
          <w:ilvl w:val="0"/>
          <w:numId w:val="2"/>
        </w:numPr>
        <w:rPr>
          <w:b/>
          <w:bCs/>
        </w:rPr>
      </w:pPr>
      <w:r>
        <w:rPr>
          <w:b/>
          <w:bCs/>
        </w:rPr>
        <w:fldChar w:fldCharType="begin"/>
      </w:r>
      <w:r w:rsidR="00842E74">
        <w:rPr>
          <w:b/>
          <w:bCs/>
        </w:rPr>
        <w:instrText>ADVANCE \R 0.95</w:instrText>
      </w:r>
      <w:r>
        <w:rPr>
          <w:b/>
          <w:bCs/>
        </w:rPr>
        <w:fldChar w:fldCharType="end"/>
      </w:r>
      <w:r w:rsidR="00842E74">
        <w:rPr>
          <w:b/>
          <w:bCs/>
        </w:rPr>
        <w:t>Requiring respondents to report information to the agency more</w:t>
      </w:r>
    </w:p>
    <w:p w:rsidR="00842E74" w:rsidRDefault="00842E74" w:rsidP="00232C69">
      <w:pPr>
        <w:rPr>
          <w:b/>
          <w:bCs/>
        </w:rPr>
      </w:pPr>
      <w:proofErr w:type="gramStart"/>
      <w:r>
        <w:rPr>
          <w:b/>
          <w:bCs/>
        </w:rPr>
        <w:t>often</w:t>
      </w:r>
      <w:proofErr w:type="gramEnd"/>
      <w:r>
        <w:rPr>
          <w:b/>
          <w:bCs/>
        </w:rPr>
        <w:t xml:space="preserve"> than quarterly.</w:t>
      </w:r>
    </w:p>
    <w:p w:rsidR="003A6D66" w:rsidRDefault="003A6D66" w:rsidP="00232C69">
      <w:pPr>
        <w:rPr>
          <w:b/>
          <w:bCs/>
        </w:rPr>
      </w:pPr>
    </w:p>
    <w:p w:rsidR="003A6D66" w:rsidRPr="00CE0198" w:rsidRDefault="008762E1" w:rsidP="003A6D66">
      <w:pPr>
        <w:rPr>
          <w:color w:val="000000"/>
        </w:rPr>
      </w:pPr>
      <w:r>
        <w:t xml:space="preserve">No collection elements are required more often than quarterly.  Most collection elements are only required once per year per grant application.  </w:t>
      </w:r>
    </w:p>
    <w:p w:rsidR="00CD0CD6" w:rsidRDefault="00CD0CD6"/>
    <w:p w:rsidR="00232C69" w:rsidRDefault="00111EE4">
      <w:pPr>
        <w:rPr>
          <w:b/>
          <w:bCs/>
        </w:rPr>
      </w:pPr>
      <w:r>
        <w:fldChar w:fldCharType="begin"/>
      </w:r>
      <w:r w:rsidR="00842E74">
        <w:instrText>ADVANCE \R 0.95</w:instrText>
      </w:r>
      <w:r>
        <w:fldChar w:fldCharType="end"/>
      </w:r>
      <w:r w:rsidR="00CD0CD6">
        <w:tab/>
      </w:r>
      <w:r w:rsidR="00842E74">
        <w:rPr>
          <w:b/>
          <w:bCs/>
        </w:rPr>
        <w:t>(b) Requiring respondents to prepare a written response to a</w:t>
      </w:r>
    </w:p>
    <w:p w:rsidR="00842E74" w:rsidRDefault="00232C69">
      <w:pPr>
        <w:rPr>
          <w:b/>
          <w:bCs/>
        </w:rPr>
      </w:pPr>
      <w:proofErr w:type="gramStart"/>
      <w:r>
        <w:rPr>
          <w:b/>
          <w:bCs/>
        </w:rPr>
        <w:t>col</w:t>
      </w:r>
      <w:r w:rsidR="00842E74">
        <w:rPr>
          <w:b/>
          <w:bCs/>
        </w:rPr>
        <w:t>lection</w:t>
      </w:r>
      <w:proofErr w:type="gramEnd"/>
      <w:r w:rsidR="00842E74">
        <w:rPr>
          <w:b/>
          <w:bCs/>
        </w:rPr>
        <w:t xml:space="preserve"> of</w:t>
      </w:r>
      <w:r w:rsidR="0026549A">
        <w:rPr>
          <w:b/>
          <w:bCs/>
        </w:rPr>
        <w:t xml:space="preserve"> </w:t>
      </w:r>
      <w:r w:rsidR="00842E74">
        <w:rPr>
          <w:b/>
          <w:bCs/>
        </w:rPr>
        <w:t>information in fewer than 30 days after receipt of it.</w:t>
      </w:r>
    </w:p>
    <w:p w:rsidR="003A6D66" w:rsidRDefault="00111EE4" w:rsidP="003A6D66">
      <w:r>
        <w:fldChar w:fldCharType="begin"/>
      </w:r>
      <w:r w:rsidR="00842E74">
        <w:instrText>ADVANCE \R 0.95</w:instrText>
      </w:r>
      <w:r>
        <w:fldChar w:fldCharType="end"/>
      </w:r>
      <w:r>
        <w:fldChar w:fldCharType="begin"/>
      </w:r>
      <w:r w:rsidR="003A6D66">
        <w:instrText>ADVANCE \R 0.95</w:instrText>
      </w:r>
      <w:r>
        <w:fldChar w:fldCharType="end"/>
      </w:r>
      <w:r w:rsidR="003A6D66" w:rsidRPr="00B14B22">
        <w:t xml:space="preserve"> </w:t>
      </w:r>
    </w:p>
    <w:p w:rsidR="003A6D66" w:rsidRPr="00CE0198" w:rsidRDefault="003A6D66" w:rsidP="003A6D66">
      <w:r w:rsidRPr="00CE0198">
        <w:t>There are no requirements for respondents to prepare a written response to this collection of information in fewer than 30 days after receipt of it.</w:t>
      </w:r>
    </w:p>
    <w:p w:rsidR="00842E74" w:rsidRDefault="00842E74"/>
    <w:p w:rsidR="00232C69" w:rsidRDefault="00111EE4" w:rsidP="00E66F50">
      <w:pPr>
        <w:numPr>
          <w:ilvl w:val="0"/>
          <w:numId w:val="3"/>
        </w:numPr>
        <w:rPr>
          <w:b/>
          <w:bCs/>
        </w:rPr>
      </w:pPr>
      <w:r>
        <w:fldChar w:fldCharType="begin"/>
      </w:r>
      <w:r w:rsidR="00842E74">
        <w:instrText>ADVANCE \R 0.95</w:instrText>
      </w:r>
      <w:r>
        <w:fldChar w:fldCharType="end"/>
      </w:r>
      <w:r w:rsidR="00842E74">
        <w:rPr>
          <w:b/>
          <w:bCs/>
        </w:rPr>
        <w:t>Requiring respondents to submit more than an original and two</w:t>
      </w:r>
    </w:p>
    <w:p w:rsidR="00842E74" w:rsidRDefault="00842E74" w:rsidP="00232C69">
      <w:pPr>
        <w:rPr>
          <w:b/>
          <w:bCs/>
        </w:rPr>
      </w:pPr>
      <w:proofErr w:type="gramStart"/>
      <w:r>
        <w:rPr>
          <w:b/>
          <w:bCs/>
        </w:rPr>
        <w:t>copies</w:t>
      </w:r>
      <w:proofErr w:type="gramEnd"/>
      <w:r>
        <w:rPr>
          <w:b/>
          <w:bCs/>
        </w:rPr>
        <w:t xml:space="preserve"> of any document.</w:t>
      </w:r>
    </w:p>
    <w:p w:rsidR="003A6D66" w:rsidRDefault="003A6D66" w:rsidP="00232C69">
      <w:pPr>
        <w:rPr>
          <w:b/>
          <w:bCs/>
        </w:rPr>
      </w:pPr>
    </w:p>
    <w:p w:rsidR="00842E74" w:rsidRDefault="00111EE4">
      <w:r>
        <w:rPr>
          <w:b/>
          <w:bCs/>
        </w:rPr>
        <w:fldChar w:fldCharType="begin"/>
      </w:r>
      <w:r w:rsidR="00842E74">
        <w:rPr>
          <w:b/>
          <w:bCs/>
        </w:rPr>
        <w:instrText>ADVANCE \R 0.95</w:instrText>
      </w:r>
      <w:r>
        <w:rPr>
          <w:b/>
          <w:bCs/>
        </w:rPr>
        <w:fldChar w:fldCharType="end"/>
      </w:r>
      <w:r w:rsidR="003A6D66" w:rsidRPr="003A6D66">
        <w:rPr>
          <w:bCs/>
        </w:rPr>
        <w:t xml:space="preserve"> </w:t>
      </w:r>
      <w:r w:rsidR="003A6D66" w:rsidRPr="00CE0198">
        <w:rPr>
          <w:bCs/>
        </w:rPr>
        <w:t>T</w:t>
      </w:r>
      <w:r w:rsidR="003A6D66" w:rsidRPr="00CE0198">
        <w:t>here are no requirements for a respondent to submit more than an original and t</w:t>
      </w:r>
      <w:r w:rsidR="003A6D66">
        <w:t>w</w:t>
      </w:r>
      <w:r w:rsidR="003A6D66" w:rsidRPr="00CE0198">
        <w:t>o copies of any document</w:t>
      </w:r>
      <w:r w:rsidR="003A6D66">
        <w:t>.</w:t>
      </w:r>
    </w:p>
    <w:p w:rsidR="003A6D66" w:rsidRDefault="003A6D66"/>
    <w:p w:rsidR="00232C69" w:rsidRDefault="00111EE4" w:rsidP="00232C69">
      <w:pPr>
        <w:numPr>
          <w:ilvl w:val="0"/>
          <w:numId w:val="3"/>
        </w:numPr>
        <w:rPr>
          <w:b/>
          <w:bCs/>
        </w:rPr>
      </w:pPr>
      <w:r>
        <w:fldChar w:fldCharType="begin"/>
      </w:r>
      <w:r w:rsidR="00842E74">
        <w:instrText>ADVANCE \R 0.95</w:instrText>
      </w:r>
      <w:r>
        <w:fldChar w:fldCharType="end"/>
      </w:r>
      <w:r w:rsidR="00842E74">
        <w:rPr>
          <w:b/>
          <w:bCs/>
        </w:rPr>
        <w:t>Requiring respondents to retain records, other than health,</w:t>
      </w:r>
    </w:p>
    <w:p w:rsidR="00842E74" w:rsidRDefault="00842E74" w:rsidP="00232C69">
      <w:proofErr w:type="gramStart"/>
      <w:r>
        <w:rPr>
          <w:b/>
          <w:bCs/>
        </w:rPr>
        <w:t>medical</w:t>
      </w:r>
      <w:proofErr w:type="gramEnd"/>
      <w:r>
        <w:rPr>
          <w:b/>
          <w:bCs/>
        </w:rPr>
        <w:t>, government contract, grant-in-aid, or tax records for more</w:t>
      </w:r>
      <w:r w:rsidR="00232C69">
        <w:rPr>
          <w:b/>
          <w:bCs/>
        </w:rPr>
        <w:t xml:space="preserve"> </w:t>
      </w:r>
      <w:r>
        <w:rPr>
          <w:b/>
          <w:bCs/>
        </w:rPr>
        <w:t>than three years</w:t>
      </w:r>
      <w:r>
        <w:t>.</w:t>
      </w:r>
    </w:p>
    <w:p w:rsidR="00842E74" w:rsidRDefault="00111EE4">
      <w:r>
        <w:fldChar w:fldCharType="begin"/>
      </w:r>
      <w:r w:rsidR="00842E74">
        <w:instrText>ADVANCE \R 0.95</w:instrText>
      </w:r>
      <w:r>
        <w:fldChar w:fldCharType="end"/>
      </w:r>
    </w:p>
    <w:p w:rsidR="003A6D66" w:rsidRDefault="003A6D66">
      <w:r>
        <w:t xml:space="preserve">Records must be retained for three years.  If any litigation, claim, negotiation, audit or other action involving the records has been started before the expiration of the </w:t>
      </w:r>
      <w:r w:rsidR="00DF249A">
        <w:t>three</w:t>
      </w:r>
      <w:r>
        <w:t xml:space="preserve">-year period, the records must be retained until completion of the action and resolution of all issues which arise from it, or until the end of the regular </w:t>
      </w:r>
      <w:r w:rsidR="00DF249A">
        <w:t>three</w:t>
      </w:r>
      <w:r>
        <w:t xml:space="preserve">-year period, </w:t>
      </w:r>
      <w:proofErr w:type="spellStart"/>
      <w:r>
        <w:t>which ever</w:t>
      </w:r>
      <w:proofErr w:type="spellEnd"/>
      <w:r>
        <w:t xml:space="preserve"> is later.</w:t>
      </w:r>
    </w:p>
    <w:p w:rsidR="003A6D66" w:rsidRDefault="003A6D66"/>
    <w:p w:rsidR="00232C69" w:rsidRDefault="00111EE4" w:rsidP="00232C69">
      <w:pPr>
        <w:numPr>
          <w:ilvl w:val="0"/>
          <w:numId w:val="3"/>
        </w:numPr>
        <w:rPr>
          <w:b/>
          <w:bCs/>
        </w:rPr>
      </w:pPr>
      <w:r>
        <w:fldChar w:fldCharType="begin"/>
      </w:r>
      <w:r w:rsidR="00842E74">
        <w:instrText>ADVANCE \R 0.95</w:instrText>
      </w:r>
      <w:r>
        <w:fldChar w:fldCharType="end"/>
      </w:r>
      <w:r w:rsidR="00842E74">
        <w:rPr>
          <w:b/>
          <w:bCs/>
        </w:rPr>
        <w:t>In connection with a statistical survey, that is not designed to</w:t>
      </w:r>
    </w:p>
    <w:p w:rsidR="00842E74" w:rsidRDefault="00842E74" w:rsidP="00232C69">
      <w:proofErr w:type="gramStart"/>
      <w:r>
        <w:rPr>
          <w:b/>
          <w:bCs/>
        </w:rPr>
        <w:t>produce</w:t>
      </w:r>
      <w:proofErr w:type="gramEnd"/>
      <w:r>
        <w:rPr>
          <w:b/>
          <w:bCs/>
        </w:rPr>
        <w:t xml:space="preserve"> valid and reliable results that can be generalized to the</w:t>
      </w:r>
      <w:r w:rsidR="00232C69">
        <w:rPr>
          <w:b/>
          <w:bCs/>
        </w:rPr>
        <w:t xml:space="preserve"> </w:t>
      </w:r>
      <w:r>
        <w:rPr>
          <w:b/>
          <w:bCs/>
        </w:rPr>
        <w:t>universe of study</w:t>
      </w:r>
      <w:r>
        <w:t>.</w:t>
      </w:r>
    </w:p>
    <w:p w:rsidR="00842E74" w:rsidRDefault="00111EE4">
      <w:r>
        <w:fldChar w:fldCharType="begin"/>
      </w:r>
      <w:r w:rsidR="00842E74">
        <w:instrText>ADVANCE \R 0.95</w:instrText>
      </w:r>
      <w:r>
        <w:fldChar w:fldCharType="end"/>
      </w:r>
    </w:p>
    <w:p w:rsidR="003A6D66" w:rsidRDefault="003A6D66">
      <w:r>
        <w:t xml:space="preserve">There </w:t>
      </w:r>
      <w:r w:rsidR="008B6835">
        <w:t>is</w:t>
      </w:r>
      <w:r>
        <w:t xml:space="preserve"> no statistical survey involved with this data collection.</w:t>
      </w:r>
    </w:p>
    <w:p w:rsidR="003A6D66" w:rsidRDefault="003A6D66"/>
    <w:p w:rsidR="00232C69" w:rsidRDefault="00111EE4">
      <w:pPr>
        <w:rPr>
          <w:b/>
          <w:bCs/>
        </w:rPr>
      </w:pPr>
      <w:r>
        <w:fldChar w:fldCharType="begin"/>
      </w:r>
      <w:r w:rsidR="00842E74">
        <w:instrText>ADVANCE \R 0.95</w:instrText>
      </w:r>
      <w:r>
        <w:fldChar w:fldCharType="end"/>
      </w:r>
      <w:r w:rsidR="00CD0CD6">
        <w:tab/>
      </w:r>
      <w:r w:rsidR="00842E74">
        <w:rPr>
          <w:b/>
          <w:bCs/>
        </w:rPr>
        <w:t>(f) Requiring the use of a statistical data classification that has not</w:t>
      </w:r>
      <w:r w:rsidR="00232C69">
        <w:rPr>
          <w:b/>
          <w:bCs/>
        </w:rPr>
        <w:t xml:space="preserve"> </w:t>
      </w:r>
    </w:p>
    <w:p w:rsidR="00842E74" w:rsidRDefault="00842E74">
      <w:pPr>
        <w:rPr>
          <w:b/>
          <w:bCs/>
        </w:rPr>
      </w:pPr>
      <w:proofErr w:type="gramStart"/>
      <w:r>
        <w:rPr>
          <w:b/>
          <w:bCs/>
        </w:rPr>
        <w:t>been</w:t>
      </w:r>
      <w:proofErr w:type="gramEnd"/>
      <w:r>
        <w:rPr>
          <w:b/>
          <w:bCs/>
        </w:rPr>
        <w:t xml:space="preserve"> reviewed and approved by OMB.</w:t>
      </w:r>
    </w:p>
    <w:p w:rsidR="00842E74" w:rsidRDefault="00842E74"/>
    <w:p w:rsidR="003A6D66" w:rsidRPr="00CE0198" w:rsidRDefault="003A6D66" w:rsidP="003A6D66">
      <w:r w:rsidRPr="00CE0198">
        <w:t>There is no use for statistical data classification in this data collection.</w:t>
      </w:r>
    </w:p>
    <w:p w:rsidR="003A6D66" w:rsidRDefault="003A6D66"/>
    <w:p w:rsidR="00232C69" w:rsidRDefault="00111EE4">
      <w:pPr>
        <w:rPr>
          <w:b/>
          <w:bCs/>
        </w:rPr>
      </w:pPr>
      <w:r>
        <w:fldChar w:fldCharType="begin"/>
      </w:r>
      <w:r w:rsidR="00842E74">
        <w:instrText>ADVANCE \R 0.95</w:instrText>
      </w:r>
      <w:r>
        <w:fldChar w:fldCharType="end"/>
      </w:r>
      <w:r w:rsidR="00CD0CD6">
        <w:tab/>
      </w:r>
      <w:r w:rsidR="00842E74">
        <w:rPr>
          <w:b/>
          <w:bCs/>
        </w:rPr>
        <w:t>(g) That includes a pledge of confidentiality that is not supported by</w:t>
      </w:r>
    </w:p>
    <w:p w:rsidR="00842E74" w:rsidRDefault="00842E74">
      <w:pPr>
        <w:rPr>
          <w:b/>
          <w:bCs/>
        </w:rPr>
      </w:pPr>
      <w:proofErr w:type="gramStart"/>
      <w:r>
        <w:rPr>
          <w:b/>
          <w:bCs/>
        </w:rPr>
        <w:t>authority</w:t>
      </w:r>
      <w:proofErr w:type="gramEnd"/>
      <w:r>
        <w:rPr>
          <w:b/>
          <w:bCs/>
        </w:rPr>
        <w:t xml:space="preserve"> established in statute or regulation, that is not supported by </w:t>
      </w:r>
      <w:r w:rsidR="0026549A">
        <w:rPr>
          <w:b/>
          <w:bCs/>
        </w:rPr>
        <w:tab/>
      </w:r>
      <w:r>
        <w:rPr>
          <w:b/>
          <w:bCs/>
        </w:rPr>
        <w:t>disclosure and data security policies that are consistent with the pledge, or which unnecessarily impedes sharing of data with other agencies for compatible confidential use.</w:t>
      </w:r>
    </w:p>
    <w:p w:rsidR="00842E74" w:rsidRDefault="00111EE4">
      <w:r>
        <w:fldChar w:fldCharType="begin"/>
      </w:r>
      <w:r w:rsidR="00842E74">
        <w:instrText>ADVANCE \R 0.95</w:instrText>
      </w:r>
      <w:r>
        <w:fldChar w:fldCharType="end"/>
      </w:r>
    </w:p>
    <w:p w:rsidR="003A6D66" w:rsidRPr="00CE0198" w:rsidRDefault="003A6D66" w:rsidP="003A6D66">
      <w:r w:rsidRPr="00CE0198">
        <w:t>There is no pledge of confidentiality that is not supported by authority established in statu</w:t>
      </w:r>
      <w:r w:rsidR="008B6835">
        <w:t>t</w:t>
      </w:r>
      <w:r w:rsidRPr="00CE0198">
        <w:t>e or regulation for this data collection.</w:t>
      </w:r>
    </w:p>
    <w:p w:rsidR="003A6D66" w:rsidRDefault="003A6D66"/>
    <w:p w:rsidR="00842E74" w:rsidRDefault="00111EE4">
      <w:pPr>
        <w:rPr>
          <w:b/>
          <w:bCs/>
        </w:rPr>
      </w:pPr>
      <w:r>
        <w:fldChar w:fldCharType="begin"/>
      </w:r>
      <w:r w:rsidR="00842E74">
        <w:instrText>ADVANCE \R 0.95</w:instrText>
      </w:r>
      <w:r>
        <w:fldChar w:fldCharType="end"/>
      </w:r>
      <w:r w:rsidR="00CD0CD6">
        <w:tab/>
      </w:r>
      <w:r w:rsidR="00842E74">
        <w:rPr>
          <w:b/>
          <w:bCs/>
        </w:rPr>
        <w:t>(h) Requiring respondents to submit proprietary trade secret, or other confidential information unless the agency can demonstrate that it has instituted procedures to protect the information’s confidentiality to the extent permitted by law.</w:t>
      </w:r>
    </w:p>
    <w:p w:rsidR="003A6D66" w:rsidRDefault="003A6D66">
      <w:pPr>
        <w:rPr>
          <w:b/>
          <w:bCs/>
        </w:rPr>
      </w:pPr>
    </w:p>
    <w:p w:rsidR="003A6D66" w:rsidRPr="00CE0198" w:rsidRDefault="00111EE4" w:rsidP="003A6D66">
      <w:r>
        <w:fldChar w:fldCharType="begin"/>
      </w:r>
      <w:r w:rsidR="00842E74">
        <w:instrText>ADVANCE \R 0.95</w:instrText>
      </w:r>
      <w:r>
        <w:fldChar w:fldCharType="end"/>
      </w:r>
      <w:r>
        <w:fldChar w:fldCharType="begin"/>
      </w:r>
      <w:r w:rsidR="003A6D66">
        <w:instrText>ADVANCE \R 0.95</w:instrText>
      </w:r>
      <w:r>
        <w:fldChar w:fldCharType="end"/>
      </w:r>
      <w:r w:rsidR="003A6D66" w:rsidRPr="00B14B22">
        <w:t xml:space="preserve"> </w:t>
      </w:r>
      <w:r w:rsidR="003A6D66" w:rsidRPr="00CE0198">
        <w:t>There are no requirements for respondents to submit proprietary trade secret, or other confidential information for this data collection.</w:t>
      </w:r>
    </w:p>
    <w:p w:rsidR="00842E74" w:rsidRDefault="00842E74"/>
    <w:p w:rsidR="00842E74" w:rsidRDefault="00111EE4">
      <w:pPr>
        <w:rPr>
          <w:b/>
          <w:bCs/>
        </w:rPr>
      </w:pPr>
      <w:r>
        <w:rPr>
          <w:b/>
          <w:bCs/>
        </w:rPr>
        <w:fldChar w:fldCharType="begin"/>
      </w:r>
      <w:r w:rsidR="00842E74">
        <w:rPr>
          <w:b/>
          <w:bCs/>
        </w:rPr>
        <w:instrText>ADVANCE \R 0.95</w:instrText>
      </w:r>
      <w:r>
        <w:rPr>
          <w:b/>
          <w:bCs/>
        </w:rPr>
        <w:fldChar w:fldCharType="end"/>
      </w:r>
      <w:r w:rsidR="00842E74">
        <w:rPr>
          <w:b/>
          <w:bCs/>
        </w:rPr>
        <w:t xml:space="preserve">8.  Federal Register Notice: </w:t>
      </w:r>
    </w:p>
    <w:p w:rsidR="00842E74" w:rsidRDefault="00111EE4">
      <w:pPr>
        <w:rPr>
          <w:b/>
          <w:bCs/>
        </w:rPr>
      </w:pPr>
      <w:r>
        <w:rPr>
          <w:b/>
          <w:bCs/>
        </w:rPr>
        <w:fldChar w:fldCharType="begin"/>
      </w:r>
      <w:r w:rsidR="00842E74">
        <w:rPr>
          <w:b/>
          <w:bCs/>
        </w:rPr>
        <w:instrText>ADVANCE \R 0.95</w:instrText>
      </w:r>
      <w:r>
        <w:rPr>
          <w:b/>
          <w:bCs/>
        </w:rPr>
        <w:fldChar w:fldCharType="end"/>
      </w:r>
    </w:p>
    <w:p w:rsidR="00842E74" w:rsidRDefault="00111EE4" w:rsidP="00B93906">
      <w:pPr>
        <w:tabs>
          <w:tab w:val="left" w:pos="6840"/>
        </w:tabs>
        <w:rPr>
          <w:b/>
          <w:bCs/>
        </w:rPr>
      </w:pPr>
      <w:r>
        <w:rPr>
          <w:b/>
          <w:bCs/>
        </w:rPr>
        <w:fldChar w:fldCharType="begin"/>
      </w:r>
      <w:r w:rsidR="00842E74">
        <w:rPr>
          <w:b/>
          <w:bCs/>
        </w:rPr>
        <w:instrText>ADVANCE \R 0.95</w:instrText>
      </w:r>
      <w:r>
        <w:rPr>
          <w:b/>
          <w:bCs/>
        </w:rPr>
        <w:fldChar w:fldCharType="end"/>
      </w:r>
      <w:r w:rsidR="00842E74">
        <w:rPr>
          <w:b/>
          <w:bCs/>
        </w:rPr>
        <w:t xml:space="preserve">            a.   Provide a copy and identify the date and page number of publication in the Federal Register of the agency’s notice soliciting comments on the </w:t>
      </w:r>
      <w:r w:rsidR="00920A21">
        <w:rPr>
          <w:b/>
          <w:bCs/>
        </w:rPr>
        <w:tab/>
      </w:r>
      <w:r w:rsidR="00842E74">
        <w:rPr>
          <w:b/>
          <w:bCs/>
        </w:rPr>
        <w:t>information collection prior to submission to OMB.  Summarize public</w:t>
      </w:r>
      <w:r w:rsidR="00232C69">
        <w:rPr>
          <w:b/>
          <w:bCs/>
        </w:rPr>
        <w:t xml:space="preserve"> </w:t>
      </w:r>
      <w:r w:rsidR="00842E74">
        <w:rPr>
          <w:b/>
          <w:bCs/>
        </w:rPr>
        <w:t>comments received in response to that notice and describe actions taken by</w:t>
      </w:r>
      <w:r w:rsidR="00232C69">
        <w:rPr>
          <w:b/>
          <w:bCs/>
        </w:rPr>
        <w:t xml:space="preserve"> </w:t>
      </w:r>
      <w:r w:rsidR="00842E74">
        <w:rPr>
          <w:b/>
          <w:bCs/>
        </w:rPr>
        <w:t>the agency in response to these comments.  Specifically address comments</w:t>
      </w:r>
      <w:r w:rsidR="00232C69">
        <w:rPr>
          <w:b/>
          <w:bCs/>
        </w:rPr>
        <w:t xml:space="preserve"> </w:t>
      </w:r>
      <w:r w:rsidR="00842E74">
        <w:rPr>
          <w:b/>
          <w:bCs/>
        </w:rPr>
        <w:t>received on cost and hour burden.</w:t>
      </w:r>
    </w:p>
    <w:p w:rsidR="00842E74" w:rsidRDefault="00111EE4">
      <w:r>
        <w:fldChar w:fldCharType="begin"/>
      </w:r>
      <w:r w:rsidR="00842E74">
        <w:instrText>ADVANCE \R 0.95</w:instrText>
      </w:r>
      <w:r>
        <w:fldChar w:fldCharType="end"/>
      </w:r>
    </w:p>
    <w:p w:rsidR="00A4717A" w:rsidRDefault="00111EE4" w:rsidP="00A4717A">
      <w:pPr>
        <w:rPr>
          <w:color w:val="000000"/>
        </w:rPr>
      </w:pPr>
      <w:r>
        <w:fldChar w:fldCharType="begin"/>
      </w:r>
      <w:r w:rsidR="00A4717A">
        <w:instrText>ADVANCE \R 0.95</w:instrText>
      </w:r>
      <w:r>
        <w:fldChar w:fldCharType="end"/>
      </w:r>
      <w:r w:rsidR="00A4717A" w:rsidRPr="0084084E">
        <w:t xml:space="preserve"> </w:t>
      </w:r>
      <w:r w:rsidR="00A4717A" w:rsidRPr="0098073D">
        <w:t>A 60-day Federal Register Notice inviting public comments was published on November 17, 2009, Vol. 74, Number 220, pp. 592</w:t>
      </w:r>
      <w:r w:rsidR="00A4717A">
        <w:t>34</w:t>
      </w:r>
      <w:r w:rsidR="00A4717A" w:rsidRPr="0098073D">
        <w:t xml:space="preserve">.  </w:t>
      </w:r>
      <w:r w:rsidR="00A4717A" w:rsidRPr="0098073D">
        <w:rPr>
          <w:bCs/>
        </w:rPr>
        <w:t xml:space="preserve">No comments were received. </w:t>
      </w:r>
      <w:r w:rsidR="00A4717A" w:rsidRPr="00344284">
        <w:rPr>
          <w:bCs/>
          <w:color w:val="000000"/>
        </w:rPr>
        <w:t>S</w:t>
      </w:r>
      <w:r w:rsidR="00A4717A" w:rsidRPr="00344284">
        <w:rPr>
          <w:color w:val="000000"/>
        </w:rPr>
        <w:t>ee attached copy of the published notice included in this package.</w:t>
      </w:r>
    </w:p>
    <w:p w:rsidR="00A4717A" w:rsidRDefault="00A4717A" w:rsidP="00A4717A"/>
    <w:p w:rsidR="00AA3327" w:rsidRPr="00B8425B" w:rsidRDefault="00AA3327" w:rsidP="00AA3327">
      <w:pPr>
        <w:rPr>
          <w:b/>
          <w:bCs/>
        </w:rPr>
      </w:pPr>
      <w:r>
        <w:rPr>
          <w:color w:val="000000"/>
        </w:rPr>
        <w:t xml:space="preserve">A 30-day Federal Register Notice inviting public comments was published on </w:t>
      </w:r>
      <w:r w:rsidR="00B93906">
        <w:rPr>
          <w:color w:val="000000"/>
        </w:rPr>
        <w:t>March 29, 2010</w:t>
      </w:r>
      <w:r>
        <w:rPr>
          <w:color w:val="000000"/>
        </w:rPr>
        <w:t xml:space="preserve">, Vol. </w:t>
      </w:r>
      <w:r w:rsidR="00B93906">
        <w:rPr>
          <w:color w:val="000000"/>
        </w:rPr>
        <w:t>75</w:t>
      </w:r>
      <w:r>
        <w:rPr>
          <w:color w:val="000000"/>
        </w:rPr>
        <w:t xml:space="preserve">, Number </w:t>
      </w:r>
      <w:r w:rsidR="00B93906">
        <w:rPr>
          <w:color w:val="000000"/>
        </w:rPr>
        <w:t>59</w:t>
      </w:r>
      <w:r>
        <w:rPr>
          <w:color w:val="000000"/>
        </w:rPr>
        <w:t xml:space="preserve">, pp. </w:t>
      </w:r>
      <w:r w:rsidR="00B93906">
        <w:rPr>
          <w:color w:val="000000"/>
        </w:rPr>
        <w:t>15444</w:t>
      </w:r>
      <w:r>
        <w:rPr>
          <w:color w:val="000000"/>
        </w:rPr>
        <w:t xml:space="preserve">. </w:t>
      </w:r>
      <w:r w:rsidRPr="0098073D">
        <w:rPr>
          <w:bCs/>
        </w:rPr>
        <w:t>No comments were received. S</w:t>
      </w:r>
      <w:r w:rsidRPr="0098073D">
        <w:t>ee attached copy of the published notice included in this package.</w:t>
      </w:r>
      <w:r>
        <w:rPr>
          <w:color w:val="FF0000"/>
        </w:rPr>
        <w:t xml:space="preserve"> </w:t>
      </w:r>
    </w:p>
    <w:p w:rsidR="00AA3327" w:rsidRDefault="00AA3327" w:rsidP="00A4717A"/>
    <w:p w:rsidR="00842E74" w:rsidRDefault="00111EE4">
      <w:pPr>
        <w:tabs>
          <w:tab w:val="left" w:pos="360"/>
        </w:tabs>
        <w:rPr>
          <w:b/>
          <w:bCs/>
        </w:rPr>
      </w:pPr>
      <w:r>
        <w:fldChar w:fldCharType="begin"/>
      </w:r>
      <w:r w:rsidR="00842E74">
        <w:instrText>ADVANCE \R 0.95</w:instrText>
      </w:r>
      <w:r>
        <w:fldChar w:fldCharType="end"/>
      </w:r>
      <w:r w:rsidR="00842E74">
        <w:tab/>
      </w:r>
      <w:r w:rsidR="00842E74">
        <w:tab/>
      </w:r>
      <w:r w:rsidR="00842E74">
        <w:rPr>
          <w:b/>
          <w:bCs/>
        </w:rPr>
        <w:t xml:space="preserve">b.  Describe efforts to consult with persons outside the agency to obtain their views on the availability of data, frequency of collection, the clarity of </w:t>
      </w:r>
      <w:r w:rsidR="00232C69">
        <w:rPr>
          <w:b/>
          <w:bCs/>
        </w:rPr>
        <w:t>ins</w:t>
      </w:r>
      <w:r w:rsidR="00842E74">
        <w:rPr>
          <w:b/>
          <w:bCs/>
        </w:rPr>
        <w:t>tructions and recordkeeping, disclosure, or reporting format (if any), and on the data elements to be recorded, disclosed, or reported.</w:t>
      </w:r>
    </w:p>
    <w:p w:rsidR="001C03FC" w:rsidRDefault="001C03FC">
      <w:pPr>
        <w:tabs>
          <w:tab w:val="left" w:pos="360"/>
        </w:tabs>
        <w:rPr>
          <w:b/>
          <w:bCs/>
        </w:rPr>
      </w:pPr>
    </w:p>
    <w:p w:rsidR="006B17B0" w:rsidRPr="00F2225D" w:rsidRDefault="006B17B0" w:rsidP="006B17B0">
      <w:pPr>
        <w:rPr>
          <w:bCs/>
        </w:rPr>
      </w:pPr>
      <w:r w:rsidRPr="00344284">
        <w:rPr>
          <w:color w:val="000000"/>
        </w:rPr>
        <w:t xml:space="preserve">FEMA </w:t>
      </w:r>
      <w:r>
        <w:rPr>
          <w:color w:val="000000"/>
        </w:rPr>
        <w:t>mainly meets with</w:t>
      </w:r>
      <w:r w:rsidRPr="00344284">
        <w:rPr>
          <w:color w:val="000000"/>
        </w:rPr>
        <w:t xml:space="preserve"> the American</w:t>
      </w:r>
      <w:r>
        <w:rPr>
          <w:color w:val="000000"/>
        </w:rPr>
        <w:t xml:space="preserve"> Association of Port Authorities</w:t>
      </w:r>
      <w:r w:rsidRPr="00344284">
        <w:rPr>
          <w:color w:val="000000"/>
        </w:rPr>
        <w:t xml:space="preserve"> (</w:t>
      </w:r>
      <w:r>
        <w:rPr>
          <w:color w:val="000000"/>
        </w:rPr>
        <w:t>AAPA</w:t>
      </w:r>
      <w:r w:rsidRPr="00344284">
        <w:rPr>
          <w:color w:val="000000"/>
        </w:rPr>
        <w:t>) national association that represent</w:t>
      </w:r>
      <w:r>
        <w:rPr>
          <w:color w:val="000000"/>
        </w:rPr>
        <w:t>s</w:t>
      </w:r>
      <w:r w:rsidRPr="00344284">
        <w:rPr>
          <w:color w:val="000000"/>
        </w:rPr>
        <w:t xml:space="preserve"> th</w:t>
      </w:r>
      <w:r>
        <w:rPr>
          <w:color w:val="000000"/>
        </w:rPr>
        <w:t>is</w:t>
      </w:r>
      <w:r w:rsidRPr="00344284">
        <w:rPr>
          <w:color w:val="000000"/>
        </w:rPr>
        <w:t xml:space="preserve"> entit</w:t>
      </w:r>
      <w:r>
        <w:rPr>
          <w:color w:val="000000"/>
        </w:rPr>
        <w:t>y</w:t>
      </w:r>
      <w:r w:rsidRPr="00344284">
        <w:rPr>
          <w:color w:val="000000"/>
        </w:rPr>
        <w:t>, as well as individual grantees, through regular program-specific conferences and workshops.  Additionally, teleconferences and e-mail communications</w:t>
      </w:r>
      <w:r>
        <w:t xml:space="preserve"> are also used.  These consultations focus on the nature of information needed by FEMA to manage the grant programs. </w:t>
      </w:r>
    </w:p>
    <w:p w:rsidR="003A6D66" w:rsidRDefault="003A6D66">
      <w:pPr>
        <w:rPr>
          <w:color w:val="FF0000"/>
        </w:rPr>
      </w:pPr>
    </w:p>
    <w:p w:rsidR="00842E74" w:rsidRDefault="00842E74">
      <w:pPr>
        <w:tabs>
          <w:tab w:val="left" w:pos="360"/>
        </w:tabs>
        <w:rPr>
          <w:b/>
          <w:bCs/>
        </w:rPr>
      </w:pPr>
      <w:r>
        <w:rPr>
          <w:b/>
          <w:bCs/>
        </w:rPr>
        <w:tab/>
      </w:r>
      <w:r w:rsidR="00920A21">
        <w:rPr>
          <w:b/>
          <w:bCs/>
        </w:rPr>
        <w:tab/>
      </w:r>
      <w:proofErr w:type="gramStart"/>
      <w:r>
        <w:rPr>
          <w:b/>
          <w:bCs/>
        </w:rPr>
        <w:t>c.  Describe</w:t>
      </w:r>
      <w:proofErr w:type="gramEnd"/>
      <w:r>
        <w:rPr>
          <w:b/>
          <w:bCs/>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w:t>
      </w:r>
      <w:r w:rsidR="00232C69">
        <w:rPr>
          <w:b/>
          <w:bCs/>
        </w:rPr>
        <w:t xml:space="preserve"> </w:t>
      </w:r>
      <w:r>
        <w:rPr>
          <w:b/>
          <w:bCs/>
        </w:rPr>
        <w:t>be circumstances that may preclude consultation in a specific situation. These circumstances should be explained.</w:t>
      </w:r>
    </w:p>
    <w:p w:rsidR="002213CD" w:rsidRDefault="002213CD"/>
    <w:p w:rsidR="00B05FCA" w:rsidRDefault="00B05FCA" w:rsidP="008B2376">
      <w:r>
        <w:rPr>
          <w:bCs/>
        </w:rPr>
        <w:t xml:space="preserve">FEMA consults on a regular basis with Federal, State, local, tribal stakeholders on a variety of issues. </w:t>
      </w:r>
      <w:r>
        <w:t xml:space="preserve">In particular, on matters related to this information collection submission. These consultations involve discussions regarding the nature of information needed by FEMA to manage the grant programs.  Partners offer comments and suggestions about their reporting practices.  The most common area of concern is performance reporting, as most States are very </w:t>
      </w:r>
      <w:r>
        <w:lastRenderedPageBreak/>
        <w:t xml:space="preserve">familiar and comfortable with the grant administrative and financial reporting data elements that FEMA uses.  </w:t>
      </w:r>
    </w:p>
    <w:p w:rsidR="003A6D66" w:rsidRDefault="003A6D66"/>
    <w:p w:rsidR="00842E74" w:rsidRDefault="00111EE4" w:rsidP="00C313FA">
      <w:pPr>
        <w:rPr>
          <w:b/>
          <w:bCs/>
        </w:rPr>
      </w:pPr>
      <w:r>
        <w:rPr>
          <w:b/>
          <w:bCs/>
        </w:rPr>
        <w:fldChar w:fldCharType="begin"/>
      </w:r>
      <w:r w:rsidR="00842E74">
        <w:rPr>
          <w:b/>
          <w:bCs/>
        </w:rPr>
        <w:instrText>ADVANCE \R 0.95</w:instrText>
      </w:r>
      <w:r>
        <w:rPr>
          <w:b/>
          <w:bCs/>
        </w:rPr>
        <w:fldChar w:fldCharType="end"/>
      </w:r>
      <w:r w:rsidR="00842E74">
        <w:rPr>
          <w:b/>
          <w:bCs/>
        </w:rPr>
        <w:t>9.  Explain any decision to provide any payment or gift to respondents, other than remuneration of contractors or grantees.</w:t>
      </w:r>
    </w:p>
    <w:p w:rsidR="002213CD" w:rsidRDefault="002213CD" w:rsidP="002213CD"/>
    <w:p w:rsidR="00A4717A" w:rsidRPr="00965BF5" w:rsidRDefault="00A4717A" w:rsidP="00A4717A">
      <w:r w:rsidRPr="00965BF5">
        <w:t>FEMA does not provide payments or gifts to respondents in exchange for a benefit sought.</w:t>
      </w:r>
    </w:p>
    <w:p w:rsidR="00A4717A" w:rsidRDefault="00A4717A" w:rsidP="00A4717A"/>
    <w:p w:rsidR="00842E74" w:rsidRDefault="00C313FA">
      <w:pPr>
        <w:tabs>
          <w:tab w:val="left" w:pos="360"/>
        </w:tabs>
        <w:rPr>
          <w:b/>
          <w:bCs/>
        </w:rPr>
      </w:pPr>
      <w:r>
        <w:rPr>
          <w:b/>
          <w:bCs/>
        </w:rPr>
        <w:t xml:space="preserve">10.  </w:t>
      </w:r>
      <w:r w:rsidR="00842E74">
        <w:rPr>
          <w:b/>
          <w:bCs/>
        </w:rPr>
        <w:t>Describe any assurance of confidentiality provided to respondents</w:t>
      </w:r>
      <w:r w:rsidR="0094233D">
        <w:rPr>
          <w:b/>
          <w:bCs/>
        </w:rPr>
        <w:t xml:space="preserve">. </w:t>
      </w:r>
      <w:r w:rsidR="00842E74">
        <w:rPr>
          <w:b/>
          <w:bCs/>
        </w:rPr>
        <w:t xml:space="preserve"> </w:t>
      </w:r>
      <w:r w:rsidR="0094233D">
        <w:rPr>
          <w:b/>
          <w:bCs/>
        </w:rPr>
        <w:t xml:space="preserve">Present </w:t>
      </w:r>
      <w:r w:rsidR="00842E74">
        <w:rPr>
          <w:b/>
          <w:bCs/>
        </w:rPr>
        <w:t xml:space="preserve">the basis for the assurance in statute, regulation, or agency policy.  </w:t>
      </w:r>
    </w:p>
    <w:p w:rsidR="00C313FA" w:rsidRDefault="00111EE4" w:rsidP="00C313FA">
      <w:pPr>
        <w:tabs>
          <w:tab w:val="left" w:pos="360"/>
        </w:tabs>
      </w:pPr>
      <w:r>
        <w:fldChar w:fldCharType="begin"/>
      </w:r>
      <w:r w:rsidR="00842E74">
        <w:instrText>ADVANCE \R 0.95</w:instrText>
      </w:r>
      <w:r>
        <w:fldChar w:fldCharType="end"/>
      </w:r>
    </w:p>
    <w:p w:rsidR="00B15CF0" w:rsidRDefault="00B15CF0" w:rsidP="00B15CF0">
      <w:pPr>
        <w:tabs>
          <w:tab w:val="left" w:pos="360"/>
        </w:tabs>
        <w:rPr>
          <w:b/>
          <w:bCs/>
        </w:rPr>
      </w:pPr>
      <w:r>
        <w:t>The DHS Privacy Office approved the Privacy Impact Assessment (PIA) for this information collection on July 14, 2009.</w:t>
      </w:r>
    </w:p>
    <w:p w:rsidR="002213CD" w:rsidRDefault="002213CD" w:rsidP="00C313FA">
      <w:pPr>
        <w:tabs>
          <w:tab w:val="left" w:pos="360"/>
        </w:tabs>
      </w:pPr>
    </w:p>
    <w:p w:rsidR="00842E74" w:rsidRDefault="00842E74" w:rsidP="00C313FA">
      <w:pPr>
        <w:tabs>
          <w:tab w:val="left" w:pos="360"/>
        </w:tabs>
        <w:rPr>
          <w:b/>
          <w:bCs/>
        </w:rPr>
      </w:pPr>
      <w:r>
        <w:rPr>
          <w:b/>
          <w:bCs/>
        </w:rPr>
        <w:t xml:space="preserve">11.  Provide additional justification for any question </w:t>
      </w:r>
      <w:r w:rsidR="000E0572">
        <w:rPr>
          <w:b/>
          <w:bCs/>
        </w:rPr>
        <w:t>of</w:t>
      </w:r>
      <w:r>
        <w:rPr>
          <w:b/>
          <w:bCs/>
        </w:rPr>
        <w:t xml:space="preserve"> </w:t>
      </w:r>
      <w:r w:rsidR="000E0572">
        <w:rPr>
          <w:b/>
          <w:bCs/>
        </w:rPr>
        <w:t xml:space="preserve">a </w:t>
      </w:r>
      <w:r>
        <w:rPr>
          <w:b/>
          <w:bCs/>
        </w:rPr>
        <w:t xml:space="preserve">sensitive </w:t>
      </w:r>
      <w:r w:rsidR="000E0572">
        <w:rPr>
          <w:b/>
          <w:bCs/>
        </w:rPr>
        <w:t>nature</w:t>
      </w:r>
      <w:r>
        <w:rPr>
          <w:b/>
          <w:bCs/>
        </w:rPr>
        <w:t xml:space="preserve"> </w:t>
      </w:r>
      <w:r w:rsidR="000E0572">
        <w:rPr>
          <w:b/>
          <w:bCs/>
        </w:rPr>
        <w:t>(</w:t>
      </w:r>
      <w:r>
        <w:rPr>
          <w:b/>
          <w:bCs/>
        </w:rPr>
        <w:t>such as sexual behavior and attitudes, religious beliefs and other matters that are commonly considered private</w:t>
      </w:r>
      <w:r w:rsidR="000E0572">
        <w:rPr>
          <w:b/>
          <w:bCs/>
        </w:rPr>
        <w:t>)</w:t>
      </w:r>
      <w:r>
        <w:rPr>
          <w:b/>
          <w:bCs/>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2213CD" w:rsidRDefault="002213CD" w:rsidP="00C313FA">
      <w:pPr>
        <w:tabs>
          <w:tab w:val="left" w:pos="360"/>
        </w:tabs>
        <w:rPr>
          <w:b/>
          <w:bCs/>
        </w:rPr>
      </w:pPr>
    </w:p>
    <w:p w:rsidR="00A4717A" w:rsidRDefault="00A4717A" w:rsidP="00A4717A">
      <w:pPr>
        <w:rPr>
          <w:b/>
          <w:bCs/>
        </w:rPr>
      </w:pPr>
      <w:r w:rsidRPr="00F1798C">
        <w:t>There are no questions of sensitive nature.</w:t>
      </w:r>
      <w:r w:rsidRPr="00F1798C">
        <w:rPr>
          <w:b/>
          <w:bCs/>
        </w:rPr>
        <w:t xml:space="preserve"> </w:t>
      </w:r>
    </w:p>
    <w:p w:rsidR="00A4717A" w:rsidRDefault="00A4717A" w:rsidP="00A4717A">
      <w:pPr>
        <w:rPr>
          <w:b/>
          <w:bCs/>
        </w:rPr>
      </w:pPr>
    </w:p>
    <w:p w:rsidR="00842E74" w:rsidRDefault="00111EE4">
      <w:pPr>
        <w:rPr>
          <w:b/>
          <w:bCs/>
        </w:rPr>
      </w:pPr>
      <w:r>
        <w:rPr>
          <w:b/>
          <w:bCs/>
        </w:rPr>
        <w:fldChar w:fldCharType="begin"/>
      </w:r>
      <w:r w:rsidR="00842E74">
        <w:rPr>
          <w:b/>
          <w:bCs/>
        </w:rPr>
        <w:instrText>ADVANCE \R 0.95</w:instrText>
      </w:r>
      <w:r>
        <w:rPr>
          <w:b/>
          <w:bCs/>
        </w:rPr>
        <w:fldChar w:fldCharType="end"/>
      </w:r>
      <w:r>
        <w:rPr>
          <w:b/>
          <w:bCs/>
        </w:rPr>
        <w:fldChar w:fldCharType="begin"/>
      </w:r>
      <w:r w:rsidR="00842E74">
        <w:rPr>
          <w:b/>
          <w:bCs/>
        </w:rPr>
        <w:instrText>ADVANCE \R 0.95</w:instrText>
      </w:r>
      <w:r>
        <w:rPr>
          <w:b/>
          <w:bCs/>
        </w:rPr>
        <w:fldChar w:fldCharType="end"/>
      </w:r>
      <w:r w:rsidR="00842E74">
        <w:rPr>
          <w:b/>
          <w:bCs/>
        </w:rPr>
        <w:t xml:space="preserve"> 12. </w:t>
      </w:r>
      <w:r w:rsidR="00763992">
        <w:rPr>
          <w:b/>
          <w:bCs/>
        </w:rPr>
        <w:t xml:space="preserve"> </w:t>
      </w:r>
      <w:r w:rsidR="00842E74">
        <w:rPr>
          <w:b/>
          <w:bCs/>
        </w:rPr>
        <w:t>Provide estimates of the hour burden of the collection of information.  The statement should:</w:t>
      </w:r>
    </w:p>
    <w:p w:rsidR="00842E74" w:rsidRDefault="00111EE4">
      <w:pPr>
        <w:rPr>
          <w:b/>
          <w:bCs/>
          <w:color w:val="FF0000"/>
        </w:rPr>
      </w:pPr>
      <w:r>
        <w:rPr>
          <w:b/>
          <w:bCs/>
        </w:rPr>
        <w:fldChar w:fldCharType="begin"/>
      </w:r>
      <w:r w:rsidR="00842E74">
        <w:rPr>
          <w:b/>
          <w:bCs/>
        </w:rPr>
        <w:instrText>ADVANCE \R 0.95</w:instrText>
      </w:r>
      <w:r>
        <w:rPr>
          <w:b/>
          <w:bCs/>
        </w:rPr>
        <w:fldChar w:fldCharType="end"/>
      </w:r>
      <w:r w:rsidR="00842E74">
        <w:rPr>
          <w:b/>
          <w:bCs/>
        </w:rPr>
        <w:t xml:space="preserve">                                             </w:t>
      </w:r>
    </w:p>
    <w:p w:rsidR="00842E74" w:rsidRDefault="00111EE4">
      <w:pPr>
        <w:rPr>
          <w:b/>
          <w:bCs/>
        </w:rPr>
      </w:pPr>
      <w:r>
        <w:rPr>
          <w:b/>
          <w:bCs/>
        </w:rPr>
        <w:fldChar w:fldCharType="begin"/>
      </w:r>
      <w:r w:rsidR="00842E74">
        <w:rPr>
          <w:b/>
          <w:bCs/>
        </w:rPr>
        <w:instrText>ADVANCE \R 0.95</w:instrText>
      </w:r>
      <w:r>
        <w:rPr>
          <w:b/>
          <w:bCs/>
        </w:rPr>
        <w:fldChar w:fldCharType="end"/>
      </w:r>
      <w:r w:rsidR="00920A21">
        <w:rPr>
          <w:b/>
          <w:bCs/>
        </w:rPr>
        <w:tab/>
      </w:r>
      <w:proofErr w:type="gramStart"/>
      <w:r w:rsidR="00763992">
        <w:rPr>
          <w:b/>
          <w:bCs/>
        </w:rPr>
        <w:t xml:space="preserve">a.  </w:t>
      </w:r>
      <w:r w:rsidR="00842E74">
        <w:rPr>
          <w:b/>
          <w:bCs/>
        </w:rPr>
        <w:t>Indicate</w:t>
      </w:r>
      <w:proofErr w:type="gramEnd"/>
      <w:r w:rsidR="00842E74">
        <w:rPr>
          <w:b/>
          <w:bCs/>
        </w:rPr>
        <w:t xml:space="preserve"> the number of respondents, frequency of response, annual hour burden, and an explanation of how the burden was estimated</w:t>
      </w:r>
      <w:r w:rsidR="00FD6C8B">
        <w:rPr>
          <w:b/>
          <w:bCs/>
        </w:rPr>
        <w:t xml:space="preserve"> for each collection instrument (separately list each instrument and describe information as requested)</w:t>
      </w:r>
      <w:r w:rsidR="00842E74">
        <w:rPr>
          <w:b/>
          <w:bCs/>
        </w:rPr>
        <w:t>.  Unless</w:t>
      </w:r>
      <w:r w:rsidR="00920A21">
        <w:rPr>
          <w:b/>
          <w:bCs/>
        </w:rPr>
        <w:tab/>
      </w:r>
      <w:r w:rsidR="00842E74">
        <w:rPr>
          <w:b/>
          <w:bCs/>
        </w:rPr>
        <w:t>directed to do so, agencies should not conduct special surveys to obtain</w:t>
      </w:r>
      <w:r w:rsidR="00232C69">
        <w:rPr>
          <w:b/>
          <w:bCs/>
        </w:rPr>
        <w:t xml:space="preserve"> </w:t>
      </w:r>
      <w:r w:rsidR="00842E74">
        <w:rPr>
          <w:b/>
          <w:bCs/>
        </w:rPr>
        <w:t xml:space="preserve">information on which to base hour burden </w:t>
      </w:r>
      <w:r w:rsidR="00763992">
        <w:rPr>
          <w:b/>
          <w:bCs/>
        </w:rPr>
        <w:t>estimates.  Consultation with a</w:t>
      </w:r>
      <w:r w:rsidR="00FD6C8B">
        <w:rPr>
          <w:b/>
          <w:bCs/>
        </w:rPr>
        <w:t xml:space="preserve"> </w:t>
      </w:r>
      <w:r w:rsidR="00842E74">
        <w:rPr>
          <w:b/>
          <w:bCs/>
        </w:rPr>
        <w:t>sample (fewer than 10) of potential respondents is desired.  If the hour</w:t>
      </w:r>
      <w:r w:rsidR="00920A21">
        <w:rPr>
          <w:b/>
          <w:bCs/>
        </w:rPr>
        <w:tab/>
      </w:r>
      <w:r w:rsidR="00842E74">
        <w:rPr>
          <w:b/>
          <w:bCs/>
        </w:rPr>
        <w:t>burden on respondents is expected to vary widely because of differences in</w:t>
      </w:r>
      <w:r w:rsidR="00232C69">
        <w:rPr>
          <w:b/>
          <w:bCs/>
        </w:rPr>
        <w:t xml:space="preserve"> </w:t>
      </w:r>
      <w:r w:rsidR="00842E74">
        <w:rPr>
          <w:b/>
          <w:bCs/>
        </w:rPr>
        <w:t>activity, size, or complexity, show the range of estimated hour burden, and explain the reasons for the variance.  Generally, estimates should not include</w:t>
      </w:r>
      <w:r w:rsidR="00232C69">
        <w:rPr>
          <w:b/>
          <w:bCs/>
        </w:rPr>
        <w:t xml:space="preserve"> </w:t>
      </w:r>
      <w:r w:rsidR="00842E74">
        <w:rPr>
          <w:b/>
          <w:bCs/>
        </w:rPr>
        <w:t>burden hours for customary and usual business practices.</w:t>
      </w:r>
    </w:p>
    <w:p w:rsidR="00DA1641" w:rsidRDefault="00DA1641">
      <w:pPr>
        <w:rPr>
          <w:b/>
          <w:bCs/>
        </w:rPr>
      </w:pPr>
    </w:p>
    <w:p w:rsidR="008B2376" w:rsidRDefault="009E14EF" w:rsidP="008B2376">
      <w:r>
        <w:t xml:space="preserve">The </w:t>
      </w:r>
      <w:r w:rsidR="008B2376">
        <w:t xml:space="preserve">PSGP is an </w:t>
      </w:r>
      <w:r w:rsidR="008B2376" w:rsidRPr="005A68C2">
        <w:t>existing grant program that use</w:t>
      </w:r>
      <w:r w:rsidR="008B2376">
        <w:t>s</w:t>
      </w:r>
      <w:r w:rsidR="008B2376" w:rsidRPr="005A68C2">
        <w:t xml:space="preserve"> the forms outlined in this collection</w:t>
      </w:r>
      <w:r w:rsidR="008B2376">
        <w:rPr>
          <w:bCs/>
        </w:rPr>
        <w:t xml:space="preserve">. </w:t>
      </w:r>
      <w:r w:rsidR="005D7714">
        <w:rPr>
          <w:bCs/>
        </w:rPr>
        <w:t xml:space="preserve"> </w:t>
      </w:r>
      <w:r w:rsidR="00D852AA" w:rsidRPr="005D7714">
        <w:t xml:space="preserve">The vast bulk of </w:t>
      </w:r>
      <w:smartTag w:uri="urn:schemas-microsoft-com:office:smarttags" w:element="place">
        <w:smartTag w:uri="urn:schemas-microsoft-com:office:smarttags" w:element="country-region">
          <w:r w:rsidR="00D852AA" w:rsidRPr="005D7714">
            <w:t>U.S.</w:t>
          </w:r>
        </w:smartTag>
      </w:smartTag>
      <w:r w:rsidR="00D852AA" w:rsidRPr="005D7714">
        <w:t xml:space="preserve"> critical infrastructure is owned and/or operated by State, local and private sector partners.  PSGP funds support increased port-wide risk management; enhanced domain awareness; training and exercises; and further capabilities to prevent, detect, respond to and recover from attacks </w:t>
      </w:r>
      <w:r w:rsidR="00D852AA">
        <w:t xml:space="preserve">at our nation’s ports </w:t>
      </w:r>
      <w:r w:rsidR="00D852AA" w:rsidRPr="005D7714">
        <w:t>involving improvised explosive devices (IEDs) and other non-conventional weapons.</w:t>
      </w:r>
      <w:r w:rsidR="0068148C">
        <w:t xml:space="preserve">  </w:t>
      </w:r>
      <w:r w:rsidR="008B2376">
        <w:rPr>
          <w:bCs/>
        </w:rPr>
        <w:t xml:space="preserve">The burden hour estimates shown on the following pages are based upon internal and external subject matter expertise.  </w:t>
      </w:r>
      <w:r w:rsidR="005D7714">
        <w:rPr>
          <w:bCs/>
        </w:rPr>
        <w:t xml:space="preserve">The burden to collect the necessary information has estimated to be </w:t>
      </w:r>
      <w:r w:rsidR="00816B9F">
        <w:rPr>
          <w:bCs/>
        </w:rPr>
        <w:t>21</w:t>
      </w:r>
      <w:r w:rsidR="00DB72DE">
        <w:rPr>
          <w:bCs/>
        </w:rPr>
        <w:t>,</w:t>
      </w:r>
      <w:r w:rsidR="00604462">
        <w:rPr>
          <w:bCs/>
        </w:rPr>
        <w:t>822</w:t>
      </w:r>
      <w:r w:rsidR="00DB72DE">
        <w:rPr>
          <w:bCs/>
        </w:rPr>
        <w:t xml:space="preserve"> </w:t>
      </w:r>
      <w:r w:rsidR="005D7714">
        <w:rPr>
          <w:bCs/>
        </w:rPr>
        <w:t xml:space="preserve">total annual burden hours.  </w:t>
      </w:r>
    </w:p>
    <w:p w:rsidR="00036499" w:rsidRDefault="00036499" w:rsidP="00036499"/>
    <w:p w:rsidR="00036499" w:rsidRDefault="00111EE4" w:rsidP="00036499">
      <w:pPr>
        <w:rPr>
          <w:b/>
          <w:bCs/>
        </w:rPr>
      </w:pPr>
      <w:r>
        <w:lastRenderedPageBreak/>
        <w:fldChar w:fldCharType="begin"/>
      </w:r>
      <w:r w:rsidR="00036499">
        <w:instrText>ADVANCE \R 0.95</w:instrText>
      </w:r>
      <w:r>
        <w:fldChar w:fldCharType="end"/>
      </w:r>
      <w:r w:rsidR="00036499">
        <w:tab/>
      </w:r>
      <w:r w:rsidR="00036499">
        <w:rPr>
          <w:b/>
          <w:bCs/>
        </w:rPr>
        <w:t>b.  If this request for approval covers more than one form, provide separate hour burden estimates for each form and aggregate the hour burdens in Item 13 of OMB Form 83-I.</w:t>
      </w:r>
    </w:p>
    <w:p w:rsidR="00064B3E" w:rsidRDefault="00064B3E" w:rsidP="00036499">
      <w:pPr>
        <w:rPr>
          <w:b/>
          <w:bCs/>
        </w:rPr>
      </w:pPr>
    </w:p>
    <w:p w:rsidR="00883BF5" w:rsidRDefault="00842E74" w:rsidP="00883BF5">
      <w:pPr>
        <w:rPr>
          <w:b/>
          <w:bCs/>
        </w:rPr>
      </w:pPr>
      <w:r>
        <w:rPr>
          <w:b/>
          <w:bCs/>
        </w:rPr>
        <w:tab/>
      </w:r>
      <w:proofErr w:type="gramStart"/>
      <w:r>
        <w:rPr>
          <w:b/>
          <w:bCs/>
        </w:rPr>
        <w:t xml:space="preserve">c. </w:t>
      </w:r>
      <w:r w:rsidR="006A4787">
        <w:rPr>
          <w:b/>
          <w:bCs/>
        </w:rPr>
        <w:t xml:space="preserve"> </w:t>
      </w:r>
      <w:r>
        <w:rPr>
          <w:b/>
          <w:bCs/>
        </w:rPr>
        <w:t>Provide</w:t>
      </w:r>
      <w:proofErr w:type="gramEnd"/>
      <w:r>
        <w:rPr>
          <w:b/>
          <w:bCs/>
        </w:rPr>
        <w:t xml:space="preserve"> </w:t>
      </w:r>
      <w:r w:rsidR="00763992">
        <w:rPr>
          <w:b/>
          <w:bCs/>
        </w:rPr>
        <w:t xml:space="preserve">an </w:t>
      </w:r>
      <w:r>
        <w:rPr>
          <w:b/>
          <w:bCs/>
        </w:rPr>
        <w:t>estimate of annualized cost to respondents for the hour burdens for collections of information, identifying and using appropriate</w:t>
      </w:r>
      <w:r w:rsidR="00232C69">
        <w:rPr>
          <w:b/>
          <w:bCs/>
        </w:rPr>
        <w:t xml:space="preserve"> </w:t>
      </w:r>
      <w:r>
        <w:rPr>
          <w:b/>
          <w:bCs/>
        </w:rPr>
        <w:t>wage rate</w:t>
      </w:r>
      <w:r w:rsidR="00763992">
        <w:rPr>
          <w:b/>
          <w:bCs/>
        </w:rPr>
        <w:t xml:space="preserve"> </w:t>
      </w:r>
      <w:r>
        <w:rPr>
          <w:b/>
          <w:bCs/>
        </w:rPr>
        <w:t xml:space="preserve">categories.  The cost </w:t>
      </w:r>
      <w:r w:rsidR="006C04FF">
        <w:rPr>
          <w:b/>
          <w:bCs/>
        </w:rPr>
        <w:t xml:space="preserve">to the respondents </w:t>
      </w:r>
      <w:r>
        <w:rPr>
          <w:b/>
          <w:bCs/>
        </w:rPr>
        <w:t>of contracting out or</w:t>
      </w:r>
      <w:r w:rsidR="00232C69">
        <w:rPr>
          <w:b/>
          <w:bCs/>
        </w:rPr>
        <w:t xml:space="preserve"> </w:t>
      </w:r>
      <w:r>
        <w:rPr>
          <w:b/>
          <w:bCs/>
        </w:rPr>
        <w:t>paying outside parties for information collection activities should not be</w:t>
      </w:r>
      <w:r w:rsidR="00232C69">
        <w:rPr>
          <w:b/>
          <w:bCs/>
        </w:rPr>
        <w:t xml:space="preserve"> </w:t>
      </w:r>
      <w:r>
        <w:rPr>
          <w:b/>
          <w:bCs/>
        </w:rPr>
        <w:t>included here.  Instead this cost should be included in Item 1</w:t>
      </w:r>
      <w:r w:rsidR="006540F6">
        <w:rPr>
          <w:b/>
          <w:bCs/>
        </w:rPr>
        <w:t>3</w:t>
      </w:r>
      <w:r>
        <w:rPr>
          <w:b/>
          <w:bCs/>
        </w:rPr>
        <w:t>.</w:t>
      </w:r>
    </w:p>
    <w:p w:rsidR="00A4717A" w:rsidRDefault="00A4717A" w:rsidP="00883BF5">
      <w:pPr>
        <w:rPr>
          <w:b/>
          <w:bCs/>
        </w:rPr>
      </w:pPr>
    </w:p>
    <w:p w:rsidR="00987FDC" w:rsidRPr="00DF28E8" w:rsidRDefault="00987FDC" w:rsidP="00987FDC">
      <w:pPr>
        <w:rPr>
          <w:sz w:val="32"/>
          <w:szCs w:val="32"/>
        </w:rPr>
      </w:pPr>
      <w:r w:rsidRPr="00DF28E8">
        <w:rPr>
          <w:b/>
          <w:sz w:val="32"/>
          <w:szCs w:val="32"/>
        </w:rPr>
        <w:t>State</w:t>
      </w:r>
      <w:r>
        <w:rPr>
          <w:b/>
          <w:sz w:val="32"/>
          <w:szCs w:val="32"/>
        </w:rPr>
        <w:t xml:space="preserve"> Table</w:t>
      </w:r>
    </w:p>
    <w:tbl>
      <w:tblPr>
        <w:tblW w:w="11065" w:type="dxa"/>
        <w:jc w:val="center"/>
        <w:tblLook w:val="0000"/>
      </w:tblPr>
      <w:tblGrid>
        <w:gridCol w:w="1221"/>
        <w:gridCol w:w="2268"/>
        <w:gridCol w:w="1176"/>
        <w:gridCol w:w="1222"/>
        <w:gridCol w:w="964"/>
        <w:gridCol w:w="1119"/>
        <w:gridCol w:w="968"/>
        <w:gridCol w:w="766"/>
        <w:gridCol w:w="1361"/>
      </w:tblGrid>
      <w:tr w:rsidR="00987FDC" w:rsidRPr="0058760B" w:rsidTr="009337F5">
        <w:trPr>
          <w:trHeight w:val="270"/>
          <w:jc w:val="center"/>
        </w:trPr>
        <w:tc>
          <w:tcPr>
            <w:tcW w:w="11065"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tcPr>
          <w:p w:rsidR="00987FDC" w:rsidRPr="00FA5F5C" w:rsidRDefault="00987FDC" w:rsidP="000E2FE9">
            <w:pPr>
              <w:jc w:val="center"/>
            </w:pPr>
            <w:r w:rsidRPr="00FA5F5C">
              <w:t>Table A.12: Estimated Annualized Burden Hours and Costs</w:t>
            </w:r>
          </w:p>
        </w:tc>
      </w:tr>
      <w:tr w:rsidR="00987FDC" w:rsidRPr="0058760B" w:rsidTr="009337F5">
        <w:trPr>
          <w:trHeight w:val="952"/>
          <w:jc w:val="center"/>
        </w:trPr>
        <w:tc>
          <w:tcPr>
            <w:tcW w:w="1221" w:type="dxa"/>
            <w:tcBorders>
              <w:top w:val="nil"/>
              <w:left w:val="single" w:sz="8" w:space="0" w:color="auto"/>
              <w:bottom w:val="single" w:sz="8" w:space="0" w:color="auto"/>
              <w:right w:val="single" w:sz="8" w:space="0" w:color="auto"/>
            </w:tcBorders>
            <w:shd w:val="clear" w:color="auto" w:fill="C0C0C0"/>
            <w:tcMar>
              <w:left w:w="43" w:type="dxa"/>
              <w:right w:w="43" w:type="dxa"/>
            </w:tcMar>
            <w:vAlign w:val="center"/>
          </w:tcPr>
          <w:p w:rsidR="00987FDC" w:rsidRPr="00FA5F5C" w:rsidRDefault="00987FDC" w:rsidP="000E2FE9">
            <w:pPr>
              <w:jc w:val="center"/>
              <w:rPr>
                <w:b/>
                <w:bCs/>
                <w:sz w:val="20"/>
                <w:szCs w:val="20"/>
              </w:rPr>
            </w:pPr>
            <w:r w:rsidRPr="00FA5F5C">
              <w:rPr>
                <w:b/>
                <w:bCs/>
                <w:sz w:val="20"/>
                <w:szCs w:val="20"/>
              </w:rPr>
              <w:t>Type of Respondent</w:t>
            </w:r>
          </w:p>
        </w:tc>
        <w:tc>
          <w:tcPr>
            <w:tcW w:w="2268" w:type="dxa"/>
            <w:tcBorders>
              <w:top w:val="nil"/>
              <w:left w:val="nil"/>
              <w:bottom w:val="single" w:sz="8" w:space="0" w:color="auto"/>
              <w:right w:val="single" w:sz="8" w:space="0" w:color="auto"/>
            </w:tcBorders>
            <w:shd w:val="clear" w:color="auto" w:fill="C0C0C0"/>
            <w:tcMar>
              <w:left w:w="43" w:type="dxa"/>
              <w:right w:w="43" w:type="dxa"/>
            </w:tcMar>
            <w:vAlign w:val="center"/>
          </w:tcPr>
          <w:p w:rsidR="00987FDC" w:rsidRPr="00FA5F5C" w:rsidRDefault="00987FDC" w:rsidP="000E2FE9">
            <w:pPr>
              <w:jc w:val="center"/>
              <w:rPr>
                <w:b/>
                <w:bCs/>
                <w:sz w:val="20"/>
                <w:szCs w:val="20"/>
              </w:rPr>
            </w:pPr>
            <w:r w:rsidRPr="00FA5F5C">
              <w:rPr>
                <w:b/>
                <w:bCs/>
                <w:sz w:val="20"/>
                <w:szCs w:val="20"/>
              </w:rPr>
              <w:t>Form Name / Form Number</w:t>
            </w:r>
          </w:p>
        </w:tc>
        <w:tc>
          <w:tcPr>
            <w:tcW w:w="1176" w:type="dxa"/>
            <w:tcBorders>
              <w:top w:val="nil"/>
              <w:left w:val="nil"/>
              <w:bottom w:val="single" w:sz="8" w:space="0" w:color="auto"/>
              <w:right w:val="single" w:sz="8" w:space="0" w:color="auto"/>
            </w:tcBorders>
            <w:shd w:val="clear" w:color="auto" w:fill="C0C0C0"/>
            <w:tcMar>
              <w:left w:w="43" w:type="dxa"/>
              <w:right w:w="43" w:type="dxa"/>
            </w:tcMar>
            <w:vAlign w:val="center"/>
          </w:tcPr>
          <w:p w:rsidR="00987FDC" w:rsidRPr="00FA5F5C" w:rsidRDefault="00987FDC" w:rsidP="000E2FE9">
            <w:pPr>
              <w:jc w:val="center"/>
              <w:rPr>
                <w:b/>
                <w:bCs/>
                <w:sz w:val="20"/>
                <w:szCs w:val="20"/>
              </w:rPr>
            </w:pPr>
            <w:r>
              <w:rPr>
                <w:b/>
                <w:bCs/>
                <w:sz w:val="20"/>
                <w:szCs w:val="20"/>
              </w:rPr>
              <w:t>No. of Respon</w:t>
            </w:r>
            <w:r w:rsidRPr="00FA5F5C">
              <w:rPr>
                <w:b/>
                <w:bCs/>
                <w:sz w:val="20"/>
                <w:szCs w:val="20"/>
              </w:rPr>
              <w:t>dents</w:t>
            </w:r>
          </w:p>
        </w:tc>
        <w:tc>
          <w:tcPr>
            <w:tcW w:w="1222" w:type="dxa"/>
            <w:tcBorders>
              <w:top w:val="nil"/>
              <w:left w:val="nil"/>
              <w:bottom w:val="single" w:sz="8" w:space="0" w:color="auto"/>
              <w:right w:val="single" w:sz="8" w:space="0" w:color="auto"/>
            </w:tcBorders>
            <w:shd w:val="clear" w:color="auto" w:fill="C0C0C0"/>
            <w:tcMar>
              <w:left w:w="43" w:type="dxa"/>
              <w:right w:w="43" w:type="dxa"/>
            </w:tcMar>
            <w:vAlign w:val="center"/>
          </w:tcPr>
          <w:p w:rsidR="00987FDC" w:rsidRPr="00FA5F5C" w:rsidRDefault="00987FDC" w:rsidP="000E2FE9">
            <w:pPr>
              <w:jc w:val="center"/>
              <w:rPr>
                <w:b/>
                <w:bCs/>
                <w:sz w:val="20"/>
                <w:szCs w:val="20"/>
              </w:rPr>
            </w:pPr>
            <w:r>
              <w:rPr>
                <w:b/>
                <w:bCs/>
                <w:sz w:val="20"/>
                <w:szCs w:val="20"/>
              </w:rPr>
              <w:t>No. of Respon</w:t>
            </w:r>
            <w:r w:rsidRPr="00FA5F5C">
              <w:rPr>
                <w:b/>
                <w:bCs/>
                <w:sz w:val="20"/>
                <w:szCs w:val="20"/>
              </w:rPr>
              <w:t>ses per Respondent</w:t>
            </w:r>
          </w:p>
        </w:tc>
        <w:tc>
          <w:tcPr>
            <w:tcW w:w="964" w:type="dxa"/>
            <w:tcBorders>
              <w:top w:val="nil"/>
              <w:left w:val="nil"/>
              <w:bottom w:val="single" w:sz="8" w:space="0" w:color="auto"/>
              <w:right w:val="single" w:sz="8" w:space="0" w:color="auto"/>
            </w:tcBorders>
            <w:shd w:val="clear" w:color="auto" w:fill="C0C0C0"/>
            <w:tcMar>
              <w:left w:w="43" w:type="dxa"/>
              <w:right w:w="43" w:type="dxa"/>
            </w:tcMar>
            <w:vAlign w:val="center"/>
          </w:tcPr>
          <w:p w:rsidR="00987FDC" w:rsidRPr="00FA5F5C" w:rsidRDefault="00987FDC" w:rsidP="000E2FE9">
            <w:pPr>
              <w:jc w:val="center"/>
              <w:rPr>
                <w:b/>
                <w:bCs/>
                <w:sz w:val="20"/>
                <w:szCs w:val="20"/>
              </w:rPr>
            </w:pPr>
            <w:r w:rsidRPr="00FA5F5C">
              <w:rPr>
                <w:b/>
                <w:bCs/>
                <w:sz w:val="20"/>
                <w:szCs w:val="20"/>
              </w:rPr>
              <w:t>Total No. of Responses</w:t>
            </w:r>
          </w:p>
        </w:tc>
        <w:tc>
          <w:tcPr>
            <w:tcW w:w="1119" w:type="dxa"/>
            <w:tcBorders>
              <w:top w:val="nil"/>
              <w:left w:val="nil"/>
              <w:bottom w:val="single" w:sz="8" w:space="0" w:color="auto"/>
              <w:right w:val="single" w:sz="8" w:space="0" w:color="auto"/>
            </w:tcBorders>
            <w:shd w:val="clear" w:color="auto" w:fill="C0C0C0"/>
            <w:tcMar>
              <w:left w:w="43" w:type="dxa"/>
              <w:right w:w="43" w:type="dxa"/>
            </w:tcMar>
            <w:vAlign w:val="center"/>
          </w:tcPr>
          <w:p w:rsidR="00987FDC" w:rsidRPr="00FA5F5C" w:rsidRDefault="00987FDC" w:rsidP="000E2FE9">
            <w:pPr>
              <w:jc w:val="center"/>
              <w:rPr>
                <w:b/>
                <w:bCs/>
                <w:sz w:val="20"/>
                <w:szCs w:val="20"/>
              </w:rPr>
            </w:pPr>
            <w:r w:rsidRPr="00FA5F5C">
              <w:rPr>
                <w:b/>
                <w:bCs/>
                <w:sz w:val="20"/>
                <w:szCs w:val="20"/>
              </w:rPr>
              <w:t>Avg. Burden per Response (in hours)</w:t>
            </w:r>
          </w:p>
        </w:tc>
        <w:tc>
          <w:tcPr>
            <w:tcW w:w="968" w:type="dxa"/>
            <w:tcBorders>
              <w:top w:val="nil"/>
              <w:left w:val="nil"/>
              <w:bottom w:val="single" w:sz="8" w:space="0" w:color="auto"/>
              <w:right w:val="single" w:sz="8" w:space="0" w:color="auto"/>
            </w:tcBorders>
            <w:shd w:val="clear" w:color="auto" w:fill="C0C0C0"/>
            <w:tcMar>
              <w:left w:w="43" w:type="dxa"/>
              <w:right w:w="43" w:type="dxa"/>
            </w:tcMar>
            <w:vAlign w:val="center"/>
          </w:tcPr>
          <w:p w:rsidR="00987FDC" w:rsidRPr="00FA5F5C" w:rsidRDefault="00987FDC" w:rsidP="000E2FE9">
            <w:pPr>
              <w:jc w:val="center"/>
              <w:rPr>
                <w:b/>
                <w:bCs/>
                <w:sz w:val="20"/>
                <w:szCs w:val="20"/>
              </w:rPr>
            </w:pPr>
            <w:r w:rsidRPr="00FA5F5C">
              <w:rPr>
                <w:b/>
                <w:bCs/>
                <w:sz w:val="20"/>
                <w:szCs w:val="20"/>
              </w:rPr>
              <w:t>Total Annual Burden (in hours)</w:t>
            </w:r>
          </w:p>
        </w:tc>
        <w:tc>
          <w:tcPr>
            <w:tcW w:w="766" w:type="dxa"/>
            <w:tcBorders>
              <w:top w:val="nil"/>
              <w:left w:val="nil"/>
              <w:bottom w:val="single" w:sz="8" w:space="0" w:color="auto"/>
              <w:right w:val="single" w:sz="8" w:space="0" w:color="auto"/>
            </w:tcBorders>
            <w:shd w:val="clear" w:color="auto" w:fill="C0C0C0"/>
            <w:tcMar>
              <w:left w:w="43" w:type="dxa"/>
              <w:right w:w="43" w:type="dxa"/>
            </w:tcMar>
            <w:vAlign w:val="center"/>
          </w:tcPr>
          <w:p w:rsidR="00987FDC" w:rsidRPr="00FA5F5C" w:rsidRDefault="00987FDC" w:rsidP="000E2FE9">
            <w:pPr>
              <w:jc w:val="center"/>
              <w:rPr>
                <w:b/>
                <w:bCs/>
                <w:sz w:val="20"/>
                <w:szCs w:val="20"/>
              </w:rPr>
            </w:pPr>
            <w:r w:rsidRPr="00FA5F5C">
              <w:rPr>
                <w:b/>
                <w:bCs/>
                <w:sz w:val="20"/>
                <w:szCs w:val="20"/>
              </w:rPr>
              <w:t>Avg. Hourly Wage Rate*</w:t>
            </w:r>
          </w:p>
        </w:tc>
        <w:tc>
          <w:tcPr>
            <w:tcW w:w="1361" w:type="dxa"/>
            <w:tcBorders>
              <w:top w:val="nil"/>
              <w:left w:val="nil"/>
              <w:bottom w:val="single" w:sz="8" w:space="0" w:color="auto"/>
              <w:right w:val="single" w:sz="8" w:space="0" w:color="auto"/>
            </w:tcBorders>
            <w:shd w:val="clear" w:color="auto" w:fill="C0C0C0"/>
            <w:tcMar>
              <w:left w:w="43" w:type="dxa"/>
              <w:right w:w="43" w:type="dxa"/>
            </w:tcMar>
            <w:vAlign w:val="center"/>
          </w:tcPr>
          <w:p w:rsidR="00987FDC" w:rsidRPr="00FA5F5C" w:rsidRDefault="00987FDC" w:rsidP="000E2FE9">
            <w:pPr>
              <w:jc w:val="center"/>
              <w:rPr>
                <w:b/>
                <w:bCs/>
                <w:sz w:val="20"/>
                <w:szCs w:val="20"/>
              </w:rPr>
            </w:pPr>
            <w:r w:rsidRPr="00FA5F5C">
              <w:rPr>
                <w:b/>
                <w:bCs/>
                <w:sz w:val="20"/>
                <w:szCs w:val="20"/>
              </w:rPr>
              <w:t>Total Annual Respondent Cost</w:t>
            </w:r>
          </w:p>
        </w:tc>
      </w:tr>
      <w:tr w:rsidR="00987FDC" w:rsidRPr="0058760B" w:rsidTr="009337F5">
        <w:trPr>
          <w:trHeight w:val="270"/>
          <w:jc w:val="center"/>
        </w:trPr>
        <w:tc>
          <w:tcPr>
            <w:tcW w:w="1221" w:type="dxa"/>
            <w:tcBorders>
              <w:top w:val="nil"/>
              <w:left w:val="single" w:sz="8" w:space="0" w:color="auto"/>
              <w:bottom w:val="single" w:sz="8" w:space="0" w:color="auto"/>
              <w:right w:val="single" w:sz="8" w:space="0" w:color="auto"/>
            </w:tcBorders>
            <w:shd w:val="clear" w:color="auto" w:fill="auto"/>
            <w:vAlign w:val="center"/>
          </w:tcPr>
          <w:p w:rsidR="00813B13" w:rsidRPr="000E4BC9" w:rsidRDefault="00987FDC" w:rsidP="00813B13">
            <w:pPr>
              <w:rPr>
                <w:sz w:val="20"/>
                <w:szCs w:val="20"/>
              </w:rPr>
            </w:pPr>
            <w:r w:rsidRPr="00FA5F5C">
              <w:rPr>
                <w:sz w:val="20"/>
                <w:szCs w:val="20"/>
              </w:rPr>
              <w:t>State</w:t>
            </w:r>
            <w:r w:rsidR="00813B13" w:rsidRPr="000E4BC9">
              <w:rPr>
                <w:sz w:val="20"/>
                <w:szCs w:val="20"/>
              </w:rPr>
              <w:t>, Local or Tribal Government</w:t>
            </w:r>
          </w:p>
          <w:p w:rsidR="00987FDC" w:rsidRPr="00FA5F5C" w:rsidRDefault="00987FDC" w:rsidP="000E2FE9">
            <w:pPr>
              <w:jc w:val="center"/>
              <w:rPr>
                <w:color w:val="FF0000"/>
                <w:sz w:val="20"/>
                <w:szCs w:val="20"/>
              </w:rPr>
            </w:pPr>
          </w:p>
        </w:tc>
        <w:tc>
          <w:tcPr>
            <w:tcW w:w="2268"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rPr>
                <w:sz w:val="20"/>
                <w:szCs w:val="20"/>
              </w:rPr>
            </w:pPr>
            <w:r w:rsidRPr="00FA5F5C">
              <w:rPr>
                <w:sz w:val="20"/>
                <w:szCs w:val="20"/>
              </w:rPr>
              <w:t>PSGP Investment Justification / FEMA Form 089-5</w:t>
            </w:r>
          </w:p>
        </w:tc>
        <w:tc>
          <w:tcPr>
            <w:tcW w:w="1176"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Pr>
                <w:color w:val="000000"/>
                <w:sz w:val="20"/>
                <w:szCs w:val="20"/>
              </w:rPr>
              <w:t>5</w:t>
            </w:r>
            <w:r w:rsidR="009337F5">
              <w:rPr>
                <w:color w:val="000000"/>
                <w:sz w:val="20"/>
                <w:szCs w:val="20"/>
              </w:rPr>
              <w:t>6</w:t>
            </w:r>
          </w:p>
        </w:tc>
        <w:tc>
          <w:tcPr>
            <w:tcW w:w="1222"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4</w:t>
            </w:r>
          </w:p>
        </w:tc>
        <w:tc>
          <w:tcPr>
            <w:tcW w:w="964" w:type="dxa"/>
            <w:tcBorders>
              <w:top w:val="nil"/>
              <w:left w:val="nil"/>
              <w:bottom w:val="single" w:sz="8" w:space="0" w:color="auto"/>
              <w:right w:val="single" w:sz="8" w:space="0" w:color="auto"/>
            </w:tcBorders>
            <w:shd w:val="clear" w:color="auto" w:fill="auto"/>
            <w:vAlign w:val="center"/>
          </w:tcPr>
          <w:p w:rsidR="00987FDC" w:rsidRPr="00FA5F5C" w:rsidRDefault="00987FDC" w:rsidP="00196C8C">
            <w:pPr>
              <w:jc w:val="center"/>
              <w:rPr>
                <w:color w:val="000000"/>
                <w:sz w:val="20"/>
                <w:szCs w:val="20"/>
              </w:rPr>
            </w:pPr>
            <w:r>
              <w:rPr>
                <w:color w:val="000000"/>
                <w:sz w:val="20"/>
                <w:szCs w:val="20"/>
              </w:rPr>
              <w:t>2</w:t>
            </w:r>
            <w:r w:rsidR="00196C8C">
              <w:rPr>
                <w:color w:val="000000"/>
                <w:sz w:val="20"/>
                <w:szCs w:val="20"/>
              </w:rPr>
              <w:t>24</w:t>
            </w:r>
          </w:p>
        </w:tc>
        <w:tc>
          <w:tcPr>
            <w:tcW w:w="1119"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sz w:val="20"/>
                <w:szCs w:val="20"/>
              </w:rPr>
            </w:pPr>
            <w:r w:rsidRPr="00FA5F5C">
              <w:rPr>
                <w:sz w:val="20"/>
                <w:szCs w:val="20"/>
              </w:rPr>
              <w:t>16</w:t>
            </w:r>
            <w:r>
              <w:rPr>
                <w:sz w:val="20"/>
                <w:szCs w:val="20"/>
              </w:rPr>
              <w:t xml:space="preserve"> hrs.</w:t>
            </w:r>
          </w:p>
        </w:tc>
        <w:tc>
          <w:tcPr>
            <w:tcW w:w="968" w:type="dxa"/>
            <w:tcBorders>
              <w:top w:val="nil"/>
              <w:left w:val="nil"/>
              <w:bottom w:val="single" w:sz="8" w:space="0" w:color="auto"/>
              <w:right w:val="single" w:sz="8" w:space="0" w:color="auto"/>
            </w:tcBorders>
            <w:shd w:val="clear" w:color="auto" w:fill="auto"/>
            <w:vAlign w:val="center"/>
          </w:tcPr>
          <w:p w:rsidR="00987FDC" w:rsidRPr="00FA5F5C" w:rsidRDefault="00987FDC" w:rsidP="00196C8C">
            <w:pPr>
              <w:jc w:val="center"/>
              <w:rPr>
                <w:color w:val="000000"/>
                <w:sz w:val="20"/>
                <w:szCs w:val="20"/>
              </w:rPr>
            </w:pPr>
            <w:r>
              <w:rPr>
                <w:color w:val="000000"/>
                <w:sz w:val="20"/>
                <w:szCs w:val="20"/>
              </w:rPr>
              <w:t>3</w:t>
            </w:r>
            <w:r w:rsidR="00196C8C">
              <w:rPr>
                <w:color w:val="000000"/>
                <w:sz w:val="20"/>
                <w:szCs w:val="20"/>
              </w:rPr>
              <w:t>584</w:t>
            </w:r>
          </w:p>
        </w:tc>
        <w:tc>
          <w:tcPr>
            <w:tcW w:w="766"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sz w:val="20"/>
                <w:szCs w:val="20"/>
              </w:rPr>
            </w:pPr>
            <w:r w:rsidRPr="00FA5F5C">
              <w:rPr>
                <w:sz w:val="20"/>
                <w:szCs w:val="20"/>
              </w:rPr>
              <w:t>$</w:t>
            </w:r>
            <w:r>
              <w:rPr>
                <w:sz w:val="20"/>
                <w:szCs w:val="20"/>
              </w:rPr>
              <w:t>33.60</w:t>
            </w:r>
          </w:p>
        </w:tc>
        <w:tc>
          <w:tcPr>
            <w:tcW w:w="1361" w:type="dxa"/>
            <w:tcBorders>
              <w:top w:val="nil"/>
              <w:left w:val="nil"/>
              <w:bottom w:val="single" w:sz="8" w:space="0" w:color="auto"/>
              <w:right w:val="single" w:sz="8" w:space="0" w:color="auto"/>
            </w:tcBorders>
            <w:shd w:val="clear" w:color="auto" w:fill="auto"/>
            <w:vAlign w:val="center"/>
          </w:tcPr>
          <w:p w:rsidR="00987FDC" w:rsidRPr="00FA5F5C" w:rsidRDefault="00987FDC" w:rsidP="00196C8C">
            <w:pPr>
              <w:jc w:val="center"/>
              <w:rPr>
                <w:color w:val="000000"/>
                <w:sz w:val="20"/>
                <w:szCs w:val="20"/>
              </w:rPr>
            </w:pPr>
            <w:r>
              <w:rPr>
                <w:color w:val="000000"/>
                <w:sz w:val="20"/>
                <w:szCs w:val="20"/>
              </w:rPr>
              <w:t>$1</w:t>
            </w:r>
            <w:r w:rsidR="00196C8C">
              <w:rPr>
                <w:color w:val="000000"/>
                <w:sz w:val="20"/>
                <w:szCs w:val="20"/>
              </w:rPr>
              <w:t>20,422.40</w:t>
            </w:r>
          </w:p>
        </w:tc>
      </w:tr>
      <w:tr w:rsidR="00987FDC" w:rsidRPr="0058760B" w:rsidTr="009337F5">
        <w:trPr>
          <w:trHeight w:val="853"/>
          <w:jc w:val="center"/>
        </w:trPr>
        <w:tc>
          <w:tcPr>
            <w:tcW w:w="1221" w:type="dxa"/>
            <w:tcBorders>
              <w:top w:val="nil"/>
              <w:left w:val="single" w:sz="8" w:space="0" w:color="auto"/>
              <w:bottom w:val="single" w:sz="8" w:space="0" w:color="auto"/>
              <w:right w:val="single" w:sz="8" w:space="0" w:color="auto"/>
            </w:tcBorders>
            <w:shd w:val="clear" w:color="auto" w:fill="auto"/>
            <w:vAlign w:val="center"/>
          </w:tcPr>
          <w:p w:rsidR="00813B13" w:rsidRPr="000E4BC9" w:rsidRDefault="00813B13" w:rsidP="00813B13">
            <w:pPr>
              <w:rPr>
                <w:sz w:val="20"/>
                <w:szCs w:val="20"/>
              </w:rPr>
            </w:pPr>
            <w:r w:rsidRPr="00FA5F5C">
              <w:rPr>
                <w:sz w:val="20"/>
                <w:szCs w:val="20"/>
              </w:rPr>
              <w:t>State</w:t>
            </w:r>
            <w:r w:rsidRPr="000E4BC9">
              <w:rPr>
                <w:sz w:val="20"/>
                <w:szCs w:val="20"/>
              </w:rPr>
              <w:t>, Local or Tribal Government</w:t>
            </w:r>
          </w:p>
          <w:p w:rsidR="00987FDC" w:rsidRPr="00FA5F5C" w:rsidRDefault="00987FDC" w:rsidP="000E2FE9">
            <w:pPr>
              <w:jc w:val="center"/>
              <w:rPr>
                <w:sz w:val="20"/>
                <w:szCs w:val="20"/>
              </w:rPr>
            </w:pPr>
          </w:p>
        </w:tc>
        <w:tc>
          <w:tcPr>
            <w:tcW w:w="2268"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rPr>
                <w:sz w:val="20"/>
                <w:szCs w:val="20"/>
              </w:rPr>
            </w:pPr>
            <w:r w:rsidRPr="00FA5F5C">
              <w:rPr>
                <w:sz w:val="20"/>
                <w:szCs w:val="20"/>
              </w:rPr>
              <w:t>Concept of Operations (CONOPS)</w:t>
            </w:r>
          </w:p>
        </w:tc>
        <w:tc>
          <w:tcPr>
            <w:tcW w:w="1176"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20</w:t>
            </w:r>
          </w:p>
        </w:tc>
        <w:tc>
          <w:tcPr>
            <w:tcW w:w="1222"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1</w:t>
            </w:r>
          </w:p>
        </w:tc>
        <w:tc>
          <w:tcPr>
            <w:tcW w:w="964"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20</w:t>
            </w:r>
          </w:p>
        </w:tc>
        <w:tc>
          <w:tcPr>
            <w:tcW w:w="1119"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sz w:val="20"/>
                <w:szCs w:val="20"/>
              </w:rPr>
            </w:pPr>
            <w:r w:rsidRPr="00FA5F5C">
              <w:rPr>
                <w:sz w:val="20"/>
                <w:szCs w:val="20"/>
              </w:rPr>
              <w:t>4</w:t>
            </w:r>
            <w:r>
              <w:rPr>
                <w:sz w:val="20"/>
                <w:szCs w:val="20"/>
              </w:rPr>
              <w:t xml:space="preserve"> hrs.</w:t>
            </w:r>
          </w:p>
        </w:tc>
        <w:tc>
          <w:tcPr>
            <w:tcW w:w="968"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80</w:t>
            </w:r>
          </w:p>
        </w:tc>
        <w:tc>
          <w:tcPr>
            <w:tcW w:w="766" w:type="dxa"/>
            <w:tcBorders>
              <w:top w:val="nil"/>
              <w:left w:val="nil"/>
              <w:bottom w:val="single" w:sz="8" w:space="0" w:color="auto"/>
              <w:right w:val="single" w:sz="8" w:space="0" w:color="auto"/>
            </w:tcBorders>
            <w:shd w:val="clear" w:color="auto" w:fill="auto"/>
          </w:tcPr>
          <w:p w:rsidR="00987FDC" w:rsidRDefault="00987FDC" w:rsidP="000E2FE9">
            <w:r w:rsidRPr="00102546">
              <w:rPr>
                <w:sz w:val="20"/>
                <w:szCs w:val="20"/>
              </w:rPr>
              <w:t>$33.60</w:t>
            </w:r>
          </w:p>
        </w:tc>
        <w:tc>
          <w:tcPr>
            <w:tcW w:w="1361"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Pr>
                <w:color w:val="000000"/>
                <w:sz w:val="20"/>
                <w:szCs w:val="20"/>
              </w:rPr>
              <w:t>$2,688</w:t>
            </w:r>
            <w:r w:rsidRPr="00FA5F5C">
              <w:rPr>
                <w:color w:val="000000"/>
                <w:sz w:val="20"/>
                <w:szCs w:val="20"/>
              </w:rPr>
              <w:t>.00</w:t>
            </w:r>
          </w:p>
        </w:tc>
      </w:tr>
      <w:tr w:rsidR="00987FDC" w:rsidRPr="0058760B" w:rsidTr="009337F5">
        <w:trPr>
          <w:trHeight w:val="538"/>
          <w:jc w:val="center"/>
        </w:trPr>
        <w:tc>
          <w:tcPr>
            <w:tcW w:w="1221" w:type="dxa"/>
            <w:tcBorders>
              <w:top w:val="nil"/>
              <w:left w:val="single" w:sz="8" w:space="0" w:color="auto"/>
              <w:bottom w:val="single" w:sz="8" w:space="0" w:color="auto"/>
              <w:right w:val="single" w:sz="8" w:space="0" w:color="auto"/>
            </w:tcBorders>
            <w:shd w:val="clear" w:color="auto" w:fill="auto"/>
            <w:vAlign w:val="center"/>
          </w:tcPr>
          <w:p w:rsidR="00813B13" w:rsidRPr="000E4BC9" w:rsidRDefault="00813B13" w:rsidP="00813B13">
            <w:pPr>
              <w:rPr>
                <w:sz w:val="20"/>
                <w:szCs w:val="20"/>
              </w:rPr>
            </w:pPr>
            <w:r w:rsidRPr="00FA5F5C">
              <w:rPr>
                <w:sz w:val="20"/>
                <w:szCs w:val="20"/>
              </w:rPr>
              <w:t>State</w:t>
            </w:r>
            <w:r w:rsidRPr="000E4BC9">
              <w:rPr>
                <w:sz w:val="20"/>
                <w:szCs w:val="20"/>
              </w:rPr>
              <w:t>, Local or Tribal Government</w:t>
            </w:r>
          </w:p>
          <w:p w:rsidR="00987FDC" w:rsidRPr="00FA5F5C" w:rsidRDefault="00987FDC" w:rsidP="000E2FE9">
            <w:pPr>
              <w:jc w:val="center"/>
              <w:rPr>
                <w:sz w:val="20"/>
                <w:szCs w:val="20"/>
              </w:rPr>
            </w:pPr>
          </w:p>
        </w:tc>
        <w:tc>
          <w:tcPr>
            <w:tcW w:w="2268"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rPr>
                <w:sz w:val="20"/>
                <w:szCs w:val="20"/>
              </w:rPr>
            </w:pPr>
            <w:r w:rsidRPr="00FA5F5C">
              <w:rPr>
                <w:sz w:val="20"/>
                <w:szCs w:val="20"/>
              </w:rPr>
              <w:t>Port-Wide Risk Management/Mitigation Plan (PWRMP)</w:t>
            </w:r>
          </w:p>
        </w:tc>
        <w:tc>
          <w:tcPr>
            <w:tcW w:w="1176"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20</w:t>
            </w:r>
          </w:p>
        </w:tc>
        <w:tc>
          <w:tcPr>
            <w:tcW w:w="1222"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1</w:t>
            </w:r>
          </w:p>
        </w:tc>
        <w:tc>
          <w:tcPr>
            <w:tcW w:w="964"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20</w:t>
            </w:r>
          </w:p>
        </w:tc>
        <w:tc>
          <w:tcPr>
            <w:tcW w:w="1119"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sz w:val="20"/>
                <w:szCs w:val="20"/>
              </w:rPr>
            </w:pPr>
            <w:r w:rsidRPr="00FA5F5C">
              <w:rPr>
                <w:sz w:val="20"/>
                <w:szCs w:val="20"/>
              </w:rPr>
              <w:t>80</w:t>
            </w:r>
            <w:r>
              <w:rPr>
                <w:sz w:val="20"/>
                <w:szCs w:val="20"/>
              </w:rPr>
              <w:t xml:space="preserve"> hrs.</w:t>
            </w:r>
          </w:p>
        </w:tc>
        <w:tc>
          <w:tcPr>
            <w:tcW w:w="968"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1600</w:t>
            </w:r>
          </w:p>
        </w:tc>
        <w:tc>
          <w:tcPr>
            <w:tcW w:w="766" w:type="dxa"/>
            <w:tcBorders>
              <w:top w:val="nil"/>
              <w:left w:val="nil"/>
              <w:bottom w:val="single" w:sz="8" w:space="0" w:color="auto"/>
              <w:right w:val="single" w:sz="8" w:space="0" w:color="auto"/>
            </w:tcBorders>
            <w:shd w:val="clear" w:color="auto" w:fill="auto"/>
          </w:tcPr>
          <w:p w:rsidR="00987FDC" w:rsidRDefault="00987FDC" w:rsidP="000E2FE9">
            <w:r w:rsidRPr="00102546">
              <w:rPr>
                <w:sz w:val="20"/>
                <w:szCs w:val="20"/>
              </w:rPr>
              <w:t>$33.60</w:t>
            </w:r>
          </w:p>
        </w:tc>
        <w:tc>
          <w:tcPr>
            <w:tcW w:w="1361"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Pr>
                <w:color w:val="000000"/>
                <w:sz w:val="20"/>
                <w:szCs w:val="20"/>
              </w:rPr>
              <w:t>$53,760</w:t>
            </w:r>
            <w:r w:rsidRPr="00FA5F5C">
              <w:rPr>
                <w:color w:val="000000"/>
                <w:sz w:val="20"/>
                <w:szCs w:val="20"/>
              </w:rPr>
              <w:t>.00</w:t>
            </w:r>
          </w:p>
        </w:tc>
      </w:tr>
      <w:tr w:rsidR="00987FDC" w:rsidRPr="0058760B" w:rsidTr="009337F5">
        <w:trPr>
          <w:trHeight w:val="270"/>
          <w:jc w:val="center"/>
        </w:trPr>
        <w:tc>
          <w:tcPr>
            <w:tcW w:w="1221" w:type="dxa"/>
            <w:tcBorders>
              <w:top w:val="nil"/>
              <w:left w:val="single" w:sz="8" w:space="0" w:color="auto"/>
              <w:bottom w:val="single" w:sz="8" w:space="0" w:color="auto"/>
              <w:right w:val="single" w:sz="8" w:space="0" w:color="auto"/>
            </w:tcBorders>
            <w:shd w:val="clear" w:color="auto" w:fill="auto"/>
            <w:vAlign w:val="center"/>
          </w:tcPr>
          <w:p w:rsidR="00813B13" w:rsidRPr="000E4BC9" w:rsidRDefault="00813B13" w:rsidP="00813B13">
            <w:pPr>
              <w:rPr>
                <w:sz w:val="20"/>
                <w:szCs w:val="20"/>
              </w:rPr>
            </w:pPr>
            <w:r w:rsidRPr="00FA5F5C">
              <w:rPr>
                <w:sz w:val="20"/>
                <w:szCs w:val="20"/>
              </w:rPr>
              <w:t>State</w:t>
            </w:r>
            <w:r w:rsidRPr="000E4BC9">
              <w:rPr>
                <w:sz w:val="20"/>
                <w:szCs w:val="20"/>
              </w:rPr>
              <w:t>, Local or Tribal Government</w:t>
            </w:r>
          </w:p>
          <w:p w:rsidR="00987FDC" w:rsidRPr="00FA5F5C" w:rsidRDefault="00987FDC" w:rsidP="000E2FE9">
            <w:pPr>
              <w:jc w:val="center"/>
              <w:rPr>
                <w:sz w:val="20"/>
                <w:szCs w:val="20"/>
              </w:rPr>
            </w:pPr>
          </w:p>
        </w:tc>
        <w:tc>
          <w:tcPr>
            <w:tcW w:w="2268"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rPr>
                <w:sz w:val="20"/>
                <w:szCs w:val="20"/>
              </w:rPr>
            </w:pPr>
            <w:r w:rsidRPr="00FA5F5C">
              <w:rPr>
                <w:sz w:val="20"/>
                <w:szCs w:val="20"/>
              </w:rPr>
              <w:t>PSGP - Memorandum of Understanding (MOU) or Memorandum of Agreement (MOA)</w:t>
            </w:r>
          </w:p>
        </w:tc>
        <w:tc>
          <w:tcPr>
            <w:tcW w:w="1176"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4</w:t>
            </w:r>
          </w:p>
        </w:tc>
        <w:tc>
          <w:tcPr>
            <w:tcW w:w="1222"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1</w:t>
            </w:r>
          </w:p>
        </w:tc>
        <w:tc>
          <w:tcPr>
            <w:tcW w:w="964"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4</w:t>
            </w:r>
          </w:p>
        </w:tc>
        <w:tc>
          <w:tcPr>
            <w:tcW w:w="1119"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sz w:val="20"/>
                <w:szCs w:val="20"/>
              </w:rPr>
            </w:pPr>
            <w:r w:rsidRPr="00FA5F5C">
              <w:rPr>
                <w:sz w:val="20"/>
                <w:szCs w:val="20"/>
              </w:rPr>
              <w:t>2</w:t>
            </w:r>
            <w:r>
              <w:rPr>
                <w:sz w:val="20"/>
                <w:szCs w:val="20"/>
              </w:rPr>
              <w:t xml:space="preserve"> hrs.</w:t>
            </w:r>
          </w:p>
        </w:tc>
        <w:tc>
          <w:tcPr>
            <w:tcW w:w="968"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8</w:t>
            </w:r>
          </w:p>
        </w:tc>
        <w:tc>
          <w:tcPr>
            <w:tcW w:w="766" w:type="dxa"/>
            <w:tcBorders>
              <w:top w:val="nil"/>
              <w:left w:val="nil"/>
              <w:bottom w:val="single" w:sz="8" w:space="0" w:color="auto"/>
              <w:right w:val="single" w:sz="8" w:space="0" w:color="auto"/>
            </w:tcBorders>
            <w:shd w:val="clear" w:color="auto" w:fill="auto"/>
          </w:tcPr>
          <w:p w:rsidR="00987FDC" w:rsidRDefault="00987FDC" w:rsidP="000E2FE9">
            <w:r w:rsidRPr="00102546">
              <w:rPr>
                <w:sz w:val="20"/>
                <w:szCs w:val="20"/>
              </w:rPr>
              <w:t>$33.60</w:t>
            </w:r>
          </w:p>
        </w:tc>
        <w:tc>
          <w:tcPr>
            <w:tcW w:w="1361"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Pr>
                <w:color w:val="000000"/>
                <w:sz w:val="20"/>
                <w:szCs w:val="20"/>
              </w:rPr>
              <w:t>$268</w:t>
            </w:r>
            <w:r w:rsidRPr="00FA5F5C">
              <w:rPr>
                <w:color w:val="000000"/>
                <w:sz w:val="20"/>
                <w:szCs w:val="20"/>
              </w:rPr>
              <w:t>.00</w:t>
            </w:r>
          </w:p>
        </w:tc>
      </w:tr>
      <w:tr w:rsidR="00987FDC" w:rsidRPr="0058760B" w:rsidTr="009337F5">
        <w:trPr>
          <w:trHeight w:val="270"/>
          <w:jc w:val="center"/>
        </w:trPr>
        <w:tc>
          <w:tcPr>
            <w:tcW w:w="1221" w:type="dxa"/>
            <w:tcBorders>
              <w:top w:val="nil"/>
              <w:left w:val="single" w:sz="8" w:space="0" w:color="auto"/>
              <w:bottom w:val="single" w:sz="8" w:space="0" w:color="auto"/>
              <w:right w:val="single" w:sz="8" w:space="0" w:color="auto"/>
            </w:tcBorders>
            <w:shd w:val="clear" w:color="auto" w:fill="auto"/>
            <w:vAlign w:val="center"/>
          </w:tcPr>
          <w:p w:rsidR="00987FDC" w:rsidRPr="00FA5F5C" w:rsidRDefault="00987FDC" w:rsidP="000E2FE9">
            <w:pPr>
              <w:jc w:val="center"/>
              <w:rPr>
                <w:b/>
                <w:bCs/>
                <w:sz w:val="20"/>
                <w:szCs w:val="20"/>
              </w:rPr>
            </w:pPr>
            <w:r w:rsidRPr="00FA5F5C">
              <w:rPr>
                <w:b/>
                <w:bCs/>
                <w:sz w:val="20"/>
                <w:szCs w:val="20"/>
              </w:rPr>
              <w:t>Total</w:t>
            </w:r>
          </w:p>
        </w:tc>
        <w:tc>
          <w:tcPr>
            <w:tcW w:w="2268" w:type="dxa"/>
            <w:tcBorders>
              <w:top w:val="nil"/>
              <w:left w:val="nil"/>
              <w:bottom w:val="single" w:sz="8" w:space="0" w:color="auto"/>
              <w:right w:val="single" w:sz="8" w:space="0" w:color="auto"/>
            </w:tcBorders>
            <w:shd w:val="clear" w:color="auto" w:fill="000000"/>
            <w:vAlign w:val="center"/>
          </w:tcPr>
          <w:p w:rsidR="00987FDC" w:rsidRPr="00FA5F5C" w:rsidRDefault="00987FDC" w:rsidP="000E2FE9">
            <w:pPr>
              <w:jc w:val="center"/>
              <w:rPr>
                <w:sz w:val="20"/>
                <w:szCs w:val="20"/>
              </w:rPr>
            </w:pPr>
          </w:p>
        </w:tc>
        <w:tc>
          <w:tcPr>
            <w:tcW w:w="1176" w:type="dxa"/>
            <w:tcBorders>
              <w:top w:val="nil"/>
              <w:left w:val="nil"/>
              <w:bottom w:val="single" w:sz="8" w:space="0" w:color="auto"/>
              <w:right w:val="single" w:sz="8" w:space="0" w:color="auto"/>
            </w:tcBorders>
            <w:shd w:val="clear" w:color="auto" w:fill="auto"/>
            <w:vAlign w:val="center"/>
          </w:tcPr>
          <w:p w:rsidR="00987FDC" w:rsidRPr="00FA5F5C" w:rsidRDefault="009337F5" w:rsidP="000E2FE9">
            <w:pPr>
              <w:jc w:val="center"/>
              <w:rPr>
                <w:b/>
                <w:bCs/>
                <w:sz w:val="20"/>
                <w:szCs w:val="20"/>
              </w:rPr>
            </w:pPr>
            <w:r>
              <w:rPr>
                <w:b/>
                <w:bCs/>
                <w:sz w:val="20"/>
                <w:szCs w:val="20"/>
              </w:rPr>
              <w:t>100</w:t>
            </w:r>
          </w:p>
        </w:tc>
        <w:tc>
          <w:tcPr>
            <w:tcW w:w="1222" w:type="dxa"/>
            <w:tcBorders>
              <w:top w:val="nil"/>
              <w:left w:val="nil"/>
              <w:bottom w:val="single" w:sz="8" w:space="0" w:color="auto"/>
              <w:right w:val="single" w:sz="8" w:space="0" w:color="auto"/>
            </w:tcBorders>
            <w:shd w:val="clear" w:color="auto" w:fill="000000"/>
            <w:vAlign w:val="center"/>
          </w:tcPr>
          <w:p w:rsidR="00987FDC" w:rsidRPr="00FA5F5C" w:rsidRDefault="00987FDC" w:rsidP="000E2FE9">
            <w:pPr>
              <w:jc w:val="center"/>
              <w:rPr>
                <w:sz w:val="20"/>
                <w:szCs w:val="20"/>
              </w:rPr>
            </w:pPr>
          </w:p>
        </w:tc>
        <w:tc>
          <w:tcPr>
            <w:tcW w:w="964" w:type="dxa"/>
            <w:tcBorders>
              <w:top w:val="nil"/>
              <w:left w:val="nil"/>
              <w:bottom w:val="single" w:sz="8" w:space="0" w:color="auto"/>
              <w:right w:val="single" w:sz="8" w:space="0" w:color="auto"/>
            </w:tcBorders>
            <w:shd w:val="clear" w:color="auto" w:fill="000000"/>
            <w:vAlign w:val="center"/>
          </w:tcPr>
          <w:p w:rsidR="00987FDC" w:rsidRPr="00FA5F5C" w:rsidRDefault="00987FDC" w:rsidP="000E2FE9">
            <w:pPr>
              <w:jc w:val="center"/>
              <w:rPr>
                <w:sz w:val="20"/>
                <w:szCs w:val="20"/>
              </w:rPr>
            </w:pPr>
          </w:p>
        </w:tc>
        <w:tc>
          <w:tcPr>
            <w:tcW w:w="1119" w:type="dxa"/>
            <w:tcBorders>
              <w:top w:val="nil"/>
              <w:left w:val="nil"/>
              <w:bottom w:val="single" w:sz="8" w:space="0" w:color="auto"/>
              <w:right w:val="single" w:sz="8" w:space="0" w:color="auto"/>
            </w:tcBorders>
            <w:shd w:val="clear" w:color="auto" w:fill="000000"/>
            <w:vAlign w:val="center"/>
          </w:tcPr>
          <w:p w:rsidR="00987FDC" w:rsidRPr="00FA5F5C" w:rsidRDefault="00987FDC" w:rsidP="000E2FE9">
            <w:pPr>
              <w:jc w:val="center"/>
              <w:rPr>
                <w:sz w:val="20"/>
                <w:szCs w:val="20"/>
              </w:rPr>
            </w:pPr>
          </w:p>
        </w:tc>
        <w:tc>
          <w:tcPr>
            <w:tcW w:w="968" w:type="dxa"/>
            <w:tcBorders>
              <w:top w:val="nil"/>
              <w:left w:val="nil"/>
              <w:bottom w:val="single" w:sz="8" w:space="0" w:color="auto"/>
              <w:right w:val="single" w:sz="8" w:space="0" w:color="auto"/>
            </w:tcBorders>
            <w:shd w:val="clear" w:color="auto" w:fill="auto"/>
            <w:vAlign w:val="center"/>
          </w:tcPr>
          <w:p w:rsidR="00987FDC" w:rsidRPr="00FA5F5C" w:rsidRDefault="009337F5" w:rsidP="000E2FE9">
            <w:pPr>
              <w:jc w:val="center"/>
              <w:rPr>
                <w:b/>
                <w:bCs/>
                <w:sz w:val="20"/>
                <w:szCs w:val="20"/>
              </w:rPr>
            </w:pPr>
            <w:r>
              <w:rPr>
                <w:b/>
                <w:bCs/>
                <w:sz w:val="20"/>
                <w:szCs w:val="20"/>
              </w:rPr>
              <w:t>5,</w:t>
            </w:r>
            <w:r w:rsidR="00196C8C">
              <w:rPr>
                <w:b/>
                <w:bCs/>
                <w:sz w:val="20"/>
                <w:szCs w:val="20"/>
              </w:rPr>
              <w:t>272</w:t>
            </w:r>
          </w:p>
        </w:tc>
        <w:tc>
          <w:tcPr>
            <w:tcW w:w="766" w:type="dxa"/>
            <w:tcBorders>
              <w:top w:val="nil"/>
              <w:left w:val="nil"/>
              <w:bottom w:val="single" w:sz="8" w:space="0" w:color="auto"/>
              <w:right w:val="single" w:sz="8" w:space="0" w:color="auto"/>
            </w:tcBorders>
            <w:shd w:val="clear" w:color="auto" w:fill="000000"/>
            <w:vAlign w:val="center"/>
          </w:tcPr>
          <w:p w:rsidR="00987FDC" w:rsidRPr="00FA5F5C" w:rsidRDefault="00987FDC" w:rsidP="000E2FE9">
            <w:pPr>
              <w:jc w:val="center"/>
              <w:rPr>
                <w:sz w:val="20"/>
                <w:szCs w:val="20"/>
              </w:rPr>
            </w:pPr>
          </w:p>
        </w:tc>
        <w:tc>
          <w:tcPr>
            <w:tcW w:w="1361"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b/>
                <w:bCs/>
                <w:color w:val="000000"/>
                <w:sz w:val="20"/>
                <w:szCs w:val="20"/>
              </w:rPr>
            </w:pPr>
            <w:r>
              <w:rPr>
                <w:b/>
                <w:bCs/>
                <w:color w:val="000000"/>
                <w:sz w:val="20"/>
                <w:szCs w:val="20"/>
              </w:rPr>
              <w:t>$1</w:t>
            </w:r>
            <w:r w:rsidR="009337F5">
              <w:rPr>
                <w:b/>
                <w:bCs/>
                <w:color w:val="000000"/>
                <w:sz w:val="20"/>
                <w:szCs w:val="20"/>
              </w:rPr>
              <w:t>7</w:t>
            </w:r>
            <w:r w:rsidR="00196C8C">
              <w:rPr>
                <w:b/>
                <w:bCs/>
                <w:color w:val="000000"/>
                <w:sz w:val="20"/>
                <w:szCs w:val="20"/>
              </w:rPr>
              <w:t>7,138.40</w:t>
            </w:r>
          </w:p>
        </w:tc>
      </w:tr>
    </w:tbl>
    <w:p w:rsidR="00987FDC" w:rsidRDefault="00987FDC" w:rsidP="00987FDC">
      <w:pPr>
        <w:tabs>
          <w:tab w:val="left" w:pos="-720"/>
        </w:tabs>
        <w:suppressAutoHyphens/>
        <w:rPr>
          <w:sz w:val="18"/>
          <w:szCs w:val="18"/>
        </w:rPr>
      </w:pPr>
      <w:r w:rsidRPr="00447EF7">
        <w:rPr>
          <w:sz w:val="18"/>
          <w:szCs w:val="18"/>
        </w:rPr>
        <w:t xml:space="preserve">* </w:t>
      </w:r>
      <w:r w:rsidRPr="007066D2">
        <w:rPr>
          <w:b/>
          <w:sz w:val="18"/>
          <w:szCs w:val="18"/>
        </w:rPr>
        <w:t>Note:</w:t>
      </w:r>
      <w:r w:rsidRPr="00447EF7">
        <w:rPr>
          <w:sz w:val="18"/>
          <w:szCs w:val="18"/>
        </w:rPr>
        <w:t xml:space="preserve"> The “Avg. Hourly Wage Rate” for each respondent includes a 1.4 multiplier to reflect a fully-loaded wage rate.</w:t>
      </w:r>
    </w:p>
    <w:p w:rsidR="00987FDC" w:rsidRPr="00447EF7" w:rsidRDefault="00987FDC" w:rsidP="00987FDC">
      <w:pPr>
        <w:tabs>
          <w:tab w:val="left" w:pos="-720"/>
        </w:tabs>
        <w:suppressAutoHyphens/>
        <w:rPr>
          <w:sz w:val="18"/>
          <w:szCs w:val="18"/>
        </w:rPr>
      </w:pPr>
    </w:p>
    <w:p w:rsidR="00987FDC" w:rsidRDefault="00987FDC" w:rsidP="00987FDC">
      <w:pPr>
        <w:rPr>
          <w:i/>
        </w:rPr>
      </w:pPr>
      <w:r w:rsidRPr="00E218C1">
        <w:t>According to the U.S. Department of Labor, Bureau of Labor Statistics Web site (</w:t>
      </w:r>
      <w:hyperlink r:id="rId14" w:history="1">
        <w:r w:rsidRPr="00E218C1">
          <w:rPr>
            <w:rStyle w:val="Hyperlink"/>
          </w:rPr>
          <w:t>www.bls.gov</w:t>
        </w:r>
      </w:hyperlink>
      <w:r w:rsidRPr="00E218C1">
        <w:t xml:space="preserve">) the wage rate category for </w:t>
      </w:r>
      <w:r>
        <w:t xml:space="preserve">State </w:t>
      </w:r>
      <w:r w:rsidRPr="00E218C1">
        <w:t>Water Transportation Support Representatives is estimated to be $2</w:t>
      </w:r>
      <w:r>
        <w:t>4</w:t>
      </w:r>
      <w:r w:rsidRPr="00E218C1">
        <w:t>.0</w:t>
      </w:r>
      <w:r>
        <w:t>0</w:t>
      </w:r>
      <w:r w:rsidRPr="00E218C1">
        <w:t xml:space="preserve"> per hour </w:t>
      </w:r>
      <w:r w:rsidRPr="00E218C1">
        <w:rPr>
          <w:i/>
        </w:rPr>
        <w:t>($</w:t>
      </w:r>
      <w:r>
        <w:rPr>
          <w:i/>
        </w:rPr>
        <w:t>33.60</w:t>
      </w:r>
      <w:r w:rsidRPr="00E218C1">
        <w:rPr>
          <w:i/>
        </w:rPr>
        <w:t xml:space="preserve"> with the 1.4 multiplier)</w:t>
      </w:r>
      <w:r w:rsidRPr="00E218C1">
        <w:t xml:space="preserve"> for completing and submitting the FEMA grant information to FEMA for review and approval. Therefore, the estimated total burden hour cost to </w:t>
      </w:r>
      <w:r>
        <w:t>State</w:t>
      </w:r>
      <w:r w:rsidRPr="00E218C1">
        <w:t xml:space="preserve"> Water Transportation Support Representatives is estimated to be </w:t>
      </w:r>
      <w:r w:rsidRPr="00E218C1">
        <w:rPr>
          <w:bCs/>
          <w:color w:val="000000"/>
        </w:rPr>
        <w:t>$</w:t>
      </w:r>
      <w:r>
        <w:rPr>
          <w:bCs/>
          <w:color w:val="000000"/>
        </w:rPr>
        <w:t>1</w:t>
      </w:r>
      <w:r w:rsidR="009337F5">
        <w:rPr>
          <w:bCs/>
          <w:color w:val="000000"/>
        </w:rPr>
        <w:t>72,837.60</w:t>
      </w:r>
      <w:r w:rsidRPr="00E218C1">
        <w:t xml:space="preserve"> annually.</w:t>
      </w:r>
      <w:r w:rsidRPr="00E218C1">
        <w:rPr>
          <w:i/>
        </w:rPr>
        <w:t xml:space="preserve"> </w:t>
      </w:r>
    </w:p>
    <w:p w:rsidR="00987FDC" w:rsidRDefault="00987FDC" w:rsidP="00987FDC">
      <w:pPr>
        <w:rPr>
          <w:i/>
        </w:rPr>
      </w:pPr>
    </w:p>
    <w:p w:rsidR="00C955FA" w:rsidRDefault="00C955FA" w:rsidP="00987FDC">
      <w:pPr>
        <w:rPr>
          <w:i/>
        </w:rPr>
      </w:pPr>
    </w:p>
    <w:p w:rsidR="00C955FA" w:rsidRDefault="00C955FA" w:rsidP="00987FDC">
      <w:pPr>
        <w:rPr>
          <w:i/>
        </w:rPr>
      </w:pPr>
    </w:p>
    <w:p w:rsidR="00C955FA" w:rsidRDefault="00C955FA" w:rsidP="00987FDC">
      <w:pPr>
        <w:rPr>
          <w:i/>
        </w:rPr>
      </w:pPr>
    </w:p>
    <w:p w:rsidR="00C955FA" w:rsidRDefault="00C955FA" w:rsidP="00987FDC">
      <w:pPr>
        <w:rPr>
          <w:i/>
        </w:rPr>
      </w:pPr>
    </w:p>
    <w:p w:rsidR="00C955FA" w:rsidRDefault="00C955FA" w:rsidP="00987FDC">
      <w:pPr>
        <w:rPr>
          <w:i/>
        </w:rPr>
      </w:pPr>
    </w:p>
    <w:p w:rsidR="00C955FA" w:rsidRDefault="00C955FA" w:rsidP="00987FDC">
      <w:pPr>
        <w:rPr>
          <w:i/>
        </w:rPr>
      </w:pPr>
    </w:p>
    <w:p w:rsidR="00C955FA" w:rsidRDefault="00C955FA" w:rsidP="00987FDC">
      <w:pPr>
        <w:rPr>
          <w:i/>
        </w:rPr>
      </w:pPr>
    </w:p>
    <w:p w:rsidR="00C955FA" w:rsidRDefault="00C955FA" w:rsidP="00987FDC">
      <w:pPr>
        <w:rPr>
          <w:i/>
        </w:rPr>
      </w:pPr>
    </w:p>
    <w:p w:rsidR="00C955FA" w:rsidRDefault="00C955FA" w:rsidP="00987FDC">
      <w:pPr>
        <w:rPr>
          <w:i/>
        </w:rPr>
      </w:pPr>
    </w:p>
    <w:p w:rsidR="00C955FA" w:rsidRDefault="00C955FA" w:rsidP="00987FDC">
      <w:pPr>
        <w:rPr>
          <w:i/>
        </w:rPr>
      </w:pPr>
    </w:p>
    <w:p w:rsidR="00C955FA" w:rsidRDefault="00C955FA" w:rsidP="00987FDC">
      <w:pPr>
        <w:rPr>
          <w:i/>
        </w:rPr>
      </w:pPr>
    </w:p>
    <w:p w:rsidR="00987FDC" w:rsidRPr="00E218C1" w:rsidRDefault="00987FDC" w:rsidP="00987FDC">
      <w:pPr>
        <w:rPr>
          <w:i/>
        </w:rPr>
      </w:pPr>
    </w:p>
    <w:p w:rsidR="00987FDC" w:rsidRDefault="00987FDC" w:rsidP="00987FDC">
      <w:pPr>
        <w:rPr>
          <w:b/>
          <w:sz w:val="32"/>
          <w:szCs w:val="32"/>
        </w:rPr>
      </w:pPr>
      <w:r>
        <w:rPr>
          <w:b/>
          <w:sz w:val="32"/>
          <w:szCs w:val="32"/>
        </w:rPr>
        <w:t>L</w:t>
      </w:r>
      <w:r w:rsidRPr="00DF28E8">
        <w:rPr>
          <w:b/>
          <w:sz w:val="32"/>
          <w:szCs w:val="32"/>
        </w:rPr>
        <w:t>ocal Table</w:t>
      </w:r>
    </w:p>
    <w:tbl>
      <w:tblPr>
        <w:tblW w:w="10970" w:type="dxa"/>
        <w:jc w:val="center"/>
        <w:tblLook w:val="0000"/>
      </w:tblPr>
      <w:tblGrid>
        <w:gridCol w:w="1216"/>
        <w:gridCol w:w="2563"/>
        <w:gridCol w:w="1176"/>
        <w:gridCol w:w="1230"/>
        <w:gridCol w:w="964"/>
        <w:gridCol w:w="1007"/>
        <w:gridCol w:w="832"/>
        <w:gridCol w:w="766"/>
        <w:gridCol w:w="1216"/>
      </w:tblGrid>
      <w:tr w:rsidR="00987FDC" w:rsidRPr="0058760B" w:rsidTr="000E2FE9">
        <w:trPr>
          <w:trHeight w:val="270"/>
          <w:jc w:val="center"/>
        </w:trPr>
        <w:tc>
          <w:tcPr>
            <w:tcW w:w="1097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tcPr>
          <w:p w:rsidR="00987FDC" w:rsidRPr="00FA5F5C" w:rsidRDefault="00987FDC" w:rsidP="000E2FE9">
            <w:pPr>
              <w:jc w:val="center"/>
            </w:pPr>
            <w:r w:rsidRPr="00FA5F5C">
              <w:t>Table A.12: Estimated Annualized Burden Hours and Costs</w:t>
            </w:r>
          </w:p>
        </w:tc>
      </w:tr>
      <w:tr w:rsidR="00987FDC" w:rsidRPr="0058760B" w:rsidTr="000E2FE9">
        <w:trPr>
          <w:trHeight w:val="952"/>
          <w:jc w:val="center"/>
        </w:trPr>
        <w:tc>
          <w:tcPr>
            <w:tcW w:w="1098" w:type="dxa"/>
            <w:tcBorders>
              <w:top w:val="nil"/>
              <w:left w:val="single" w:sz="8" w:space="0" w:color="auto"/>
              <w:bottom w:val="single" w:sz="8" w:space="0" w:color="auto"/>
              <w:right w:val="single" w:sz="8" w:space="0" w:color="auto"/>
            </w:tcBorders>
            <w:shd w:val="clear" w:color="auto" w:fill="C0C0C0"/>
            <w:tcMar>
              <w:left w:w="43" w:type="dxa"/>
              <w:right w:w="43" w:type="dxa"/>
            </w:tcMar>
            <w:vAlign w:val="center"/>
          </w:tcPr>
          <w:p w:rsidR="00987FDC" w:rsidRPr="00FA5F5C" w:rsidRDefault="00987FDC" w:rsidP="000E2FE9">
            <w:pPr>
              <w:jc w:val="center"/>
              <w:rPr>
                <w:b/>
                <w:bCs/>
                <w:sz w:val="20"/>
                <w:szCs w:val="20"/>
              </w:rPr>
            </w:pPr>
            <w:r w:rsidRPr="00FA5F5C">
              <w:rPr>
                <w:b/>
                <w:bCs/>
                <w:sz w:val="20"/>
                <w:szCs w:val="20"/>
              </w:rPr>
              <w:t>Type of Respondent</w:t>
            </w:r>
          </w:p>
        </w:tc>
        <w:tc>
          <w:tcPr>
            <w:tcW w:w="2633" w:type="dxa"/>
            <w:tcBorders>
              <w:top w:val="nil"/>
              <w:left w:val="nil"/>
              <w:bottom w:val="single" w:sz="8" w:space="0" w:color="auto"/>
              <w:right w:val="single" w:sz="8" w:space="0" w:color="auto"/>
            </w:tcBorders>
            <w:shd w:val="clear" w:color="auto" w:fill="C0C0C0"/>
            <w:tcMar>
              <w:left w:w="43" w:type="dxa"/>
              <w:right w:w="43" w:type="dxa"/>
            </w:tcMar>
            <w:vAlign w:val="center"/>
          </w:tcPr>
          <w:p w:rsidR="00987FDC" w:rsidRPr="00FA5F5C" w:rsidRDefault="00987FDC" w:rsidP="000E2FE9">
            <w:pPr>
              <w:jc w:val="center"/>
              <w:rPr>
                <w:b/>
                <w:bCs/>
                <w:sz w:val="20"/>
                <w:szCs w:val="20"/>
              </w:rPr>
            </w:pPr>
            <w:r w:rsidRPr="00FA5F5C">
              <w:rPr>
                <w:b/>
                <w:bCs/>
                <w:sz w:val="20"/>
                <w:szCs w:val="20"/>
              </w:rPr>
              <w:t>Form Name / Form Number</w:t>
            </w:r>
          </w:p>
        </w:tc>
        <w:tc>
          <w:tcPr>
            <w:tcW w:w="1176" w:type="dxa"/>
            <w:tcBorders>
              <w:top w:val="nil"/>
              <w:left w:val="nil"/>
              <w:bottom w:val="single" w:sz="8" w:space="0" w:color="auto"/>
              <w:right w:val="single" w:sz="8" w:space="0" w:color="auto"/>
            </w:tcBorders>
            <w:shd w:val="clear" w:color="auto" w:fill="C0C0C0"/>
            <w:tcMar>
              <w:left w:w="43" w:type="dxa"/>
              <w:right w:w="43" w:type="dxa"/>
            </w:tcMar>
            <w:vAlign w:val="center"/>
          </w:tcPr>
          <w:p w:rsidR="00987FDC" w:rsidRPr="00FA5F5C" w:rsidRDefault="00987FDC" w:rsidP="000E2FE9">
            <w:pPr>
              <w:jc w:val="center"/>
              <w:rPr>
                <w:b/>
                <w:bCs/>
                <w:sz w:val="20"/>
                <w:szCs w:val="20"/>
              </w:rPr>
            </w:pPr>
            <w:r>
              <w:rPr>
                <w:b/>
                <w:bCs/>
                <w:sz w:val="20"/>
                <w:szCs w:val="20"/>
              </w:rPr>
              <w:t>No. of Respon</w:t>
            </w:r>
            <w:r w:rsidRPr="00FA5F5C">
              <w:rPr>
                <w:b/>
                <w:bCs/>
                <w:sz w:val="20"/>
                <w:szCs w:val="20"/>
              </w:rPr>
              <w:t>dents</w:t>
            </w:r>
          </w:p>
        </w:tc>
        <w:tc>
          <w:tcPr>
            <w:tcW w:w="1230" w:type="dxa"/>
            <w:tcBorders>
              <w:top w:val="nil"/>
              <w:left w:val="nil"/>
              <w:bottom w:val="single" w:sz="8" w:space="0" w:color="auto"/>
              <w:right w:val="single" w:sz="8" w:space="0" w:color="auto"/>
            </w:tcBorders>
            <w:shd w:val="clear" w:color="auto" w:fill="C0C0C0"/>
            <w:tcMar>
              <w:left w:w="43" w:type="dxa"/>
              <w:right w:w="43" w:type="dxa"/>
            </w:tcMar>
            <w:vAlign w:val="center"/>
          </w:tcPr>
          <w:p w:rsidR="00987FDC" w:rsidRPr="00FA5F5C" w:rsidRDefault="00987FDC" w:rsidP="000E2FE9">
            <w:pPr>
              <w:jc w:val="center"/>
              <w:rPr>
                <w:b/>
                <w:bCs/>
                <w:sz w:val="20"/>
                <w:szCs w:val="20"/>
              </w:rPr>
            </w:pPr>
            <w:r>
              <w:rPr>
                <w:b/>
                <w:bCs/>
                <w:sz w:val="20"/>
                <w:szCs w:val="20"/>
              </w:rPr>
              <w:t>No. of Respon</w:t>
            </w:r>
            <w:r w:rsidRPr="00FA5F5C">
              <w:rPr>
                <w:b/>
                <w:bCs/>
                <w:sz w:val="20"/>
                <w:szCs w:val="20"/>
              </w:rPr>
              <w:t>ses per Respondent</w:t>
            </w:r>
          </w:p>
        </w:tc>
        <w:tc>
          <w:tcPr>
            <w:tcW w:w="964" w:type="dxa"/>
            <w:tcBorders>
              <w:top w:val="nil"/>
              <w:left w:val="nil"/>
              <w:bottom w:val="single" w:sz="8" w:space="0" w:color="auto"/>
              <w:right w:val="single" w:sz="8" w:space="0" w:color="auto"/>
            </w:tcBorders>
            <w:shd w:val="clear" w:color="auto" w:fill="C0C0C0"/>
            <w:tcMar>
              <w:left w:w="43" w:type="dxa"/>
              <w:right w:w="43" w:type="dxa"/>
            </w:tcMar>
            <w:vAlign w:val="center"/>
          </w:tcPr>
          <w:p w:rsidR="00987FDC" w:rsidRPr="00FA5F5C" w:rsidRDefault="00987FDC" w:rsidP="000E2FE9">
            <w:pPr>
              <w:jc w:val="center"/>
              <w:rPr>
                <w:b/>
                <w:bCs/>
                <w:sz w:val="20"/>
                <w:szCs w:val="20"/>
              </w:rPr>
            </w:pPr>
            <w:r w:rsidRPr="00FA5F5C">
              <w:rPr>
                <w:b/>
                <w:bCs/>
                <w:sz w:val="20"/>
                <w:szCs w:val="20"/>
              </w:rPr>
              <w:t>Total No. of Responses</w:t>
            </w:r>
          </w:p>
        </w:tc>
        <w:tc>
          <w:tcPr>
            <w:tcW w:w="1032" w:type="dxa"/>
            <w:tcBorders>
              <w:top w:val="nil"/>
              <w:left w:val="nil"/>
              <w:bottom w:val="single" w:sz="8" w:space="0" w:color="auto"/>
              <w:right w:val="single" w:sz="8" w:space="0" w:color="auto"/>
            </w:tcBorders>
            <w:shd w:val="clear" w:color="auto" w:fill="C0C0C0"/>
            <w:tcMar>
              <w:left w:w="43" w:type="dxa"/>
              <w:right w:w="43" w:type="dxa"/>
            </w:tcMar>
            <w:vAlign w:val="center"/>
          </w:tcPr>
          <w:p w:rsidR="00987FDC" w:rsidRPr="00FA5F5C" w:rsidRDefault="00987FDC" w:rsidP="000E2FE9">
            <w:pPr>
              <w:jc w:val="center"/>
              <w:rPr>
                <w:b/>
                <w:bCs/>
                <w:sz w:val="20"/>
                <w:szCs w:val="20"/>
              </w:rPr>
            </w:pPr>
            <w:r w:rsidRPr="00FA5F5C">
              <w:rPr>
                <w:b/>
                <w:bCs/>
                <w:sz w:val="20"/>
                <w:szCs w:val="20"/>
              </w:rPr>
              <w:t>Avg. Burden per Response (in hours)</w:t>
            </w:r>
          </w:p>
        </w:tc>
        <w:tc>
          <w:tcPr>
            <w:tcW w:w="855" w:type="dxa"/>
            <w:tcBorders>
              <w:top w:val="nil"/>
              <w:left w:val="nil"/>
              <w:bottom w:val="single" w:sz="8" w:space="0" w:color="auto"/>
              <w:right w:val="single" w:sz="8" w:space="0" w:color="auto"/>
            </w:tcBorders>
            <w:shd w:val="clear" w:color="auto" w:fill="C0C0C0"/>
            <w:tcMar>
              <w:left w:w="43" w:type="dxa"/>
              <w:right w:w="43" w:type="dxa"/>
            </w:tcMar>
            <w:vAlign w:val="center"/>
          </w:tcPr>
          <w:p w:rsidR="00987FDC" w:rsidRPr="00FA5F5C" w:rsidRDefault="00987FDC" w:rsidP="000E2FE9">
            <w:pPr>
              <w:jc w:val="center"/>
              <w:rPr>
                <w:b/>
                <w:bCs/>
                <w:sz w:val="20"/>
                <w:szCs w:val="20"/>
              </w:rPr>
            </w:pPr>
            <w:r w:rsidRPr="00FA5F5C">
              <w:rPr>
                <w:b/>
                <w:bCs/>
                <w:sz w:val="20"/>
                <w:szCs w:val="20"/>
              </w:rPr>
              <w:t>Total Annual Burden (in hours)</w:t>
            </w:r>
          </w:p>
        </w:tc>
        <w:tc>
          <w:tcPr>
            <w:tcW w:w="766" w:type="dxa"/>
            <w:tcBorders>
              <w:top w:val="nil"/>
              <w:left w:val="nil"/>
              <w:bottom w:val="single" w:sz="8" w:space="0" w:color="auto"/>
              <w:right w:val="single" w:sz="8" w:space="0" w:color="auto"/>
            </w:tcBorders>
            <w:shd w:val="clear" w:color="auto" w:fill="C0C0C0"/>
            <w:tcMar>
              <w:left w:w="43" w:type="dxa"/>
              <w:right w:w="43" w:type="dxa"/>
            </w:tcMar>
            <w:vAlign w:val="center"/>
          </w:tcPr>
          <w:p w:rsidR="00987FDC" w:rsidRPr="00FA5F5C" w:rsidRDefault="00987FDC" w:rsidP="000E2FE9">
            <w:pPr>
              <w:jc w:val="center"/>
              <w:rPr>
                <w:b/>
                <w:bCs/>
                <w:sz w:val="20"/>
                <w:szCs w:val="20"/>
              </w:rPr>
            </w:pPr>
            <w:r w:rsidRPr="00FA5F5C">
              <w:rPr>
                <w:b/>
                <w:bCs/>
                <w:sz w:val="20"/>
                <w:szCs w:val="20"/>
              </w:rPr>
              <w:t>Avg. Hourly Wage Rate*</w:t>
            </w:r>
          </w:p>
        </w:tc>
        <w:tc>
          <w:tcPr>
            <w:tcW w:w="1216" w:type="dxa"/>
            <w:tcBorders>
              <w:top w:val="nil"/>
              <w:left w:val="nil"/>
              <w:bottom w:val="single" w:sz="8" w:space="0" w:color="auto"/>
              <w:right w:val="single" w:sz="8" w:space="0" w:color="auto"/>
            </w:tcBorders>
            <w:shd w:val="clear" w:color="auto" w:fill="C0C0C0"/>
            <w:tcMar>
              <w:left w:w="43" w:type="dxa"/>
              <w:right w:w="43" w:type="dxa"/>
            </w:tcMar>
            <w:vAlign w:val="center"/>
          </w:tcPr>
          <w:p w:rsidR="00987FDC" w:rsidRPr="00FA5F5C" w:rsidRDefault="00987FDC" w:rsidP="000E2FE9">
            <w:pPr>
              <w:jc w:val="center"/>
              <w:rPr>
                <w:b/>
                <w:bCs/>
                <w:sz w:val="20"/>
                <w:szCs w:val="20"/>
              </w:rPr>
            </w:pPr>
            <w:r w:rsidRPr="00FA5F5C">
              <w:rPr>
                <w:b/>
                <w:bCs/>
                <w:sz w:val="20"/>
                <w:szCs w:val="20"/>
              </w:rPr>
              <w:t>Total Annual Respondent Cost</w:t>
            </w:r>
          </w:p>
        </w:tc>
      </w:tr>
      <w:tr w:rsidR="00987FDC" w:rsidRPr="0058760B" w:rsidTr="000E2FE9">
        <w:trPr>
          <w:trHeight w:val="270"/>
          <w:jc w:val="center"/>
        </w:trPr>
        <w:tc>
          <w:tcPr>
            <w:tcW w:w="1098" w:type="dxa"/>
            <w:tcBorders>
              <w:top w:val="nil"/>
              <w:left w:val="single" w:sz="8" w:space="0" w:color="auto"/>
              <w:bottom w:val="single" w:sz="8" w:space="0" w:color="auto"/>
              <w:right w:val="single" w:sz="8" w:space="0" w:color="auto"/>
            </w:tcBorders>
            <w:shd w:val="clear" w:color="auto" w:fill="auto"/>
            <w:vAlign w:val="center"/>
          </w:tcPr>
          <w:p w:rsidR="00813B13" w:rsidRPr="000E4BC9" w:rsidRDefault="00813B13" w:rsidP="00813B13">
            <w:pPr>
              <w:rPr>
                <w:sz w:val="20"/>
                <w:szCs w:val="20"/>
              </w:rPr>
            </w:pPr>
            <w:r w:rsidRPr="00FA5F5C">
              <w:rPr>
                <w:sz w:val="20"/>
                <w:szCs w:val="20"/>
              </w:rPr>
              <w:t>State</w:t>
            </w:r>
            <w:r w:rsidRPr="000E4BC9">
              <w:rPr>
                <w:sz w:val="20"/>
                <w:szCs w:val="20"/>
              </w:rPr>
              <w:t>, Local or Tribal Government</w:t>
            </w:r>
          </w:p>
          <w:p w:rsidR="00987FDC" w:rsidRPr="00FA5F5C" w:rsidRDefault="00987FDC" w:rsidP="000E2FE9">
            <w:pPr>
              <w:jc w:val="center"/>
              <w:rPr>
                <w:color w:val="FF0000"/>
                <w:sz w:val="20"/>
                <w:szCs w:val="20"/>
              </w:rPr>
            </w:pPr>
          </w:p>
        </w:tc>
        <w:tc>
          <w:tcPr>
            <w:tcW w:w="2633"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rPr>
                <w:sz w:val="20"/>
                <w:szCs w:val="20"/>
              </w:rPr>
            </w:pPr>
            <w:r w:rsidRPr="00FA5F5C">
              <w:rPr>
                <w:sz w:val="20"/>
                <w:szCs w:val="20"/>
              </w:rPr>
              <w:t>PSGP Investment Justification / FEMA Form 089-5</w:t>
            </w:r>
          </w:p>
        </w:tc>
        <w:tc>
          <w:tcPr>
            <w:tcW w:w="1176"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128</w:t>
            </w:r>
          </w:p>
        </w:tc>
        <w:tc>
          <w:tcPr>
            <w:tcW w:w="1230"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3</w:t>
            </w:r>
          </w:p>
        </w:tc>
        <w:tc>
          <w:tcPr>
            <w:tcW w:w="964"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384</w:t>
            </w:r>
          </w:p>
        </w:tc>
        <w:tc>
          <w:tcPr>
            <w:tcW w:w="1032"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16</w:t>
            </w:r>
            <w:r>
              <w:rPr>
                <w:color w:val="000000"/>
                <w:sz w:val="20"/>
                <w:szCs w:val="20"/>
              </w:rPr>
              <w:t xml:space="preserve"> </w:t>
            </w:r>
            <w:r>
              <w:rPr>
                <w:sz w:val="20"/>
                <w:szCs w:val="20"/>
              </w:rPr>
              <w:t>hrs.</w:t>
            </w:r>
          </w:p>
        </w:tc>
        <w:tc>
          <w:tcPr>
            <w:tcW w:w="855"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6144</w:t>
            </w:r>
          </w:p>
        </w:tc>
        <w:tc>
          <w:tcPr>
            <w:tcW w:w="766"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w:t>
            </w:r>
            <w:r>
              <w:rPr>
                <w:color w:val="000000"/>
                <w:sz w:val="20"/>
                <w:szCs w:val="20"/>
              </w:rPr>
              <w:t>40.64</w:t>
            </w:r>
            <w:r w:rsidRPr="00FA5F5C">
              <w:rPr>
                <w:color w:val="000000"/>
                <w:sz w:val="20"/>
                <w:szCs w:val="20"/>
              </w:rPr>
              <w:t xml:space="preserve"> </w:t>
            </w:r>
          </w:p>
        </w:tc>
        <w:tc>
          <w:tcPr>
            <w:tcW w:w="1216"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right"/>
              <w:rPr>
                <w:color w:val="000000"/>
                <w:sz w:val="20"/>
                <w:szCs w:val="20"/>
              </w:rPr>
            </w:pPr>
            <w:r>
              <w:rPr>
                <w:color w:val="000000"/>
                <w:sz w:val="20"/>
                <w:szCs w:val="20"/>
              </w:rPr>
              <w:t>$249,692.16</w:t>
            </w:r>
            <w:r w:rsidRPr="00FA5F5C">
              <w:rPr>
                <w:color w:val="000000"/>
                <w:sz w:val="20"/>
                <w:szCs w:val="20"/>
              </w:rPr>
              <w:t xml:space="preserve"> </w:t>
            </w:r>
          </w:p>
        </w:tc>
      </w:tr>
      <w:tr w:rsidR="00987FDC" w:rsidRPr="0058760B" w:rsidTr="000E2FE9">
        <w:trPr>
          <w:trHeight w:val="853"/>
          <w:jc w:val="center"/>
        </w:trPr>
        <w:tc>
          <w:tcPr>
            <w:tcW w:w="1098" w:type="dxa"/>
            <w:tcBorders>
              <w:top w:val="nil"/>
              <w:left w:val="single" w:sz="8" w:space="0" w:color="auto"/>
              <w:bottom w:val="single" w:sz="8" w:space="0" w:color="auto"/>
              <w:right w:val="single" w:sz="8" w:space="0" w:color="auto"/>
            </w:tcBorders>
            <w:shd w:val="clear" w:color="auto" w:fill="auto"/>
            <w:vAlign w:val="center"/>
          </w:tcPr>
          <w:p w:rsidR="00813B13" w:rsidRPr="000E4BC9" w:rsidRDefault="00813B13" w:rsidP="00813B13">
            <w:pPr>
              <w:rPr>
                <w:sz w:val="20"/>
                <w:szCs w:val="20"/>
              </w:rPr>
            </w:pPr>
            <w:r w:rsidRPr="00FA5F5C">
              <w:rPr>
                <w:sz w:val="20"/>
                <w:szCs w:val="20"/>
              </w:rPr>
              <w:t>State</w:t>
            </w:r>
            <w:r w:rsidRPr="000E4BC9">
              <w:rPr>
                <w:sz w:val="20"/>
                <w:szCs w:val="20"/>
              </w:rPr>
              <w:t>, Local or Tribal Government</w:t>
            </w:r>
          </w:p>
          <w:p w:rsidR="00987FDC" w:rsidRPr="00FA5F5C" w:rsidRDefault="00987FDC" w:rsidP="000E2FE9">
            <w:pPr>
              <w:jc w:val="center"/>
              <w:rPr>
                <w:sz w:val="20"/>
                <w:szCs w:val="20"/>
              </w:rPr>
            </w:pPr>
          </w:p>
        </w:tc>
        <w:tc>
          <w:tcPr>
            <w:tcW w:w="2633"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rPr>
                <w:sz w:val="20"/>
                <w:szCs w:val="20"/>
              </w:rPr>
            </w:pPr>
            <w:r w:rsidRPr="00FA5F5C">
              <w:rPr>
                <w:sz w:val="20"/>
                <w:szCs w:val="20"/>
              </w:rPr>
              <w:t>Concept of Operations (CONOPS)</w:t>
            </w:r>
          </w:p>
        </w:tc>
        <w:tc>
          <w:tcPr>
            <w:tcW w:w="1176"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22</w:t>
            </w:r>
          </w:p>
        </w:tc>
        <w:tc>
          <w:tcPr>
            <w:tcW w:w="1230"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1</w:t>
            </w:r>
          </w:p>
        </w:tc>
        <w:tc>
          <w:tcPr>
            <w:tcW w:w="964"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22</w:t>
            </w:r>
          </w:p>
        </w:tc>
        <w:tc>
          <w:tcPr>
            <w:tcW w:w="1032"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4</w:t>
            </w:r>
            <w:r>
              <w:rPr>
                <w:sz w:val="20"/>
                <w:szCs w:val="20"/>
              </w:rPr>
              <w:t xml:space="preserve"> hrs.</w:t>
            </w:r>
            <w:r>
              <w:rPr>
                <w:color w:val="000000"/>
                <w:sz w:val="20"/>
                <w:szCs w:val="20"/>
              </w:rPr>
              <w:t xml:space="preserve"> </w:t>
            </w:r>
          </w:p>
        </w:tc>
        <w:tc>
          <w:tcPr>
            <w:tcW w:w="855"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88</w:t>
            </w:r>
          </w:p>
        </w:tc>
        <w:tc>
          <w:tcPr>
            <w:tcW w:w="766" w:type="dxa"/>
            <w:tcBorders>
              <w:top w:val="nil"/>
              <w:left w:val="nil"/>
              <w:bottom w:val="single" w:sz="8" w:space="0" w:color="auto"/>
              <w:right w:val="single" w:sz="8" w:space="0" w:color="auto"/>
            </w:tcBorders>
            <w:shd w:val="clear" w:color="auto" w:fill="auto"/>
          </w:tcPr>
          <w:p w:rsidR="00987FDC" w:rsidRDefault="00987FDC" w:rsidP="000E2FE9">
            <w:r>
              <w:rPr>
                <w:color w:val="000000"/>
                <w:sz w:val="20"/>
                <w:szCs w:val="20"/>
              </w:rPr>
              <w:t>$40.64</w:t>
            </w:r>
            <w:r w:rsidRPr="006F294A">
              <w:rPr>
                <w:color w:val="000000"/>
                <w:sz w:val="20"/>
                <w:szCs w:val="20"/>
              </w:rPr>
              <w:t xml:space="preserve"> </w:t>
            </w:r>
          </w:p>
        </w:tc>
        <w:tc>
          <w:tcPr>
            <w:tcW w:w="1216"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right"/>
              <w:rPr>
                <w:color w:val="000000"/>
                <w:sz w:val="20"/>
                <w:szCs w:val="20"/>
              </w:rPr>
            </w:pPr>
            <w:r>
              <w:rPr>
                <w:color w:val="000000"/>
                <w:sz w:val="20"/>
                <w:szCs w:val="20"/>
              </w:rPr>
              <w:t>$3,576.32</w:t>
            </w:r>
            <w:r w:rsidRPr="00FA5F5C">
              <w:rPr>
                <w:color w:val="000000"/>
                <w:sz w:val="20"/>
                <w:szCs w:val="20"/>
              </w:rPr>
              <w:t xml:space="preserve"> </w:t>
            </w:r>
          </w:p>
        </w:tc>
      </w:tr>
      <w:tr w:rsidR="00987FDC" w:rsidRPr="0058760B" w:rsidTr="000E2FE9">
        <w:trPr>
          <w:trHeight w:val="538"/>
          <w:jc w:val="center"/>
        </w:trPr>
        <w:tc>
          <w:tcPr>
            <w:tcW w:w="1098" w:type="dxa"/>
            <w:tcBorders>
              <w:top w:val="nil"/>
              <w:left w:val="single" w:sz="8" w:space="0" w:color="auto"/>
              <w:bottom w:val="single" w:sz="8" w:space="0" w:color="auto"/>
              <w:right w:val="single" w:sz="8" w:space="0" w:color="auto"/>
            </w:tcBorders>
            <w:shd w:val="clear" w:color="auto" w:fill="auto"/>
            <w:vAlign w:val="center"/>
          </w:tcPr>
          <w:p w:rsidR="00813B13" w:rsidRPr="000E4BC9" w:rsidRDefault="00813B13" w:rsidP="00813B13">
            <w:pPr>
              <w:rPr>
                <w:sz w:val="20"/>
                <w:szCs w:val="20"/>
              </w:rPr>
            </w:pPr>
            <w:r w:rsidRPr="00FA5F5C">
              <w:rPr>
                <w:sz w:val="20"/>
                <w:szCs w:val="20"/>
              </w:rPr>
              <w:t>State</w:t>
            </w:r>
            <w:r w:rsidRPr="000E4BC9">
              <w:rPr>
                <w:sz w:val="20"/>
                <w:szCs w:val="20"/>
              </w:rPr>
              <w:t>, Local or Tribal Government</w:t>
            </w:r>
          </w:p>
          <w:p w:rsidR="00987FDC" w:rsidRPr="00FA5F5C" w:rsidRDefault="00987FDC" w:rsidP="000E2FE9">
            <w:pPr>
              <w:jc w:val="center"/>
              <w:rPr>
                <w:sz w:val="20"/>
                <w:szCs w:val="20"/>
              </w:rPr>
            </w:pPr>
          </w:p>
        </w:tc>
        <w:tc>
          <w:tcPr>
            <w:tcW w:w="2633"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rPr>
                <w:sz w:val="20"/>
                <w:szCs w:val="20"/>
              </w:rPr>
            </w:pPr>
            <w:r w:rsidRPr="00FA5F5C">
              <w:rPr>
                <w:sz w:val="20"/>
                <w:szCs w:val="20"/>
              </w:rPr>
              <w:t>Port-Wide Risk Management/Mitigation Plan (PWRMP)</w:t>
            </w:r>
          </w:p>
        </w:tc>
        <w:tc>
          <w:tcPr>
            <w:tcW w:w="1176"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22</w:t>
            </w:r>
          </w:p>
        </w:tc>
        <w:tc>
          <w:tcPr>
            <w:tcW w:w="1230"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1</w:t>
            </w:r>
          </w:p>
        </w:tc>
        <w:tc>
          <w:tcPr>
            <w:tcW w:w="964"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22</w:t>
            </w:r>
          </w:p>
        </w:tc>
        <w:tc>
          <w:tcPr>
            <w:tcW w:w="1032"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80</w:t>
            </w:r>
            <w:r>
              <w:rPr>
                <w:color w:val="000000"/>
                <w:sz w:val="20"/>
                <w:szCs w:val="20"/>
              </w:rPr>
              <w:t xml:space="preserve"> </w:t>
            </w:r>
            <w:r>
              <w:rPr>
                <w:sz w:val="20"/>
                <w:szCs w:val="20"/>
              </w:rPr>
              <w:t>hrs.</w:t>
            </w:r>
          </w:p>
        </w:tc>
        <w:tc>
          <w:tcPr>
            <w:tcW w:w="855"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1760</w:t>
            </w:r>
          </w:p>
        </w:tc>
        <w:tc>
          <w:tcPr>
            <w:tcW w:w="766" w:type="dxa"/>
            <w:tcBorders>
              <w:top w:val="nil"/>
              <w:left w:val="nil"/>
              <w:bottom w:val="single" w:sz="8" w:space="0" w:color="auto"/>
              <w:right w:val="single" w:sz="8" w:space="0" w:color="auto"/>
            </w:tcBorders>
            <w:shd w:val="clear" w:color="auto" w:fill="auto"/>
          </w:tcPr>
          <w:p w:rsidR="00987FDC" w:rsidRDefault="00987FDC" w:rsidP="000E2FE9">
            <w:r>
              <w:rPr>
                <w:color w:val="000000"/>
                <w:sz w:val="20"/>
                <w:szCs w:val="20"/>
              </w:rPr>
              <w:t>$40.64</w:t>
            </w:r>
            <w:r w:rsidRPr="006F294A">
              <w:rPr>
                <w:color w:val="000000"/>
                <w:sz w:val="20"/>
                <w:szCs w:val="20"/>
              </w:rPr>
              <w:t xml:space="preserve"> </w:t>
            </w:r>
          </w:p>
        </w:tc>
        <w:tc>
          <w:tcPr>
            <w:tcW w:w="1216"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right"/>
              <w:rPr>
                <w:color w:val="000000"/>
                <w:sz w:val="20"/>
                <w:szCs w:val="20"/>
              </w:rPr>
            </w:pPr>
            <w:r w:rsidRPr="00FA5F5C">
              <w:rPr>
                <w:color w:val="000000"/>
                <w:sz w:val="20"/>
                <w:szCs w:val="20"/>
              </w:rPr>
              <w:t>$</w:t>
            </w:r>
            <w:r>
              <w:rPr>
                <w:color w:val="000000"/>
                <w:sz w:val="20"/>
                <w:szCs w:val="20"/>
              </w:rPr>
              <w:t>7</w:t>
            </w:r>
            <w:r w:rsidRPr="00FA5F5C">
              <w:rPr>
                <w:color w:val="000000"/>
                <w:sz w:val="20"/>
                <w:szCs w:val="20"/>
              </w:rPr>
              <w:t>1,</w:t>
            </w:r>
            <w:r>
              <w:rPr>
                <w:color w:val="000000"/>
                <w:sz w:val="20"/>
                <w:szCs w:val="20"/>
              </w:rPr>
              <w:t>526.40</w:t>
            </w:r>
            <w:r w:rsidRPr="00FA5F5C">
              <w:rPr>
                <w:color w:val="000000"/>
                <w:sz w:val="20"/>
                <w:szCs w:val="20"/>
              </w:rPr>
              <w:t xml:space="preserve"> </w:t>
            </w:r>
          </w:p>
        </w:tc>
      </w:tr>
      <w:tr w:rsidR="00987FDC" w:rsidRPr="0058760B" w:rsidTr="000E2FE9">
        <w:trPr>
          <w:trHeight w:val="270"/>
          <w:jc w:val="center"/>
        </w:trPr>
        <w:tc>
          <w:tcPr>
            <w:tcW w:w="1098" w:type="dxa"/>
            <w:tcBorders>
              <w:top w:val="nil"/>
              <w:left w:val="single" w:sz="8" w:space="0" w:color="auto"/>
              <w:bottom w:val="single" w:sz="8" w:space="0" w:color="auto"/>
              <w:right w:val="single" w:sz="8" w:space="0" w:color="auto"/>
            </w:tcBorders>
            <w:shd w:val="clear" w:color="auto" w:fill="auto"/>
            <w:vAlign w:val="center"/>
          </w:tcPr>
          <w:p w:rsidR="00813B13" w:rsidRPr="000E4BC9" w:rsidRDefault="00813B13" w:rsidP="00813B13">
            <w:pPr>
              <w:rPr>
                <w:sz w:val="20"/>
                <w:szCs w:val="20"/>
              </w:rPr>
            </w:pPr>
            <w:r w:rsidRPr="00FA5F5C">
              <w:rPr>
                <w:sz w:val="20"/>
                <w:szCs w:val="20"/>
              </w:rPr>
              <w:t>State</w:t>
            </w:r>
            <w:r w:rsidRPr="000E4BC9">
              <w:rPr>
                <w:sz w:val="20"/>
                <w:szCs w:val="20"/>
              </w:rPr>
              <w:t>, Local or Tribal Government</w:t>
            </w:r>
          </w:p>
          <w:p w:rsidR="00987FDC" w:rsidRPr="00FA5F5C" w:rsidRDefault="00987FDC" w:rsidP="000E2FE9">
            <w:pPr>
              <w:jc w:val="center"/>
              <w:rPr>
                <w:sz w:val="20"/>
                <w:szCs w:val="20"/>
              </w:rPr>
            </w:pPr>
          </w:p>
        </w:tc>
        <w:tc>
          <w:tcPr>
            <w:tcW w:w="2633"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rPr>
                <w:sz w:val="20"/>
                <w:szCs w:val="20"/>
              </w:rPr>
            </w:pPr>
            <w:r w:rsidRPr="00FA5F5C">
              <w:rPr>
                <w:sz w:val="20"/>
                <w:szCs w:val="20"/>
              </w:rPr>
              <w:t>PSGP - Memorandum of Understanding (MOU) or Memorandum of Agreement (MOA)</w:t>
            </w:r>
          </w:p>
        </w:tc>
        <w:tc>
          <w:tcPr>
            <w:tcW w:w="1176"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17</w:t>
            </w:r>
          </w:p>
        </w:tc>
        <w:tc>
          <w:tcPr>
            <w:tcW w:w="1230"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1</w:t>
            </w:r>
          </w:p>
        </w:tc>
        <w:tc>
          <w:tcPr>
            <w:tcW w:w="964"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17</w:t>
            </w:r>
          </w:p>
        </w:tc>
        <w:tc>
          <w:tcPr>
            <w:tcW w:w="1032"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2</w:t>
            </w:r>
            <w:r>
              <w:rPr>
                <w:sz w:val="20"/>
                <w:szCs w:val="20"/>
              </w:rPr>
              <w:t xml:space="preserve"> hrs.</w:t>
            </w:r>
            <w:r>
              <w:rPr>
                <w:color w:val="000000"/>
                <w:sz w:val="20"/>
                <w:szCs w:val="20"/>
              </w:rPr>
              <w:t xml:space="preserve"> </w:t>
            </w:r>
          </w:p>
        </w:tc>
        <w:tc>
          <w:tcPr>
            <w:tcW w:w="855"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34</w:t>
            </w:r>
          </w:p>
        </w:tc>
        <w:tc>
          <w:tcPr>
            <w:tcW w:w="766" w:type="dxa"/>
            <w:tcBorders>
              <w:top w:val="nil"/>
              <w:left w:val="nil"/>
              <w:bottom w:val="single" w:sz="8" w:space="0" w:color="auto"/>
              <w:right w:val="single" w:sz="8" w:space="0" w:color="auto"/>
            </w:tcBorders>
            <w:shd w:val="clear" w:color="auto" w:fill="auto"/>
          </w:tcPr>
          <w:p w:rsidR="00987FDC" w:rsidRDefault="00987FDC" w:rsidP="000E2FE9">
            <w:r>
              <w:rPr>
                <w:color w:val="000000"/>
                <w:sz w:val="20"/>
                <w:szCs w:val="20"/>
              </w:rPr>
              <w:t>$40.64</w:t>
            </w:r>
            <w:r w:rsidRPr="006F294A">
              <w:rPr>
                <w:color w:val="000000"/>
                <w:sz w:val="20"/>
                <w:szCs w:val="20"/>
              </w:rPr>
              <w:t xml:space="preserve"> </w:t>
            </w:r>
          </w:p>
        </w:tc>
        <w:tc>
          <w:tcPr>
            <w:tcW w:w="1216"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right"/>
              <w:rPr>
                <w:color w:val="000000"/>
                <w:sz w:val="20"/>
                <w:szCs w:val="20"/>
              </w:rPr>
            </w:pPr>
            <w:r w:rsidRPr="00FA5F5C">
              <w:rPr>
                <w:color w:val="000000"/>
                <w:sz w:val="20"/>
                <w:szCs w:val="20"/>
              </w:rPr>
              <w:t>$</w:t>
            </w:r>
            <w:r>
              <w:rPr>
                <w:color w:val="000000"/>
                <w:sz w:val="20"/>
                <w:szCs w:val="20"/>
              </w:rPr>
              <w:t>1,381.76</w:t>
            </w:r>
            <w:r w:rsidRPr="00FA5F5C">
              <w:rPr>
                <w:color w:val="000000"/>
                <w:sz w:val="20"/>
                <w:szCs w:val="20"/>
              </w:rPr>
              <w:t xml:space="preserve"> </w:t>
            </w:r>
          </w:p>
        </w:tc>
      </w:tr>
      <w:tr w:rsidR="00987FDC" w:rsidRPr="0058760B" w:rsidTr="000E2FE9">
        <w:trPr>
          <w:trHeight w:val="270"/>
          <w:jc w:val="center"/>
        </w:trPr>
        <w:tc>
          <w:tcPr>
            <w:tcW w:w="1098" w:type="dxa"/>
            <w:tcBorders>
              <w:top w:val="nil"/>
              <w:left w:val="single" w:sz="8" w:space="0" w:color="auto"/>
              <w:bottom w:val="single" w:sz="8" w:space="0" w:color="auto"/>
              <w:right w:val="single" w:sz="8" w:space="0" w:color="auto"/>
            </w:tcBorders>
            <w:shd w:val="clear" w:color="auto" w:fill="auto"/>
            <w:vAlign w:val="center"/>
          </w:tcPr>
          <w:p w:rsidR="00987FDC" w:rsidRPr="00FA5F5C" w:rsidRDefault="00987FDC" w:rsidP="000E2FE9">
            <w:pPr>
              <w:jc w:val="center"/>
              <w:rPr>
                <w:b/>
                <w:bCs/>
                <w:sz w:val="20"/>
                <w:szCs w:val="20"/>
              </w:rPr>
            </w:pPr>
            <w:r w:rsidRPr="00FA5F5C">
              <w:rPr>
                <w:b/>
                <w:bCs/>
                <w:sz w:val="20"/>
                <w:szCs w:val="20"/>
              </w:rPr>
              <w:t>Total</w:t>
            </w:r>
          </w:p>
        </w:tc>
        <w:tc>
          <w:tcPr>
            <w:tcW w:w="2633" w:type="dxa"/>
            <w:tcBorders>
              <w:top w:val="nil"/>
              <w:left w:val="nil"/>
              <w:bottom w:val="single" w:sz="8" w:space="0" w:color="auto"/>
              <w:right w:val="single" w:sz="8" w:space="0" w:color="auto"/>
            </w:tcBorders>
            <w:shd w:val="clear" w:color="auto" w:fill="000000"/>
            <w:vAlign w:val="center"/>
          </w:tcPr>
          <w:p w:rsidR="00987FDC" w:rsidRPr="00FA5F5C" w:rsidRDefault="00987FDC" w:rsidP="000E2FE9">
            <w:pPr>
              <w:jc w:val="center"/>
              <w:rPr>
                <w:sz w:val="20"/>
                <w:szCs w:val="20"/>
              </w:rPr>
            </w:pPr>
          </w:p>
        </w:tc>
        <w:tc>
          <w:tcPr>
            <w:tcW w:w="1176"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b/>
                <w:bCs/>
                <w:sz w:val="20"/>
                <w:szCs w:val="20"/>
              </w:rPr>
            </w:pPr>
            <w:r>
              <w:rPr>
                <w:b/>
                <w:bCs/>
                <w:sz w:val="20"/>
                <w:szCs w:val="20"/>
              </w:rPr>
              <w:t>189</w:t>
            </w:r>
          </w:p>
        </w:tc>
        <w:tc>
          <w:tcPr>
            <w:tcW w:w="1230" w:type="dxa"/>
            <w:tcBorders>
              <w:top w:val="nil"/>
              <w:left w:val="nil"/>
              <w:bottom w:val="single" w:sz="8" w:space="0" w:color="auto"/>
              <w:right w:val="single" w:sz="8" w:space="0" w:color="auto"/>
            </w:tcBorders>
            <w:shd w:val="clear" w:color="auto" w:fill="000000"/>
            <w:vAlign w:val="center"/>
          </w:tcPr>
          <w:p w:rsidR="00987FDC" w:rsidRPr="00FA5F5C" w:rsidRDefault="00987FDC" w:rsidP="000E2FE9">
            <w:pPr>
              <w:jc w:val="center"/>
              <w:rPr>
                <w:sz w:val="20"/>
                <w:szCs w:val="20"/>
              </w:rPr>
            </w:pPr>
          </w:p>
        </w:tc>
        <w:tc>
          <w:tcPr>
            <w:tcW w:w="964" w:type="dxa"/>
            <w:tcBorders>
              <w:top w:val="nil"/>
              <w:left w:val="nil"/>
              <w:bottom w:val="single" w:sz="8" w:space="0" w:color="auto"/>
              <w:right w:val="single" w:sz="8" w:space="0" w:color="auto"/>
            </w:tcBorders>
            <w:shd w:val="clear" w:color="auto" w:fill="000000"/>
            <w:vAlign w:val="center"/>
          </w:tcPr>
          <w:p w:rsidR="00987FDC" w:rsidRPr="00FA5F5C" w:rsidRDefault="00987FDC" w:rsidP="000E2FE9">
            <w:pPr>
              <w:jc w:val="center"/>
              <w:rPr>
                <w:sz w:val="20"/>
                <w:szCs w:val="20"/>
              </w:rPr>
            </w:pPr>
          </w:p>
        </w:tc>
        <w:tc>
          <w:tcPr>
            <w:tcW w:w="1032" w:type="dxa"/>
            <w:tcBorders>
              <w:top w:val="nil"/>
              <w:left w:val="nil"/>
              <w:bottom w:val="single" w:sz="8" w:space="0" w:color="auto"/>
              <w:right w:val="single" w:sz="8" w:space="0" w:color="auto"/>
            </w:tcBorders>
            <w:shd w:val="clear" w:color="auto" w:fill="000000"/>
            <w:vAlign w:val="center"/>
          </w:tcPr>
          <w:p w:rsidR="00987FDC" w:rsidRPr="00FA5F5C" w:rsidRDefault="00987FDC" w:rsidP="000E2FE9">
            <w:pPr>
              <w:jc w:val="center"/>
              <w:rPr>
                <w:sz w:val="20"/>
                <w:szCs w:val="20"/>
              </w:rPr>
            </w:pPr>
          </w:p>
        </w:tc>
        <w:tc>
          <w:tcPr>
            <w:tcW w:w="855"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b/>
                <w:bCs/>
                <w:sz w:val="20"/>
                <w:szCs w:val="20"/>
              </w:rPr>
            </w:pPr>
            <w:r>
              <w:rPr>
                <w:b/>
                <w:bCs/>
                <w:sz w:val="20"/>
                <w:szCs w:val="20"/>
              </w:rPr>
              <w:t>8026</w:t>
            </w:r>
          </w:p>
        </w:tc>
        <w:tc>
          <w:tcPr>
            <w:tcW w:w="766" w:type="dxa"/>
            <w:tcBorders>
              <w:top w:val="nil"/>
              <w:left w:val="nil"/>
              <w:bottom w:val="single" w:sz="8" w:space="0" w:color="auto"/>
              <w:right w:val="single" w:sz="8" w:space="0" w:color="auto"/>
            </w:tcBorders>
            <w:shd w:val="clear" w:color="auto" w:fill="000000"/>
            <w:vAlign w:val="center"/>
          </w:tcPr>
          <w:p w:rsidR="00987FDC" w:rsidRPr="00FA5F5C" w:rsidRDefault="00987FDC" w:rsidP="000E2FE9">
            <w:pPr>
              <w:jc w:val="center"/>
              <w:rPr>
                <w:sz w:val="20"/>
                <w:szCs w:val="20"/>
              </w:rPr>
            </w:pPr>
          </w:p>
        </w:tc>
        <w:tc>
          <w:tcPr>
            <w:tcW w:w="1216"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b/>
                <w:bCs/>
                <w:color w:val="000000"/>
                <w:sz w:val="20"/>
                <w:szCs w:val="20"/>
              </w:rPr>
            </w:pPr>
            <w:r w:rsidRPr="00FA5F5C">
              <w:rPr>
                <w:b/>
                <w:bCs/>
                <w:color w:val="000000"/>
                <w:sz w:val="20"/>
                <w:szCs w:val="20"/>
              </w:rPr>
              <w:t>$</w:t>
            </w:r>
            <w:r>
              <w:rPr>
                <w:b/>
                <w:bCs/>
                <w:color w:val="000000"/>
                <w:sz w:val="20"/>
                <w:szCs w:val="20"/>
              </w:rPr>
              <w:t>326,176.64</w:t>
            </w:r>
          </w:p>
        </w:tc>
      </w:tr>
    </w:tbl>
    <w:p w:rsidR="00987FDC" w:rsidRDefault="00987FDC" w:rsidP="00987FDC">
      <w:pPr>
        <w:tabs>
          <w:tab w:val="left" w:pos="-720"/>
        </w:tabs>
        <w:suppressAutoHyphens/>
        <w:rPr>
          <w:sz w:val="18"/>
          <w:szCs w:val="18"/>
        </w:rPr>
      </w:pPr>
      <w:r w:rsidRPr="00447EF7">
        <w:rPr>
          <w:sz w:val="18"/>
          <w:szCs w:val="18"/>
        </w:rPr>
        <w:t xml:space="preserve">* </w:t>
      </w:r>
      <w:r w:rsidRPr="007066D2">
        <w:rPr>
          <w:b/>
          <w:sz w:val="18"/>
          <w:szCs w:val="18"/>
        </w:rPr>
        <w:t>Note:</w:t>
      </w:r>
      <w:r w:rsidRPr="00447EF7">
        <w:rPr>
          <w:sz w:val="18"/>
          <w:szCs w:val="18"/>
        </w:rPr>
        <w:t xml:space="preserve"> The “Avg. Hourly Wage Rate” for each respondent includes a 1.4 multiplier to reflect a fully-loaded wage rate.</w:t>
      </w:r>
    </w:p>
    <w:p w:rsidR="00987FDC" w:rsidRPr="00447EF7" w:rsidRDefault="00987FDC" w:rsidP="00987FDC">
      <w:pPr>
        <w:tabs>
          <w:tab w:val="left" w:pos="-720"/>
        </w:tabs>
        <w:suppressAutoHyphens/>
        <w:rPr>
          <w:sz w:val="18"/>
          <w:szCs w:val="18"/>
        </w:rPr>
      </w:pPr>
    </w:p>
    <w:p w:rsidR="00987FDC" w:rsidRPr="00E218C1" w:rsidRDefault="00987FDC" w:rsidP="00987FDC">
      <w:pPr>
        <w:rPr>
          <w:i/>
        </w:rPr>
      </w:pPr>
      <w:r w:rsidRPr="00E218C1">
        <w:t>According to the U.S. Department of Labor, Bureau of Labor Statistics Web site (</w:t>
      </w:r>
      <w:hyperlink r:id="rId15" w:history="1">
        <w:r w:rsidRPr="00E218C1">
          <w:rPr>
            <w:rStyle w:val="Hyperlink"/>
          </w:rPr>
          <w:t>www.bls.gov</w:t>
        </w:r>
      </w:hyperlink>
      <w:r w:rsidRPr="00E218C1">
        <w:t xml:space="preserve">) the wage rate category for Local Water Transportation Support Representatives is estimated to be $29.03 per hour </w:t>
      </w:r>
      <w:r w:rsidRPr="00E218C1">
        <w:rPr>
          <w:i/>
        </w:rPr>
        <w:t>($40.6</w:t>
      </w:r>
      <w:r>
        <w:rPr>
          <w:i/>
        </w:rPr>
        <w:t>4</w:t>
      </w:r>
      <w:r w:rsidRPr="00E218C1">
        <w:rPr>
          <w:i/>
        </w:rPr>
        <w:t xml:space="preserve"> with the 1.4 multiplier)</w:t>
      </w:r>
      <w:r w:rsidRPr="00E218C1">
        <w:t xml:space="preserve"> for completing and submitting the FEMA grant information to FEMA for review and approval. Therefore, the estimated total burden hour cost to Local Water Transportation Support Representatives is estimated to be </w:t>
      </w:r>
      <w:r w:rsidRPr="00E218C1">
        <w:rPr>
          <w:bCs/>
          <w:color w:val="000000"/>
        </w:rPr>
        <w:t>$32</w:t>
      </w:r>
      <w:r>
        <w:rPr>
          <w:bCs/>
          <w:color w:val="000000"/>
        </w:rPr>
        <w:t>6,176.64</w:t>
      </w:r>
      <w:r w:rsidRPr="00E218C1">
        <w:t xml:space="preserve"> annually.</w:t>
      </w:r>
      <w:r w:rsidRPr="00E218C1">
        <w:rPr>
          <w:i/>
        </w:rPr>
        <w:t xml:space="preserve"> </w:t>
      </w:r>
    </w:p>
    <w:p w:rsidR="00987FDC" w:rsidRDefault="00987FDC" w:rsidP="00987FDC">
      <w:pPr>
        <w:rPr>
          <w:b/>
          <w:sz w:val="32"/>
          <w:szCs w:val="32"/>
        </w:rPr>
      </w:pPr>
    </w:p>
    <w:p w:rsidR="00987FDC" w:rsidRDefault="00987FDC" w:rsidP="00987FDC">
      <w:pPr>
        <w:rPr>
          <w:b/>
          <w:sz w:val="32"/>
          <w:szCs w:val="32"/>
        </w:rPr>
      </w:pPr>
    </w:p>
    <w:p w:rsidR="00987FDC" w:rsidRDefault="00987FDC" w:rsidP="00987FDC">
      <w:pPr>
        <w:rPr>
          <w:b/>
          <w:sz w:val="32"/>
          <w:szCs w:val="32"/>
        </w:rPr>
      </w:pPr>
      <w:r w:rsidRPr="00DF28E8">
        <w:rPr>
          <w:b/>
          <w:sz w:val="32"/>
          <w:szCs w:val="32"/>
        </w:rPr>
        <w:t>Business or other for-profit Table</w:t>
      </w:r>
    </w:p>
    <w:tbl>
      <w:tblPr>
        <w:tblW w:w="10969" w:type="dxa"/>
        <w:jc w:val="center"/>
        <w:tblLook w:val="0000"/>
      </w:tblPr>
      <w:tblGrid>
        <w:gridCol w:w="1228"/>
        <w:gridCol w:w="2274"/>
        <w:gridCol w:w="1176"/>
        <w:gridCol w:w="1230"/>
        <w:gridCol w:w="964"/>
        <w:gridCol w:w="1133"/>
        <w:gridCol w:w="982"/>
        <w:gridCol w:w="766"/>
        <w:gridCol w:w="1216"/>
      </w:tblGrid>
      <w:tr w:rsidR="00987FDC" w:rsidRPr="0058760B" w:rsidTr="000E2FE9">
        <w:trPr>
          <w:trHeight w:val="270"/>
          <w:jc w:val="center"/>
        </w:trPr>
        <w:tc>
          <w:tcPr>
            <w:tcW w:w="10969"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tcPr>
          <w:p w:rsidR="00987FDC" w:rsidRPr="00FA5F5C" w:rsidRDefault="00987FDC" w:rsidP="000E2FE9">
            <w:pPr>
              <w:jc w:val="center"/>
            </w:pPr>
            <w:r w:rsidRPr="00FA5F5C">
              <w:t>Table A.12: Estimated Annualized Burden Hours and Costs</w:t>
            </w:r>
          </w:p>
        </w:tc>
      </w:tr>
      <w:tr w:rsidR="00987FDC" w:rsidRPr="0058760B" w:rsidTr="000E2FE9">
        <w:trPr>
          <w:trHeight w:val="952"/>
          <w:jc w:val="center"/>
        </w:trPr>
        <w:tc>
          <w:tcPr>
            <w:tcW w:w="1228" w:type="dxa"/>
            <w:tcBorders>
              <w:top w:val="nil"/>
              <w:left w:val="single" w:sz="8" w:space="0" w:color="auto"/>
              <w:bottom w:val="single" w:sz="8" w:space="0" w:color="auto"/>
              <w:right w:val="single" w:sz="8" w:space="0" w:color="auto"/>
            </w:tcBorders>
            <w:shd w:val="clear" w:color="auto" w:fill="C0C0C0"/>
            <w:tcMar>
              <w:left w:w="43" w:type="dxa"/>
              <w:right w:w="43" w:type="dxa"/>
            </w:tcMar>
            <w:vAlign w:val="center"/>
          </w:tcPr>
          <w:p w:rsidR="00987FDC" w:rsidRPr="00FA5F5C" w:rsidRDefault="00987FDC" w:rsidP="000E2FE9">
            <w:pPr>
              <w:jc w:val="center"/>
              <w:rPr>
                <w:b/>
                <w:bCs/>
                <w:sz w:val="20"/>
                <w:szCs w:val="20"/>
              </w:rPr>
            </w:pPr>
            <w:r w:rsidRPr="00FA5F5C">
              <w:rPr>
                <w:b/>
                <w:bCs/>
                <w:sz w:val="20"/>
                <w:szCs w:val="20"/>
              </w:rPr>
              <w:t>Type of Respondent</w:t>
            </w:r>
          </w:p>
        </w:tc>
        <w:tc>
          <w:tcPr>
            <w:tcW w:w="2274" w:type="dxa"/>
            <w:tcBorders>
              <w:top w:val="nil"/>
              <w:left w:val="nil"/>
              <w:bottom w:val="single" w:sz="8" w:space="0" w:color="auto"/>
              <w:right w:val="single" w:sz="8" w:space="0" w:color="auto"/>
            </w:tcBorders>
            <w:shd w:val="clear" w:color="auto" w:fill="C0C0C0"/>
            <w:tcMar>
              <w:left w:w="43" w:type="dxa"/>
              <w:right w:w="43" w:type="dxa"/>
            </w:tcMar>
            <w:vAlign w:val="center"/>
          </w:tcPr>
          <w:p w:rsidR="00987FDC" w:rsidRPr="00FA5F5C" w:rsidRDefault="00987FDC" w:rsidP="000E2FE9">
            <w:pPr>
              <w:jc w:val="center"/>
              <w:rPr>
                <w:b/>
                <w:bCs/>
                <w:sz w:val="20"/>
                <w:szCs w:val="20"/>
              </w:rPr>
            </w:pPr>
            <w:r w:rsidRPr="00FA5F5C">
              <w:rPr>
                <w:b/>
                <w:bCs/>
                <w:sz w:val="20"/>
                <w:szCs w:val="20"/>
              </w:rPr>
              <w:t>Form Name / Form Number</w:t>
            </w:r>
          </w:p>
        </w:tc>
        <w:tc>
          <w:tcPr>
            <w:tcW w:w="1176" w:type="dxa"/>
            <w:tcBorders>
              <w:top w:val="nil"/>
              <w:left w:val="nil"/>
              <w:bottom w:val="single" w:sz="8" w:space="0" w:color="auto"/>
              <w:right w:val="single" w:sz="8" w:space="0" w:color="auto"/>
            </w:tcBorders>
            <w:shd w:val="clear" w:color="auto" w:fill="C0C0C0"/>
            <w:tcMar>
              <w:left w:w="43" w:type="dxa"/>
              <w:right w:w="43" w:type="dxa"/>
            </w:tcMar>
            <w:vAlign w:val="center"/>
          </w:tcPr>
          <w:p w:rsidR="00987FDC" w:rsidRPr="00FA5F5C" w:rsidRDefault="00987FDC" w:rsidP="000E2FE9">
            <w:pPr>
              <w:jc w:val="center"/>
              <w:rPr>
                <w:b/>
                <w:bCs/>
                <w:sz w:val="20"/>
                <w:szCs w:val="20"/>
              </w:rPr>
            </w:pPr>
            <w:r>
              <w:rPr>
                <w:b/>
                <w:bCs/>
                <w:sz w:val="20"/>
                <w:szCs w:val="20"/>
              </w:rPr>
              <w:t>No. of Respon</w:t>
            </w:r>
            <w:r w:rsidRPr="00FA5F5C">
              <w:rPr>
                <w:b/>
                <w:bCs/>
                <w:sz w:val="20"/>
                <w:szCs w:val="20"/>
              </w:rPr>
              <w:t>dents</w:t>
            </w:r>
          </w:p>
        </w:tc>
        <w:tc>
          <w:tcPr>
            <w:tcW w:w="1230" w:type="dxa"/>
            <w:tcBorders>
              <w:top w:val="nil"/>
              <w:left w:val="nil"/>
              <w:bottom w:val="single" w:sz="8" w:space="0" w:color="auto"/>
              <w:right w:val="single" w:sz="8" w:space="0" w:color="auto"/>
            </w:tcBorders>
            <w:shd w:val="clear" w:color="auto" w:fill="C0C0C0"/>
            <w:tcMar>
              <w:left w:w="43" w:type="dxa"/>
              <w:right w:w="43" w:type="dxa"/>
            </w:tcMar>
            <w:vAlign w:val="center"/>
          </w:tcPr>
          <w:p w:rsidR="00987FDC" w:rsidRPr="00FA5F5C" w:rsidRDefault="00987FDC" w:rsidP="000E2FE9">
            <w:pPr>
              <w:jc w:val="center"/>
              <w:rPr>
                <w:b/>
                <w:bCs/>
                <w:sz w:val="20"/>
                <w:szCs w:val="20"/>
              </w:rPr>
            </w:pPr>
            <w:r>
              <w:rPr>
                <w:b/>
                <w:bCs/>
                <w:sz w:val="20"/>
                <w:szCs w:val="20"/>
              </w:rPr>
              <w:t>No. of Respon</w:t>
            </w:r>
            <w:r w:rsidRPr="00FA5F5C">
              <w:rPr>
                <w:b/>
                <w:bCs/>
                <w:sz w:val="20"/>
                <w:szCs w:val="20"/>
              </w:rPr>
              <w:t>ses per Respondent</w:t>
            </w:r>
          </w:p>
        </w:tc>
        <w:tc>
          <w:tcPr>
            <w:tcW w:w="964" w:type="dxa"/>
            <w:tcBorders>
              <w:top w:val="nil"/>
              <w:left w:val="nil"/>
              <w:bottom w:val="single" w:sz="8" w:space="0" w:color="auto"/>
              <w:right w:val="single" w:sz="8" w:space="0" w:color="auto"/>
            </w:tcBorders>
            <w:shd w:val="clear" w:color="auto" w:fill="C0C0C0"/>
            <w:tcMar>
              <w:left w:w="43" w:type="dxa"/>
              <w:right w:w="43" w:type="dxa"/>
            </w:tcMar>
            <w:vAlign w:val="center"/>
          </w:tcPr>
          <w:p w:rsidR="00987FDC" w:rsidRPr="00FA5F5C" w:rsidRDefault="00987FDC" w:rsidP="000E2FE9">
            <w:pPr>
              <w:jc w:val="center"/>
              <w:rPr>
                <w:b/>
                <w:bCs/>
                <w:sz w:val="20"/>
                <w:szCs w:val="20"/>
              </w:rPr>
            </w:pPr>
            <w:r w:rsidRPr="00FA5F5C">
              <w:rPr>
                <w:b/>
                <w:bCs/>
                <w:sz w:val="20"/>
                <w:szCs w:val="20"/>
              </w:rPr>
              <w:t>Total No. of Responses</w:t>
            </w:r>
          </w:p>
        </w:tc>
        <w:tc>
          <w:tcPr>
            <w:tcW w:w="1133" w:type="dxa"/>
            <w:tcBorders>
              <w:top w:val="nil"/>
              <w:left w:val="nil"/>
              <w:bottom w:val="single" w:sz="8" w:space="0" w:color="auto"/>
              <w:right w:val="single" w:sz="8" w:space="0" w:color="auto"/>
            </w:tcBorders>
            <w:shd w:val="clear" w:color="auto" w:fill="C0C0C0"/>
            <w:tcMar>
              <w:left w:w="43" w:type="dxa"/>
              <w:right w:w="43" w:type="dxa"/>
            </w:tcMar>
            <w:vAlign w:val="center"/>
          </w:tcPr>
          <w:p w:rsidR="00987FDC" w:rsidRPr="00FA5F5C" w:rsidRDefault="00987FDC" w:rsidP="000E2FE9">
            <w:pPr>
              <w:jc w:val="center"/>
              <w:rPr>
                <w:b/>
                <w:bCs/>
                <w:sz w:val="20"/>
                <w:szCs w:val="20"/>
              </w:rPr>
            </w:pPr>
            <w:r w:rsidRPr="00FA5F5C">
              <w:rPr>
                <w:b/>
                <w:bCs/>
                <w:sz w:val="20"/>
                <w:szCs w:val="20"/>
              </w:rPr>
              <w:t>Avg. Burden per Response (in hours)</w:t>
            </w:r>
          </w:p>
        </w:tc>
        <w:tc>
          <w:tcPr>
            <w:tcW w:w="982" w:type="dxa"/>
            <w:tcBorders>
              <w:top w:val="nil"/>
              <w:left w:val="nil"/>
              <w:bottom w:val="single" w:sz="8" w:space="0" w:color="auto"/>
              <w:right w:val="single" w:sz="8" w:space="0" w:color="auto"/>
            </w:tcBorders>
            <w:shd w:val="clear" w:color="auto" w:fill="C0C0C0"/>
            <w:tcMar>
              <w:left w:w="43" w:type="dxa"/>
              <w:right w:w="43" w:type="dxa"/>
            </w:tcMar>
            <w:vAlign w:val="center"/>
          </w:tcPr>
          <w:p w:rsidR="00987FDC" w:rsidRPr="00FA5F5C" w:rsidRDefault="00987FDC" w:rsidP="000E2FE9">
            <w:pPr>
              <w:jc w:val="center"/>
              <w:rPr>
                <w:b/>
                <w:bCs/>
                <w:sz w:val="20"/>
                <w:szCs w:val="20"/>
              </w:rPr>
            </w:pPr>
            <w:r w:rsidRPr="00FA5F5C">
              <w:rPr>
                <w:b/>
                <w:bCs/>
                <w:sz w:val="20"/>
                <w:szCs w:val="20"/>
              </w:rPr>
              <w:t>Total Annual Burden (in hours)</w:t>
            </w:r>
          </w:p>
        </w:tc>
        <w:tc>
          <w:tcPr>
            <w:tcW w:w="766" w:type="dxa"/>
            <w:tcBorders>
              <w:top w:val="nil"/>
              <w:left w:val="nil"/>
              <w:bottom w:val="single" w:sz="8" w:space="0" w:color="auto"/>
              <w:right w:val="single" w:sz="8" w:space="0" w:color="auto"/>
            </w:tcBorders>
            <w:shd w:val="clear" w:color="auto" w:fill="C0C0C0"/>
            <w:tcMar>
              <w:left w:w="43" w:type="dxa"/>
              <w:right w:w="43" w:type="dxa"/>
            </w:tcMar>
            <w:vAlign w:val="center"/>
          </w:tcPr>
          <w:p w:rsidR="00987FDC" w:rsidRPr="00FA5F5C" w:rsidRDefault="00987FDC" w:rsidP="000E2FE9">
            <w:pPr>
              <w:jc w:val="center"/>
              <w:rPr>
                <w:b/>
                <w:bCs/>
                <w:sz w:val="20"/>
                <w:szCs w:val="20"/>
              </w:rPr>
            </w:pPr>
            <w:r w:rsidRPr="00FA5F5C">
              <w:rPr>
                <w:b/>
                <w:bCs/>
                <w:sz w:val="20"/>
                <w:szCs w:val="20"/>
              </w:rPr>
              <w:t>Avg. Hourly Wage Rate*</w:t>
            </w:r>
          </w:p>
        </w:tc>
        <w:tc>
          <w:tcPr>
            <w:tcW w:w="1216" w:type="dxa"/>
            <w:tcBorders>
              <w:top w:val="nil"/>
              <w:left w:val="nil"/>
              <w:bottom w:val="single" w:sz="8" w:space="0" w:color="auto"/>
              <w:right w:val="single" w:sz="8" w:space="0" w:color="auto"/>
            </w:tcBorders>
            <w:shd w:val="clear" w:color="auto" w:fill="C0C0C0"/>
            <w:tcMar>
              <w:left w:w="43" w:type="dxa"/>
              <w:right w:w="43" w:type="dxa"/>
            </w:tcMar>
            <w:vAlign w:val="center"/>
          </w:tcPr>
          <w:p w:rsidR="00987FDC" w:rsidRPr="00FA5F5C" w:rsidRDefault="00987FDC" w:rsidP="000E2FE9">
            <w:pPr>
              <w:jc w:val="center"/>
              <w:rPr>
                <w:b/>
                <w:bCs/>
                <w:sz w:val="20"/>
                <w:szCs w:val="20"/>
              </w:rPr>
            </w:pPr>
            <w:r w:rsidRPr="00FA5F5C">
              <w:rPr>
                <w:b/>
                <w:bCs/>
                <w:sz w:val="20"/>
                <w:szCs w:val="20"/>
              </w:rPr>
              <w:t>Total Annual Respondent Cost</w:t>
            </w:r>
          </w:p>
        </w:tc>
      </w:tr>
      <w:tr w:rsidR="00987FDC" w:rsidRPr="0058760B" w:rsidTr="000E2FE9">
        <w:trPr>
          <w:trHeight w:val="270"/>
          <w:jc w:val="center"/>
        </w:trPr>
        <w:tc>
          <w:tcPr>
            <w:tcW w:w="1228" w:type="dxa"/>
            <w:tcBorders>
              <w:top w:val="nil"/>
              <w:left w:val="single" w:sz="8" w:space="0" w:color="auto"/>
              <w:bottom w:val="single" w:sz="8" w:space="0" w:color="auto"/>
              <w:right w:val="single" w:sz="8" w:space="0" w:color="auto"/>
            </w:tcBorders>
            <w:shd w:val="clear" w:color="auto" w:fill="auto"/>
            <w:vAlign w:val="center"/>
          </w:tcPr>
          <w:p w:rsidR="00987FDC" w:rsidRDefault="00987FDC" w:rsidP="000E2FE9">
            <w:pPr>
              <w:jc w:val="center"/>
              <w:rPr>
                <w:sz w:val="20"/>
                <w:szCs w:val="20"/>
              </w:rPr>
            </w:pPr>
            <w:r>
              <w:rPr>
                <w:sz w:val="20"/>
                <w:szCs w:val="20"/>
              </w:rPr>
              <w:t xml:space="preserve">Business or other </w:t>
            </w:r>
          </w:p>
          <w:p w:rsidR="00987FDC" w:rsidRPr="00FA5F5C" w:rsidRDefault="00987FDC" w:rsidP="000E2FE9">
            <w:pPr>
              <w:jc w:val="center"/>
              <w:rPr>
                <w:color w:val="FF0000"/>
                <w:sz w:val="20"/>
                <w:szCs w:val="20"/>
              </w:rPr>
            </w:pPr>
            <w:r>
              <w:rPr>
                <w:sz w:val="20"/>
                <w:szCs w:val="20"/>
              </w:rPr>
              <w:t>for-profit</w:t>
            </w:r>
          </w:p>
        </w:tc>
        <w:tc>
          <w:tcPr>
            <w:tcW w:w="2274"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rPr>
                <w:sz w:val="20"/>
                <w:szCs w:val="20"/>
              </w:rPr>
            </w:pPr>
            <w:r w:rsidRPr="00FA5F5C">
              <w:rPr>
                <w:sz w:val="20"/>
                <w:szCs w:val="20"/>
              </w:rPr>
              <w:t>PSGP Investment Justification / FEMA Form 089-5</w:t>
            </w:r>
          </w:p>
        </w:tc>
        <w:tc>
          <w:tcPr>
            <w:tcW w:w="1176"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159</w:t>
            </w:r>
          </w:p>
        </w:tc>
        <w:tc>
          <w:tcPr>
            <w:tcW w:w="1230"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3</w:t>
            </w:r>
          </w:p>
        </w:tc>
        <w:tc>
          <w:tcPr>
            <w:tcW w:w="964"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477</w:t>
            </w:r>
          </w:p>
        </w:tc>
        <w:tc>
          <w:tcPr>
            <w:tcW w:w="1133"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16</w:t>
            </w:r>
            <w:r>
              <w:rPr>
                <w:color w:val="000000"/>
                <w:sz w:val="20"/>
                <w:szCs w:val="20"/>
              </w:rPr>
              <w:t xml:space="preserve"> </w:t>
            </w:r>
            <w:r>
              <w:rPr>
                <w:sz w:val="20"/>
                <w:szCs w:val="20"/>
              </w:rPr>
              <w:t>hrs.</w:t>
            </w:r>
          </w:p>
        </w:tc>
        <w:tc>
          <w:tcPr>
            <w:tcW w:w="982"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7632</w:t>
            </w:r>
          </w:p>
        </w:tc>
        <w:tc>
          <w:tcPr>
            <w:tcW w:w="766"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Pr>
                <w:color w:val="000000"/>
                <w:sz w:val="20"/>
                <w:szCs w:val="20"/>
              </w:rPr>
              <w:t>$44.31</w:t>
            </w:r>
            <w:r w:rsidRPr="00FA5F5C">
              <w:rPr>
                <w:color w:val="000000"/>
                <w:sz w:val="20"/>
                <w:szCs w:val="20"/>
              </w:rPr>
              <w:t xml:space="preserve"> </w:t>
            </w:r>
          </w:p>
        </w:tc>
        <w:tc>
          <w:tcPr>
            <w:tcW w:w="1216"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right"/>
              <w:rPr>
                <w:color w:val="000000"/>
                <w:sz w:val="20"/>
                <w:szCs w:val="20"/>
              </w:rPr>
            </w:pPr>
            <w:r>
              <w:rPr>
                <w:color w:val="000000"/>
                <w:sz w:val="20"/>
                <w:szCs w:val="20"/>
              </w:rPr>
              <w:t>$338,173.92</w:t>
            </w:r>
            <w:r w:rsidRPr="00FA5F5C">
              <w:rPr>
                <w:color w:val="000000"/>
                <w:sz w:val="20"/>
                <w:szCs w:val="20"/>
              </w:rPr>
              <w:t xml:space="preserve"> </w:t>
            </w:r>
          </w:p>
        </w:tc>
      </w:tr>
      <w:tr w:rsidR="00987FDC" w:rsidRPr="0058760B" w:rsidTr="000E2FE9">
        <w:trPr>
          <w:trHeight w:val="853"/>
          <w:jc w:val="center"/>
        </w:trPr>
        <w:tc>
          <w:tcPr>
            <w:tcW w:w="1228" w:type="dxa"/>
            <w:tcBorders>
              <w:top w:val="nil"/>
              <w:left w:val="single" w:sz="8" w:space="0" w:color="auto"/>
              <w:bottom w:val="single" w:sz="8" w:space="0" w:color="auto"/>
              <w:right w:val="single" w:sz="8" w:space="0" w:color="auto"/>
            </w:tcBorders>
            <w:shd w:val="clear" w:color="auto" w:fill="auto"/>
          </w:tcPr>
          <w:p w:rsidR="00987FDC" w:rsidRDefault="00987FDC" w:rsidP="000E2FE9">
            <w:pPr>
              <w:jc w:val="center"/>
              <w:rPr>
                <w:sz w:val="20"/>
                <w:szCs w:val="20"/>
              </w:rPr>
            </w:pPr>
            <w:r w:rsidRPr="002F0D04">
              <w:rPr>
                <w:sz w:val="20"/>
                <w:szCs w:val="20"/>
              </w:rPr>
              <w:t>Business or other f</w:t>
            </w:r>
          </w:p>
          <w:p w:rsidR="00987FDC" w:rsidRPr="002F0D04" w:rsidRDefault="00987FDC" w:rsidP="000E2FE9">
            <w:pPr>
              <w:jc w:val="center"/>
              <w:rPr>
                <w:sz w:val="20"/>
                <w:szCs w:val="20"/>
              </w:rPr>
            </w:pPr>
            <w:r w:rsidRPr="002F0D04">
              <w:rPr>
                <w:sz w:val="20"/>
                <w:szCs w:val="20"/>
              </w:rPr>
              <w:t>or</w:t>
            </w:r>
            <w:r>
              <w:rPr>
                <w:sz w:val="20"/>
                <w:szCs w:val="20"/>
              </w:rPr>
              <w:t>-profit</w:t>
            </w:r>
          </w:p>
        </w:tc>
        <w:tc>
          <w:tcPr>
            <w:tcW w:w="2274"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rPr>
                <w:sz w:val="20"/>
                <w:szCs w:val="20"/>
              </w:rPr>
            </w:pPr>
            <w:r w:rsidRPr="00FA5F5C">
              <w:rPr>
                <w:sz w:val="20"/>
                <w:szCs w:val="20"/>
              </w:rPr>
              <w:t>Concept of Operations (CONOPS)</w:t>
            </w:r>
          </w:p>
        </w:tc>
        <w:tc>
          <w:tcPr>
            <w:tcW w:w="1176"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12</w:t>
            </w:r>
          </w:p>
        </w:tc>
        <w:tc>
          <w:tcPr>
            <w:tcW w:w="1230"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1</w:t>
            </w:r>
          </w:p>
        </w:tc>
        <w:tc>
          <w:tcPr>
            <w:tcW w:w="964"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12</w:t>
            </w:r>
          </w:p>
        </w:tc>
        <w:tc>
          <w:tcPr>
            <w:tcW w:w="1133"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4</w:t>
            </w:r>
            <w:r>
              <w:rPr>
                <w:color w:val="000000"/>
                <w:sz w:val="20"/>
                <w:szCs w:val="20"/>
              </w:rPr>
              <w:t xml:space="preserve"> </w:t>
            </w:r>
            <w:r>
              <w:rPr>
                <w:sz w:val="20"/>
                <w:szCs w:val="20"/>
              </w:rPr>
              <w:t>hrs.</w:t>
            </w:r>
          </w:p>
        </w:tc>
        <w:tc>
          <w:tcPr>
            <w:tcW w:w="982"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48</w:t>
            </w:r>
          </w:p>
        </w:tc>
        <w:tc>
          <w:tcPr>
            <w:tcW w:w="766"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Pr>
                <w:color w:val="000000"/>
                <w:sz w:val="20"/>
                <w:szCs w:val="20"/>
              </w:rPr>
              <w:t>$44.31</w:t>
            </w:r>
            <w:r w:rsidRPr="00FA5F5C">
              <w:rPr>
                <w:color w:val="000000"/>
                <w:sz w:val="20"/>
                <w:szCs w:val="20"/>
              </w:rPr>
              <w:t xml:space="preserve"> </w:t>
            </w:r>
          </w:p>
        </w:tc>
        <w:tc>
          <w:tcPr>
            <w:tcW w:w="1216"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right"/>
              <w:rPr>
                <w:color w:val="000000"/>
                <w:sz w:val="20"/>
                <w:szCs w:val="20"/>
              </w:rPr>
            </w:pPr>
            <w:r>
              <w:rPr>
                <w:color w:val="000000"/>
                <w:sz w:val="20"/>
                <w:szCs w:val="20"/>
              </w:rPr>
              <w:t>$2,126.88</w:t>
            </w:r>
            <w:r w:rsidRPr="00FA5F5C">
              <w:rPr>
                <w:color w:val="000000"/>
                <w:sz w:val="20"/>
                <w:szCs w:val="20"/>
              </w:rPr>
              <w:t xml:space="preserve"> </w:t>
            </w:r>
          </w:p>
        </w:tc>
      </w:tr>
      <w:tr w:rsidR="00987FDC" w:rsidRPr="0058760B" w:rsidTr="000E2FE9">
        <w:trPr>
          <w:trHeight w:val="538"/>
          <w:jc w:val="center"/>
        </w:trPr>
        <w:tc>
          <w:tcPr>
            <w:tcW w:w="1228" w:type="dxa"/>
            <w:tcBorders>
              <w:top w:val="nil"/>
              <w:left w:val="single" w:sz="8" w:space="0" w:color="auto"/>
              <w:bottom w:val="single" w:sz="8" w:space="0" w:color="auto"/>
              <w:right w:val="single" w:sz="8" w:space="0" w:color="auto"/>
            </w:tcBorders>
            <w:shd w:val="clear" w:color="auto" w:fill="auto"/>
          </w:tcPr>
          <w:p w:rsidR="00987FDC" w:rsidRDefault="00987FDC" w:rsidP="000E2FE9">
            <w:pPr>
              <w:jc w:val="center"/>
              <w:rPr>
                <w:sz w:val="20"/>
                <w:szCs w:val="20"/>
              </w:rPr>
            </w:pPr>
            <w:r w:rsidRPr="002F0D04">
              <w:rPr>
                <w:sz w:val="20"/>
                <w:szCs w:val="20"/>
              </w:rPr>
              <w:lastRenderedPageBreak/>
              <w:t xml:space="preserve">Business or other </w:t>
            </w:r>
          </w:p>
          <w:p w:rsidR="00987FDC" w:rsidRPr="002F0D04" w:rsidRDefault="00987FDC" w:rsidP="000E2FE9">
            <w:pPr>
              <w:jc w:val="center"/>
              <w:rPr>
                <w:sz w:val="20"/>
                <w:szCs w:val="20"/>
              </w:rPr>
            </w:pPr>
            <w:r w:rsidRPr="002F0D04">
              <w:rPr>
                <w:sz w:val="20"/>
                <w:szCs w:val="20"/>
              </w:rPr>
              <w:t>for</w:t>
            </w:r>
            <w:r>
              <w:rPr>
                <w:sz w:val="20"/>
                <w:szCs w:val="20"/>
              </w:rPr>
              <w:t>-profit</w:t>
            </w:r>
          </w:p>
        </w:tc>
        <w:tc>
          <w:tcPr>
            <w:tcW w:w="2274"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rPr>
                <w:sz w:val="20"/>
                <w:szCs w:val="20"/>
              </w:rPr>
            </w:pPr>
            <w:r w:rsidRPr="00FA5F5C">
              <w:rPr>
                <w:sz w:val="20"/>
                <w:szCs w:val="20"/>
              </w:rPr>
              <w:t>Port-Wide Risk Management/Mitigation Plan (PWRMP)</w:t>
            </w:r>
          </w:p>
        </w:tc>
        <w:tc>
          <w:tcPr>
            <w:tcW w:w="1176"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12</w:t>
            </w:r>
          </w:p>
        </w:tc>
        <w:tc>
          <w:tcPr>
            <w:tcW w:w="1230"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1</w:t>
            </w:r>
          </w:p>
        </w:tc>
        <w:tc>
          <w:tcPr>
            <w:tcW w:w="964"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12</w:t>
            </w:r>
          </w:p>
        </w:tc>
        <w:tc>
          <w:tcPr>
            <w:tcW w:w="1133"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80</w:t>
            </w:r>
            <w:r>
              <w:rPr>
                <w:sz w:val="20"/>
                <w:szCs w:val="20"/>
              </w:rPr>
              <w:t xml:space="preserve"> hrs.</w:t>
            </w:r>
            <w:r>
              <w:rPr>
                <w:color w:val="000000"/>
                <w:sz w:val="20"/>
                <w:szCs w:val="20"/>
              </w:rPr>
              <w:t xml:space="preserve"> </w:t>
            </w:r>
          </w:p>
        </w:tc>
        <w:tc>
          <w:tcPr>
            <w:tcW w:w="982"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960</w:t>
            </w:r>
          </w:p>
        </w:tc>
        <w:tc>
          <w:tcPr>
            <w:tcW w:w="766"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Pr>
                <w:color w:val="000000"/>
                <w:sz w:val="20"/>
                <w:szCs w:val="20"/>
              </w:rPr>
              <w:t>$44.31</w:t>
            </w:r>
            <w:r w:rsidRPr="00FA5F5C">
              <w:rPr>
                <w:color w:val="000000"/>
                <w:sz w:val="20"/>
                <w:szCs w:val="20"/>
              </w:rPr>
              <w:t xml:space="preserve"> </w:t>
            </w:r>
          </w:p>
        </w:tc>
        <w:tc>
          <w:tcPr>
            <w:tcW w:w="1216"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right"/>
              <w:rPr>
                <w:color w:val="000000"/>
                <w:sz w:val="20"/>
                <w:szCs w:val="20"/>
              </w:rPr>
            </w:pPr>
            <w:r w:rsidRPr="00FA5F5C">
              <w:rPr>
                <w:color w:val="000000"/>
                <w:sz w:val="20"/>
                <w:szCs w:val="20"/>
              </w:rPr>
              <w:t>$</w:t>
            </w:r>
            <w:r>
              <w:rPr>
                <w:color w:val="000000"/>
                <w:sz w:val="20"/>
                <w:szCs w:val="20"/>
              </w:rPr>
              <w:t>42,537.60</w:t>
            </w:r>
          </w:p>
        </w:tc>
      </w:tr>
      <w:tr w:rsidR="00987FDC" w:rsidRPr="0058760B" w:rsidTr="000E2FE9">
        <w:trPr>
          <w:trHeight w:val="270"/>
          <w:jc w:val="center"/>
        </w:trPr>
        <w:tc>
          <w:tcPr>
            <w:tcW w:w="1228" w:type="dxa"/>
            <w:tcBorders>
              <w:top w:val="nil"/>
              <w:left w:val="single" w:sz="8" w:space="0" w:color="auto"/>
              <w:bottom w:val="single" w:sz="8" w:space="0" w:color="auto"/>
              <w:right w:val="single" w:sz="8" w:space="0" w:color="auto"/>
            </w:tcBorders>
            <w:shd w:val="clear" w:color="auto" w:fill="auto"/>
          </w:tcPr>
          <w:p w:rsidR="00987FDC" w:rsidRDefault="00987FDC" w:rsidP="000E2FE9">
            <w:pPr>
              <w:jc w:val="center"/>
              <w:rPr>
                <w:sz w:val="20"/>
                <w:szCs w:val="20"/>
              </w:rPr>
            </w:pPr>
            <w:r w:rsidRPr="002F0D04">
              <w:rPr>
                <w:sz w:val="20"/>
                <w:szCs w:val="20"/>
              </w:rPr>
              <w:t xml:space="preserve">Business or other </w:t>
            </w:r>
          </w:p>
          <w:p w:rsidR="00987FDC" w:rsidRPr="002F0D04" w:rsidRDefault="00987FDC" w:rsidP="000E2FE9">
            <w:pPr>
              <w:jc w:val="center"/>
              <w:rPr>
                <w:sz w:val="20"/>
                <w:szCs w:val="20"/>
              </w:rPr>
            </w:pPr>
            <w:r w:rsidRPr="002F0D04">
              <w:rPr>
                <w:sz w:val="20"/>
                <w:szCs w:val="20"/>
              </w:rPr>
              <w:t>for</w:t>
            </w:r>
            <w:r>
              <w:rPr>
                <w:sz w:val="20"/>
                <w:szCs w:val="20"/>
              </w:rPr>
              <w:t>-profit</w:t>
            </w:r>
          </w:p>
        </w:tc>
        <w:tc>
          <w:tcPr>
            <w:tcW w:w="2274"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rPr>
                <w:sz w:val="20"/>
                <w:szCs w:val="20"/>
              </w:rPr>
            </w:pPr>
            <w:r w:rsidRPr="00FA5F5C">
              <w:rPr>
                <w:sz w:val="20"/>
                <w:szCs w:val="20"/>
              </w:rPr>
              <w:t>PSGP - Memorandum of Understanding (MOU) or Memorandum of Agreement (MOA)</w:t>
            </w:r>
          </w:p>
        </w:tc>
        <w:tc>
          <w:tcPr>
            <w:tcW w:w="1176"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6</w:t>
            </w:r>
          </w:p>
        </w:tc>
        <w:tc>
          <w:tcPr>
            <w:tcW w:w="1230"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1</w:t>
            </w:r>
          </w:p>
        </w:tc>
        <w:tc>
          <w:tcPr>
            <w:tcW w:w="964"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6</w:t>
            </w:r>
          </w:p>
        </w:tc>
        <w:tc>
          <w:tcPr>
            <w:tcW w:w="1133"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2</w:t>
            </w:r>
            <w:r>
              <w:rPr>
                <w:color w:val="000000"/>
                <w:sz w:val="20"/>
                <w:szCs w:val="20"/>
              </w:rPr>
              <w:t xml:space="preserve"> </w:t>
            </w:r>
            <w:r>
              <w:rPr>
                <w:sz w:val="20"/>
                <w:szCs w:val="20"/>
              </w:rPr>
              <w:t>hrs.</w:t>
            </w:r>
          </w:p>
        </w:tc>
        <w:tc>
          <w:tcPr>
            <w:tcW w:w="982"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12</w:t>
            </w:r>
          </w:p>
        </w:tc>
        <w:tc>
          <w:tcPr>
            <w:tcW w:w="766"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Pr>
                <w:color w:val="000000"/>
                <w:sz w:val="20"/>
                <w:szCs w:val="20"/>
              </w:rPr>
              <w:t>$44.31</w:t>
            </w:r>
            <w:r w:rsidRPr="00FA5F5C">
              <w:rPr>
                <w:color w:val="000000"/>
                <w:sz w:val="20"/>
                <w:szCs w:val="20"/>
              </w:rPr>
              <w:t xml:space="preserve"> </w:t>
            </w:r>
          </w:p>
        </w:tc>
        <w:tc>
          <w:tcPr>
            <w:tcW w:w="1216"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right"/>
              <w:rPr>
                <w:color w:val="000000"/>
                <w:sz w:val="20"/>
                <w:szCs w:val="20"/>
              </w:rPr>
            </w:pPr>
            <w:r w:rsidRPr="00FA5F5C">
              <w:rPr>
                <w:color w:val="000000"/>
                <w:sz w:val="20"/>
                <w:szCs w:val="20"/>
              </w:rPr>
              <w:t>$</w:t>
            </w:r>
            <w:r>
              <w:rPr>
                <w:color w:val="000000"/>
                <w:sz w:val="20"/>
                <w:szCs w:val="20"/>
              </w:rPr>
              <w:t>531.72</w:t>
            </w:r>
          </w:p>
        </w:tc>
      </w:tr>
      <w:tr w:rsidR="00987FDC" w:rsidRPr="0058760B" w:rsidTr="000E2FE9">
        <w:trPr>
          <w:trHeight w:val="270"/>
          <w:jc w:val="center"/>
        </w:trPr>
        <w:tc>
          <w:tcPr>
            <w:tcW w:w="1228" w:type="dxa"/>
            <w:tcBorders>
              <w:top w:val="nil"/>
              <w:left w:val="single" w:sz="8" w:space="0" w:color="auto"/>
              <w:bottom w:val="single" w:sz="8" w:space="0" w:color="auto"/>
              <w:right w:val="single" w:sz="8" w:space="0" w:color="auto"/>
            </w:tcBorders>
            <w:shd w:val="clear" w:color="auto" w:fill="auto"/>
            <w:vAlign w:val="center"/>
          </w:tcPr>
          <w:p w:rsidR="00987FDC" w:rsidRPr="00FA5F5C" w:rsidRDefault="00987FDC" w:rsidP="000E2FE9">
            <w:pPr>
              <w:jc w:val="center"/>
              <w:rPr>
                <w:b/>
                <w:bCs/>
                <w:sz w:val="20"/>
                <w:szCs w:val="20"/>
              </w:rPr>
            </w:pPr>
            <w:r w:rsidRPr="00FA5F5C">
              <w:rPr>
                <w:b/>
                <w:bCs/>
                <w:sz w:val="20"/>
                <w:szCs w:val="20"/>
              </w:rPr>
              <w:t>Total</w:t>
            </w:r>
          </w:p>
        </w:tc>
        <w:tc>
          <w:tcPr>
            <w:tcW w:w="2274" w:type="dxa"/>
            <w:tcBorders>
              <w:top w:val="nil"/>
              <w:left w:val="nil"/>
              <w:bottom w:val="single" w:sz="8" w:space="0" w:color="auto"/>
              <w:right w:val="single" w:sz="8" w:space="0" w:color="auto"/>
            </w:tcBorders>
            <w:shd w:val="clear" w:color="auto" w:fill="000000"/>
            <w:vAlign w:val="center"/>
          </w:tcPr>
          <w:p w:rsidR="00987FDC" w:rsidRPr="00FA5F5C" w:rsidRDefault="00987FDC" w:rsidP="000E2FE9">
            <w:pPr>
              <w:jc w:val="center"/>
              <w:rPr>
                <w:sz w:val="20"/>
                <w:szCs w:val="20"/>
              </w:rPr>
            </w:pPr>
          </w:p>
        </w:tc>
        <w:tc>
          <w:tcPr>
            <w:tcW w:w="1176"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b/>
                <w:bCs/>
                <w:sz w:val="20"/>
                <w:szCs w:val="20"/>
              </w:rPr>
            </w:pPr>
            <w:r>
              <w:rPr>
                <w:b/>
                <w:bCs/>
                <w:sz w:val="20"/>
                <w:szCs w:val="20"/>
              </w:rPr>
              <w:t>189</w:t>
            </w:r>
          </w:p>
        </w:tc>
        <w:tc>
          <w:tcPr>
            <w:tcW w:w="1230" w:type="dxa"/>
            <w:tcBorders>
              <w:top w:val="nil"/>
              <w:left w:val="nil"/>
              <w:bottom w:val="single" w:sz="8" w:space="0" w:color="auto"/>
              <w:right w:val="single" w:sz="8" w:space="0" w:color="auto"/>
            </w:tcBorders>
            <w:shd w:val="clear" w:color="auto" w:fill="000000"/>
            <w:vAlign w:val="center"/>
          </w:tcPr>
          <w:p w:rsidR="00987FDC" w:rsidRPr="00FA5F5C" w:rsidRDefault="00987FDC" w:rsidP="000E2FE9">
            <w:pPr>
              <w:jc w:val="center"/>
              <w:rPr>
                <w:sz w:val="20"/>
                <w:szCs w:val="20"/>
              </w:rPr>
            </w:pPr>
          </w:p>
        </w:tc>
        <w:tc>
          <w:tcPr>
            <w:tcW w:w="964" w:type="dxa"/>
            <w:tcBorders>
              <w:top w:val="nil"/>
              <w:left w:val="nil"/>
              <w:bottom w:val="single" w:sz="8" w:space="0" w:color="auto"/>
              <w:right w:val="single" w:sz="8" w:space="0" w:color="auto"/>
            </w:tcBorders>
            <w:shd w:val="clear" w:color="auto" w:fill="000000"/>
            <w:vAlign w:val="center"/>
          </w:tcPr>
          <w:p w:rsidR="00987FDC" w:rsidRPr="00FA5F5C" w:rsidRDefault="00987FDC" w:rsidP="000E2FE9">
            <w:pPr>
              <w:jc w:val="center"/>
              <w:rPr>
                <w:sz w:val="20"/>
                <w:szCs w:val="20"/>
              </w:rPr>
            </w:pPr>
          </w:p>
        </w:tc>
        <w:tc>
          <w:tcPr>
            <w:tcW w:w="1133" w:type="dxa"/>
            <w:tcBorders>
              <w:top w:val="nil"/>
              <w:left w:val="nil"/>
              <w:bottom w:val="single" w:sz="8" w:space="0" w:color="auto"/>
              <w:right w:val="single" w:sz="8" w:space="0" w:color="auto"/>
            </w:tcBorders>
            <w:shd w:val="clear" w:color="auto" w:fill="000000"/>
            <w:vAlign w:val="center"/>
          </w:tcPr>
          <w:p w:rsidR="00987FDC" w:rsidRPr="00FA5F5C" w:rsidRDefault="00987FDC" w:rsidP="000E2FE9">
            <w:pPr>
              <w:jc w:val="center"/>
              <w:rPr>
                <w:sz w:val="20"/>
                <w:szCs w:val="20"/>
              </w:rPr>
            </w:pPr>
          </w:p>
        </w:tc>
        <w:tc>
          <w:tcPr>
            <w:tcW w:w="982"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b/>
                <w:bCs/>
                <w:sz w:val="20"/>
                <w:szCs w:val="20"/>
              </w:rPr>
            </w:pPr>
            <w:r>
              <w:rPr>
                <w:b/>
                <w:bCs/>
                <w:sz w:val="20"/>
                <w:szCs w:val="20"/>
              </w:rPr>
              <w:t>8652</w:t>
            </w:r>
          </w:p>
        </w:tc>
        <w:tc>
          <w:tcPr>
            <w:tcW w:w="766" w:type="dxa"/>
            <w:tcBorders>
              <w:top w:val="nil"/>
              <w:left w:val="nil"/>
              <w:bottom w:val="single" w:sz="8" w:space="0" w:color="auto"/>
              <w:right w:val="single" w:sz="8" w:space="0" w:color="auto"/>
            </w:tcBorders>
            <w:shd w:val="clear" w:color="auto" w:fill="000000"/>
            <w:vAlign w:val="center"/>
          </w:tcPr>
          <w:p w:rsidR="00987FDC" w:rsidRPr="00FA5F5C" w:rsidRDefault="00987FDC" w:rsidP="000E2FE9">
            <w:pPr>
              <w:jc w:val="center"/>
              <w:rPr>
                <w:sz w:val="20"/>
                <w:szCs w:val="20"/>
              </w:rPr>
            </w:pPr>
          </w:p>
        </w:tc>
        <w:tc>
          <w:tcPr>
            <w:tcW w:w="1216"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b/>
                <w:bCs/>
                <w:color w:val="000000"/>
                <w:sz w:val="20"/>
                <w:szCs w:val="20"/>
              </w:rPr>
            </w:pPr>
            <w:r w:rsidRPr="00FA5F5C">
              <w:rPr>
                <w:b/>
                <w:bCs/>
                <w:color w:val="000000"/>
                <w:sz w:val="20"/>
                <w:szCs w:val="20"/>
              </w:rPr>
              <w:t>$</w:t>
            </w:r>
            <w:r>
              <w:rPr>
                <w:b/>
                <w:bCs/>
                <w:color w:val="000000"/>
                <w:sz w:val="20"/>
                <w:szCs w:val="20"/>
              </w:rPr>
              <w:t>383,370.12</w:t>
            </w:r>
          </w:p>
        </w:tc>
      </w:tr>
      <w:tr w:rsidR="004A4E31" w:rsidRPr="004A4E31" w:rsidTr="004A4E31">
        <w:trPr>
          <w:trHeight w:val="270"/>
          <w:jc w:val="center"/>
        </w:trPr>
        <w:tc>
          <w:tcPr>
            <w:tcW w:w="1228" w:type="dxa"/>
            <w:tcBorders>
              <w:top w:val="nil"/>
              <w:left w:val="single" w:sz="8" w:space="0" w:color="auto"/>
              <w:bottom w:val="single" w:sz="8" w:space="0" w:color="auto"/>
              <w:right w:val="single" w:sz="8" w:space="0" w:color="auto"/>
            </w:tcBorders>
            <w:shd w:val="clear" w:color="auto" w:fill="auto"/>
            <w:vAlign w:val="center"/>
          </w:tcPr>
          <w:p w:rsidR="004A4E31" w:rsidRPr="004A4E31" w:rsidRDefault="004A4E31" w:rsidP="000E2FE9">
            <w:pPr>
              <w:jc w:val="center"/>
              <w:rPr>
                <w:b/>
                <w:bCs/>
                <w:sz w:val="20"/>
                <w:szCs w:val="20"/>
              </w:rPr>
            </w:pPr>
            <w:r w:rsidRPr="004A4E31">
              <w:rPr>
                <w:b/>
                <w:bCs/>
                <w:sz w:val="20"/>
                <w:szCs w:val="20"/>
              </w:rPr>
              <w:t>Grand Total</w:t>
            </w:r>
          </w:p>
        </w:tc>
        <w:tc>
          <w:tcPr>
            <w:tcW w:w="2274" w:type="dxa"/>
            <w:tcBorders>
              <w:top w:val="nil"/>
              <w:left w:val="nil"/>
              <w:bottom w:val="single" w:sz="8" w:space="0" w:color="auto"/>
              <w:right w:val="single" w:sz="8" w:space="0" w:color="auto"/>
            </w:tcBorders>
            <w:shd w:val="clear" w:color="auto" w:fill="000000"/>
            <w:vAlign w:val="center"/>
          </w:tcPr>
          <w:p w:rsidR="004A4E31" w:rsidRPr="004A4E31" w:rsidRDefault="004A4E31" w:rsidP="000E2FE9">
            <w:pPr>
              <w:jc w:val="center"/>
              <w:rPr>
                <w:sz w:val="20"/>
                <w:szCs w:val="20"/>
              </w:rPr>
            </w:pPr>
            <w:r w:rsidRPr="004A4E31">
              <w:rPr>
                <w:sz w:val="20"/>
                <w:szCs w:val="20"/>
              </w:rPr>
              <w:t> </w:t>
            </w:r>
          </w:p>
        </w:tc>
        <w:tc>
          <w:tcPr>
            <w:tcW w:w="1176" w:type="dxa"/>
            <w:tcBorders>
              <w:top w:val="nil"/>
              <w:left w:val="nil"/>
              <w:bottom w:val="single" w:sz="8" w:space="0" w:color="auto"/>
              <w:right w:val="single" w:sz="8" w:space="0" w:color="auto"/>
            </w:tcBorders>
            <w:shd w:val="clear" w:color="auto" w:fill="auto"/>
            <w:vAlign w:val="center"/>
          </w:tcPr>
          <w:p w:rsidR="004A4E31" w:rsidRPr="004A4E31" w:rsidRDefault="009337F5" w:rsidP="000E2FE9">
            <w:pPr>
              <w:jc w:val="center"/>
              <w:rPr>
                <w:b/>
                <w:bCs/>
                <w:sz w:val="20"/>
                <w:szCs w:val="20"/>
              </w:rPr>
            </w:pPr>
            <w:r>
              <w:rPr>
                <w:b/>
                <w:bCs/>
                <w:sz w:val="20"/>
                <w:szCs w:val="20"/>
              </w:rPr>
              <w:t>478</w:t>
            </w:r>
          </w:p>
        </w:tc>
        <w:tc>
          <w:tcPr>
            <w:tcW w:w="1230" w:type="dxa"/>
            <w:tcBorders>
              <w:top w:val="nil"/>
              <w:left w:val="nil"/>
              <w:bottom w:val="single" w:sz="8" w:space="0" w:color="auto"/>
              <w:right w:val="single" w:sz="8" w:space="0" w:color="auto"/>
            </w:tcBorders>
            <w:shd w:val="clear" w:color="auto" w:fill="000000"/>
            <w:vAlign w:val="center"/>
          </w:tcPr>
          <w:p w:rsidR="004A4E31" w:rsidRPr="004A4E31" w:rsidRDefault="004A4E31" w:rsidP="000E2FE9">
            <w:pPr>
              <w:jc w:val="center"/>
              <w:rPr>
                <w:sz w:val="20"/>
                <w:szCs w:val="20"/>
              </w:rPr>
            </w:pPr>
            <w:r w:rsidRPr="004A4E31">
              <w:rPr>
                <w:sz w:val="20"/>
                <w:szCs w:val="20"/>
              </w:rPr>
              <w:t> </w:t>
            </w:r>
          </w:p>
        </w:tc>
        <w:tc>
          <w:tcPr>
            <w:tcW w:w="964" w:type="dxa"/>
            <w:tcBorders>
              <w:top w:val="nil"/>
              <w:left w:val="nil"/>
              <w:bottom w:val="single" w:sz="8" w:space="0" w:color="auto"/>
              <w:right w:val="single" w:sz="8" w:space="0" w:color="auto"/>
            </w:tcBorders>
            <w:shd w:val="clear" w:color="auto" w:fill="000000"/>
            <w:vAlign w:val="center"/>
          </w:tcPr>
          <w:p w:rsidR="004A4E31" w:rsidRPr="004A4E31" w:rsidRDefault="004A4E31" w:rsidP="000E2FE9">
            <w:pPr>
              <w:jc w:val="center"/>
              <w:rPr>
                <w:sz w:val="20"/>
                <w:szCs w:val="20"/>
              </w:rPr>
            </w:pPr>
            <w:r w:rsidRPr="004A4E31">
              <w:rPr>
                <w:sz w:val="20"/>
                <w:szCs w:val="20"/>
              </w:rPr>
              <w:t> </w:t>
            </w:r>
          </w:p>
        </w:tc>
        <w:tc>
          <w:tcPr>
            <w:tcW w:w="1133" w:type="dxa"/>
            <w:tcBorders>
              <w:top w:val="nil"/>
              <w:left w:val="nil"/>
              <w:bottom w:val="single" w:sz="8" w:space="0" w:color="auto"/>
              <w:right w:val="single" w:sz="8" w:space="0" w:color="auto"/>
            </w:tcBorders>
            <w:shd w:val="clear" w:color="auto" w:fill="000000"/>
            <w:vAlign w:val="center"/>
          </w:tcPr>
          <w:p w:rsidR="004A4E31" w:rsidRPr="004A4E31" w:rsidRDefault="004A4E31" w:rsidP="000E2FE9">
            <w:pPr>
              <w:jc w:val="center"/>
              <w:rPr>
                <w:sz w:val="20"/>
                <w:szCs w:val="20"/>
              </w:rPr>
            </w:pPr>
            <w:r w:rsidRPr="004A4E31">
              <w:rPr>
                <w:sz w:val="20"/>
                <w:szCs w:val="20"/>
              </w:rPr>
              <w:t> </w:t>
            </w:r>
          </w:p>
        </w:tc>
        <w:tc>
          <w:tcPr>
            <w:tcW w:w="982" w:type="dxa"/>
            <w:tcBorders>
              <w:top w:val="nil"/>
              <w:left w:val="nil"/>
              <w:bottom w:val="single" w:sz="8" w:space="0" w:color="auto"/>
              <w:right w:val="single" w:sz="8" w:space="0" w:color="auto"/>
            </w:tcBorders>
            <w:shd w:val="clear" w:color="auto" w:fill="auto"/>
            <w:vAlign w:val="center"/>
          </w:tcPr>
          <w:p w:rsidR="004A4E31" w:rsidRPr="004A4E31" w:rsidRDefault="009337F5" w:rsidP="000E2FE9">
            <w:pPr>
              <w:jc w:val="center"/>
              <w:rPr>
                <w:b/>
                <w:bCs/>
                <w:sz w:val="20"/>
                <w:szCs w:val="20"/>
              </w:rPr>
            </w:pPr>
            <w:r>
              <w:rPr>
                <w:b/>
                <w:bCs/>
                <w:sz w:val="20"/>
                <w:szCs w:val="20"/>
              </w:rPr>
              <w:t>21,</w:t>
            </w:r>
            <w:r w:rsidR="00196C8C">
              <w:rPr>
                <w:b/>
                <w:bCs/>
                <w:sz w:val="20"/>
                <w:szCs w:val="20"/>
              </w:rPr>
              <w:t>950</w:t>
            </w:r>
          </w:p>
        </w:tc>
        <w:tc>
          <w:tcPr>
            <w:tcW w:w="766" w:type="dxa"/>
            <w:tcBorders>
              <w:top w:val="nil"/>
              <w:left w:val="nil"/>
              <w:bottom w:val="single" w:sz="8" w:space="0" w:color="auto"/>
              <w:right w:val="single" w:sz="8" w:space="0" w:color="auto"/>
            </w:tcBorders>
            <w:shd w:val="clear" w:color="auto" w:fill="000000"/>
            <w:vAlign w:val="center"/>
          </w:tcPr>
          <w:p w:rsidR="004A4E31" w:rsidRPr="004A4E31" w:rsidRDefault="004A4E31" w:rsidP="000E2FE9">
            <w:pPr>
              <w:jc w:val="center"/>
              <w:rPr>
                <w:sz w:val="20"/>
                <w:szCs w:val="20"/>
              </w:rPr>
            </w:pPr>
            <w:r w:rsidRPr="004A4E31">
              <w:rPr>
                <w:sz w:val="20"/>
                <w:szCs w:val="20"/>
              </w:rPr>
              <w:t> </w:t>
            </w:r>
          </w:p>
        </w:tc>
        <w:tc>
          <w:tcPr>
            <w:tcW w:w="1216" w:type="dxa"/>
            <w:tcBorders>
              <w:top w:val="nil"/>
              <w:left w:val="nil"/>
              <w:bottom w:val="single" w:sz="8" w:space="0" w:color="auto"/>
              <w:right w:val="single" w:sz="8" w:space="0" w:color="auto"/>
            </w:tcBorders>
            <w:shd w:val="clear" w:color="auto" w:fill="auto"/>
            <w:vAlign w:val="center"/>
          </w:tcPr>
          <w:p w:rsidR="004A4E31" w:rsidRPr="004A4E31" w:rsidRDefault="004A4E31" w:rsidP="004A4E31">
            <w:pPr>
              <w:jc w:val="center"/>
              <w:rPr>
                <w:b/>
                <w:bCs/>
                <w:color w:val="000000"/>
                <w:sz w:val="20"/>
                <w:szCs w:val="20"/>
              </w:rPr>
            </w:pPr>
            <w:r w:rsidRPr="004A4E31">
              <w:rPr>
                <w:b/>
                <w:bCs/>
                <w:color w:val="000000"/>
                <w:sz w:val="20"/>
                <w:szCs w:val="20"/>
              </w:rPr>
              <w:t>$</w:t>
            </w:r>
            <w:r>
              <w:rPr>
                <w:b/>
                <w:bCs/>
                <w:color w:val="000000"/>
                <w:sz w:val="20"/>
                <w:szCs w:val="20"/>
              </w:rPr>
              <w:t>8</w:t>
            </w:r>
            <w:r w:rsidR="009337F5">
              <w:rPr>
                <w:b/>
                <w:bCs/>
                <w:color w:val="000000"/>
                <w:sz w:val="20"/>
                <w:szCs w:val="20"/>
              </w:rPr>
              <w:t>8</w:t>
            </w:r>
            <w:r w:rsidR="00196C8C">
              <w:rPr>
                <w:b/>
                <w:bCs/>
                <w:color w:val="000000"/>
                <w:sz w:val="20"/>
                <w:szCs w:val="20"/>
              </w:rPr>
              <w:t>6,685.16</w:t>
            </w:r>
          </w:p>
        </w:tc>
      </w:tr>
    </w:tbl>
    <w:p w:rsidR="00987FDC" w:rsidRDefault="00987FDC" w:rsidP="00987FDC">
      <w:pPr>
        <w:tabs>
          <w:tab w:val="left" w:pos="-720"/>
        </w:tabs>
        <w:suppressAutoHyphens/>
        <w:rPr>
          <w:sz w:val="18"/>
          <w:szCs w:val="18"/>
        </w:rPr>
      </w:pPr>
      <w:r w:rsidRPr="00447EF7">
        <w:rPr>
          <w:sz w:val="18"/>
          <w:szCs w:val="18"/>
        </w:rPr>
        <w:t xml:space="preserve">* </w:t>
      </w:r>
      <w:r w:rsidRPr="007066D2">
        <w:rPr>
          <w:b/>
          <w:sz w:val="18"/>
          <w:szCs w:val="18"/>
        </w:rPr>
        <w:t>Note:</w:t>
      </w:r>
      <w:r w:rsidRPr="00447EF7">
        <w:rPr>
          <w:sz w:val="18"/>
          <w:szCs w:val="18"/>
        </w:rPr>
        <w:t xml:space="preserve"> The “Avg. Hourly Wage Rate” for each respondent includes a 1.4 multiplier to reflect a fully-loaded wage rate.</w:t>
      </w:r>
    </w:p>
    <w:p w:rsidR="00987FDC" w:rsidRPr="00447EF7" w:rsidRDefault="00987FDC" w:rsidP="00987FDC">
      <w:pPr>
        <w:tabs>
          <w:tab w:val="left" w:pos="-720"/>
        </w:tabs>
        <w:suppressAutoHyphens/>
        <w:rPr>
          <w:sz w:val="18"/>
          <w:szCs w:val="18"/>
        </w:rPr>
      </w:pPr>
    </w:p>
    <w:p w:rsidR="00987FDC" w:rsidRPr="00E218C1" w:rsidRDefault="00987FDC" w:rsidP="00987FDC">
      <w:pPr>
        <w:rPr>
          <w:i/>
        </w:rPr>
      </w:pPr>
      <w:r w:rsidRPr="00E218C1">
        <w:t>According to the U.S. Department of Labor, Bureau of Labor Statistics Web site (</w:t>
      </w:r>
      <w:hyperlink r:id="rId16" w:history="1">
        <w:r w:rsidRPr="00E218C1">
          <w:rPr>
            <w:rStyle w:val="Hyperlink"/>
          </w:rPr>
          <w:t>www.bls.gov</w:t>
        </w:r>
      </w:hyperlink>
      <w:r w:rsidRPr="00E218C1">
        <w:t>) the wage rate category for Water Transportation Support Representatives is estimated to be $</w:t>
      </w:r>
      <w:r>
        <w:t>31.65</w:t>
      </w:r>
      <w:r w:rsidRPr="00E218C1">
        <w:t xml:space="preserve"> per hour </w:t>
      </w:r>
      <w:r w:rsidRPr="00E218C1">
        <w:rPr>
          <w:i/>
        </w:rPr>
        <w:t>($</w:t>
      </w:r>
      <w:r>
        <w:rPr>
          <w:i/>
        </w:rPr>
        <w:t>44.31</w:t>
      </w:r>
      <w:r w:rsidRPr="00E218C1">
        <w:rPr>
          <w:i/>
        </w:rPr>
        <w:t xml:space="preserve"> with the 1.4 multiplier)</w:t>
      </w:r>
      <w:r w:rsidRPr="00E218C1">
        <w:t xml:space="preserve"> for completing and submitting the FEMA grant information to FEMA for review and approval. Therefore, the estimated total burden hour cost to Water Transportation Support Representatives is estimated to be </w:t>
      </w:r>
      <w:r w:rsidRPr="00E218C1">
        <w:rPr>
          <w:bCs/>
          <w:color w:val="000000"/>
        </w:rPr>
        <w:t>$</w:t>
      </w:r>
      <w:r>
        <w:rPr>
          <w:bCs/>
          <w:color w:val="000000"/>
        </w:rPr>
        <w:t>383,370.12</w:t>
      </w:r>
      <w:r w:rsidRPr="00E218C1">
        <w:t xml:space="preserve"> annually.</w:t>
      </w:r>
      <w:r w:rsidRPr="00E218C1">
        <w:rPr>
          <w:i/>
        </w:rPr>
        <w:t xml:space="preserve"> </w:t>
      </w:r>
    </w:p>
    <w:p w:rsidR="004A4E31" w:rsidRDefault="004A4E31" w:rsidP="004A4E31">
      <w:pPr>
        <w:rPr>
          <w:b/>
          <w:i/>
        </w:rPr>
      </w:pPr>
    </w:p>
    <w:p w:rsidR="00816B9F" w:rsidRDefault="004A4E31" w:rsidP="004A4E31">
      <w:pPr>
        <w:rPr>
          <w:i/>
        </w:rPr>
      </w:pPr>
      <w:r w:rsidRPr="004A4E31">
        <w:rPr>
          <w:b/>
          <w:i/>
        </w:rPr>
        <w:t>Note:</w:t>
      </w:r>
      <w:r>
        <w:rPr>
          <w:i/>
        </w:rPr>
        <w:t xml:space="preserve"> The estimated grand total burden hour cost for all thre</w:t>
      </w:r>
      <w:r w:rsidR="009337F5">
        <w:rPr>
          <w:i/>
        </w:rPr>
        <w:t>e tables annually is $88</w:t>
      </w:r>
      <w:r w:rsidR="00196C8C">
        <w:rPr>
          <w:i/>
        </w:rPr>
        <w:t>6</w:t>
      </w:r>
      <w:r w:rsidR="009337F5">
        <w:rPr>
          <w:i/>
        </w:rPr>
        <w:t>,</w:t>
      </w:r>
      <w:r w:rsidR="00196C8C">
        <w:rPr>
          <w:i/>
        </w:rPr>
        <w:t>685.16</w:t>
      </w:r>
      <w:r>
        <w:rPr>
          <w:i/>
        </w:rPr>
        <w:t>.</w:t>
      </w:r>
    </w:p>
    <w:p w:rsidR="004A4E31" w:rsidRDefault="004A4E31" w:rsidP="004A4E31">
      <w:pPr>
        <w:rPr>
          <w:i/>
        </w:rPr>
      </w:pPr>
    </w:p>
    <w:p w:rsidR="00A97943" w:rsidRDefault="00A97943" w:rsidP="00A97943">
      <w:pPr>
        <w:tabs>
          <w:tab w:val="left" w:pos="-720"/>
        </w:tabs>
        <w:suppressAutoHyphens/>
        <w:rPr>
          <w:b/>
        </w:rPr>
      </w:pPr>
      <w:r w:rsidRPr="00F611CD">
        <w:rPr>
          <w:b/>
        </w:rPr>
        <w:t xml:space="preserve">The Standard Forms listed in the table below are used in FEMA </w:t>
      </w:r>
      <w:r>
        <w:rPr>
          <w:b/>
        </w:rPr>
        <w:t>administration of g</w:t>
      </w:r>
      <w:r w:rsidRPr="00F611CD">
        <w:rPr>
          <w:b/>
        </w:rPr>
        <w:t xml:space="preserve">rant </w:t>
      </w:r>
      <w:r>
        <w:rPr>
          <w:b/>
        </w:rPr>
        <w:t>p</w:t>
      </w:r>
      <w:r w:rsidRPr="00F611CD">
        <w:rPr>
          <w:b/>
        </w:rPr>
        <w:t xml:space="preserve">rograms collections of information.  </w:t>
      </w:r>
      <w:r>
        <w:rPr>
          <w:b/>
        </w:rPr>
        <w:t>T</w:t>
      </w:r>
      <w:r w:rsidRPr="00F611CD">
        <w:rPr>
          <w:b/>
        </w:rPr>
        <w:t>hese burden estimates are captured under the OMB government-wide collections of information for Standard Forms</w:t>
      </w:r>
      <w:r>
        <w:rPr>
          <w:b/>
        </w:rPr>
        <w:t xml:space="preserve"> (SF).  Other data collection activities approved by OMB are also identified in the table below.</w:t>
      </w:r>
    </w:p>
    <w:p w:rsidR="00C66B4C" w:rsidRDefault="00C66B4C"/>
    <w:tbl>
      <w:tblPr>
        <w:tblW w:w="10943" w:type="dxa"/>
        <w:jc w:val="center"/>
        <w:tblInd w:w="-522" w:type="dxa"/>
        <w:tblLook w:val="0000"/>
      </w:tblPr>
      <w:tblGrid>
        <w:gridCol w:w="233"/>
        <w:gridCol w:w="1446"/>
        <w:gridCol w:w="292"/>
        <w:gridCol w:w="1189"/>
        <w:gridCol w:w="285"/>
        <w:gridCol w:w="748"/>
        <w:gridCol w:w="449"/>
        <w:gridCol w:w="866"/>
        <w:gridCol w:w="263"/>
        <w:gridCol w:w="806"/>
        <w:gridCol w:w="246"/>
        <w:gridCol w:w="697"/>
        <w:gridCol w:w="503"/>
        <w:gridCol w:w="508"/>
        <w:gridCol w:w="430"/>
        <w:gridCol w:w="481"/>
        <w:gridCol w:w="385"/>
        <w:gridCol w:w="883"/>
        <w:gridCol w:w="233"/>
      </w:tblGrid>
      <w:tr w:rsidR="00C66B4C" w:rsidRPr="00FD01F9" w:rsidTr="001C3DE9">
        <w:trPr>
          <w:gridBefore w:val="1"/>
          <w:wBefore w:w="233" w:type="dxa"/>
          <w:trHeight w:val="330"/>
          <w:jc w:val="center"/>
        </w:trPr>
        <w:tc>
          <w:tcPr>
            <w:tcW w:w="10710" w:type="dxa"/>
            <w:gridSpan w:val="18"/>
            <w:tcBorders>
              <w:top w:val="single" w:sz="8" w:space="0" w:color="auto"/>
              <w:left w:val="single" w:sz="8" w:space="0" w:color="auto"/>
              <w:bottom w:val="single" w:sz="8" w:space="0" w:color="auto"/>
              <w:right w:val="single" w:sz="8" w:space="0" w:color="000000"/>
            </w:tcBorders>
            <w:shd w:val="clear" w:color="auto" w:fill="FFFF99"/>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Port Security Grant Program (PSGP) (97.056)</w:t>
            </w:r>
          </w:p>
        </w:tc>
      </w:tr>
      <w:tr w:rsidR="00290B3A" w:rsidRPr="00FD01F9" w:rsidTr="001C3DE9">
        <w:trPr>
          <w:gridBefore w:val="1"/>
          <w:wBefore w:w="233" w:type="dxa"/>
          <w:trHeight w:val="673"/>
          <w:jc w:val="center"/>
        </w:trPr>
        <w:tc>
          <w:tcPr>
            <w:tcW w:w="10710" w:type="dxa"/>
            <w:gridSpan w:val="18"/>
            <w:tcBorders>
              <w:top w:val="nil"/>
              <w:left w:val="single" w:sz="8" w:space="0" w:color="auto"/>
              <w:bottom w:val="single" w:sz="8" w:space="0" w:color="auto"/>
              <w:right w:val="single" w:sz="8" w:space="0" w:color="auto"/>
            </w:tcBorders>
            <w:shd w:val="clear" w:color="auto" w:fill="auto"/>
            <w:vAlign w:val="center"/>
          </w:tcPr>
          <w:p w:rsidR="00290B3A" w:rsidRPr="00290B3A" w:rsidRDefault="00290B3A" w:rsidP="00960824">
            <w:pPr>
              <w:tabs>
                <w:tab w:val="left" w:pos="792"/>
                <w:tab w:val="left" w:pos="1152"/>
              </w:tabs>
              <w:jc w:val="center"/>
              <w:rPr>
                <w:b/>
                <w:bCs/>
              </w:rPr>
            </w:pPr>
            <w:r w:rsidRPr="00290B3A">
              <w:rPr>
                <w:b/>
                <w:bCs/>
              </w:rPr>
              <w:t>Standard Forms</w:t>
            </w:r>
          </w:p>
        </w:tc>
      </w:tr>
      <w:tr w:rsidR="000357E5" w:rsidRPr="00FD01F9" w:rsidTr="001C3DE9">
        <w:trPr>
          <w:gridBefore w:val="1"/>
          <w:wBefore w:w="233" w:type="dxa"/>
          <w:trHeight w:val="1576"/>
          <w:jc w:val="center"/>
        </w:trPr>
        <w:tc>
          <w:tcPr>
            <w:tcW w:w="1738" w:type="dxa"/>
            <w:gridSpan w:val="2"/>
            <w:tcBorders>
              <w:top w:val="nil"/>
              <w:left w:val="single" w:sz="8" w:space="0" w:color="auto"/>
              <w:bottom w:val="single" w:sz="8" w:space="0" w:color="auto"/>
              <w:right w:val="single" w:sz="8" w:space="0" w:color="auto"/>
            </w:tcBorders>
            <w:shd w:val="clear" w:color="auto" w:fill="auto"/>
            <w:vAlign w:val="center"/>
          </w:tcPr>
          <w:p w:rsidR="00153FF0" w:rsidRPr="00800CD1" w:rsidRDefault="00153FF0" w:rsidP="00960824">
            <w:pPr>
              <w:jc w:val="center"/>
              <w:rPr>
                <w:b/>
                <w:bCs/>
                <w:sz w:val="16"/>
                <w:szCs w:val="16"/>
              </w:rPr>
            </w:pPr>
            <w:r w:rsidRPr="00800CD1">
              <w:rPr>
                <w:b/>
                <w:bCs/>
                <w:sz w:val="16"/>
                <w:szCs w:val="16"/>
              </w:rPr>
              <w:t>Type of Respondent</w:t>
            </w:r>
          </w:p>
        </w:tc>
        <w:tc>
          <w:tcPr>
            <w:tcW w:w="1474" w:type="dxa"/>
            <w:gridSpan w:val="2"/>
            <w:tcBorders>
              <w:top w:val="nil"/>
              <w:left w:val="nil"/>
              <w:bottom w:val="single" w:sz="8" w:space="0" w:color="auto"/>
              <w:right w:val="single" w:sz="8" w:space="0" w:color="auto"/>
            </w:tcBorders>
            <w:shd w:val="clear" w:color="auto" w:fill="auto"/>
            <w:vAlign w:val="center"/>
          </w:tcPr>
          <w:p w:rsidR="00153FF0" w:rsidRPr="00800CD1" w:rsidRDefault="00153FF0" w:rsidP="00960824">
            <w:pPr>
              <w:jc w:val="center"/>
              <w:rPr>
                <w:b/>
                <w:bCs/>
                <w:sz w:val="16"/>
                <w:szCs w:val="16"/>
              </w:rPr>
            </w:pPr>
            <w:r w:rsidRPr="00800CD1">
              <w:rPr>
                <w:b/>
                <w:bCs/>
                <w:sz w:val="16"/>
                <w:szCs w:val="16"/>
              </w:rPr>
              <w:t>Form Name / Form Number</w:t>
            </w:r>
          </w:p>
        </w:tc>
        <w:tc>
          <w:tcPr>
            <w:tcW w:w="1197" w:type="dxa"/>
            <w:gridSpan w:val="2"/>
            <w:tcBorders>
              <w:top w:val="nil"/>
              <w:left w:val="nil"/>
              <w:bottom w:val="single" w:sz="8" w:space="0" w:color="auto"/>
              <w:right w:val="single" w:sz="8" w:space="0" w:color="auto"/>
            </w:tcBorders>
            <w:shd w:val="clear" w:color="auto" w:fill="auto"/>
            <w:vAlign w:val="center"/>
          </w:tcPr>
          <w:p w:rsidR="00153FF0" w:rsidRPr="00800CD1" w:rsidRDefault="00153FF0" w:rsidP="00960824">
            <w:pPr>
              <w:jc w:val="center"/>
              <w:rPr>
                <w:b/>
                <w:bCs/>
                <w:sz w:val="16"/>
                <w:szCs w:val="16"/>
              </w:rPr>
            </w:pPr>
            <w:r w:rsidRPr="00800CD1">
              <w:rPr>
                <w:b/>
                <w:bCs/>
                <w:sz w:val="16"/>
                <w:szCs w:val="16"/>
              </w:rPr>
              <w:t>No. of Respondents</w:t>
            </w:r>
          </w:p>
        </w:tc>
        <w:tc>
          <w:tcPr>
            <w:tcW w:w="1129" w:type="dxa"/>
            <w:gridSpan w:val="2"/>
            <w:tcBorders>
              <w:top w:val="nil"/>
              <w:left w:val="nil"/>
              <w:bottom w:val="single" w:sz="8" w:space="0" w:color="auto"/>
              <w:right w:val="single" w:sz="8" w:space="0" w:color="auto"/>
            </w:tcBorders>
            <w:shd w:val="clear" w:color="auto" w:fill="auto"/>
            <w:vAlign w:val="center"/>
          </w:tcPr>
          <w:p w:rsidR="00153FF0" w:rsidRPr="00800CD1" w:rsidRDefault="00153FF0" w:rsidP="00960824">
            <w:pPr>
              <w:jc w:val="center"/>
              <w:rPr>
                <w:b/>
                <w:bCs/>
                <w:sz w:val="16"/>
                <w:szCs w:val="16"/>
              </w:rPr>
            </w:pPr>
            <w:r w:rsidRPr="00800CD1">
              <w:rPr>
                <w:b/>
                <w:bCs/>
                <w:sz w:val="16"/>
                <w:szCs w:val="16"/>
              </w:rPr>
              <w:t>No. of Responses per Respondent</w:t>
            </w:r>
          </w:p>
        </w:tc>
        <w:tc>
          <w:tcPr>
            <w:tcW w:w="806" w:type="dxa"/>
            <w:tcBorders>
              <w:top w:val="nil"/>
              <w:left w:val="nil"/>
              <w:bottom w:val="single" w:sz="8" w:space="0" w:color="auto"/>
              <w:right w:val="single" w:sz="8" w:space="0" w:color="auto"/>
            </w:tcBorders>
            <w:shd w:val="clear" w:color="auto" w:fill="auto"/>
            <w:vAlign w:val="center"/>
          </w:tcPr>
          <w:p w:rsidR="00153FF0" w:rsidRPr="00800CD1" w:rsidRDefault="00153FF0" w:rsidP="00960824">
            <w:pPr>
              <w:jc w:val="center"/>
              <w:rPr>
                <w:b/>
                <w:bCs/>
                <w:sz w:val="16"/>
                <w:szCs w:val="16"/>
              </w:rPr>
            </w:pPr>
            <w:r w:rsidRPr="00800CD1">
              <w:rPr>
                <w:b/>
                <w:bCs/>
                <w:sz w:val="16"/>
                <w:szCs w:val="16"/>
              </w:rPr>
              <w:t>Total Annual Burden (in hours)</w:t>
            </w:r>
          </w:p>
        </w:tc>
        <w:tc>
          <w:tcPr>
            <w:tcW w:w="943" w:type="dxa"/>
            <w:gridSpan w:val="2"/>
            <w:tcBorders>
              <w:top w:val="nil"/>
              <w:left w:val="nil"/>
              <w:bottom w:val="single" w:sz="8" w:space="0" w:color="auto"/>
              <w:right w:val="single" w:sz="8" w:space="0" w:color="auto"/>
            </w:tcBorders>
            <w:shd w:val="clear" w:color="auto" w:fill="auto"/>
            <w:vAlign w:val="center"/>
          </w:tcPr>
          <w:p w:rsidR="00153FF0" w:rsidRPr="00800CD1" w:rsidRDefault="00153FF0" w:rsidP="00960824">
            <w:pPr>
              <w:jc w:val="center"/>
              <w:rPr>
                <w:b/>
                <w:bCs/>
                <w:sz w:val="16"/>
                <w:szCs w:val="16"/>
              </w:rPr>
            </w:pPr>
            <w:r w:rsidRPr="00800CD1">
              <w:rPr>
                <w:b/>
                <w:bCs/>
                <w:sz w:val="16"/>
                <w:szCs w:val="16"/>
              </w:rPr>
              <w:t>Avg. Burden per Response (in hours)</w:t>
            </w:r>
          </w:p>
        </w:tc>
        <w:tc>
          <w:tcPr>
            <w:tcW w:w="1011" w:type="dxa"/>
            <w:gridSpan w:val="2"/>
            <w:tcBorders>
              <w:top w:val="nil"/>
              <w:left w:val="nil"/>
              <w:bottom w:val="single" w:sz="8" w:space="0" w:color="auto"/>
              <w:right w:val="single" w:sz="8" w:space="0" w:color="auto"/>
            </w:tcBorders>
            <w:shd w:val="clear" w:color="auto" w:fill="auto"/>
            <w:vAlign w:val="center"/>
          </w:tcPr>
          <w:p w:rsidR="00153FF0" w:rsidRPr="00800CD1" w:rsidRDefault="00153FF0" w:rsidP="00960824">
            <w:pPr>
              <w:jc w:val="center"/>
              <w:rPr>
                <w:b/>
                <w:bCs/>
                <w:sz w:val="16"/>
                <w:szCs w:val="16"/>
              </w:rPr>
            </w:pPr>
            <w:r w:rsidRPr="00800CD1">
              <w:rPr>
                <w:b/>
                <w:bCs/>
                <w:sz w:val="16"/>
                <w:szCs w:val="16"/>
              </w:rPr>
              <w:t>Annual No. of Responses</w:t>
            </w:r>
          </w:p>
        </w:tc>
        <w:tc>
          <w:tcPr>
            <w:tcW w:w="911" w:type="dxa"/>
            <w:gridSpan w:val="2"/>
            <w:tcBorders>
              <w:top w:val="nil"/>
              <w:left w:val="nil"/>
              <w:bottom w:val="single" w:sz="8" w:space="0" w:color="auto"/>
              <w:right w:val="single" w:sz="8" w:space="0" w:color="auto"/>
            </w:tcBorders>
            <w:shd w:val="clear" w:color="auto" w:fill="auto"/>
          </w:tcPr>
          <w:p w:rsidR="00153FF0" w:rsidRPr="00800CD1" w:rsidRDefault="00153FF0" w:rsidP="00960824">
            <w:pPr>
              <w:jc w:val="center"/>
              <w:rPr>
                <w:b/>
                <w:bCs/>
                <w:sz w:val="16"/>
                <w:szCs w:val="16"/>
              </w:rPr>
            </w:pPr>
          </w:p>
          <w:p w:rsidR="00153FF0" w:rsidRPr="00800CD1" w:rsidRDefault="00153FF0" w:rsidP="00960824">
            <w:pPr>
              <w:jc w:val="center"/>
              <w:rPr>
                <w:b/>
                <w:bCs/>
                <w:sz w:val="16"/>
                <w:szCs w:val="16"/>
              </w:rPr>
            </w:pPr>
            <w:r w:rsidRPr="00800CD1">
              <w:rPr>
                <w:b/>
                <w:bCs/>
                <w:sz w:val="16"/>
                <w:szCs w:val="16"/>
              </w:rPr>
              <w:t>Avg. Hourly Wage Rate</w:t>
            </w:r>
          </w:p>
        </w:tc>
        <w:tc>
          <w:tcPr>
            <w:tcW w:w="1501" w:type="dxa"/>
            <w:gridSpan w:val="3"/>
            <w:tcBorders>
              <w:top w:val="nil"/>
              <w:left w:val="nil"/>
              <w:bottom w:val="single" w:sz="8" w:space="0" w:color="auto"/>
              <w:right w:val="single" w:sz="8" w:space="0" w:color="auto"/>
            </w:tcBorders>
            <w:shd w:val="clear" w:color="auto" w:fill="auto"/>
            <w:vAlign w:val="center"/>
          </w:tcPr>
          <w:p w:rsidR="00153FF0" w:rsidRPr="00800CD1" w:rsidRDefault="00153FF0" w:rsidP="00960824">
            <w:pPr>
              <w:tabs>
                <w:tab w:val="left" w:pos="792"/>
                <w:tab w:val="left" w:pos="1152"/>
              </w:tabs>
              <w:jc w:val="center"/>
              <w:rPr>
                <w:b/>
                <w:bCs/>
                <w:sz w:val="16"/>
                <w:szCs w:val="16"/>
              </w:rPr>
            </w:pPr>
            <w:r w:rsidRPr="00800CD1">
              <w:rPr>
                <w:b/>
                <w:bCs/>
                <w:sz w:val="16"/>
                <w:szCs w:val="16"/>
              </w:rPr>
              <w:t>Total Annual Respondent Cost</w:t>
            </w:r>
          </w:p>
        </w:tc>
      </w:tr>
      <w:tr w:rsidR="000357E5" w:rsidRPr="00FD01F9" w:rsidTr="001C3DE9">
        <w:trPr>
          <w:gridBefore w:val="1"/>
          <w:wBefore w:w="233" w:type="dxa"/>
          <w:trHeight w:val="1576"/>
          <w:jc w:val="center"/>
        </w:trPr>
        <w:tc>
          <w:tcPr>
            <w:tcW w:w="1738" w:type="dxa"/>
            <w:gridSpan w:val="2"/>
            <w:tcBorders>
              <w:top w:val="nil"/>
              <w:left w:val="single" w:sz="8" w:space="0" w:color="auto"/>
              <w:bottom w:val="single" w:sz="8" w:space="0" w:color="auto"/>
              <w:right w:val="single" w:sz="8" w:space="0" w:color="auto"/>
            </w:tcBorders>
            <w:shd w:val="clear" w:color="auto" w:fill="auto"/>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State, Local or Tribal Government</w:t>
            </w:r>
          </w:p>
        </w:tc>
        <w:tc>
          <w:tcPr>
            <w:tcW w:w="1474" w:type="dxa"/>
            <w:gridSpan w:val="2"/>
            <w:tcBorders>
              <w:top w:val="nil"/>
              <w:left w:val="nil"/>
              <w:bottom w:val="single" w:sz="8" w:space="0" w:color="auto"/>
              <w:right w:val="single" w:sz="8" w:space="0" w:color="auto"/>
            </w:tcBorders>
            <w:shd w:val="clear" w:color="auto" w:fill="auto"/>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Application for Federal Assistance / SF 424</w:t>
            </w:r>
          </w:p>
        </w:tc>
        <w:tc>
          <w:tcPr>
            <w:tcW w:w="1197" w:type="dxa"/>
            <w:gridSpan w:val="2"/>
            <w:tcBorders>
              <w:top w:val="nil"/>
              <w:left w:val="nil"/>
              <w:bottom w:val="single" w:sz="8" w:space="0" w:color="auto"/>
              <w:right w:val="single" w:sz="8" w:space="0" w:color="auto"/>
            </w:tcBorders>
            <w:shd w:val="clear" w:color="auto" w:fill="auto"/>
            <w:vAlign w:val="center"/>
          </w:tcPr>
          <w:p w:rsidR="00C66B4C" w:rsidRPr="00FD01F9" w:rsidRDefault="000357E5" w:rsidP="00960824">
            <w:pPr>
              <w:jc w:val="center"/>
              <w:rPr>
                <w:rFonts w:ascii="Arial" w:hAnsi="Arial" w:cs="Arial"/>
                <w:sz w:val="20"/>
                <w:szCs w:val="20"/>
              </w:rPr>
            </w:pPr>
            <w:r>
              <w:rPr>
                <w:rFonts w:ascii="Arial" w:hAnsi="Arial" w:cs="Arial"/>
                <w:sz w:val="20"/>
                <w:szCs w:val="20"/>
              </w:rPr>
              <w:t>47</w:t>
            </w:r>
            <w:r w:rsidR="002E3C46">
              <w:rPr>
                <w:rFonts w:ascii="Arial" w:hAnsi="Arial" w:cs="Arial"/>
                <w:sz w:val="20"/>
                <w:szCs w:val="20"/>
              </w:rPr>
              <w:t>8</w:t>
            </w:r>
          </w:p>
        </w:tc>
        <w:tc>
          <w:tcPr>
            <w:tcW w:w="1129" w:type="dxa"/>
            <w:gridSpan w:val="2"/>
            <w:tcBorders>
              <w:top w:val="nil"/>
              <w:left w:val="nil"/>
              <w:bottom w:val="single" w:sz="8" w:space="0" w:color="auto"/>
              <w:right w:val="single" w:sz="8" w:space="0" w:color="auto"/>
            </w:tcBorders>
            <w:shd w:val="clear" w:color="auto" w:fill="auto"/>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1</w:t>
            </w:r>
          </w:p>
        </w:tc>
        <w:tc>
          <w:tcPr>
            <w:tcW w:w="806" w:type="dxa"/>
            <w:tcBorders>
              <w:top w:val="nil"/>
              <w:left w:val="nil"/>
              <w:bottom w:val="single" w:sz="8" w:space="0" w:color="auto"/>
              <w:right w:val="single" w:sz="8" w:space="0" w:color="auto"/>
            </w:tcBorders>
            <w:shd w:val="clear" w:color="auto" w:fill="auto"/>
            <w:vAlign w:val="center"/>
          </w:tcPr>
          <w:p w:rsidR="00C66B4C" w:rsidRPr="00FD01F9" w:rsidRDefault="000357E5" w:rsidP="002E3C46">
            <w:pPr>
              <w:jc w:val="center"/>
              <w:rPr>
                <w:rFonts w:ascii="Arial" w:hAnsi="Arial" w:cs="Arial"/>
                <w:sz w:val="20"/>
                <w:szCs w:val="20"/>
              </w:rPr>
            </w:pPr>
            <w:r>
              <w:rPr>
                <w:rFonts w:ascii="Arial" w:hAnsi="Arial" w:cs="Arial"/>
                <w:sz w:val="20"/>
                <w:szCs w:val="20"/>
              </w:rPr>
              <w:t>47</w:t>
            </w:r>
            <w:r w:rsidR="002E3C46">
              <w:rPr>
                <w:rFonts w:ascii="Arial" w:hAnsi="Arial" w:cs="Arial"/>
                <w:sz w:val="20"/>
                <w:szCs w:val="20"/>
              </w:rPr>
              <w:t>8</w:t>
            </w:r>
          </w:p>
        </w:tc>
        <w:tc>
          <w:tcPr>
            <w:tcW w:w="943" w:type="dxa"/>
            <w:gridSpan w:val="2"/>
            <w:tcBorders>
              <w:top w:val="nil"/>
              <w:left w:val="nil"/>
              <w:bottom w:val="single" w:sz="8" w:space="0" w:color="auto"/>
              <w:right w:val="single" w:sz="8" w:space="0" w:color="auto"/>
            </w:tcBorders>
            <w:shd w:val="clear" w:color="auto" w:fill="auto"/>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0.75</w:t>
            </w:r>
          </w:p>
        </w:tc>
        <w:tc>
          <w:tcPr>
            <w:tcW w:w="1011" w:type="dxa"/>
            <w:gridSpan w:val="2"/>
            <w:tcBorders>
              <w:top w:val="nil"/>
              <w:left w:val="nil"/>
              <w:bottom w:val="single" w:sz="8" w:space="0" w:color="auto"/>
              <w:right w:val="single" w:sz="8" w:space="0" w:color="auto"/>
            </w:tcBorders>
            <w:shd w:val="clear" w:color="auto" w:fill="auto"/>
            <w:vAlign w:val="center"/>
          </w:tcPr>
          <w:p w:rsidR="00C66B4C" w:rsidRPr="00FD01F9" w:rsidRDefault="002E3C46" w:rsidP="000357E5">
            <w:pPr>
              <w:jc w:val="center"/>
              <w:rPr>
                <w:rFonts w:ascii="Arial" w:hAnsi="Arial" w:cs="Arial"/>
                <w:sz w:val="20"/>
                <w:szCs w:val="20"/>
              </w:rPr>
            </w:pPr>
            <w:r>
              <w:rPr>
                <w:rFonts w:ascii="Arial" w:hAnsi="Arial" w:cs="Arial"/>
                <w:sz w:val="20"/>
                <w:szCs w:val="20"/>
              </w:rPr>
              <w:t>359</w:t>
            </w:r>
          </w:p>
        </w:tc>
        <w:tc>
          <w:tcPr>
            <w:tcW w:w="911" w:type="dxa"/>
            <w:gridSpan w:val="2"/>
            <w:tcBorders>
              <w:top w:val="nil"/>
              <w:left w:val="nil"/>
              <w:bottom w:val="single" w:sz="8" w:space="0" w:color="auto"/>
              <w:right w:val="single" w:sz="8" w:space="0" w:color="auto"/>
            </w:tcBorders>
            <w:shd w:val="clear" w:color="auto" w:fill="auto"/>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$33.60</w:t>
            </w:r>
          </w:p>
        </w:tc>
        <w:tc>
          <w:tcPr>
            <w:tcW w:w="1501" w:type="dxa"/>
            <w:gridSpan w:val="3"/>
            <w:tcBorders>
              <w:top w:val="nil"/>
              <w:left w:val="nil"/>
              <w:bottom w:val="single" w:sz="8" w:space="0" w:color="auto"/>
              <w:right w:val="single" w:sz="8" w:space="0" w:color="auto"/>
            </w:tcBorders>
            <w:shd w:val="clear" w:color="auto" w:fill="auto"/>
            <w:vAlign w:val="center"/>
          </w:tcPr>
          <w:p w:rsidR="00C66B4C" w:rsidRPr="00FD01F9" w:rsidRDefault="00C66B4C" w:rsidP="000357E5">
            <w:pPr>
              <w:jc w:val="center"/>
              <w:rPr>
                <w:rFonts w:ascii="Arial" w:hAnsi="Arial" w:cs="Arial"/>
                <w:sz w:val="20"/>
                <w:szCs w:val="20"/>
              </w:rPr>
            </w:pPr>
            <w:r w:rsidRPr="00FD01F9">
              <w:rPr>
                <w:rFonts w:ascii="Arial" w:hAnsi="Arial" w:cs="Arial"/>
                <w:sz w:val="20"/>
                <w:szCs w:val="20"/>
              </w:rPr>
              <w:t>$</w:t>
            </w:r>
            <w:r w:rsidR="000357E5">
              <w:rPr>
                <w:rFonts w:ascii="Arial" w:hAnsi="Arial" w:cs="Arial"/>
                <w:sz w:val="20"/>
                <w:szCs w:val="20"/>
              </w:rPr>
              <w:t>1</w:t>
            </w:r>
            <w:r w:rsidR="002E3C46">
              <w:rPr>
                <w:rFonts w:ascii="Arial" w:hAnsi="Arial" w:cs="Arial"/>
                <w:sz w:val="20"/>
                <w:szCs w:val="20"/>
              </w:rPr>
              <w:t>2,062.40</w:t>
            </w:r>
          </w:p>
        </w:tc>
      </w:tr>
      <w:tr w:rsidR="000357E5" w:rsidRPr="00FD01F9" w:rsidTr="001C3DE9">
        <w:trPr>
          <w:gridBefore w:val="1"/>
          <w:wBefore w:w="233" w:type="dxa"/>
          <w:trHeight w:val="1887"/>
          <w:jc w:val="center"/>
        </w:trPr>
        <w:tc>
          <w:tcPr>
            <w:tcW w:w="1738" w:type="dxa"/>
            <w:gridSpan w:val="2"/>
            <w:tcBorders>
              <w:top w:val="nil"/>
              <w:left w:val="single" w:sz="8" w:space="0" w:color="auto"/>
              <w:bottom w:val="single" w:sz="8" w:space="0" w:color="auto"/>
              <w:right w:val="single" w:sz="8" w:space="0" w:color="auto"/>
            </w:tcBorders>
            <w:shd w:val="clear" w:color="auto" w:fill="auto"/>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State, Local or Tribal Government</w:t>
            </w:r>
          </w:p>
        </w:tc>
        <w:tc>
          <w:tcPr>
            <w:tcW w:w="1474" w:type="dxa"/>
            <w:gridSpan w:val="2"/>
            <w:tcBorders>
              <w:top w:val="nil"/>
              <w:left w:val="nil"/>
              <w:bottom w:val="single" w:sz="8" w:space="0" w:color="auto"/>
              <w:right w:val="single" w:sz="8" w:space="0" w:color="auto"/>
            </w:tcBorders>
            <w:shd w:val="clear" w:color="auto" w:fill="auto"/>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Budget Information - Non-Construction Programs / SF 424A</w:t>
            </w:r>
          </w:p>
        </w:tc>
        <w:tc>
          <w:tcPr>
            <w:tcW w:w="1197" w:type="dxa"/>
            <w:gridSpan w:val="2"/>
            <w:tcBorders>
              <w:top w:val="nil"/>
              <w:left w:val="nil"/>
              <w:bottom w:val="single" w:sz="8" w:space="0" w:color="auto"/>
              <w:right w:val="single" w:sz="8" w:space="0" w:color="auto"/>
            </w:tcBorders>
            <w:shd w:val="clear" w:color="auto" w:fill="auto"/>
            <w:vAlign w:val="center"/>
          </w:tcPr>
          <w:p w:rsidR="00C66B4C" w:rsidRPr="00FD01F9" w:rsidRDefault="000357E5" w:rsidP="00960824">
            <w:pPr>
              <w:jc w:val="center"/>
              <w:rPr>
                <w:rFonts w:ascii="Arial" w:hAnsi="Arial" w:cs="Arial"/>
                <w:sz w:val="20"/>
                <w:szCs w:val="20"/>
              </w:rPr>
            </w:pPr>
            <w:r>
              <w:rPr>
                <w:rFonts w:ascii="Arial" w:hAnsi="Arial" w:cs="Arial"/>
                <w:sz w:val="20"/>
                <w:szCs w:val="20"/>
              </w:rPr>
              <w:t>47</w:t>
            </w:r>
            <w:r w:rsidR="002E3C46">
              <w:rPr>
                <w:rFonts w:ascii="Arial" w:hAnsi="Arial" w:cs="Arial"/>
                <w:sz w:val="20"/>
                <w:szCs w:val="20"/>
              </w:rPr>
              <w:t>8</w:t>
            </w:r>
          </w:p>
        </w:tc>
        <w:tc>
          <w:tcPr>
            <w:tcW w:w="1129" w:type="dxa"/>
            <w:gridSpan w:val="2"/>
            <w:tcBorders>
              <w:top w:val="nil"/>
              <w:left w:val="nil"/>
              <w:bottom w:val="single" w:sz="8" w:space="0" w:color="auto"/>
              <w:right w:val="single" w:sz="8" w:space="0" w:color="auto"/>
            </w:tcBorders>
            <w:shd w:val="clear" w:color="auto" w:fill="auto"/>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1</w:t>
            </w:r>
          </w:p>
        </w:tc>
        <w:tc>
          <w:tcPr>
            <w:tcW w:w="806" w:type="dxa"/>
            <w:tcBorders>
              <w:top w:val="nil"/>
              <w:left w:val="nil"/>
              <w:bottom w:val="single" w:sz="8" w:space="0" w:color="auto"/>
              <w:right w:val="single" w:sz="8" w:space="0" w:color="auto"/>
            </w:tcBorders>
            <w:shd w:val="clear" w:color="auto" w:fill="auto"/>
            <w:vAlign w:val="center"/>
          </w:tcPr>
          <w:p w:rsidR="00C66B4C" w:rsidRPr="00FD01F9" w:rsidRDefault="000357E5" w:rsidP="00960824">
            <w:pPr>
              <w:jc w:val="center"/>
              <w:rPr>
                <w:rFonts w:ascii="Arial" w:hAnsi="Arial" w:cs="Arial"/>
                <w:sz w:val="20"/>
                <w:szCs w:val="20"/>
              </w:rPr>
            </w:pPr>
            <w:r>
              <w:rPr>
                <w:rFonts w:ascii="Arial" w:hAnsi="Arial" w:cs="Arial"/>
                <w:sz w:val="20"/>
                <w:szCs w:val="20"/>
              </w:rPr>
              <w:t>47</w:t>
            </w:r>
            <w:r w:rsidR="002E3C46">
              <w:rPr>
                <w:rFonts w:ascii="Arial" w:hAnsi="Arial" w:cs="Arial"/>
                <w:sz w:val="20"/>
                <w:szCs w:val="20"/>
              </w:rPr>
              <w:t>8</w:t>
            </w:r>
          </w:p>
        </w:tc>
        <w:tc>
          <w:tcPr>
            <w:tcW w:w="943" w:type="dxa"/>
            <w:gridSpan w:val="2"/>
            <w:tcBorders>
              <w:top w:val="nil"/>
              <w:left w:val="nil"/>
              <w:bottom w:val="single" w:sz="8" w:space="0" w:color="auto"/>
              <w:right w:val="single" w:sz="8" w:space="0" w:color="auto"/>
            </w:tcBorders>
            <w:shd w:val="clear" w:color="auto" w:fill="auto"/>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3</w:t>
            </w:r>
          </w:p>
        </w:tc>
        <w:tc>
          <w:tcPr>
            <w:tcW w:w="1011" w:type="dxa"/>
            <w:gridSpan w:val="2"/>
            <w:tcBorders>
              <w:top w:val="nil"/>
              <w:left w:val="nil"/>
              <w:bottom w:val="single" w:sz="8" w:space="0" w:color="auto"/>
              <w:right w:val="single" w:sz="8" w:space="0" w:color="auto"/>
            </w:tcBorders>
            <w:shd w:val="clear" w:color="auto" w:fill="auto"/>
            <w:vAlign w:val="center"/>
          </w:tcPr>
          <w:p w:rsidR="00C66B4C" w:rsidRPr="00FD01F9" w:rsidRDefault="000357E5" w:rsidP="00960824">
            <w:pPr>
              <w:jc w:val="center"/>
              <w:rPr>
                <w:rFonts w:ascii="Arial" w:hAnsi="Arial" w:cs="Arial"/>
                <w:sz w:val="20"/>
                <w:szCs w:val="20"/>
              </w:rPr>
            </w:pPr>
            <w:r>
              <w:rPr>
                <w:rFonts w:ascii="Arial" w:hAnsi="Arial" w:cs="Arial"/>
                <w:sz w:val="20"/>
                <w:szCs w:val="20"/>
              </w:rPr>
              <w:t>1,4</w:t>
            </w:r>
            <w:r w:rsidR="002E3C46">
              <w:rPr>
                <w:rFonts w:ascii="Arial" w:hAnsi="Arial" w:cs="Arial"/>
                <w:sz w:val="20"/>
                <w:szCs w:val="20"/>
              </w:rPr>
              <w:t>34</w:t>
            </w:r>
          </w:p>
        </w:tc>
        <w:tc>
          <w:tcPr>
            <w:tcW w:w="911" w:type="dxa"/>
            <w:gridSpan w:val="2"/>
            <w:tcBorders>
              <w:top w:val="nil"/>
              <w:left w:val="nil"/>
              <w:bottom w:val="single" w:sz="8" w:space="0" w:color="auto"/>
              <w:right w:val="single" w:sz="8" w:space="0" w:color="auto"/>
            </w:tcBorders>
            <w:shd w:val="clear" w:color="auto" w:fill="auto"/>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$33.60</w:t>
            </w:r>
          </w:p>
        </w:tc>
        <w:tc>
          <w:tcPr>
            <w:tcW w:w="1501" w:type="dxa"/>
            <w:gridSpan w:val="3"/>
            <w:tcBorders>
              <w:top w:val="nil"/>
              <w:left w:val="nil"/>
              <w:bottom w:val="single" w:sz="8" w:space="0" w:color="auto"/>
              <w:right w:val="single" w:sz="8" w:space="0" w:color="auto"/>
            </w:tcBorders>
            <w:shd w:val="clear" w:color="auto" w:fill="auto"/>
            <w:vAlign w:val="center"/>
          </w:tcPr>
          <w:p w:rsidR="00C66B4C" w:rsidRPr="00FD01F9" w:rsidRDefault="00C66B4C" w:rsidP="000357E5">
            <w:pPr>
              <w:jc w:val="center"/>
              <w:rPr>
                <w:rFonts w:ascii="Arial" w:hAnsi="Arial" w:cs="Arial"/>
                <w:sz w:val="20"/>
                <w:szCs w:val="20"/>
              </w:rPr>
            </w:pPr>
            <w:r w:rsidRPr="00FD01F9">
              <w:rPr>
                <w:rFonts w:ascii="Arial" w:hAnsi="Arial" w:cs="Arial"/>
                <w:sz w:val="20"/>
                <w:szCs w:val="20"/>
              </w:rPr>
              <w:t>$4</w:t>
            </w:r>
            <w:r w:rsidR="002E3C46">
              <w:rPr>
                <w:rFonts w:ascii="Arial" w:hAnsi="Arial" w:cs="Arial"/>
                <w:sz w:val="20"/>
                <w:szCs w:val="20"/>
              </w:rPr>
              <w:t>8,182.40</w:t>
            </w:r>
          </w:p>
        </w:tc>
      </w:tr>
      <w:tr w:rsidR="000357E5" w:rsidRPr="00FD01F9" w:rsidTr="001C3DE9">
        <w:trPr>
          <w:gridBefore w:val="1"/>
          <w:wBefore w:w="233" w:type="dxa"/>
          <w:trHeight w:val="1576"/>
          <w:jc w:val="center"/>
        </w:trPr>
        <w:tc>
          <w:tcPr>
            <w:tcW w:w="1738" w:type="dxa"/>
            <w:gridSpan w:val="2"/>
            <w:tcBorders>
              <w:top w:val="nil"/>
              <w:left w:val="single" w:sz="8" w:space="0" w:color="auto"/>
              <w:bottom w:val="single" w:sz="8" w:space="0" w:color="auto"/>
              <w:right w:val="single" w:sz="8" w:space="0" w:color="auto"/>
            </w:tcBorders>
            <w:shd w:val="clear" w:color="auto" w:fill="auto"/>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lastRenderedPageBreak/>
              <w:t>State, Local or Tribal Government</w:t>
            </w:r>
          </w:p>
        </w:tc>
        <w:tc>
          <w:tcPr>
            <w:tcW w:w="1474" w:type="dxa"/>
            <w:gridSpan w:val="2"/>
            <w:tcBorders>
              <w:top w:val="nil"/>
              <w:left w:val="nil"/>
              <w:bottom w:val="single" w:sz="8" w:space="0" w:color="auto"/>
              <w:right w:val="single" w:sz="8" w:space="0" w:color="auto"/>
            </w:tcBorders>
            <w:shd w:val="clear" w:color="auto" w:fill="auto"/>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Assurances - Non-Construction Programs / SF 424B</w:t>
            </w:r>
          </w:p>
        </w:tc>
        <w:tc>
          <w:tcPr>
            <w:tcW w:w="1197" w:type="dxa"/>
            <w:gridSpan w:val="2"/>
            <w:tcBorders>
              <w:top w:val="nil"/>
              <w:left w:val="nil"/>
              <w:bottom w:val="single" w:sz="8" w:space="0" w:color="auto"/>
              <w:right w:val="single" w:sz="8" w:space="0" w:color="auto"/>
            </w:tcBorders>
            <w:shd w:val="clear" w:color="auto" w:fill="auto"/>
            <w:vAlign w:val="center"/>
          </w:tcPr>
          <w:p w:rsidR="00C66B4C" w:rsidRPr="00FD01F9" w:rsidRDefault="000357E5" w:rsidP="00960824">
            <w:pPr>
              <w:jc w:val="center"/>
              <w:rPr>
                <w:rFonts w:ascii="Arial" w:hAnsi="Arial" w:cs="Arial"/>
                <w:sz w:val="20"/>
                <w:szCs w:val="20"/>
              </w:rPr>
            </w:pPr>
            <w:r>
              <w:rPr>
                <w:rFonts w:ascii="Arial" w:hAnsi="Arial" w:cs="Arial"/>
                <w:sz w:val="20"/>
                <w:szCs w:val="20"/>
              </w:rPr>
              <w:t>47</w:t>
            </w:r>
            <w:r w:rsidR="002E3C46">
              <w:rPr>
                <w:rFonts w:ascii="Arial" w:hAnsi="Arial" w:cs="Arial"/>
                <w:sz w:val="20"/>
                <w:szCs w:val="20"/>
              </w:rPr>
              <w:t>8</w:t>
            </w:r>
          </w:p>
        </w:tc>
        <w:tc>
          <w:tcPr>
            <w:tcW w:w="1129" w:type="dxa"/>
            <w:gridSpan w:val="2"/>
            <w:tcBorders>
              <w:top w:val="nil"/>
              <w:left w:val="nil"/>
              <w:bottom w:val="single" w:sz="8" w:space="0" w:color="auto"/>
              <w:right w:val="single" w:sz="8" w:space="0" w:color="auto"/>
            </w:tcBorders>
            <w:shd w:val="clear" w:color="auto" w:fill="auto"/>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1</w:t>
            </w:r>
          </w:p>
        </w:tc>
        <w:tc>
          <w:tcPr>
            <w:tcW w:w="806" w:type="dxa"/>
            <w:tcBorders>
              <w:top w:val="nil"/>
              <w:left w:val="nil"/>
              <w:bottom w:val="single" w:sz="8" w:space="0" w:color="auto"/>
              <w:right w:val="single" w:sz="8" w:space="0" w:color="auto"/>
            </w:tcBorders>
            <w:shd w:val="clear" w:color="auto" w:fill="auto"/>
            <w:vAlign w:val="center"/>
          </w:tcPr>
          <w:p w:rsidR="00C66B4C" w:rsidRPr="00FD01F9" w:rsidRDefault="000357E5" w:rsidP="000357E5">
            <w:pPr>
              <w:jc w:val="center"/>
              <w:rPr>
                <w:rFonts w:ascii="Arial" w:hAnsi="Arial" w:cs="Arial"/>
                <w:sz w:val="20"/>
                <w:szCs w:val="20"/>
              </w:rPr>
            </w:pPr>
            <w:r>
              <w:rPr>
                <w:rFonts w:ascii="Arial" w:hAnsi="Arial" w:cs="Arial"/>
                <w:sz w:val="20"/>
                <w:szCs w:val="20"/>
              </w:rPr>
              <w:t>47</w:t>
            </w:r>
            <w:r w:rsidR="002E3C46">
              <w:rPr>
                <w:rFonts w:ascii="Arial" w:hAnsi="Arial" w:cs="Arial"/>
                <w:sz w:val="20"/>
                <w:szCs w:val="20"/>
              </w:rPr>
              <w:t>8</w:t>
            </w:r>
          </w:p>
        </w:tc>
        <w:tc>
          <w:tcPr>
            <w:tcW w:w="943" w:type="dxa"/>
            <w:gridSpan w:val="2"/>
            <w:tcBorders>
              <w:top w:val="nil"/>
              <w:left w:val="nil"/>
              <w:bottom w:val="single" w:sz="8" w:space="0" w:color="auto"/>
              <w:right w:val="single" w:sz="8" w:space="0" w:color="auto"/>
            </w:tcBorders>
            <w:shd w:val="clear" w:color="auto" w:fill="auto"/>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0.25</w:t>
            </w:r>
          </w:p>
        </w:tc>
        <w:tc>
          <w:tcPr>
            <w:tcW w:w="1011" w:type="dxa"/>
            <w:gridSpan w:val="2"/>
            <w:tcBorders>
              <w:top w:val="nil"/>
              <w:left w:val="nil"/>
              <w:bottom w:val="single" w:sz="8" w:space="0" w:color="auto"/>
              <w:right w:val="single" w:sz="8" w:space="0" w:color="auto"/>
            </w:tcBorders>
            <w:shd w:val="clear" w:color="auto" w:fill="auto"/>
            <w:vAlign w:val="center"/>
          </w:tcPr>
          <w:p w:rsidR="00C66B4C" w:rsidRPr="00FD01F9" w:rsidRDefault="000357E5" w:rsidP="00960824">
            <w:pPr>
              <w:jc w:val="center"/>
              <w:rPr>
                <w:rFonts w:ascii="Arial" w:hAnsi="Arial" w:cs="Arial"/>
                <w:sz w:val="20"/>
                <w:szCs w:val="20"/>
              </w:rPr>
            </w:pPr>
            <w:r>
              <w:rPr>
                <w:rFonts w:ascii="Arial" w:hAnsi="Arial" w:cs="Arial"/>
                <w:sz w:val="20"/>
                <w:szCs w:val="20"/>
              </w:rPr>
              <w:t>1</w:t>
            </w:r>
            <w:r w:rsidR="002E3C46">
              <w:rPr>
                <w:rFonts w:ascii="Arial" w:hAnsi="Arial" w:cs="Arial"/>
                <w:sz w:val="20"/>
                <w:szCs w:val="20"/>
              </w:rPr>
              <w:t>20</w:t>
            </w:r>
          </w:p>
        </w:tc>
        <w:tc>
          <w:tcPr>
            <w:tcW w:w="911" w:type="dxa"/>
            <w:gridSpan w:val="2"/>
            <w:tcBorders>
              <w:top w:val="nil"/>
              <w:left w:val="nil"/>
              <w:bottom w:val="single" w:sz="8" w:space="0" w:color="auto"/>
              <w:right w:val="single" w:sz="8" w:space="0" w:color="auto"/>
            </w:tcBorders>
            <w:shd w:val="clear" w:color="auto" w:fill="auto"/>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$33.60</w:t>
            </w:r>
          </w:p>
        </w:tc>
        <w:tc>
          <w:tcPr>
            <w:tcW w:w="1501" w:type="dxa"/>
            <w:gridSpan w:val="3"/>
            <w:tcBorders>
              <w:top w:val="nil"/>
              <w:left w:val="nil"/>
              <w:bottom w:val="single" w:sz="8" w:space="0" w:color="auto"/>
              <w:right w:val="single" w:sz="8" w:space="0" w:color="auto"/>
            </w:tcBorders>
            <w:shd w:val="clear" w:color="auto" w:fill="auto"/>
            <w:vAlign w:val="center"/>
          </w:tcPr>
          <w:p w:rsidR="00C66B4C" w:rsidRPr="00FD01F9" w:rsidRDefault="00C66B4C" w:rsidP="002E3C46">
            <w:pPr>
              <w:jc w:val="center"/>
              <w:rPr>
                <w:rFonts w:ascii="Arial" w:hAnsi="Arial" w:cs="Arial"/>
                <w:sz w:val="20"/>
                <w:szCs w:val="20"/>
              </w:rPr>
            </w:pPr>
            <w:r w:rsidRPr="00FD01F9">
              <w:rPr>
                <w:rFonts w:ascii="Arial" w:hAnsi="Arial" w:cs="Arial"/>
                <w:sz w:val="20"/>
                <w:szCs w:val="20"/>
              </w:rPr>
              <w:t>$</w:t>
            </w:r>
            <w:r w:rsidR="002E3C46">
              <w:rPr>
                <w:rFonts w:ascii="Arial" w:hAnsi="Arial" w:cs="Arial"/>
                <w:sz w:val="20"/>
                <w:szCs w:val="20"/>
              </w:rPr>
              <w:t>4,032.00</w:t>
            </w:r>
          </w:p>
        </w:tc>
      </w:tr>
      <w:tr w:rsidR="000357E5" w:rsidRPr="00FD01F9" w:rsidTr="001C3DE9">
        <w:trPr>
          <w:gridBefore w:val="1"/>
          <w:wBefore w:w="233" w:type="dxa"/>
          <w:trHeight w:val="1576"/>
          <w:jc w:val="center"/>
        </w:trPr>
        <w:tc>
          <w:tcPr>
            <w:tcW w:w="1738" w:type="dxa"/>
            <w:gridSpan w:val="2"/>
            <w:tcBorders>
              <w:top w:val="nil"/>
              <w:left w:val="single" w:sz="8" w:space="0" w:color="auto"/>
              <w:bottom w:val="single" w:sz="8" w:space="0" w:color="auto"/>
              <w:right w:val="single" w:sz="8" w:space="0" w:color="auto"/>
            </w:tcBorders>
            <w:shd w:val="clear" w:color="auto" w:fill="auto"/>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State, Local or Tribal Government</w:t>
            </w:r>
          </w:p>
        </w:tc>
        <w:tc>
          <w:tcPr>
            <w:tcW w:w="1474" w:type="dxa"/>
            <w:gridSpan w:val="2"/>
            <w:tcBorders>
              <w:top w:val="nil"/>
              <w:left w:val="nil"/>
              <w:bottom w:val="single" w:sz="8" w:space="0" w:color="auto"/>
              <w:right w:val="single" w:sz="8" w:space="0" w:color="auto"/>
            </w:tcBorders>
            <w:shd w:val="clear" w:color="auto" w:fill="auto"/>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Budget Information - Construction Programs / SF 424C</w:t>
            </w:r>
          </w:p>
        </w:tc>
        <w:tc>
          <w:tcPr>
            <w:tcW w:w="1197" w:type="dxa"/>
            <w:gridSpan w:val="2"/>
            <w:tcBorders>
              <w:top w:val="nil"/>
              <w:left w:val="nil"/>
              <w:bottom w:val="single" w:sz="8" w:space="0" w:color="auto"/>
              <w:right w:val="single" w:sz="8" w:space="0" w:color="auto"/>
            </w:tcBorders>
            <w:shd w:val="clear" w:color="auto" w:fill="auto"/>
            <w:vAlign w:val="center"/>
          </w:tcPr>
          <w:p w:rsidR="00C66B4C" w:rsidRPr="00FD01F9" w:rsidRDefault="000357E5" w:rsidP="00960824">
            <w:pPr>
              <w:jc w:val="center"/>
              <w:rPr>
                <w:rFonts w:ascii="Arial" w:hAnsi="Arial" w:cs="Arial"/>
                <w:sz w:val="20"/>
                <w:szCs w:val="20"/>
              </w:rPr>
            </w:pPr>
            <w:r>
              <w:rPr>
                <w:rFonts w:ascii="Arial" w:hAnsi="Arial" w:cs="Arial"/>
                <w:sz w:val="20"/>
                <w:szCs w:val="20"/>
              </w:rPr>
              <w:t>47</w:t>
            </w:r>
            <w:r w:rsidR="002E3C46">
              <w:rPr>
                <w:rFonts w:ascii="Arial" w:hAnsi="Arial" w:cs="Arial"/>
                <w:sz w:val="20"/>
                <w:szCs w:val="20"/>
              </w:rPr>
              <w:t>8</w:t>
            </w:r>
          </w:p>
        </w:tc>
        <w:tc>
          <w:tcPr>
            <w:tcW w:w="1129" w:type="dxa"/>
            <w:gridSpan w:val="2"/>
            <w:tcBorders>
              <w:top w:val="nil"/>
              <w:left w:val="nil"/>
              <w:bottom w:val="single" w:sz="8" w:space="0" w:color="auto"/>
              <w:right w:val="single" w:sz="8" w:space="0" w:color="auto"/>
            </w:tcBorders>
            <w:shd w:val="clear" w:color="auto" w:fill="auto"/>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1</w:t>
            </w:r>
          </w:p>
        </w:tc>
        <w:tc>
          <w:tcPr>
            <w:tcW w:w="806" w:type="dxa"/>
            <w:tcBorders>
              <w:top w:val="nil"/>
              <w:left w:val="nil"/>
              <w:bottom w:val="single" w:sz="8" w:space="0" w:color="auto"/>
              <w:right w:val="single" w:sz="8" w:space="0" w:color="auto"/>
            </w:tcBorders>
            <w:shd w:val="clear" w:color="auto" w:fill="auto"/>
            <w:vAlign w:val="center"/>
          </w:tcPr>
          <w:p w:rsidR="00C66B4C" w:rsidRPr="00FD01F9" w:rsidRDefault="000357E5" w:rsidP="00960824">
            <w:pPr>
              <w:jc w:val="center"/>
              <w:rPr>
                <w:rFonts w:ascii="Arial" w:hAnsi="Arial" w:cs="Arial"/>
                <w:sz w:val="20"/>
                <w:szCs w:val="20"/>
              </w:rPr>
            </w:pPr>
            <w:r>
              <w:rPr>
                <w:rFonts w:ascii="Arial" w:hAnsi="Arial" w:cs="Arial"/>
                <w:sz w:val="20"/>
                <w:szCs w:val="20"/>
              </w:rPr>
              <w:t>47</w:t>
            </w:r>
            <w:r w:rsidR="002E3C46">
              <w:rPr>
                <w:rFonts w:ascii="Arial" w:hAnsi="Arial" w:cs="Arial"/>
                <w:sz w:val="20"/>
                <w:szCs w:val="20"/>
              </w:rPr>
              <w:t>8</w:t>
            </w:r>
          </w:p>
        </w:tc>
        <w:tc>
          <w:tcPr>
            <w:tcW w:w="943" w:type="dxa"/>
            <w:gridSpan w:val="2"/>
            <w:tcBorders>
              <w:top w:val="nil"/>
              <w:left w:val="nil"/>
              <w:bottom w:val="single" w:sz="8" w:space="0" w:color="auto"/>
              <w:right w:val="single" w:sz="8" w:space="0" w:color="auto"/>
            </w:tcBorders>
            <w:shd w:val="clear" w:color="auto" w:fill="auto"/>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3</w:t>
            </w:r>
          </w:p>
        </w:tc>
        <w:tc>
          <w:tcPr>
            <w:tcW w:w="1011" w:type="dxa"/>
            <w:gridSpan w:val="2"/>
            <w:tcBorders>
              <w:top w:val="nil"/>
              <w:left w:val="nil"/>
              <w:bottom w:val="single" w:sz="8" w:space="0" w:color="auto"/>
              <w:right w:val="single" w:sz="8" w:space="0" w:color="auto"/>
            </w:tcBorders>
            <w:shd w:val="clear" w:color="auto" w:fill="auto"/>
            <w:vAlign w:val="center"/>
          </w:tcPr>
          <w:p w:rsidR="00C66B4C" w:rsidRPr="00FD01F9" w:rsidRDefault="000357E5" w:rsidP="00960824">
            <w:pPr>
              <w:jc w:val="center"/>
              <w:rPr>
                <w:rFonts w:ascii="Arial" w:hAnsi="Arial" w:cs="Arial"/>
                <w:sz w:val="20"/>
                <w:szCs w:val="20"/>
              </w:rPr>
            </w:pPr>
            <w:r>
              <w:rPr>
                <w:rFonts w:ascii="Arial" w:hAnsi="Arial" w:cs="Arial"/>
                <w:sz w:val="20"/>
                <w:szCs w:val="20"/>
              </w:rPr>
              <w:t>1,4</w:t>
            </w:r>
            <w:r w:rsidR="002E3C46">
              <w:rPr>
                <w:rFonts w:ascii="Arial" w:hAnsi="Arial" w:cs="Arial"/>
                <w:sz w:val="20"/>
                <w:szCs w:val="20"/>
              </w:rPr>
              <w:t>34</w:t>
            </w:r>
          </w:p>
        </w:tc>
        <w:tc>
          <w:tcPr>
            <w:tcW w:w="911" w:type="dxa"/>
            <w:gridSpan w:val="2"/>
            <w:tcBorders>
              <w:top w:val="nil"/>
              <w:left w:val="nil"/>
              <w:bottom w:val="single" w:sz="8" w:space="0" w:color="auto"/>
              <w:right w:val="single" w:sz="8" w:space="0" w:color="auto"/>
            </w:tcBorders>
            <w:shd w:val="clear" w:color="auto" w:fill="auto"/>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$33.60</w:t>
            </w:r>
          </w:p>
        </w:tc>
        <w:tc>
          <w:tcPr>
            <w:tcW w:w="1501" w:type="dxa"/>
            <w:gridSpan w:val="3"/>
            <w:tcBorders>
              <w:top w:val="nil"/>
              <w:left w:val="nil"/>
              <w:bottom w:val="single" w:sz="8" w:space="0" w:color="auto"/>
              <w:right w:val="single" w:sz="8" w:space="0" w:color="auto"/>
            </w:tcBorders>
            <w:shd w:val="clear" w:color="auto" w:fill="auto"/>
            <w:vAlign w:val="center"/>
          </w:tcPr>
          <w:p w:rsidR="00C66B4C" w:rsidRPr="00FD01F9" w:rsidRDefault="00C66B4C" w:rsidP="000357E5">
            <w:pPr>
              <w:jc w:val="center"/>
              <w:rPr>
                <w:rFonts w:ascii="Arial" w:hAnsi="Arial" w:cs="Arial"/>
                <w:sz w:val="20"/>
                <w:szCs w:val="20"/>
              </w:rPr>
            </w:pPr>
            <w:r w:rsidRPr="00FD01F9">
              <w:rPr>
                <w:rFonts w:ascii="Arial" w:hAnsi="Arial" w:cs="Arial"/>
                <w:sz w:val="20"/>
                <w:szCs w:val="20"/>
              </w:rPr>
              <w:t>$</w:t>
            </w:r>
            <w:r w:rsidR="000357E5">
              <w:rPr>
                <w:rFonts w:ascii="Arial" w:hAnsi="Arial" w:cs="Arial"/>
                <w:sz w:val="20"/>
                <w:szCs w:val="20"/>
              </w:rPr>
              <w:t>4</w:t>
            </w:r>
            <w:r w:rsidR="002E3C46">
              <w:rPr>
                <w:rFonts w:ascii="Arial" w:hAnsi="Arial" w:cs="Arial"/>
                <w:sz w:val="20"/>
                <w:szCs w:val="20"/>
              </w:rPr>
              <w:t>8,182.40</w:t>
            </w:r>
          </w:p>
        </w:tc>
      </w:tr>
      <w:tr w:rsidR="000357E5" w:rsidRPr="00FD01F9" w:rsidTr="001C3DE9">
        <w:trPr>
          <w:gridBefore w:val="1"/>
          <w:wBefore w:w="233" w:type="dxa"/>
          <w:trHeight w:val="1576"/>
          <w:jc w:val="center"/>
        </w:trPr>
        <w:tc>
          <w:tcPr>
            <w:tcW w:w="1738" w:type="dxa"/>
            <w:gridSpan w:val="2"/>
            <w:tcBorders>
              <w:top w:val="nil"/>
              <w:left w:val="single" w:sz="8" w:space="0" w:color="auto"/>
              <w:bottom w:val="single" w:sz="8" w:space="0" w:color="auto"/>
              <w:right w:val="single" w:sz="8" w:space="0" w:color="auto"/>
            </w:tcBorders>
            <w:shd w:val="clear" w:color="auto" w:fill="auto"/>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State, Local or Tribal Government</w:t>
            </w:r>
          </w:p>
        </w:tc>
        <w:tc>
          <w:tcPr>
            <w:tcW w:w="1474" w:type="dxa"/>
            <w:gridSpan w:val="2"/>
            <w:tcBorders>
              <w:top w:val="nil"/>
              <w:left w:val="nil"/>
              <w:bottom w:val="single" w:sz="8" w:space="0" w:color="auto"/>
              <w:right w:val="single" w:sz="8" w:space="0" w:color="auto"/>
            </w:tcBorders>
            <w:shd w:val="clear" w:color="auto" w:fill="auto"/>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Assurances - Construction Programs / SF 424D</w:t>
            </w:r>
          </w:p>
        </w:tc>
        <w:tc>
          <w:tcPr>
            <w:tcW w:w="1197" w:type="dxa"/>
            <w:gridSpan w:val="2"/>
            <w:tcBorders>
              <w:top w:val="nil"/>
              <w:left w:val="nil"/>
              <w:bottom w:val="single" w:sz="8" w:space="0" w:color="auto"/>
              <w:right w:val="single" w:sz="8" w:space="0" w:color="auto"/>
            </w:tcBorders>
            <w:shd w:val="clear" w:color="auto" w:fill="auto"/>
            <w:vAlign w:val="center"/>
          </w:tcPr>
          <w:p w:rsidR="00C66B4C" w:rsidRPr="00FD01F9" w:rsidRDefault="000357E5" w:rsidP="00960824">
            <w:pPr>
              <w:jc w:val="center"/>
              <w:rPr>
                <w:rFonts w:ascii="Arial" w:hAnsi="Arial" w:cs="Arial"/>
                <w:sz w:val="20"/>
                <w:szCs w:val="20"/>
              </w:rPr>
            </w:pPr>
            <w:r>
              <w:rPr>
                <w:rFonts w:ascii="Arial" w:hAnsi="Arial" w:cs="Arial"/>
                <w:sz w:val="20"/>
                <w:szCs w:val="20"/>
              </w:rPr>
              <w:t>47</w:t>
            </w:r>
            <w:r w:rsidR="002E3C46">
              <w:rPr>
                <w:rFonts w:ascii="Arial" w:hAnsi="Arial" w:cs="Arial"/>
                <w:sz w:val="20"/>
                <w:szCs w:val="20"/>
              </w:rPr>
              <w:t>8</w:t>
            </w:r>
          </w:p>
        </w:tc>
        <w:tc>
          <w:tcPr>
            <w:tcW w:w="1129" w:type="dxa"/>
            <w:gridSpan w:val="2"/>
            <w:tcBorders>
              <w:top w:val="nil"/>
              <w:left w:val="nil"/>
              <w:bottom w:val="single" w:sz="8" w:space="0" w:color="auto"/>
              <w:right w:val="single" w:sz="8" w:space="0" w:color="auto"/>
            </w:tcBorders>
            <w:shd w:val="clear" w:color="auto" w:fill="auto"/>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1</w:t>
            </w:r>
          </w:p>
        </w:tc>
        <w:tc>
          <w:tcPr>
            <w:tcW w:w="806" w:type="dxa"/>
            <w:tcBorders>
              <w:top w:val="nil"/>
              <w:left w:val="nil"/>
              <w:bottom w:val="single" w:sz="8" w:space="0" w:color="auto"/>
              <w:right w:val="single" w:sz="8" w:space="0" w:color="auto"/>
            </w:tcBorders>
            <w:shd w:val="clear" w:color="auto" w:fill="auto"/>
            <w:vAlign w:val="center"/>
          </w:tcPr>
          <w:p w:rsidR="00C66B4C" w:rsidRPr="00FD01F9" w:rsidRDefault="000357E5" w:rsidP="00960824">
            <w:pPr>
              <w:jc w:val="center"/>
              <w:rPr>
                <w:rFonts w:ascii="Arial" w:hAnsi="Arial" w:cs="Arial"/>
                <w:sz w:val="20"/>
                <w:szCs w:val="20"/>
              </w:rPr>
            </w:pPr>
            <w:r>
              <w:rPr>
                <w:rFonts w:ascii="Arial" w:hAnsi="Arial" w:cs="Arial"/>
                <w:sz w:val="20"/>
                <w:szCs w:val="20"/>
              </w:rPr>
              <w:t>47</w:t>
            </w:r>
            <w:r w:rsidR="002E3C46">
              <w:rPr>
                <w:rFonts w:ascii="Arial" w:hAnsi="Arial" w:cs="Arial"/>
                <w:sz w:val="20"/>
                <w:szCs w:val="20"/>
              </w:rPr>
              <w:t>8</w:t>
            </w:r>
          </w:p>
        </w:tc>
        <w:tc>
          <w:tcPr>
            <w:tcW w:w="943" w:type="dxa"/>
            <w:gridSpan w:val="2"/>
            <w:tcBorders>
              <w:top w:val="nil"/>
              <w:left w:val="nil"/>
              <w:bottom w:val="single" w:sz="8" w:space="0" w:color="auto"/>
              <w:right w:val="single" w:sz="8" w:space="0" w:color="auto"/>
            </w:tcBorders>
            <w:shd w:val="clear" w:color="auto" w:fill="auto"/>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0.25</w:t>
            </w:r>
          </w:p>
        </w:tc>
        <w:tc>
          <w:tcPr>
            <w:tcW w:w="1011" w:type="dxa"/>
            <w:gridSpan w:val="2"/>
            <w:tcBorders>
              <w:top w:val="nil"/>
              <w:left w:val="nil"/>
              <w:bottom w:val="single" w:sz="8" w:space="0" w:color="auto"/>
              <w:right w:val="single" w:sz="8" w:space="0" w:color="auto"/>
            </w:tcBorders>
            <w:shd w:val="clear" w:color="auto" w:fill="auto"/>
            <w:vAlign w:val="center"/>
          </w:tcPr>
          <w:p w:rsidR="00C66B4C" w:rsidRPr="00FD01F9" w:rsidRDefault="000357E5" w:rsidP="00960824">
            <w:pPr>
              <w:jc w:val="center"/>
              <w:rPr>
                <w:rFonts w:ascii="Arial" w:hAnsi="Arial" w:cs="Arial"/>
                <w:sz w:val="20"/>
                <w:szCs w:val="20"/>
              </w:rPr>
            </w:pPr>
            <w:r>
              <w:rPr>
                <w:rFonts w:ascii="Arial" w:hAnsi="Arial" w:cs="Arial"/>
                <w:sz w:val="20"/>
                <w:szCs w:val="20"/>
              </w:rPr>
              <w:t>1</w:t>
            </w:r>
            <w:r w:rsidR="002E3C46">
              <w:rPr>
                <w:rFonts w:ascii="Arial" w:hAnsi="Arial" w:cs="Arial"/>
                <w:sz w:val="20"/>
                <w:szCs w:val="20"/>
              </w:rPr>
              <w:t>20</w:t>
            </w:r>
          </w:p>
        </w:tc>
        <w:tc>
          <w:tcPr>
            <w:tcW w:w="911" w:type="dxa"/>
            <w:gridSpan w:val="2"/>
            <w:tcBorders>
              <w:top w:val="nil"/>
              <w:left w:val="nil"/>
              <w:bottom w:val="single" w:sz="8" w:space="0" w:color="auto"/>
              <w:right w:val="single" w:sz="8" w:space="0" w:color="auto"/>
            </w:tcBorders>
            <w:shd w:val="clear" w:color="auto" w:fill="auto"/>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$33.60</w:t>
            </w:r>
          </w:p>
        </w:tc>
        <w:tc>
          <w:tcPr>
            <w:tcW w:w="1501" w:type="dxa"/>
            <w:gridSpan w:val="3"/>
            <w:tcBorders>
              <w:top w:val="nil"/>
              <w:left w:val="nil"/>
              <w:bottom w:val="single" w:sz="8" w:space="0" w:color="auto"/>
              <w:right w:val="single" w:sz="8" w:space="0" w:color="auto"/>
            </w:tcBorders>
            <w:shd w:val="clear" w:color="auto" w:fill="auto"/>
            <w:vAlign w:val="center"/>
          </w:tcPr>
          <w:p w:rsidR="00C66B4C" w:rsidRPr="00FD01F9" w:rsidRDefault="00C66B4C" w:rsidP="000357E5">
            <w:pPr>
              <w:jc w:val="center"/>
              <w:rPr>
                <w:rFonts w:ascii="Arial" w:hAnsi="Arial" w:cs="Arial"/>
                <w:sz w:val="20"/>
                <w:szCs w:val="20"/>
              </w:rPr>
            </w:pPr>
            <w:r w:rsidRPr="00FD01F9">
              <w:rPr>
                <w:rFonts w:ascii="Arial" w:hAnsi="Arial" w:cs="Arial"/>
                <w:sz w:val="20"/>
                <w:szCs w:val="20"/>
              </w:rPr>
              <w:t>$</w:t>
            </w:r>
            <w:r w:rsidR="002E3C46">
              <w:rPr>
                <w:rFonts w:ascii="Arial" w:hAnsi="Arial" w:cs="Arial"/>
                <w:sz w:val="20"/>
                <w:szCs w:val="20"/>
              </w:rPr>
              <w:t>4,032.00</w:t>
            </w:r>
          </w:p>
        </w:tc>
      </w:tr>
      <w:tr w:rsidR="000357E5" w:rsidRPr="00FD01F9" w:rsidTr="001C3DE9">
        <w:trPr>
          <w:gridBefore w:val="1"/>
          <w:wBefore w:w="233" w:type="dxa"/>
          <w:trHeight w:val="1576"/>
          <w:jc w:val="center"/>
        </w:trPr>
        <w:tc>
          <w:tcPr>
            <w:tcW w:w="1738" w:type="dxa"/>
            <w:gridSpan w:val="2"/>
            <w:tcBorders>
              <w:top w:val="nil"/>
              <w:left w:val="single" w:sz="8" w:space="0" w:color="auto"/>
              <w:bottom w:val="single" w:sz="8" w:space="0" w:color="auto"/>
              <w:right w:val="single" w:sz="8" w:space="0" w:color="auto"/>
            </w:tcBorders>
            <w:shd w:val="clear" w:color="auto" w:fill="auto"/>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State, Local or Tribal Government</w:t>
            </w:r>
          </w:p>
        </w:tc>
        <w:tc>
          <w:tcPr>
            <w:tcW w:w="1474" w:type="dxa"/>
            <w:gridSpan w:val="2"/>
            <w:tcBorders>
              <w:top w:val="nil"/>
              <w:left w:val="nil"/>
              <w:bottom w:val="single" w:sz="8" w:space="0" w:color="auto"/>
              <w:right w:val="single" w:sz="8" w:space="0" w:color="auto"/>
            </w:tcBorders>
            <w:shd w:val="clear" w:color="auto" w:fill="auto"/>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Disclosure of Lobbying Activities / SF LLL</w:t>
            </w:r>
          </w:p>
        </w:tc>
        <w:tc>
          <w:tcPr>
            <w:tcW w:w="1197" w:type="dxa"/>
            <w:gridSpan w:val="2"/>
            <w:tcBorders>
              <w:top w:val="nil"/>
              <w:left w:val="nil"/>
              <w:bottom w:val="single" w:sz="8" w:space="0" w:color="auto"/>
              <w:right w:val="single" w:sz="8" w:space="0" w:color="auto"/>
            </w:tcBorders>
            <w:shd w:val="clear" w:color="auto" w:fill="auto"/>
            <w:vAlign w:val="center"/>
          </w:tcPr>
          <w:p w:rsidR="00C66B4C" w:rsidRPr="00FD01F9" w:rsidRDefault="000357E5" w:rsidP="00960824">
            <w:pPr>
              <w:jc w:val="center"/>
              <w:rPr>
                <w:rFonts w:ascii="Arial" w:hAnsi="Arial" w:cs="Arial"/>
                <w:sz w:val="20"/>
                <w:szCs w:val="20"/>
              </w:rPr>
            </w:pPr>
            <w:r>
              <w:rPr>
                <w:rFonts w:ascii="Arial" w:hAnsi="Arial" w:cs="Arial"/>
                <w:sz w:val="20"/>
                <w:szCs w:val="20"/>
              </w:rPr>
              <w:t>47</w:t>
            </w:r>
            <w:r w:rsidR="002E3C46">
              <w:rPr>
                <w:rFonts w:ascii="Arial" w:hAnsi="Arial" w:cs="Arial"/>
                <w:sz w:val="20"/>
                <w:szCs w:val="20"/>
              </w:rPr>
              <w:t>8</w:t>
            </w:r>
          </w:p>
        </w:tc>
        <w:tc>
          <w:tcPr>
            <w:tcW w:w="1129" w:type="dxa"/>
            <w:gridSpan w:val="2"/>
            <w:tcBorders>
              <w:top w:val="nil"/>
              <w:left w:val="nil"/>
              <w:bottom w:val="single" w:sz="8" w:space="0" w:color="auto"/>
              <w:right w:val="single" w:sz="8" w:space="0" w:color="auto"/>
            </w:tcBorders>
            <w:shd w:val="clear" w:color="auto" w:fill="auto"/>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1</w:t>
            </w:r>
          </w:p>
        </w:tc>
        <w:tc>
          <w:tcPr>
            <w:tcW w:w="806" w:type="dxa"/>
            <w:tcBorders>
              <w:top w:val="nil"/>
              <w:left w:val="nil"/>
              <w:bottom w:val="single" w:sz="8" w:space="0" w:color="auto"/>
              <w:right w:val="single" w:sz="8" w:space="0" w:color="auto"/>
            </w:tcBorders>
            <w:shd w:val="clear" w:color="auto" w:fill="auto"/>
            <w:vAlign w:val="center"/>
          </w:tcPr>
          <w:p w:rsidR="00C66B4C" w:rsidRPr="00FD01F9" w:rsidRDefault="000357E5" w:rsidP="002E3C46">
            <w:pPr>
              <w:jc w:val="center"/>
              <w:rPr>
                <w:rFonts w:ascii="Arial" w:hAnsi="Arial" w:cs="Arial"/>
                <w:sz w:val="20"/>
                <w:szCs w:val="20"/>
              </w:rPr>
            </w:pPr>
            <w:r>
              <w:rPr>
                <w:rFonts w:ascii="Arial" w:hAnsi="Arial" w:cs="Arial"/>
                <w:sz w:val="20"/>
                <w:szCs w:val="20"/>
              </w:rPr>
              <w:t>47</w:t>
            </w:r>
            <w:r w:rsidR="002E3C46">
              <w:rPr>
                <w:rFonts w:ascii="Arial" w:hAnsi="Arial" w:cs="Arial"/>
                <w:sz w:val="20"/>
                <w:szCs w:val="20"/>
              </w:rPr>
              <w:t>8</w:t>
            </w:r>
          </w:p>
        </w:tc>
        <w:tc>
          <w:tcPr>
            <w:tcW w:w="943" w:type="dxa"/>
            <w:gridSpan w:val="2"/>
            <w:tcBorders>
              <w:top w:val="nil"/>
              <w:left w:val="nil"/>
              <w:bottom w:val="single" w:sz="8" w:space="0" w:color="auto"/>
              <w:right w:val="single" w:sz="8" w:space="0" w:color="auto"/>
            </w:tcBorders>
            <w:shd w:val="clear" w:color="auto" w:fill="auto"/>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0.167</w:t>
            </w:r>
          </w:p>
        </w:tc>
        <w:tc>
          <w:tcPr>
            <w:tcW w:w="1011" w:type="dxa"/>
            <w:gridSpan w:val="2"/>
            <w:tcBorders>
              <w:top w:val="nil"/>
              <w:left w:val="nil"/>
              <w:bottom w:val="single" w:sz="8" w:space="0" w:color="auto"/>
              <w:right w:val="single" w:sz="8" w:space="0" w:color="auto"/>
            </w:tcBorders>
            <w:shd w:val="clear" w:color="auto" w:fill="auto"/>
            <w:vAlign w:val="center"/>
          </w:tcPr>
          <w:p w:rsidR="00C66B4C" w:rsidRPr="00FD01F9" w:rsidRDefault="002E3C46" w:rsidP="00960824">
            <w:pPr>
              <w:jc w:val="center"/>
              <w:rPr>
                <w:rFonts w:ascii="Arial" w:hAnsi="Arial" w:cs="Arial"/>
                <w:sz w:val="20"/>
                <w:szCs w:val="20"/>
              </w:rPr>
            </w:pPr>
            <w:r>
              <w:rPr>
                <w:rFonts w:ascii="Arial" w:hAnsi="Arial" w:cs="Arial"/>
                <w:sz w:val="20"/>
                <w:szCs w:val="20"/>
              </w:rPr>
              <w:t>80</w:t>
            </w:r>
          </w:p>
        </w:tc>
        <w:tc>
          <w:tcPr>
            <w:tcW w:w="911" w:type="dxa"/>
            <w:gridSpan w:val="2"/>
            <w:tcBorders>
              <w:top w:val="nil"/>
              <w:left w:val="nil"/>
              <w:bottom w:val="single" w:sz="8" w:space="0" w:color="auto"/>
              <w:right w:val="single" w:sz="8" w:space="0" w:color="auto"/>
            </w:tcBorders>
            <w:shd w:val="clear" w:color="auto" w:fill="auto"/>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$33.60</w:t>
            </w:r>
          </w:p>
        </w:tc>
        <w:tc>
          <w:tcPr>
            <w:tcW w:w="1501" w:type="dxa"/>
            <w:gridSpan w:val="3"/>
            <w:tcBorders>
              <w:top w:val="nil"/>
              <w:left w:val="nil"/>
              <w:bottom w:val="single" w:sz="8" w:space="0" w:color="auto"/>
              <w:right w:val="single" w:sz="8" w:space="0" w:color="auto"/>
            </w:tcBorders>
            <w:shd w:val="clear" w:color="auto" w:fill="auto"/>
            <w:vAlign w:val="center"/>
          </w:tcPr>
          <w:p w:rsidR="00C66B4C" w:rsidRPr="00FD01F9" w:rsidRDefault="00C66B4C" w:rsidP="00733654">
            <w:pPr>
              <w:jc w:val="center"/>
              <w:rPr>
                <w:rFonts w:ascii="Arial" w:hAnsi="Arial" w:cs="Arial"/>
                <w:sz w:val="20"/>
                <w:szCs w:val="20"/>
              </w:rPr>
            </w:pPr>
            <w:r w:rsidRPr="00FD01F9">
              <w:rPr>
                <w:rFonts w:ascii="Arial" w:hAnsi="Arial" w:cs="Arial"/>
                <w:sz w:val="20"/>
                <w:szCs w:val="20"/>
              </w:rPr>
              <w:t>$</w:t>
            </w:r>
            <w:r w:rsidR="00733654">
              <w:rPr>
                <w:rFonts w:ascii="Arial" w:hAnsi="Arial" w:cs="Arial"/>
                <w:sz w:val="20"/>
                <w:szCs w:val="20"/>
              </w:rPr>
              <w:t>2</w:t>
            </w:r>
            <w:r w:rsidRPr="00FD01F9">
              <w:rPr>
                <w:rFonts w:ascii="Arial" w:hAnsi="Arial" w:cs="Arial"/>
                <w:sz w:val="20"/>
                <w:szCs w:val="20"/>
              </w:rPr>
              <w:t>,6</w:t>
            </w:r>
            <w:r w:rsidR="002E3C46">
              <w:rPr>
                <w:rFonts w:ascii="Arial" w:hAnsi="Arial" w:cs="Arial"/>
                <w:sz w:val="20"/>
                <w:szCs w:val="20"/>
              </w:rPr>
              <w:t>88.00</w:t>
            </w:r>
          </w:p>
        </w:tc>
      </w:tr>
      <w:tr w:rsidR="000357E5" w:rsidRPr="00FD01F9" w:rsidTr="001C3DE9">
        <w:trPr>
          <w:gridBefore w:val="1"/>
          <w:wBefore w:w="233" w:type="dxa"/>
          <w:trHeight w:val="1576"/>
          <w:jc w:val="center"/>
        </w:trPr>
        <w:tc>
          <w:tcPr>
            <w:tcW w:w="1738" w:type="dxa"/>
            <w:gridSpan w:val="2"/>
            <w:tcBorders>
              <w:top w:val="nil"/>
              <w:left w:val="single" w:sz="8" w:space="0" w:color="auto"/>
              <w:bottom w:val="single" w:sz="8" w:space="0" w:color="auto"/>
              <w:right w:val="single" w:sz="8" w:space="0" w:color="auto"/>
            </w:tcBorders>
            <w:shd w:val="clear" w:color="auto" w:fill="auto"/>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State, Local or Tribal Government</w:t>
            </w:r>
          </w:p>
        </w:tc>
        <w:tc>
          <w:tcPr>
            <w:tcW w:w="1474" w:type="dxa"/>
            <w:gridSpan w:val="2"/>
            <w:tcBorders>
              <w:top w:val="nil"/>
              <w:left w:val="nil"/>
              <w:bottom w:val="single" w:sz="8" w:space="0" w:color="auto"/>
              <w:right w:val="single" w:sz="8" w:space="0" w:color="auto"/>
            </w:tcBorders>
            <w:shd w:val="clear" w:color="auto" w:fill="auto"/>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Direct Deposit Sign-Up Form / SF 1199A</w:t>
            </w:r>
          </w:p>
        </w:tc>
        <w:tc>
          <w:tcPr>
            <w:tcW w:w="1197" w:type="dxa"/>
            <w:gridSpan w:val="2"/>
            <w:tcBorders>
              <w:top w:val="nil"/>
              <w:left w:val="nil"/>
              <w:bottom w:val="single" w:sz="8" w:space="0" w:color="auto"/>
              <w:right w:val="single" w:sz="8" w:space="0" w:color="auto"/>
            </w:tcBorders>
            <w:shd w:val="clear" w:color="auto" w:fill="auto"/>
            <w:vAlign w:val="center"/>
          </w:tcPr>
          <w:p w:rsidR="00C66B4C" w:rsidRPr="00FD01F9" w:rsidRDefault="00733654" w:rsidP="00960824">
            <w:pPr>
              <w:jc w:val="center"/>
              <w:rPr>
                <w:rFonts w:ascii="Arial" w:hAnsi="Arial" w:cs="Arial"/>
                <w:sz w:val="20"/>
                <w:szCs w:val="20"/>
              </w:rPr>
            </w:pPr>
            <w:r>
              <w:rPr>
                <w:rFonts w:ascii="Arial" w:hAnsi="Arial" w:cs="Arial"/>
                <w:sz w:val="20"/>
                <w:szCs w:val="20"/>
              </w:rPr>
              <w:t>47</w:t>
            </w:r>
            <w:r w:rsidR="002E3C46">
              <w:rPr>
                <w:rFonts w:ascii="Arial" w:hAnsi="Arial" w:cs="Arial"/>
                <w:sz w:val="20"/>
                <w:szCs w:val="20"/>
              </w:rPr>
              <w:t>8</w:t>
            </w:r>
          </w:p>
        </w:tc>
        <w:tc>
          <w:tcPr>
            <w:tcW w:w="1129" w:type="dxa"/>
            <w:gridSpan w:val="2"/>
            <w:tcBorders>
              <w:top w:val="nil"/>
              <w:left w:val="nil"/>
              <w:bottom w:val="single" w:sz="8" w:space="0" w:color="auto"/>
              <w:right w:val="single" w:sz="8" w:space="0" w:color="auto"/>
            </w:tcBorders>
            <w:shd w:val="clear" w:color="auto" w:fill="auto"/>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1</w:t>
            </w:r>
          </w:p>
        </w:tc>
        <w:tc>
          <w:tcPr>
            <w:tcW w:w="806" w:type="dxa"/>
            <w:tcBorders>
              <w:top w:val="nil"/>
              <w:left w:val="nil"/>
              <w:bottom w:val="single" w:sz="8" w:space="0" w:color="auto"/>
              <w:right w:val="single" w:sz="8" w:space="0" w:color="auto"/>
            </w:tcBorders>
            <w:shd w:val="clear" w:color="auto" w:fill="auto"/>
            <w:vAlign w:val="center"/>
          </w:tcPr>
          <w:p w:rsidR="00C66B4C" w:rsidRPr="00FD01F9" w:rsidRDefault="00733654" w:rsidP="00960824">
            <w:pPr>
              <w:jc w:val="center"/>
              <w:rPr>
                <w:rFonts w:ascii="Arial" w:hAnsi="Arial" w:cs="Arial"/>
                <w:sz w:val="20"/>
                <w:szCs w:val="20"/>
              </w:rPr>
            </w:pPr>
            <w:r>
              <w:rPr>
                <w:rFonts w:ascii="Arial" w:hAnsi="Arial" w:cs="Arial"/>
                <w:sz w:val="20"/>
                <w:szCs w:val="20"/>
              </w:rPr>
              <w:t>47</w:t>
            </w:r>
            <w:r w:rsidR="002E3C46">
              <w:rPr>
                <w:rFonts w:ascii="Arial" w:hAnsi="Arial" w:cs="Arial"/>
                <w:sz w:val="20"/>
                <w:szCs w:val="20"/>
              </w:rPr>
              <w:t>8</w:t>
            </w:r>
          </w:p>
        </w:tc>
        <w:tc>
          <w:tcPr>
            <w:tcW w:w="943" w:type="dxa"/>
            <w:gridSpan w:val="2"/>
            <w:tcBorders>
              <w:top w:val="nil"/>
              <w:left w:val="nil"/>
              <w:bottom w:val="single" w:sz="8" w:space="0" w:color="auto"/>
              <w:right w:val="single" w:sz="8" w:space="0" w:color="auto"/>
            </w:tcBorders>
            <w:shd w:val="clear" w:color="auto" w:fill="auto"/>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0.167</w:t>
            </w:r>
          </w:p>
        </w:tc>
        <w:tc>
          <w:tcPr>
            <w:tcW w:w="1011" w:type="dxa"/>
            <w:gridSpan w:val="2"/>
            <w:tcBorders>
              <w:top w:val="nil"/>
              <w:left w:val="nil"/>
              <w:bottom w:val="single" w:sz="8" w:space="0" w:color="auto"/>
              <w:right w:val="single" w:sz="8" w:space="0" w:color="auto"/>
            </w:tcBorders>
            <w:shd w:val="clear" w:color="auto" w:fill="auto"/>
            <w:vAlign w:val="center"/>
          </w:tcPr>
          <w:p w:rsidR="00C66B4C" w:rsidRPr="00FD01F9" w:rsidRDefault="002E3C46" w:rsidP="00960824">
            <w:pPr>
              <w:jc w:val="center"/>
              <w:rPr>
                <w:rFonts w:ascii="Arial" w:hAnsi="Arial" w:cs="Arial"/>
                <w:sz w:val="20"/>
                <w:szCs w:val="20"/>
              </w:rPr>
            </w:pPr>
            <w:r>
              <w:rPr>
                <w:rFonts w:ascii="Arial" w:hAnsi="Arial" w:cs="Arial"/>
                <w:sz w:val="20"/>
                <w:szCs w:val="20"/>
              </w:rPr>
              <w:t>80</w:t>
            </w:r>
          </w:p>
        </w:tc>
        <w:tc>
          <w:tcPr>
            <w:tcW w:w="911" w:type="dxa"/>
            <w:gridSpan w:val="2"/>
            <w:tcBorders>
              <w:top w:val="nil"/>
              <w:left w:val="nil"/>
              <w:bottom w:val="single" w:sz="8" w:space="0" w:color="auto"/>
              <w:right w:val="single" w:sz="8" w:space="0" w:color="auto"/>
            </w:tcBorders>
            <w:shd w:val="clear" w:color="auto" w:fill="auto"/>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$33.60</w:t>
            </w:r>
          </w:p>
        </w:tc>
        <w:tc>
          <w:tcPr>
            <w:tcW w:w="1501" w:type="dxa"/>
            <w:gridSpan w:val="3"/>
            <w:tcBorders>
              <w:top w:val="nil"/>
              <w:left w:val="nil"/>
              <w:bottom w:val="single" w:sz="8" w:space="0" w:color="auto"/>
              <w:right w:val="single" w:sz="8" w:space="0" w:color="auto"/>
            </w:tcBorders>
            <w:shd w:val="clear" w:color="auto" w:fill="auto"/>
            <w:vAlign w:val="center"/>
          </w:tcPr>
          <w:p w:rsidR="00C66B4C" w:rsidRPr="00FD01F9" w:rsidRDefault="00C66B4C" w:rsidP="00733654">
            <w:pPr>
              <w:jc w:val="center"/>
              <w:rPr>
                <w:rFonts w:ascii="Arial" w:hAnsi="Arial" w:cs="Arial"/>
                <w:sz w:val="20"/>
                <w:szCs w:val="20"/>
              </w:rPr>
            </w:pPr>
            <w:r w:rsidRPr="00FD01F9">
              <w:rPr>
                <w:rFonts w:ascii="Arial" w:hAnsi="Arial" w:cs="Arial"/>
                <w:sz w:val="20"/>
                <w:szCs w:val="20"/>
              </w:rPr>
              <w:t>$</w:t>
            </w:r>
            <w:r w:rsidR="00733654">
              <w:rPr>
                <w:rFonts w:ascii="Arial" w:hAnsi="Arial" w:cs="Arial"/>
                <w:sz w:val="20"/>
                <w:szCs w:val="20"/>
              </w:rPr>
              <w:t>2</w:t>
            </w:r>
            <w:r w:rsidRPr="00FD01F9">
              <w:rPr>
                <w:rFonts w:ascii="Arial" w:hAnsi="Arial" w:cs="Arial"/>
                <w:sz w:val="20"/>
                <w:szCs w:val="20"/>
              </w:rPr>
              <w:t>,</w:t>
            </w:r>
            <w:r w:rsidR="00733654">
              <w:rPr>
                <w:rFonts w:ascii="Arial" w:hAnsi="Arial" w:cs="Arial"/>
                <w:sz w:val="20"/>
                <w:szCs w:val="20"/>
              </w:rPr>
              <w:t>6</w:t>
            </w:r>
            <w:r w:rsidR="002E3C46">
              <w:rPr>
                <w:rFonts w:ascii="Arial" w:hAnsi="Arial" w:cs="Arial"/>
                <w:sz w:val="20"/>
                <w:szCs w:val="20"/>
              </w:rPr>
              <w:t>88.00</w:t>
            </w:r>
          </w:p>
        </w:tc>
      </w:tr>
      <w:tr w:rsidR="000357E5" w:rsidRPr="00FD01F9" w:rsidTr="001C3DE9">
        <w:trPr>
          <w:gridBefore w:val="1"/>
          <w:wBefore w:w="233" w:type="dxa"/>
          <w:trHeight w:val="1576"/>
          <w:jc w:val="center"/>
        </w:trPr>
        <w:tc>
          <w:tcPr>
            <w:tcW w:w="1738" w:type="dxa"/>
            <w:gridSpan w:val="2"/>
            <w:tcBorders>
              <w:top w:val="nil"/>
              <w:left w:val="single" w:sz="8" w:space="0" w:color="auto"/>
              <w:bottom w:val="single" w:sz="8" w:space="0" w:color="auto"/>
              <w:right w:val="single" w:sz="8" w:space="0" w:color="auto"/>
            </w:tcBorders>
            <w:shd w:val="clear" w:color="auto" w:fill="auto"/>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State, Local or Tribal Government</w:t>
            </w:r>
          </w:p>
        </w:tc>
        <w:tc>
          <w:tcPr>
            <w:tcW w:w="1474" w:type="dxa"/>
            <w:gridSpan w:val="2"/>
            <w:tcBorders>
              <w:top w:val="nil"/>
              <w:left w:val="nil"/>
              <w:bottom w:val="single" w:sz="8" w:space="0" w:color="auto"/>
              <w:right w:val="single" w:sz="8" w:space="0" w:color="auto"/>
            </w:tcBorders>
            <w:shd w:val="clear" w:color="auto" w:fill="auto"/>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Federal Financial Report / SF 425</w:t>
            </w:r>
          </w:p>
        </w:tc>
        <w:tc>
          <w:tcPr>
            <w:tcW w:w="1197" w:type="dxa"/>
            <w:gridSpan w:val="2"/>
            <w:tcBorders>
              <w:top w:val="nil"/>
              <w:left w:val="nil"/>
              <w:bottom w:val="single" w:sz="8" w:space="0" w:color="auto"/>
              <w:right w:val="single" w:sz="8" w:space="0" w:color="auto"/>
            </w:tcBorders>
            <w:shd w:val="clear" w:color="auto" w:fill="auto"/>
            <w:vAlign w:val="center"/>
          </w:tcPr>
          <w:p w:rsidR="00C66B4C" w:rsidRPr="00FD01F9" w:rsidRDefault="00733654" w:rsidP="00960824">
            <w:pPr>
              <w:jc w:val="center"/>
              <w:rPr>
                <w:rFonts w:ascii="Arial" w:hAnsi="Arial" w:cs="Arial"/>
                <w:sz w:val="20"/>
                <w:szCs w:val="20"/>
              </w:rPr>
            </w:pPr>
            <w:r>
              <w:rPr>
                <w:rFonts w:ascii="Arial" w:hAnsi="Arial" w:cs="Arial"/>
                <w:sz w:val="20"/>
                <w:szCs w:val="20"/>
              </w:rPr>
              <w:t>47</w:t>
            </w:r>
            <w:r w:rsidR="002E3C46">
              <w:rPr>
                <w:rFonts w:ascii="Arial" w:hAnsi="Arial" w:cs="Arial"/>
                <w:sz w:val="20"/>
                <w:szCs w:val="20"/>
              </w:rPr>
              <w:t>8</w:t>
            </w:r>
          </w:p>
        </w:tc>
        <w:tc>
          <w:tcPr>
            <w:tcW w:w="1129" w:type="dxa"/>
            <w:gridSpan w:val="2"/>
            <w:tcBorders>
              <w:top w:val="nil"/>
              <w:left w:val="nil"/>
              <w:bottom w:val="single" w:sz="8" w:space="0" w:color="auto"/>
              <w:right w:val="single" w:sz="8" w:space="0" w:color="auto"/>
            </w:tcBorders>
            <w:shd w:val="clear" w:color="auto" w:fill="auto"/>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4</w:t>
            </w:r>
          </w:p>
        </w:tc>
        <w:tc>
          <w:tcPr>
            <w:tcW w:w="806" w:type="dxa"/>
            <w:tcBorders>
              <w:top w:val="nil"/>
              <w:left w:val="nil"/>
              <w:bottom w:val="single" w:sz="8" w:space="0" w:color="auto"/>
              <w:right w:val="single" w:sz="8" w:space="0" w:color="auto"/>
            </w:tcBorders>
            <w:shd w:val="clear" w:color="auto" w:fill="auto"/>
            <w:vAlign w:val="center"/>
          </w:tcPr>
          <w:p w:rsidR="00C66B4C" w:rsidRPr="00FD01F9" w:rsidRDefault="00733654" w:rsidP="00960824">
            <w:pPr>
              <w:jc w:val="center"/>
              <w:rPr>
                <w:rFonts w:ascii="Arial" w:hAnsi="Arial" w:cs="Arial"/>
                <w:sz w:val="20"/>
                <w:szCs w:val="20"/>
              </w:rPr>
            </w:pPr>
            <w:r>
              <w:rPr>
                <w:rFonts w:ascii="Arial" w:hAnsi="Arial" w:cs="Arial"/>
                <w:sz w:val="20"/>
                <w:szCs w:val="20"/>
              </w:rPr>
              <w:t>1</w:t>
            </w:r>
            <w:r w:rsidR="002E3C46">
              <w:rPr>
                <w:rFonts w:ascii="Arial" w:hAnsi="Arial" w:cs="Arial"/>
                <w:sz w:val="20"/>
                <w:szCs w:val="20"/>
              </w:rPr>
              <w:t>912</w:t>
            </w:r>
          </w:p>
        </w:tc>
        <w:tc>
          <w:tcPr>
            <w:tcW w:w="943" w:type="dxa"/>
            <w:gridSpan w:val="2"/>
            <w:tcBorders>
              <w:top w:val="nil"/>
              <w:left w:val="nil"/>
              <w:bottom w:val="single" w:sz="8" w:space="0" w:color="auto"/>
              <w:right w:val="single" w:sz="8" w:space="0" w:color="auto"/>
            </w:tcBorders>
            <w:shd w:val="clear" w:color="auto" w:fill="auto"/>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1.5</w:t>
            </w:r>
          </w:p>
        </w:tc>
        <w:tc>
          <w:tcPr>
            <w:tcW w:w="1011" w:type="dxa"/>
            <w:gridSpan w:val="2"/>
            <w:tcBorders>
              <w:top w:val="nil"/>
              <w:left w:val="nil"/>
              <w:bottom w:val="single" w:sz="8" w:space="0" w:color="auto"/>
              <w:right w:val="single" w:sz="8" w:space="0" w:color="auto"/>
            </w:tcBorders>
            <w:shd w:val="clear" w:color="auto" w:fill="auto"/>
            <w:vAlign w:val="center"/>
          </w:tcPr>
          <w:p w:rsidR="00C66B4C" w:rsidRPr="00FD01F9" w:rsidRDefault="00733654" w:rsidP="00733654">
            <w:pPr>
              <w:jc w:val="center"/>
              <w:rPr>
                <w:rFonts w:ascii="Arial" w:hAnsi="Arial" w:cs="Arial"/>
                <w:sz w:val="20"/>
                <w:szCs w:val="20"/>
              </w:rPr>
            </w:pPr>
            <w:r>
              <w:rPr>
                <w:rFonts w:ascii="Arial" w:hAnsi="Arial" w:cs="Arial"/>
                <w:sz w:val="20"/>
                <w:szCs w:val="20"/>
              </w:rPr>
              <w:t>2</w:t>
            </w:r>
            <w:r w:rsidR="00C66B4C" w:rsidRPr="00FD01F9">
              <w:rPr>
                <w:rFonts w:ascii="Arial" w:hAnsi="Arial" w:cs="Arial"/>
                <w:sz w:val="20"/>
                <w:szCs w:val="20"/>
              </w:rPr>
              <w:t>,</w:t>
            </w:r>
            <w:r>
              <w:rPr>
                <w:rFonts w:ascii="Arial" w:hAnsi="Arial" w:cs="Arial"/>
                <w:sz w:val="20"/>
                <w:szCs w:val="20"/>
              </w:rPr>
              <w:t>8</w:t>
            </w:r>
            <w:r w:rsidR="002E3C46">
              <w:rPr>
                <w:rFonts w:ascii="Arial" w:hAnsi="Arial" w:cs="Arial"/>
                <w:sz w:val="20"/>
                <w:szCs w:val="20"/>
              </w:rPr>
              <w:t>68</w:t>
            </w:r>
          </w:p>
        </w:tc>
        <w:tc>
          <w:tcPr>
            <w:tcW w:w="911" w:type="dxa"/>
            <w:gridSpan w:val="2"/>
            <w:tcBorders>
              <w:top w:val="nil"/>
              <w:left w:val="nil"/>
              <w:bottom w:val="single" w:sz="8" w:space="0" w:color="auto"/>
              <w:right w:val="single" w:sz="8" w:space="0" w:color="auto"/>
            </w:tcBorders>
            <w:shd w:val="clear" w:color="auto" w:fill="auto"/>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$33.60</w:t>
            </w:r>
          </w:p>
        </w:tc>
        <w:tc>
          <w:tcPr>
            <w:tcW w:w="1501" w:type="dxa"/>
            <w:gridSpan w:val="3"/>
            <w:tcBorders>
              <w:top w:val="nil"/>
              <w:left w:val="nil"/>
              <w:bottom w:val="single" w:sz="8" w:space="0" w:color="auto"/>
              <w:right w:val="single" w:sz="8" w:space="0" w:color="auto"/>
            </w:tcBorders>
            <w:shd w:val="clear" w:color="auto" w:fill="auto"/>
            <w:vAlign w:val="center"/>
          </w:tcPr>
          <w:p w:rsidR="00C66B4C" w:rsidRPr="00FD01F9" w:rsidRDefault="00C66B4C" w:rsidP="00733654">
            <w:pPr>
              <w:jc w:val="center"/>
              <w:rPr>
                <w:rFonts w:ascii="Arial" w:hAnsi="Arial" w:cs="Arial"/>
                <w:sz w:val="20"/>
                <w:szCs w:val="20"/>
              </w:rPr>
            </w:pPr>
            <w:r w:rsidRPr="00FD01F9">
              <w:rPr>
                <w:rFonts w:ascii="Arial" w:hAnsi="Arial" w:cs="Arial"/>
                <w:sz w:val="20"/>
                <w:szCs w:val="20"/>
              </w:rPr>
              <w:t>$</w:t>
            </w:r>
            <w:r w:rsidR="00733654">
              <w:rPr>
                <w:rFonts w:ascii="Arial" w:hAnsi="Arial" w:cs="Arial"/>
                <w:sz w:val="20"/>
                <w:szCs w:val="20"/>
              </w:rPr>
              <w:t>9</w:t>
            </w:r>
            <w:r w:rsidR="002E3C46">
              <w:rPr>
                <w:rFonts w:ascii="Arial" w:hAnsi="Arial" w:cs="Arial"/>
                <w:sz w:val="20"/>
                <w:szCs w:val="20"/>
              </w:rPr>
              <w:t>6,364.80</w:t>
            </w:r>
          </w:p>
        </w:tc>
      </w:tr>
      <w:tr w:rsidR="000357E5" w:rsidRPr="00FD01F9" w:rsidTr="001C3DE9">
        <w:trPr>
          <w:gridBefore w:val="1"/>
          <w:wBefore w:w="233" w:type="dxa"/>
          <w:trHeight w:val="1576"/>
          <w:jc w:val="center"/>
        </w:trPr>
        <w:tc>
          <w:tcPr>
            <w:tcW w:w="1738" w:type="dxa"/>
            <w:gridSpan w:val="2"/>
            <w:tcBorders>
              <w:top w:val="nil"/>
              <w:left w:val="single" w:sz="8" w:space="0" w:color="auto"/>
              <w:bottom w:val="single" w:sz="8" w:space="0" w:color="auto"/>
              <w:right w:val="single" w:sz="8" w:space="0" w:color="auto"/>
            </w:tcBorders>
            <w:shd w:val="clear" w:color="auto" w:fill="auto"/>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State, Local or Tribal Government</w:t>
            </w:r>
          </w:p>
        </w:tc>
        <w:tc>
          <w:tcPr>
            <w:tcW w:w="1474" w:type="dxa"/>
            <w:gridSpan w:val="2"/>
            <w:tcBorders>
              <w:top w:val="nil"/>
              <w:left w:val="nil"/>
              <w:bottom w:val="single" w:sz="8" w:space="0" w:color="auto"/>
              <w:right w:val="single" w:sz="8" w:space="0" w:color="auto"/>
            </w:tcBorders>
            <w:shd w:val="clear" w:color="auto" w:fill="auto"/>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Financial Status Report / Standard Form 269</w:t>
            </w:r>
          </w:p>
        </w:tc>
        <w:tc>
          <w:tcPr>
            <w:tcW w:w="1197" w:type="dxa"/>
            <w:gridSpan w:val="2"/>
            <w:tcBorders>
              <w:top w:val="nil"/>
              <w:left w:val="nil"/>
              <w:bottom w:val="single" w:sz="8" w:space="0" w:color="auto"/>
              <w:right w:val="single" w:sz="8" w:space="0" w:color="auto"/>
            </w:tcBorders>
            <w:shd w:val="clear" w:color="auto" w:fill="auto"/>
            <w:vAlign w:val="center"/>
          </w:tcPr>
          <w:p w:rsidR="00C66B4C" w:rsidRPr="00FD01F9" w:rsidRDefault="00733654" w:rsidP="00960824">
            <w:pPr>
              <w:jc w:val="center"/>
              <w:rPr>
                <w:rFonts w:ascii="Arial" w:hAnsi="Arial" w:cs="Arial"/>
                <w:sz w:val="20"/>
                <w:szCs w:val="20"/>
              </w:rPr>
            </w:pPr>
            <w:r>
              <w:rPr>
                <w:rFonts w:ascii="Arial" w:hAnsi="Arial" w:cs="Arial"/>
                <w:sz w:val="20"/>
                <w:szCs w:val="20"/>
              </w:rPr>
              <w:t>47</w:t>
            </w:r>
            <w:r w:rsidR="002E3C46">
              <w:rPr>
                <w:rFonts w:ascii="Arial" w:hAnsi="Arial" w:cs="Arial"/>
                <w:sz w:val="20"/>
                <w:szCs w:val="20"/>
              </w:rPr>
              <w:t>8</w:t>
            </w:r>
          </w:p>
        </w:tc>
        <w:tc>
          <w:tcPr>
            <w:tcW w:w="1129" w:type="dxa"/>
            <w:gridSpan w:val="2"/>
            <w:tcBorders>
              <w:top w:val="nil"/>
              <w:left w:val="nil"/>
              <w:bottom w:val="single" w:sz="8" w:space="0" w:color="auto"/>
              <w:right w:val="single" w:sz="8" w:space="0" w:color="auto"/>
            </w:tcBorders>
            <w:shd w:val="clear" w:color="auto" w:fill="auto"/>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4</w:t>
            </w:r>
          </w:p>
        </w:tc>
        <w:tc>
          <w:tcPr>
            <w:tcW w:w="806" w:type="dxa"/>
            <w:tcBorders>
              <w:top w:val="nil"/>
              <w:left w:val="nil"/>
              <w:bottom w:val="single" w:sz="8" w:space="0" w:color="auto"/>
              <w:right w:val="single" w:sz="8" w:space="0" w:color="auto"/>
            </w:tcBorders>
            <w:shd w:val="clear" w:color="auto" w:fill="auto"/>
            <w:vAlign w:val="center"/>
          </w:tcPr>
          <w:p w:rsidR="00C66B4C" w:rsidRPr="00FD01F9" w:rsidRDefault="00733654" w:rsidP="00960824">
            <w:pPr>
              <w:jc w:val="center"/>
              <w:rPr>
                <w:rFonts w:ascii="Arial" w:hAnsi="Arial" w:cs="Arial"/>
                <w:sz w:val="20"/>
                <w:szCs w:val="20"/>
              </w:rPr>
            </w:pPr>
            <w:r>
              <w:rPr>
                <w:rFonts w:ascii="Arial" w:hAnsi="Arial" w:cs="Arial"/>
                <w:sz w:val="20"/>
                <w:szCs w:val="20"/>
              </w:rPr>
              <w:t>1</w:t>
            </w:r>
            <w:r w:rsidR="002E3C46">
              <w:rPr>
                <w:rFonts w:ascii="Arial" w:hAnsi="Arial" w:cs="Arial"/>
                <w:sz w:val="20"/>
                <w:szCs w:val="20"/>
              </w:rPr>
              <w:t>912</w:t>
            </w:r>
          </w:p>
        </w:tc>
        <w:tc>
          <w:tcPr>
            <w:tcW w:w="943" w:type="dxa"/>
            <w:gridSpan w:val="2"/>
            <w:tcBorders>
              <w:top w:val="nil"/>
              <w:left w:val="nil"/>
              <w:bottom w:val="single" w:sz="8" w:space="0" w:color="auto"/>
              <w:right w:val="single" w:sz="8" w:space="0" w:color="auto"/>
            </w:tcBorders>
            <w:shd w:val="clear" w:color="auto" w:fill="auto"/>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0.5</w:t>
            </w:r>
          </w:p>
        </w:tc>
        <w:tc>
          <w:tcPr>
            <w:tcW w:w="1011" w:type="dxa"/>
            <w:gridSpan w:val="2"/>
            <w:tcBorders>
              <w:top w:val="nil"/>
              <w:left w:val="nil"/>
              <w:bottom w:val="single" w:sz="8" w:space="0" w:color="auto"/>
              <w:right w:val="single" w:sz="8" w:space="0" w:color="auto"/>
            </w:tcBorders>
            <w:shd w:val="clear" w:color="auto" w:fill="auto"/>
            <w:vAlign w:val="center"/>
          </w:tcPr>
          <w:p w:rsidR="00C66B4C" w:rsidRPr="00FD01F9" w:rsidRDefault="00733654" w:rsidP="00733654">
            <w:pPr>
              <w:jc w:val="center"/>
              <w:rPr>
                <w:rFonts w:ascii="Arial" w:hAnsi="Arial" w:cs="Arial"/>
                <w:sz w:val="20"/>
                <w:szCs w:val="20"/>
              </w:rPr>
            </w:pPr>
            <w:r>
              <w:rPr>
                <w:rFonts w:ascii="Arial" w:hAnsi="Arial" w:cs="Arial"/>
                <w:sz w:val="20"/>
                <w:szCs w:val="20"/>
              </w:rPr>
              <w:t>9</w:t>
            </w:r>
            <w:r w:rsidR="002E3C46">
              <w:rPr>
                <w:rFonts w:ascii="Arial" w:hAnsi="Arial" w:cs="Arial"/>
                <w:sz w:val="20"/>
                <w:szCs w:val="20"/>
              </w:rPr>
              <w:t>56</w:t>
            </w:r>
          </w:p>
        </w:tc>
        <w:tc>
          <w:tcPr>
            <w:tcW w:w="911" w:type="dxa"/>
            <w:gridSpan w:val="2"/>
            <w:tcBorders>
              <w:top w:val="nil"/>
              <w:left w:val="nil"/>
              <w:bottom w:val="single" w:sz="8" w:space="0" w:color="auto"/>
              <w:right w:val="single" w:sz="8" w:space="0" w:color="auto"/>
            </w:tcBorders>
            <w:shd w:val="clear" w:color="auto" w:fill="auto"/>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$33.60</w:t>
            </w:r>
          </w:p>
        </w:tc>
        <w:tc>
          <w:tcPr>
            <w:tcW w:w="1501" w:type="dxa"/>
            <w:gridSpan w:val="3"/>
            <w:tcBorders>
              <w:top w:val="nil"/>
              <w:left w:val="nil"/>
              <w:bottom w:val="single" w:sz="8" w:space="0" w:color="auto"/>
              <w:right w:val="single" w:sz="8" w:space="0" w:color="auto"/>
            </w:tcBorders>
            <w:shd w:val="clear" w:color="auto" w:fill="auto"/>
            <w:vAlign w:val="center"/>
          </w:tcPr>
          <w:p w:rsidR="00C66B4C" w:rsidRPr="00FD01F9" w:rsidRDefault="00C66B4C" w:rsidP="00733654">
            <w:pPr>
              <w:jc w:val="center"/>
              <w:rPr>
                <w:rFonts w:ascii="Arial" w:hAnsi="Arial" w:cs="Arial"/>
                <w:sz w:val="20"/>
                <w:szCs w:val="20"/>
              </w:rPr>
            </w:pPr>
            <w:r w:rsidRPr="00FD01F9">
              <w:rPr>
                <w:rFonts w:ascii="Arial" w:hAnsi="Arial" w:cs="Arial"/>
                <w:sz w:val="20"/>
                <w:szCs w:val="20"/>
              </w:rPr>
              <w:t>$</w:t>
            </w:r>
            <w:r w:rsidR="00733654">
              <w:rPr>
                <w:rFonts w:ascii="Arial" w:hAnsi="Arial" w:cs="Arial"/>
                <w:sz w:val="20"/>
                <w:szCs w:val="20"/>
              </w:rPr>
              <w:t>3</w:t>
            </w:r>
            <w:r w:rsidR="002E3C46">
              <w:rPr>
                <w:rFonts w:ascii="Arial" w:hAnsi="Arial" w:cs="Arial"/>
                <w:sz w:val="20"/>
                <w:szCs w:val="20"/>
              </w:rPr>
              <w:t>2,121.60</w:t>
            </w:r>
          </w:p>
        </w:tc>
      </w:tr>
      <w:tr w:rsidR="000357E5" w:rsidRPr="00FD01F9" w:rsidTr="001C3DE9">
        <w:trPr>
          <w:gridBefore w:val="1"/>
          <w:wBefore w:w="233" w:type="dxa"/>
          <w:trHeight w:val="330"/>
          <w:jc w:val="center"/>
        </w:trPr>
        <w:tc>
          <w:tcPr>
            <w:tcW w:w="1738" w:type="dxa"/>
            <w:gridSpan w:val="2"/>
            <w:tcBorders>
              <w:top w:val="nil"/>
              <w:left w:val="single" w:sz="8" w:space="0" w:color="auto"/>
              <w:bottom w:val="single" w:sz="8" w:space="0" w:color="auto"/>
              <w:right w:val="single" w:sz="8" w:space="0" w:color="auto"/>
            </w:tcBorders>
            <w:shd w:val="clear" w:color="auto" w:fill="auto"/>
            <w:vAlign w:val="center"/>
          </w:tcPr>
          <w:p w:rsidR="00C66B4C" w:rsidRPr="00FD01F9" w:rsidRDefault="00C66B4C" w:rsidP="00960824">
            <w:pPr>
              <w:jc w:val="center"/>
              <w:rPr>
                <w:rFonts w:ascii="Arial" w:hAnsi="Arial" w:cs="Arial"/>
                <w:b/>
                <w:bCs/>
                <w:sz w:val="20"/>
                <w:szCs w:val="20"/>
              </w:rPr>
            </w:pPr>
            <w:r w:rsidRPr="00FD01F9">
              <w:rPr>
                <w:rFonts w:ascii="Arial" w:hAnsi="Arial" w:cs="Arial"/>
                <w:b/>
                <w:bCs/>
                <w:sz w:val="20"/>
                <w:szCs w:val="20"/>
              </w:rPr>
              <w:t>Total</w:t>
            </w:r>
          </w:p>
        </w:tc>
        <w:tc>
          <w:tcPr>
            <w:tcW w:w="1474" w:type="dxa"/>
            <w:gridSpan w:val="2"/>
            <w:tcBorders>
              <w:top w:val="nil"/>
              <w:left w:val="nil"/>
              <w:bottom w:val="single" w:sz="8" w:space="0" w:color="auto"/>
              <w:right w:val="single" w:sz="8" w:space="0" w:color="auto"/>
            </w:tcBorders>
            <w:shd w:val="clear" w:color="auto" w:fill="000000"/>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 </w:t>
            </w:r>
          </w:p>
        </w:tc>
        <w:tc>
          <w:tcPr>
            <w:tcW w:w="1197" w:type="dxa"/>
            <w:gridSpan w:val="2"/>
            <w:tcBorders>
              <w:top w:val="nil"/>
              <w:left w:val="nil"/>
              <w:bottom w:val="single" w:sz="8" w:space="0" w:color="auto"/>
              <w:right w:val="single" w:sz="8" w:space="0" w:color="auto"/>
            </w:tcBorders>
            <w:shd w:val="clear" w:color="auto" w:fill="000000"/>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 </w:t>
            </w:r>
          </w:p>
        </w:tc>
        <w:tc>
          <w:tcPr>
            <w:tcW w:w="1129" w:type="dxa"/>
            <w:gridSpan w:val="2"/>
            <w:tcBorders>
              <w:top w:val="nil"/>
              <w:left w:val="nil"/>
              <w:bottom w:val="single" w:sz="8" w:space="0" w:color="auto"/>
              <w:right w:val="single" w:sz="8" w:space="0" w:color="auto"/>
            </w:tcBorders>
            <w:shd w:val="clear" w:color="auto" w:fill="000000"/>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 </w:t>
            </w:r>
          </w:p>
        </w:tc>
        <w:tc>
          <w:tcPr>
            <w:tcW w:w="806" w:type="dxa"/>
            <w:tcBorders>
              <w:top w:val="nil"/>
              <w:left w:val="nil"/>
              <w:bottom w:val="single" w:sz="8" w:space="0" w:color="auto"/>
              <w:right w:val="single" w:sz="8" w:space="0" w:color="auto"/>
            </w:tcBorders>
            <w:shd w:val="clear" w:color="auto" w:fill="auto"/>
            <w:vAlign w:val="center"/>
          </w:tcPr>
          <w:p w:rsidR="00C66B4C" w:rsidRPr="00FD01F9" w:rsidRDefault="00751BD7" w:rsidP="00960824">
            <w:pPr>
              <w:jc w:val="center"/>
              <w:rPr>
                <w:rFonts w:ascii="Arial" w:hAnsi="Arial" w:cs="Arial"/>
                <w:sz w:val="20"/>
                <w:szCs w:val="20"/>
              </w:rPr>
            </w:pPr>
            <w:r>
              <w:rPr>
                <w:rFonts w:ascii="Arial" w:hAnsi="Arial" w:cs="Arial"/>
                <w:sz w:val="20"/>
                <w:szCs w:val="20"/>
              </w:rPr>
              <w:t>7,</w:t>
            </w:r>
            <w:r w:rsidR="002E3C46">
              <w:rPr>
                <w:rFonts w:ascii="Arial" w:hAnsi="Arial" w:cs="Arial"/>
                <w:sz w:val="20"/>
                <w:szCs w:val="20"/>
              </w:rPr>
              <w:t>170</w:t>
            </w:r>
          </w:p>
        </w:tc>
        <w:tc>
          <w:tcPr>
            <w:tcW w:w="943" w:type="dxa"/>
            <w:gridSpan w:val="2"/>
            <w:tcBorders>
              <w:top w:val="nil"/>
              <w:left w:val="nil"/>
              <w:bottom w:val="single" w:sz="8" w:space="0" w:color="auto"/>
              <w:right w:val="single" w:sz="8" w:space="0" w:color="auto"/>
            </w:tcBorders>
            <w:shd w:val="clear" w:color="auto" w:fill="000000"/>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 </w:t>
            </w:r>
          </w:p>
        </w:tc>
        <w:tc>
          <w:tcPr>
            <w:tcW w:w="1011" w:type="dxa"/>
            <w:gridSpan w:val="2"/>
            <w:tcBorders>
              <w:top w:val="nil"/>
              <w:left w:val="nil"/>
              <w:bottom w:val="single" w:sz="8" w:space="0" w:color="auto"/>
              <w:right w:val="single" w:sz="8" w:space="0" w:color="auto"/>
            </w:tcBorders>
            <w:shd w:val="clear" w:color="auto" w:fill="auto"/>
            <w:vAlign w:val="center"/>
          </w:tcPr>
          <w:p w:rsidR="00C66B4C" w:rsidRPr="00FD01F9" w:rsidRDefault="00751BD7" w:rsidP="00960824">
            <w:pPr>
              <w:jc w:val="center"/>
              <w:rPr>
                <w:rFonts w:ascii="Arial" w:hAnsi="Arial" w:cs="Arial"/>
                <w:b/>
                <w:bCs/>
                <w:sz w:val="20"/>
                <w:szCs w:val="20"/>
              </w:rPr>
            </w:pPr>
            <w:r>
              <w:rPr>
                <w:rFonts w:ascii="Arial" w:hAnsi="Arial" w:cs="Arial"/>
                <w:b/>
                <w:bCs/>
                <w:sz w:val="20"/>
                <w:szCs w:val="20"/>
              </w:rPr>
              <w:t>7,</w:t>
            </w:r>
            <w:r w:rsidR="002E3C46">
              <w:rPr>
                <w:rFonts w:ascii="Arial" w:hAnsi="Arial" w:cs="Arial"/>
                <w:b/>
                <w:bCs/>
                <w:sz w:val="20"/>
                <w:szCs w:val="20"/>
              </w:rPr>
              <w:t>451</w:t>
            </w:r>
          </w:p>
        </w:tc>
        <w:tc>
          <w:tcPr>
            <w:tcW w:w="911" w:type="dxa"/>
            <w:gridSpan w:val="2"/>
            <w:tcBorders>
              <w:top w:val="nil"/>
              <w:left w:val="nil"/>
              <w:bottom w:val="single" w:sz="8" w:space="0" w:color="auto"/>
              <w:right w:val="single" w:sz="8" w:space="0" w:color="auto"/>
            </w:tcBorders>
            <w:shd w:val="clear" w:color="auto" w:fill="000000"/>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 </w:t>
            </w:r>
          </w:p>
        </w:tc>
        <w:tc>
          <w:tcPr>
            <w:tcW w:w="1501" w:type="dxa"/>
            <w:gridSpan w:val="3"/>
            <w:tcBorders>
              <w:top w:val="nil"/>
              <w:left w:val="nil"/>
              <w:bottom w:val="single" w:sz="8" w:space="0" w:color="auto"/>
              <w:right w:val="single" w:sz="8" w:space="0" w:color="auto"/>
            </w:tcBorders>
            <w:shd w:val="clear" w:color="auto" w:fill="auto"/>
            <w:vAlign w:val="center"/>
          </w:tcPr>
          <w:p w:rsidR="00C66B4C" w:rsidRPr="00FD01F9" w:rsidRDefault="00751BD7" w:rsidP="00960824">
            <w:pPr>
              <w:jc w:val="center"/>
              <w:rPr>
                <w:rFonts w:ascii="Arial" w:hAnsi="Arial" w:cs="Arial"/>
                <w:b/>
                <w:bCs/>
                <w:sz w:val="20"/>
                <w:szCs w:val="20"/>
              </w:rPr>
            </w:pPr>
            <w:r>
              <w:rPr>
                <w:rFonts w:ascii="Arial" w:hAnsi="Arial" w:cs="Arial"/>
                <w:b/>
                <w:bCs/>
                <w:sz w:val="20"/>
                <w:szCs w:val="20"/>
              </w:rPr>
              <w:t>$2</w:t>
            </w:r>
            <w:r w:rsidR="002E3C46">
              <w:rPr>
                <w:rFonts w:ascii="Arial" w:hAnsi="Arial" w:cs="Arial"/>
                <w:b/>
                <w:bCs/>
                <w:sz w:val="20"/>
                <w:szCs w:val="20"/>
              </w:rPr>
              <w:t>50,353.60</w:t>
            </w:r>
          </w:p>
        </w:tc>
      </w:tr>
      <w:tr w:rsidR="001C03FC" w:rsidRPr="00596130" w:rsidTr="001C3DE9">
        <w:tblPrEx>
          <w:jc w:val="left"/>
        </w:tblPrEx>
        <w:trPr>
          <w:gridAfter w:val="1"/>
          <w:wAfter w:w="233" w:type="dxa"/>
          <w:trHeight w:val="835"/>
        </w:trPr>
        <w:tc>
          <w:tcPr>
            <w:tcW w:w="10710" w:type="dxa"/>
            <w:gridSpan w:val="18"/>
            <w:tcBorders>
              <w:top w:val="nil"/>
              <w:left w:val="single" w:sz="8" w:space="0" w:color="auto"/>
              <w:bottom w:val="single" w:sz="8" w:space="0" w:color="auto"/>
              <w:right w:val="single" w:sz="8" w:space="0" w:color="auto"/>
            </w:tcBorders>
            <w:shd w:val="clear" w:color="auto" w:fill="FFFFFF"/>
            <w:vAlign w:val="bottom"/>
          </w:tcPr>
          <w:p w:rsidR="001C03FC" w:rsidRPr="00290B3A" w:rsidRDefault="001C03FC" w:rsidP="001C03FC">
            <w:pPr>
              <w:jc w:val="center"/>
              <w:rPr>
                <w:b/>
              </w:rPr>
            </w:pPr>
            <w:r w:rsidRPr="00290B3A">
              <w:rPr>
                <w:b/>
              </w:rPr>
              <w:t>Other Departments/</w:t>
            </w:r>
          </w:p>
          <w:p w:rsidR="001C03FC" w:rsidRPr="00596130" w:rsidRDefault="001C03FC" w:rsidP="001C03FC">
            <w:pPr>
              <w:jc w:val="center"/>
              <w:rPr>
                <w:sz w:val="18"/>
                <w:szCs w:val="18"/>
              </w:rPr>
            </w:pPr>
            <w:r w:rsidRPr="00290B3A">
              <w:rPr>
                <w:b/>
              </w:rPr>
              <w:t>Agencies Data Collection Activities</w:t>
            </w:r>
          </w:p>
        </w:tc>
      </w:tr>
      <w:tr w:rsidR="000357E5" w:rsidRPr="00596130" w:rsidTr="001C3DE9">
        <w:tblPrEx>
          <w:jc w:val="left"/>
        </w:tblPrEx>
        <w:trPr>
          <w:gridAfter w:val="1"/>
          <w:wAfter w:w="233" w:type="dxa"/>
          <w:trHeight w:val="1290"/>
        </w:trPr>
        <w:tc>
          <w:tcPr>
            <w:tcW w:w="1679" w:type="dxa"/>
            <w:gridSpan w:val="2"/>
            <w:tcBorders>
              <w:top w:val="nil"/>
              <w:left w:val="single" w:sz="8" w:space="0" w:color="auto"/>
              <w:bottom w:val="single" w:sz="8" w:space="0" w:color="auto"/>
              <w:right w:val="single" w:sz="8" w:space="0" w:color="auto"/>
            </w:tcBorders>
            <w:shd w:val="clear" w:color="auto" w:fill="auto"/>
            <w:vAlign w:val="center"/>
          </w:tcPr>
          <w:p w:rsidR="001C3DE9" w:rsidRPr="00596130" w:rsidRDefault="001C3DE9" w:rsidP="001C03FC">
            <w:pPr>
              <w:jc w:val="center"/>
              <w:rPr>
                <w:sz w:val="18"/>
                <w:szCs w:val="18"/>
              </w:rPr>
            </w:pPr>
            <w:r w:rsidRPr="00596130">
              <w:rPr>
                <w:sz w:val="18"/>
                <w:szCs w:val="18"/>
              </w:rPr>
              <w:lastRenderedPageBreak/>
              <w:t>State, Local or Tribal Government</w:t>
            </w:r>
          </w:p>
        </w:tc>
        <w:tc>
          <w:tcPr>
            <w:tcW w:w="1481" w:type="dxa"/>
            <w:gridSpan w:val="2"/>
            <w:tcBorders>
              <w:top w:val="nil"/>
              <w:left w:val="nil"/>
              <w:bottom w:val="single" w:sz="8" w:space="0" w:color="auto"/>
              <w:right w:val="single" w:sz="8" w:space="0" w:color="auto"/>
            </w:tcBorders>
            <w:shd w:val="clear" w:color="auto" w:fill="auto"/>
            <w:vAlign w:val="center"/>
          </w:tcPr>
          <w:p w:rsidR="001C3DE9" w:rsidRPr="00525DFE" w:rsidRDefault="001C3DE9" w:rsidP="001C03FC">
            <w:pPr>
              <w:jc w:val="center"/>
              <w:rPr>
                <w:sz w:val="18"/>
                <w:szCs w:val="18"/>
              </w:rPr>
            </w:pPr>
            <w:r w:rsidRPr="003F5BB6">
              <w:rPr>
                <w:sz w:val="18"/>
                <w:szCs w:val="18"/>
              </w:rPr>
              <w:t xml:space="preserve">EHP - Environmental Screening </w:t>
            </w:r>
            <w:r>
              <w:rPr>
                <w:sz w:val="18"/>
                <w:szCs w:val="18"/>
              </w:rPr>
              <w:t>Form</w:t>
            </w:r>
            <w:r w:rsidRPr="003F5BB6">
              <w:rPr>
                <w:sz w:val="18"/>
                <w:szCs w:val="18"/>
              </w:rPr>
              <w:t xml:space="preserve"> / </w:t>
            </w:r>
            <w:r>
              <w:rPr>
                <w:sz w:val="18"/>
                <w:szCs w:val="18"/>
              </w:rPr>
              <w:t xml:space="preserve">FEMA </w:t>
            </w:r>
            <w:r w:rsidRPr="003F5BB6">
              <w:rPr>
                <w:sz w:val="18"/>
                <w:szCs w:val="18"/>
              </w:rPr>
              <w:t>Form</w:t>
            </w:r>
            <w:r>
              <w:rPr>
                <w:sz w:val="18"/>
                <w:szCs w:val="18"/>
              </w:rPr>
              <w:t xml:space="preserve"> 024-0-1, FEMA OMB Number 1660-XXXX</w:t>
            </w:r>
          </w:p>
        </w:tc>
        <w:tc>
          <w:tcPr>
            <w:tcW w:w="1033" w:type="dxa"/>
            <w:gridSpan w:val="2"/>
            <w:tcBorders>
              <w:top w:val="nil"/>
              <w:left w:val="nil"/>
              <w:bottom w:val="single" w:sz="8" w:space="0" w:color="auto"/>
              <w:right w:val="single" w:sz="8" w:space="0" w:color="auto"/>
            </w:tcBorders>
            <w:shd w:val="clear" w:color="auto" w:fill="auto"/>
            <w:vAlign w:val="center"/>
          </w:tcPr>
          <w:p w:rsidR="001C3DE9" w:rsidRDefault="00733654" w:rsidP="001C03FC">
            <w:pPr>
              <w:jc w:val="center"/>
              <w:rPr>
                <w:sz w:val="18"/>
                <w:szCs w:val="18"/>
              </w:rPr>
            </w:pPr>
            <w:r>
              <w:rPr>
                <w:sz w:val="18"/>
                <w:szCs w:val="18"/>
              </w:rPr>
              <w:t>47</w:t>
            </w:r>
            <w:r w:rsidR="002E3C46">
              <w:rPr>
                <w:sz w:val="18"/>
                <w:szCs w:val="18"/>
              </w:rPr>
              <w:t>8</w:t>
            </w:r>
          </w:p>
        </w:tc>
        <w:tc>
          <w:tcPr>
            <w:tcW w:w="1315" w:type="dxa"/>
            <w:gridSpan w:val="2"/>
            <w:tcBorders>
              <w:top w:val="nil"/>
              <w:left w:val="nil"/>
              <w:bottom w:val="single" w:sz="8" w:space="0" w:color="auto"/>
              <w:right w:val="single" w:sz="8" w:space="0" w:color="auto"/>
            </w:tcBorders>
            <w:shd w:val="clear" w:color="auto" w:fill="auto"/>
            <w:vAlign w:val="center"/>
          </w:tcPr>
          <w:p w:rsidR="001C3DE9" w:rsidRDefault="001C3DE9" w:rsidP="001C03FC">
            <w:pPr>
              <w:jc w:val="center"/>
              <w:rPr>
                <w:sz w:val="18"/>
                <w:szCs w:val="18"/>
              </w:rPr>
            </w:pPr>
            <w:r>
              <w:rPr>
                <w:sz w:val="18"/>
                <w:szCs w:val="18"/>
              </w:rPr>
              <w:t>1</w:t>
            </w:r>
          </w:p>
        </w:tc>
        <w:tc>
          <w:tcPr>
            <w:tcW w:w="1315" w:type="dxa"/>
            <w:gridSpan w:val="3"/>
            <w:tcBorders>
              <w:top w:val="nil"/>
              <w:left w:val="nil"/>
              <w:bottom w:val="single" w:sz="8" w:space="0" w:color="auto"/>
              <w:right w:val="single" w:sz="8" w:space="0" w:color="auto"/>
            </w:tcBorders>
            <w:shd w:val="clear" w:color="auto" w:fill="auto"/>
            <w:vAlign w:val="center"/>
          </w:tcPr>
          <w:p w:rsidR="001C3DE9" w:rsidRDefault="00733654" w:rsidP="001C03FC">
            <w:pPr>
              <w:jc w:val="center"/>
              <w:rPr>
                <w:sz w:val="18"/>
                <w:szCs w:val="18"/>
              </w:rPr>
            </w:pPr>
            <w:r>
              <w:rPr>
                <w:sz w:val="18"/>
                <w:szCs w:val="18"/>
              </w:rPr>
              <w:t>47</w:t>
            </w:r>
            <w:r w:rsidR="002E3C46">
              <w:rPr>
                <w:sz w:val="18"/>
                <w:szCs w:val="18"/>
              </w:rPr>
              <w:t>8</w:t>
            </w:r>
          </w:p>
        </w:tc>
        <w:tc>
          <w:tcPr>
            <w:tcW w:w="1200" w:type="dxa"/>
            <w:gridSpan w:val="2"/>
            <w:tcBorders>
              <w:top w:val="nil"/>
              <w:left w:val="nil"/>
              <w:bottom w:val="single" w:sz="8" w:space="0" w:color="auto"/>
              <w:right w:val="single" w:sz="8" w:space="0" w:color="auto"/>
            </w:tcBorders>
            <w:shd w:val="clear" w:color="auto" w:fill="auto"/>
            <w:vAlign w:val="center"/>
          </w:tcPr>
          <w:p w:rsidR="001C3DE9" w:rsidRPr="00596130" w:rsidRDefault="001C3DE9" w:rsidP="001C03FC">
            <w:pPr>
              <w:jc w:val="center"/>
              <w:rPr>
                <w:sz w:val="18"/>
                <w:szCs w:val="18"/>
              </w:rPr>
            </w:pPr>
          </w:p>
        </w:tc>
        <w:tc>
          <w:tcPr>
            <w:tcW w:w="938" w:type="dxa"/>
            <w:gridSpan w:val="2"/>
            <w:tcBorders>
              <w:top w:val="nil"/>
              <w:left w:val="nil"/>
              <w:bottom w:val="single" w:sz="8" w:space="0" w:color="auto"/>
              <w:right w:val="single" w:sz="8" w:space="0" w:color="auto"/>
            </w:tcBorders>
            <w:shd w:val="clear" w:color="auto" w:fill="auto"/>
            <w:vAlign w:val="center"/>
          </w:tcPr>
          <w:p w:rsidR="001C3DE9" w:rsidRPr="00596130" w:rsidRDefault="001C3DE9" w:rsidP="001C03FC">
            <w:pPr>
              <w:jc w:val="center"/>
              <w:rPr>
                <w:sz w:val="18"/>
                <w:szCs w:val="18"/>
              </w:rPr>
            </w:pPr>
          </w:p>
        </w:tc>
        <w:tc>
          <w:tcPr>
            <w:tcW w:w="866" w:type="dxa"/>
            <w:gridSpan w:val="2"/>
            <w:tcBorders>
              <w:top w:val="nil"/>
              <w:left w:val="nil"/>
              <w:bottom w:val="single" w:sz="8" w:space="0" w:color="auto"/>
              <w:right w:val="single" w:sz="8" w:space="0" w:color="auto"/>
            </w:tcBorders>
            <w:shd w:val="clear" w:color="auto" w:fill="auto"/>
            <w:vAlign w:val="center"/>
          </w:tcPr>
          <w:p w:rsidR="001C3DE9" w:rsidRPr="00596130" w:rsidRDefault="001C3DE9" w:rsidP="001C03FC">
            <w:pPr>
              <w:jc w:val="center"/>
              <w:rPr>
                <w:sz w:val="18"/>
                <w:szCs w:val="18"/>
              </w:rPr>
            </w:pPr>
          </w:p>
        </w:tc>
        <w:tc>
          <w:tcPr>
            <w:tcW w:w="883" w:type="dxa"/>
            <w:tcBorders>
              <w:top w:val="nil"/>
              <w:left w:val="nil"/>
              <w:bottom w:val="single" w:sz="8" w:space="0" w:color="auto"/>
              <w:right w:val="single" w:sz="8" w:space="0" w:color="auto"/>
            </w:tcBorders>
            <w:shd w:val="clear" w:color="auto" w:fill="auto"/>
            <w:vAlign w:val="center"/>
          </w:tcPr>
          <w:p w:rsidR="001C3DE9" w:rsidRPr="00596130" w:rsidRDefault="001C3DE9" w:rsidP="001C03FC">
            <w:pPr>
              <w:jc w:val="center"/>
              <w:rPr>
                <w:sz w:val="18"/>
                <w:szCs w:val="18"/>
              </w:rPr>
            </w:pPr>
          </w:p>
        </w:tc>
      </w:tr>
      <w:tr w:rsidR="000357E5" w:rsidRPr="00596130" w:rsidTr="001C3DE9">
        <w:tblPrEx>
          <w:jc w:val="left"/>
        </w:tblPrEx>
        <w:trPr>
          <w:gridAfter w:val="1"/>
          <w:wAfter w:w="233" w:type="dxa"/>
          <w:trHeight w:val="1290"/>
        </w:trPr>
        <w:tc>
          <w:tcPr>
            <w:tcW w:w="1679" w:type="dxa"/>
            <w:gridSpan w:val="2"/>
            <w:tcBorders>
              <w:top w:val="nil"/>
              <w:left w:val="single" w:sz="8" w:space="0" w:color="auto"/>
              <w:bottom w:val="single" w:sz="8" w:space="0" w:color="auto"/>
              <w:right w:val="single" w:sz="8" w:space="0" w:color="auto"/>
            </w:tcBorders>
            <w:shd w:val="clear" w:color="auto" w:fill="auto"/>
            <w:vAlign w:val="center"/>
          </w:tcPr>
          <w:p w:rsidR="001C3DE9" w:rsidRPr="00596130" w:rsidRDefault="001C3DE9" w:rsidP="001C03FC">
            <w:pPr>
              <w:jc w:val="center"/>
              <w:rPr>
                <w:sz w:val="18"/>
                <w:szCs w:val="18"/>
              </w:rPr>
            </w:pPr>
            <w:r w:rsidRPr="00596130">
              <w:rPr>
                <w:sz w:val="18"/>
                <w:szCs w:val="18"/>
              </w:rPr>
              <w:t>State, Local or Tribal Government</w:t>
            </w:r>
          </w:p>
        </w:tc>
        <w:tc>
          <w:tcPr>
            <w:tcW w:w="1481" w:type="dxa"/>
            <w:gridSpan w:val="2"/>
            <w:tcBorders>
              <w:top w:val="nil"/>
              <w:left w:val="nil"/>
              <w:bottom w:val="single" w:sz="8" w:space="0" w:color="auto"/>
              <w:right w:val="single" w:sz="8" w:space="0" w:color="auto"/>
            </w:tcBorders>
            <w:shd w:val="clear" w:color="auto" w:fill="auto"/>
            <w:vAlign w:val="center"/>
          </w:tcPr>
          <w:p w:rsidR="001C3DE9" w:rsidRPr="00596130" w:rsidRDefault="001C3DE9" w:rsidP="001C03FC">
            <w:pPr>
              <w:jc w:val="center"/>
              <w:rPr>
                <w:bCs/>
                <w:sz w:val="18"/>
                <w:szCs w:val="18"/>
              </w:rPr>
            </w:pPr>
            <w:r w:rsidRPr="00525DFE">
              <w:rPr>
                <w:sz w:val="18"/>
                <w:szCs w:val="18"/>
              </w:rPr>
              <w:t xml:space="preserve">Semiannual </w:t>
            </w:r>
            <w:r w:rsidRPr="007778B2">
              <w:rPr>
                <w:sz w:val="18"/>
                <w:szCs w:val="18"/>
              </w:rPr>
              <w:t>Progress Report, formerly known as the Categorical Ass</w:t>
            </w:r>
            <w:r>
              <w:rPr>
                <w:sz w:val="18"/>
                <w:szCs w:val="18"/>
              </w:rPr>
              <w:t xml:space="preserve">istance Progress Report (CAPR) / OJP </w:t>
            </w:r>
            <w:r w:rsidRPr="007778B2">
              <w:rPr>
                <w:sz w:val="18"/>
                <w:szCs w:val="18"/>
              </w:rPr>
              <w:t>OMB control number 1121-0243</w:t>
            </w:r>
          </w:p>
        </w:tc>
        <w:tc>
          <w:tcPr>
            <w:tcW w:w="1033" w:type="dxa"/>
            <w:gridSpan w:val="2"/>
            <w:tcBorders>
              <w:top w:val="nil"/>
              <w:left w:val="nil"/>
              <w:bottom w:val="single" w:sz="8" w:space="0" w:color="auto"/>
              <w:right w:val="single" w:sz="8" w:space="0" w:color="auto"/>
            </w:tcBorders>
            <w:shd w:val="clear" w:color="auto" w:fill="auto"/>
            <w:vAlign w:val="center"/>
          </w:tcPr>
          <w:p w:rsidR="001C3DE9" w:rsidRPr="00596130" w:rsidRDefault="00733654" w:rsidP="001C03FC">
            <w:pPr>
              <w:jc w:val="center"/>
              <w:rPr>
                <w:sz w:val="18"/>
                <w:szCs w:val="18"/>
              </w:rPr>
            </w:pPr>
            <w:r>
              <w:rPr>
                <w:sz w:val="18"/>
                <w:szCs w:val="18"/>
              </w:rPr>
              <w:t>47</w:t>
            </w:r>
            <w:r w:rsidR="002E3C46">
              <w:rPr>
                <w:sz w:val="18"/>
                <w:szCs w:val="18"/>
              </w:rPr>
              <w:t>8</w:t>
            </w:r>
          </w:p>
        </w:tc>
        <w:tc>
          <w:tcPr>
            <w:tcW w:w="1315" w:type="dxa"/>
            <w:gridSpan w:val="2"/>
            <w:tcBorders>
              <w:top w:val="nil"/>
              <w:left w:val="nil"/>
              <w:bottom w:val="single" w:sz="8" w:space="0" w:color="auto"/>
              <w:right w:val="single" w:sz="8" w:space="0" w:color="auto"/>
            </w:tcBorders>
            <w:shd w:val="clear" w:color="auto" w:fill="auto"/>
            <w:vAlign w:val="center"/>
          </w:tcPr>
          <w:p w:rsidR="001C3DE9" w:rsidRPr="00596130" w:rsidRDefault="001C3DE9" w:rsidP="001C03FC">
            <w:pPr>
              <w:jc w:val="center"/>
              <w:rPr>
                <w:sz w:val="18"/>
                <w:szCs w:val="18"/>
              </w:rPr>
            </w:pPr>
            <w:r>
              <w:rPr>
                <w:sz w:val="18"/>
                <w:szCs w:val="18"/>
              </w:rPr>
              <w:t>1</w:t>
            </w:r>
          </w:p>
        </w:tc>
        <w:tc>
          <w:tcPr>
            <w:tcW w:w="1315" w:type="dxa"/>
            <w:gridSpan w:val="3"/>
            <w:tcBorders>
              <w:top w:val="nil"/>
              <w:left w:val="nil"/>
              <w:bottom w:val="single" w:sz="8" w:space="0" w:color="auto"/>
              <w:right w:val="single" w:sz="8" w:space="0" w:color="auto"/>
            </w:tcBorders>
            <w:shd w:val="clear" w:color="auto" w:fill="auto"/>
            <w:vAlign w:val="center"/>
          </w:tcPr>
          <w:p w:rsidR="001C3DE9" w:rsidRPr="00596130" w:rsidRDefault="00733654" w:rsidP="001C03FC">
            <w:pPr>
              <w:jc w:val="center"/>
              <w:rPr>
                <w:sz w:val="18"/>
                <w:szCs w:val="18"/>
              </w:rPr>
            </w:pPr>
            <w:r>
              <w:rPr>
                <w:sz w:val="18"/>
                <w:szCs w:val="18"/>
              </w:rPr>
              <w:t>47</w:t>
            </w:r>
            <w:r w:rsidR="002E3C46">
              <w:rPr>
                <w:sz w:val="18"/>
                <w:szCs w:val="18"/>
              </w:rPr>
              <w:t>8</w:t>
            </w:r>
          </w:p>
        </w:tc>
        <w:tc>
          <w:tcPr>
            <w:tcW w:w="1200" w:type="dxa"/>
            <w:gridSpan w:val="2"/>
            <w:tcBorders>
              <w:top w:val="nil"/>
              <w:left w:val="nil"/>
              <w:bottom w:val="single" w:sz="8" w:space="0" w:color="auto"/>
              <w:right w:val="single" w:sz="8" w:space="0" w:color="auto"/>
            </w:tcBorders>
            <w:shd w:val="clear" w:color="auto" w:fill="auto"/>
            <w:vAlign w:val="center"/>
          </w:tcPr>
          <w:p w:rsidR="001C3DE9" w:rsidRPr="00596130" w:rsidRDefault="001C3DE9" w:rsidP="001C03FC">
            <w:pPr>
              <w:jc w:val="center"/>
              <w:rPr>
                <w:sz w:val="18"/>
                <w:szCs w:val="18"/>
              </w:rPr>
            </w:pPr>
          </w:p>
        </w:tc>
        <w:tc>
          <w:tcPr>
            <w:tcW w:w="938" w:type="dxa"/>
            <w:gridSpan w:val="2"/>
            <w:tcBorders>
              <w:top w:val="nil"/>
              <w:left w:val="nil"/>
              <w:bottom w:val="single" w:sz="8" w:space="0" w:color="auto"/>
              <w:right w:val="single" w:sz="8" w:space="0" w:color="auto"/>
            </w:tcBorders>
            <w:shd w:val="clear" w:color="auto" w:fill="auto"/>
            <w:vAlign w:val="center"/>
          </w:tcPr>
          <w:p w:rsidR="001C3DE9" w:rsidRPr="00596130" w:rsidRDefault="001C3DE9" w:rsidP="001C03FC">
            <w:pPr>
              <w:jc w:val="center"/>
              <w:rPr>
                <w:sz w:val="18"/>
                <w:szCs w:val="18"/>
              </w:rPr>
            </w:pPr>
          </w:p>
        </w:tc>
        <w:tc>
          <w:tcPr>
            <w:tcW w:w="866" w:type="dxa"/>
            <w:gridSpan w:val="2"/>
            <w:tcBorders>
              <w:top w:val="nil"/>
              <w:left w:val="nil"/>
              <w:bottom w:val="single" w:sz="8" w:space="0" w:color="auto"/>
              <w:right w:val="single" w:sz="8" w:space="0" w:color="auto"/>
            </w:tcBorders>
            <w:shd w:val="clear" w:color="auto" w:fill="auto"/>
            <w:vAlign w:val="center"/>
          </w:tcPr>
          <w:p w:rsidR="001C3DE9" w:rsidRPr="00596130" w:rsidRDefault="001C3DE9" w:rsidP="001C03FC">
            <w:pPr>
              <w:jc w:val="center"/>
              <w:rPr>
                <w:sz w:val="18"/>
                <w:szCs w:val="18"/>
              </w:rPr>
            </w:pPr>
          </w:p>
        </w:tc>
        <w:tc>
          <w:tcPr>
            <w:tcW w:w="883" w:type="dxa"/>
            <w:tcBorders>
              <w:top w:val="nil"/>
              <w:left w:val="nil"/>
              <w:bottom w:val="single" w:sz="8" w:space="0" w:color="auto"/>
              <w:right w:val="single" w:sz="8" w:space="0" w:color="auto"/>
            </w:tcBorders>
            <w:shd w:val="clear" w:color="auto" w:fill="auto"/>
            <w:vAlign w:val="center"/>
          </w:tcPr>
          <w:p w:rsidR="001C3DE9" w:rsidRPr="00596130" w:rsidRDefault="001C3DE9" w:rsidP="001C03FC">
            <w:pPr>
              <w:jc w:val="center"/>
              <w:rPr>
                <w:sz w:val="18"/>
                <w:szCs w:val="18"/>
              </w:rPr>
            </w:pPr>
          </w:p>
        </w:tc>
      </w:tr>
      <w:tr w:rsidR="000357E5" w:rsidRPr="00596130" w:rsidTr="001C3DE9">
        <w:tblPrEx>
          <w:jc w:val="left"/>
        </w:tblPrEx>
        <w:trPr>
          <w:gridAfter w:val="1"/>
          <w:wAfter w:w="233" w:type="dxa"/>
          <w:trHeight w:val="1290"/>
        </w:trPr>
        <w:tc>
          <w:tcPr>
            <w:tcW w:w="1679" w:type="dxa"/>
            <w:gridSpan w:val="2"/>
            <w:tcBorders>
              <w:top w:val="nil"/>
              <w:left w:val="single" w:sz="8" w:space="0" w:color="auto"/>
              <w:bottom w:val="single" w:sz="8" w:space="0" w:color="auto"/>
              <w:right w:val="single" w:sz="8" w:space="0" w:color="auto"/>
            </w:tcBorders>
            <w:shd w:val="clear" w:color="auto" w:fill="auto"/>
            <w:vAlign w:val="center"/>
          </w:tcPr>
          <w:p w:rsidR="001C03FC" w:rsidRPr="00596130" w:rsidRDefault="001C03FC" w:rsidP="001C03FC">
            <w:pPr>
              <w:jc w:val="center"/>
              <w:rPr>
                <w:sz w:val="18"/>
                <w:szCs w:val="18"/>
              </w:rPr>
            </w:pPr>
            <w:r w:rsidRPr="00596130">
              <w:rPr>
                <w:sz w:val="18"/>
                <w:szCs w:val="18"/>
              </w:rPr>
              <w:t>State, Local or Tribal Government</w:t>
            </w:r>
          </w:p>
        </w:tc>
        <w:tc>
          <w:tcPr>
            <w:tcW w:w="1481" w:type="dxa"/>
            <w:gridSpan w:val="2"/>
            <w:tcBorders>
              <w:top w:val="nil"/>
              <w:left w:val="nil"/>
              <w:bottom w:val="single" w:sz="8" w:space="0" w:color="auto"/>
              <w:right w:val="single" w:sz="8" w:space="0" w:color="auto"/>
            </w:tcBorders>
            <w:shd w:val="clear" w:color="auto" w:fill="auto"/>
            <w:vAlign w:val="center"/>
          </w:tcPr>
          <w:p w:rsidR="001C03FC" w:rsidRPr="00596130" w:rsidRDefault="001C03FC" w:rsidP="001C03FC">
            <w:pPr>
              <w:jc w:val="center"/>
              <w:rPr>
                <w:sz w:val="18"/>
                <w:szCs w:val="18"/>
              </w:rPr>
            </w:pPr>
            <w:r w:rsidRPr="00596130">
              <w:rPr>
                <w:sz w:val="18"/>
                <w:szCs w:val="18"/>
              </w:rPr>
              <w:t>Homeland Security Exercise &amp; Evaluation Program (HSEEP) After Action Report (AAR) and Improvement Plan (IP) / No Form; FEMA OMB Number 1660-XXXX</w:t>
            </w:r>
          </w:p>
        </w:tc>
        <w:tc>
          <w:tcPr>
            <w:tcW w:w="1033" w:type="dxa"/>
            <w:gridSpan w:val="2"/>
            <w:tcBorders>
              <w:top w:val="nil"/>
              <w:left w:val="nil"/>
              <w:bottom w:val="single" w:sz="8" w:space="0" w:color="auto"/>
              <w:right w:val="single" w:sz="8" w:space="0" w:color="auto"/>
            </w:tcBorders>
            <w:shd w:val="clear" w:color="auto" w:fill="auto"/>
            <w:vAlign w:val="center"/>
          </w:tcPr>
          <w:p w:rsidR="001C03FC" w:rsidRPr="00596130" w:rsidRDefault="00733654" w:rsidP="001C3DE9">
            <w:pPr>
              <w:jc w:val="center"/>
              <w:rPr>
                <w:sz w:val="18"/>
                <w:szCs w:val="18"/>
              </w:rPr>
            </w:pPr>
            <w:r>
              <w:rPr>
                <w:sz w:val="18"/>
                <w:szCs w:val="18"/>
              </w:rPr>
              <w:t>47</w:t>
            </w:r>
            <w:r w:rsidR="002E3C46">
              <w:rPr>
                <w:sz w:val="18"/>
                <w:szCs w:val="18"/>
              </w:rPr>
              <w:t>8</w:t>
            </w:r>
          </w:p>
        </w:tc>
        <w:tc>
          <w:tcPr>
            <w:tcW w:w="1315" w:type="dxa"/>
            <w:gridSpan w:val="2"/>
            <w:tcBorders>
              <w:top w:val="nil"/>
              <w:left w:val="nil"/>
              <w:bottom w:val="single" w:sz="8" w:space="0" w:color="auto"/>
              <w:right w:val="single" w:sz="8" w:space="0" w:color="auto"/>
            </w:tcBorders>
            <w:shd w:val="clear" w:color="auto" w:fill="auto"/>
            <w:vAlign w:val="center"/>
          </w:tcPr>
          <w:p w:rsidR="001C03FC" w:rsidRPr="00596130" w:rsidRDefault="001C3DE9" w:rsidP="001C03FC">
            <w:pPr>
              <w:jc w:val="center"/>
              <w:rPr>
                <w:sz w:val="18"/>
                <w:szCs w:val="18"/>
              </w:rPr>
            </w:pPr>
            <w:r>
              <w:rPr>
                <w:sz w:val="18"/>
                <w:szCs w:val="18"/>
              </w:rPr>
              <w:t>1</w:t>
            </w:r>
          </w:p>
        </w:tc>
        <w:tc>
          <w:tcPr>
            <w:tcW w:w="1315" w:type="dxa"/>
            <w:gridSpan w:val="3"/>
            <w:tcBorders>
              <w:top w:val="nil"/>
              <w:left w:val="nil"/>
              <w:bottom w:val="single" w:sz="8" w:space="0" w:color="auto"/>
              <w:right w:val="single" w:sz="8" w:space="0" w:color="auto"/>
            </w:tcBorders>
            <w:shd w:val="clear" w:color="auto" w:fill="auto"/>
            <w:vAlign w:val="center"/>
          </w:tcPr>
          <w:p w:rsidR="001C03FC" w:rsidRPr="00596130" w:rsidRDefault="00733654" w:rsidP="001C03FC">
            <w:pPr>
              <w:jc w:val="center"/>
              <w:rPr>
                <w:sz w:val="18"/>
                <w:szCs w:val="18"/>
              </w:rPr>
            </w:pPr>
            <w:r>
              <w:rPr>
                <w:sz w:val="18"/>
                <w:szCs w:val="18"/>
              </w:rPr>
              <w:t>47</w:t>
            </w:r>
            <w:r w:rsidR="002E3C46">
              <w:rPr>
                <w:sz w:val="18"/>
                <w:szCs w:val="18"/>
              </w:rPr>
              <w:t>8</w:t>
            </w:r>
          </w:p>
        </w:tc>
        <w:tc>
          <w:tcPr>
            <w:tcW w:w="1200" w:type="dxa"/>
            <w:gridSpan w:val="2"/>
            <w:tcBorders>
              <w:top w:val="nil"/>
              <w:left w:val="nil"/>
              <w:bottom w:val="single" w:sz="8" w:space="0" w:color="auto"/>
              <w:right w:val="single" w:sz="8" w:space="0" w:color="auto"/>
            </w:tcBorders>
            <w:shd w:val="clear" w:color="auto" w:fill="auto"/>
            <w:vAlign w:val="center"/>
          </w:tcPr>
          <w:p w:rsidR="001C03FC" w:rsidRPr="00596130" w:rsidRDefault="001C03FC" w:rsidP="001C03FC">
            <w:pPr>
              <w:jc w:val="center"/>
              <w:rPr>
                <w:sz w:val="18"/>
                <w:szCs w:val="18"/>
              </w:rPr>
            </w:pPr>
            <w:r w:rsidRPr="00596130">
              <w:rPr>
                <w:sz w:val="18"/>
                <w:szCs w:val="18"/>
              </w:rPr>
              <w:t> </w:t>
            </w:r>
          </w:p>
        </w:tc>
        <w:tc>
          <w:tcPr>
            <w:tcW w:w="938" w:type="dxa"/>
            <w:gridSpan w:val="2"/>
            <w:tcBorders>
              <w:top w:val="nil"/>
              <w:left w:val="nil"/>
              <w:bottom w:val="single" w:sz="8" w:space="0" w:color="auto"/>
              <w:right w:val="single" w:sz="8" w:space="0" w:color="auto"/>
            </w:tcBorders>
            <w:shd w:val="clear" w:color="auto" w:fill="auto"/>
            <w:vAlign w:val="center"/>
          </w:tcPr>
          <w:p w:rsidR="001C03FC" w:rsidRPr="00596130" w:rsidRDefault="001C03FC" w:rsidP="001C03FC">
            <w:pPr>
              <w:jc w:val="center"/>
              <w:rPr>
                <w:sz w:val="18"/>
                <w:szCs w:val="18"/>
              </w:rPr>
            </w:pPr>
            <w:r w:rsidRPr="00596130">
              <w:rPr>
                <w:sz w:val="18"/>
                <w:szCs w:val="18"/>
              </w:rPr>
              <w:t> </w:t>
            </w:r>
          </w:p>
        </w:tc>
        <w:tc>
          <w:tcPr>
            <w:tcW w:w="866" w:type="dxa"/>
            <w:gridSpan w:val="2"/>
            <w:tcBorders>
              <w:top w:val="nil"/>
              <w:left w:val="nil"/>
              <w:bottom w:val="single" w:sz="8" w:space="0" w:color="auto"/>
              <w:right w:val="single" w:sz="8" w:space="0" w:color="auto"/>
            </w:tcBorders>
            <w:shd w:val="clear" w:color="auto" w:fill="auto"/>
            <w:vAlign w:val="center"/>
          </w:tcPr>
          <w:p w:rsidR="001C03FC" w:rsidRPr="00596130" w:rsidRDefault="001C03FC" w:rsidP="001C03FC">
            <w:pPr>
              <w:jc w:val="center"/>
              <w:rPr>
                <w:sz w:val="18"/>
                <w:szCs w:val="18"/>
              </w:rPr>
            </w:pPr>
            <w:r w:rsidRPr="00596130">
              <w:rPr>
                <w:sz w:val="18"/>
                <w:szCs w:val="18"/>
              </w:rPr>
              <w:t> </w:t>
            </w:r>
          </w:p>
        </w:tc>
        <w:tc>
          <w:tcPr>
            <w:tcW w:w="883" w:type="dxa"/>
            <w:tcBorders>
              <w:top w:val="nil"/>
              <w:left w:val="nil"/>
              <w:bottom w:val="single" w:sz="8" w:space="0" w:color="auto"/>
              <w:right w:val="single" w:sz="8" w:space="0" w:color="auto"/>
            </w:tcBorders>
            <w:shd w:val="clear" w:color="auto" w:fill="auto"/>
            <w:vAlign w:val="center"/>
          </w:tcPr>
          <w:p w:rsidR="001C03FC" w:rsidRPr="00596130" w:rsidRDefault="001C03FC" w:rsidP="001C03FC">
            <w:pPr>
              <w:jc w:val="center"/>
              <w:rPr>
                <w:sz w:val="18"/>
                <w:szCs w:val="18"/>
              </w:rPr>
            </w:pPr>
            <w:r w:rsidRPr="00596130">
              <w:rPr>
                <w:sz w:val="18"/>
                <w:szCs w:val="18"/>
              </w:rPr>
              <w:t> </w:t>
            </w:r>
          </w:p>
        </w:tc>
      </w:tr>
      <w:tr w:rsidR="000357E5" w:rsidRPr="00596130" w:rsidTr="001C3DE9">
        <w:tblPrEx>
          <w:jc w:val="left"/>
        </w:tblPrEx>
        <w:trPr>
          <w:gridAfter w:val="1"/>
          <w:wAfter w:w="233" w:type="dxa"/>
          <w:trHeight w:val="270"/>
        </w:trPr>
        <w:tc>
          <w:tcPr>
            <w:tcW w:w="1679" w:type="dxa"/>
            <w:gridSpan w:val="2"/>
            <w:tcBorders>
              <w:top w:val="single" w:sz="8" w:space="0" w:color="auto"/>
              <w:left w:val="single" w:sz="8" w:space="0" w:color="auto"/>
              <w:bottom w:val="single" w:sz="8" w:space="0" w:color="auto"/>
              <w:right w:val="single" w:sz="8" w:space="0" w:color="auto"/>
            </w:tcBorders>
            <w:shd w:val="clear" w:color="auto" w:fill="auto"/>
            <w:vAlign w:val="bottom"/>
          </w:tcPr>
          <w:p w:rsidR="001C03FC" w:rsidRPr="00596130" w:rsidRDefault="001C03FC" w:rsidP="001C03FC">
            <w:pPr>
              <w:jc w:val="center"/>
              <w:rPr>
                <w:b/>
                <w:bCs/>
                <w:color w:val="000000"/>
                <w:sz w:val="18"/>
                <w:szCs w:val="18"/>
              </w:rPr>
            </w:pPr>
            <w:r w:rsidRPr="00596130">
              <w:rPr>
                <w:b/>
                <w:bCs/>
                <w:color w:val="000000"/>
                <w:sz w:val="18"/>
                <w:szCs w:val="18"/>
              </w:rPr>
              <w:t>Total</w:t>
            </w:r>
          </w:p>
        </w:tc>
        <w:tc>
          <w:tcPr>
            <w:tcW w:w="1481" w:type="dxa"/>
            <w:gridSpan w:val="2"/>
            <w:tcBorders>
              <w:top w:val="single" w:sz="8" w:space="0" w:color="auto"/>
              <w:left w:val="nil"/>
              <w:bottom w:val="single" w:sz="8" w:space="0" w:color="auto"/>
              <w:right w:val="single" w:sz="8" w:space="0" w:color="auto"/>
            </w:tcBorders>
            <w:shd w:val="clear" w:color="auto" w:fill="000000"/>
            <w:vAlign w:val="bottom"/>
          </w:tcPr>
          <w:p w:rsidR="001C03FC" w:rsidRPr="00596130" w:rsidRDefault="001C03FC" w:rsidP="001C03FC">
            <w:pPr>
              <w:jc w:val="center"/>
              <w:rPr>
                <w:b/>
                <w:color w:val="FFFFFF"/>
                <w:sz w:val="18"/>
                <w:szCs w:val="18"/>
              </w:rPr>
            </w:pPr>
            <w:r w:rsidRPr="00596130">
              <w:rPr>
                <w:b/>
                <w:color w:val="FFFFFF"/>
                <w:sz w:val="18"/>
                <w:szCs w:val="18"/>
              </w:rPr>
              <w:t> </w:t>
            </w:r>
          </w:p>
        </w:tc>
        <w:tc>
          <w:tcPr>
            <w:tcW w:w="1033" w:type="dxa"/>
            <w:gridSpan w:val="2"/>
            <w:tcBorders>
              <w:top w:val="single" w:sz="8" w:space="0" w:color="auto"/>
              <w:left w:val="nil"/>
              <w:bottom w:val="single" w:sz="8" w:space="0" w:color="auto"/>
              <w:right w:val="single" w:sz="8" w:space="0" w:color="auto"/>
            </w:tcBorders>
            <w:shd w:val="clear" w:color="auto" w:fill="000000"/>
            <w:vAlign w:val="bottom"/>
          </w:tcPr>
          <w:p w:rsidR="001C03FC" w:rsidRPr="00596130" w:rsidRDefault="001C03FC" w:rsidP="001C03FC">
            <w:pPr>
              <w:jc w:val="center"/>
              <w:rPr>
                <w:b/>
                <w:color w:val="FFFFFF"/>
                <w:sz w:val="18"/>
                <w:szCs w:val="18"/>
              </w:rPr>
            </w:pPr>
            <w:r w:rsidRPr="00596130">
              <w:rPr>
                <w:b/>
                <w:color w:val="FFFFFF"/>
                <w:sz w:val="18"/>
                <w:szCs w:val="18"/>
              </w:rPr>
              <w:t> </w:t>
            </w:r>
          </w:p>
        </w:tc>
        <w:tc>
          <w:tcPr>
            <w:tcW w:w="1315" w:type="dxa"/>
            <w:gridSpan w:val="2"/>
            <w:tcBorders>
              <w:top w:val="single" w:sz="8" w:space="0" w:color="auto"/>
              <w:left w:val="nil"/>
              <w:bottom w:val="single" w:sz="8" w:space="0" w:color="auto"/>
              <w:right w:val="single" w:sz="8" w:space="0" w:color="auto"/>
            </w:tcBorders>
            <w:shd w:val="solid" w:color="auto" w:fill="auto"/>
            <w:vAlign w:val="bottom"/>
          </w:tcPr>
          <w:p w:rsidR="001C03FC" w:rsidRPr="00596130" w:rsidRDefault="001C03FC" w:rsidP="001C03FC">
            <w:pPr>
              <w:jc w:val="center"/>
              <w:rPr>
                <w:b/>
                <w:color w:val="FFFFFF"/>
                <w:sz w:val="18"/>
                <w:szCs w:val="18"/>
              </w:rPr>
            </w:pPr>
            <w:r w:rsidRPr="00596130">
              <w:rPr>
                <w:b/>
                <w:color w:val="FFFFFF"/>
                <w:sz w:val="18"/>
                <w:szCs w:val="18"/>
              </w:rPr>
              <w:t> </w:t>
            </w:r>
          </w:p>
        </w:tc>
        <w:tc>
          <w:tcPr>
            <w:tcW w:w="1315" w:type="dxa"/>
            <w:gridSpan w:val="3"/>
            <w:tcBorders>
              <w:top w:val="single" w:sz="8" w:space="0" w:color="auto"/>
              <w:left w:val="nil"/>
              <w:bottom w:val="single" w:sz="8" w:space="0" w:color="auto"/>
              <w:right w:val="single" w:sz="8" w:space="0" w:color="auto"/>
            </w:tcBorders>
            <w:shd w:val="clear" w:color="auto" w:fill="auto"/>
            <w:vAlign w:val="bottom"/>
          </w:tcPr>
          <w:p w:rsidR="001C03FC" w:rsidRPr="00596130" w:rsidRDefault="00733654" w:rsidP="001C03FC">
            <w:pPr>
              <w:jc w:val="center"/>
              <w:rPr>
                <w:b/>
                <w:color w:val="000000"/>
                <w:sz w:val="18"/>
                <w:szCs w:val="18"/>
              </w:rPr>
            </w:pPr>
            <w:r>
              <w:rPr>
                <w:b/>
                <w:color w:val="000000"/>
                <w:sz w:val="18"/>
                <w:szCs w:val="18"/>
              </w:rPr>
              <w:t>1,4</w:t>
            </w:r>
            <w:r w:rsidR="002E3C46">
              <w:rPr>
                <w:b/>
                <w:color w:val="000000"/>
                <w:sz w:val="18"/>
                <w:szCs w:val="18"/>
              </w:rPr>
              <w:t>34</w:t>
            </w:r>
          </w:p>
        </w:tc>
        <w:tc>
          <w:tcPr>
            <w:tcW w:w="1200" w:type="dxa"/>
            <w:gridSpan w:val="2"/>
            <w:tcBorders>
              <w:top w:val="single" w:sz="8" w:space="0" w:color="auto"/>
              <w:left w:val="nil"/>
              <w:bottom w:val="single" w:sz="8" w:space="0" w:color="auto"/>
              <w:right w:val="single" w:sz="8" w:space="0" w:color="auto"/>
            </w:tcBorders>
            <w:shd w:val="solid" w:color="auto" w:fill="auto"/>
            <w:vAlign w:val="bottom"/>
          </w:tcPr>
          <w:p w:rsidR="001C03FC" w:rsidRPr="00596130" w:rsidRDefault="001C03FC" w:rsidP="001C03FC">
            <w:pPr>
              <w:jc w:val="center"/>
              <w:rPr>
                <w:b/>
                <w:color w:val="FFFFFF"/>
                <w:sz w:val="18"/>
                <w:szCs w:val="18"/>
              </w:rPr>
            </w:pPr>
            <w:r w:rsidRPr="00596130">
              <w:rPr>
                <w:b/>
                <w:color w:val="FFFFFF"/>
                <w:sz w:val="18"/>
                <w:szCs w:val="18"/>
              </w:rPr>
              <w:t> </w:t>
            </w:r>
          </w:p>
        </w:tc>
        <w:tc>
          <w:tcPr>
            <w:tcW w:w="938" w:type="dxa"/>
            <w:gridSpan w:val="2"/>
            <w:tcBorders>
              <w:top w:val="single" w:sz="8" w:space="0" w:color="auto"/>
              <w:left w:val="nil"/>
              <w:bottom w:val="single" w:sz="8" w:space="0" w:color="auto"/>
              <w:right w:val="single" w:sz="8" w:space="0" w:color="auto"/>
            </w:tcBorders>
            <w:shd w:val="clear" w:color="auto" w:fill="auto"/>
            <w:vAlign w:val="bottom"/>
          </w:tcPr>
          <w:p w:rsidR="001C03FC" w:rsidRPr="00596130" w:rsidRDefault="001C03FC" w:rsidP="001C03FC">
            <w:pPr>
              <w:jc w:val="center"/>
              <w:rPr>
                <w:b/>
                <w:bCs/>
                <w:color w:val="000000"/>
                <w:sz w:val="18"/>
                <w:szCs w:val="18"/>
              </w:rPr>
            </w:pPr>
          </w:p>
        </w:tc>
        <w:tc>
          <w:tcPr>
            <w:tcW w:w="866" w:type="dxa"/>
            <w:gridSpan w:val="2"/>
            <w:tcBorders>
              <w:top w:val="single" w:sz="8" w:space="0" w:color="auto"/>
              <w:left w:val="nil"/>
              <w:bottom w:val="single" w:sz="8" w:space="0" w:color="auto"/>
              <w:right w:val="single" w:sz="8" w:space="0" w:color="auto"/>
            </w:tcBorders>
            <w:shd w:val="solid" w:color="auto" w:fill="auto"/>
            <w:vAlign w:val="bottom"/>
          </w:tcPr>
          <w:p w:rsidR="001C03FC" w:rsidRPr="00596130" w:rsidRDefault="001C03FC" w:rsidP="001C03FC">
            <w:pPr>
              <w:jc w:val="center"/>
              <w:rPr>
                <w:b/>
                <w:color w:val="FFFFFF"/>
                <w:sz w:val="18"/>
                <w:szCs w:val="18"/>
              </w:rPr>
            </w:pPr>
            <w:r w:rsidRPr="00596130">
              <w:rPr>
                <w:b/>
                <w:color w:val="FFFFFF"/>
                <w:sz w:val="18"/>
                <w:szCs w:val="18"/>
              </w:rPr>
              <w:t> </w:t>
            </w:r>
          </w:p>
        </w:tc>
        <w:tc>
          <w:tcPr>
            <w:tcW w:w="883" w:type="dxa"/>
            <w:tcBorders>
              <w:top w:val="single" w:sz="8" w:space="0" w:color="auto"/>
              <w:left w:val="nil"/>
              <w:bottom w:val="single" w:sz="8" w:space="0" w:color="auto"/>
              <w:right w:val="single" w:sz="8" w:space="0" w:color="auto"/>
            </w:tcBorders>
            <w:shd w:val="clear" w:color="auto" w:fill="auto"/>
            <w:vAlign w:val="bottom"/>
          </w:tcPr>
          <w:p w:rsidR="001C03FC" w:rsidRPr="00596130" w:rsidRDefault="001C03FC" w:rsidP="001C03FC">
            <w:pPr>
              <w:jc w:val="center"/>
              <w:rPr>
                <w:b/>
                <w:bCs/>
                <w:color w:val="000000"/>
                <w:sz w:val="18"/>
                <w:szCs w:val="18"/>
              </w:rPr>
            </w:pPr>
          </w:p>
        </w:tc>
      </w:tr>
    </w:tbl>
    <w:p w:rsidR="001C03FC" w:rsidRDefault="001C03FC"/>
    <w:p w:rsidR="00842E74" w:rsidRDefault="00111EE4">
      <w:pPr>
        <w:rPr>
          <w:b/>
          <w:bCs/>
        </w:rPr>
      </w:pPr>
      <w:r>
        <w:fldChar w:fldCharType="begin"/>
      </w:r>
      <w:r w:rsidR="00842E74">
        <w:instrText>ADVANCE \R 0.95</w:instrText>
      </w:r>
      <w:r>
        <w:fldChar w:fldCharType="end"/>
      </w:r>
      <w:r w:rsidR="00842E74">
        <w:rPr>
          <w:b/>
        </w:rPr>
        <w:t>13.</w:t>
      </w:r>
      <w:r w:rsidR="00842E74">
        <w:t xml:space="preserve">  </w:t>
      </w:r>
      <w:r w:rsidR="00842E74">
        <w:rPr>
          <w:b/>
          <w:bCs/>
        </w:rPr>
        <w:t xml:space="preserve">Provide an estimate of the total annual cost burden to respondents or </w:t>
      </w:r>
      <w:proofErr w:type="spellStart"/>
      <w:r w:rsidR="00842E74">
        <w:rPr>
          <w:b/>
          <w:bCs/>
        </w:rPr>
        <w:t>recordkeepers</w:t>
      </w:r>
      <w:proofErr w:type="spellEnd"/>
      <w:r w:rsidR="00842E74">
        <w:rPr>
          <w:b/>
          <w:bCs/>
        </w:rPr>
        <w:t xml:space="preserve"> resulting from the collection of information.  The cost of purchasing or contracting out information collection services should be a part of this cost burden estimate.  </w:t>
      </w:r>
      <w:r w:rsidR="00E202DC">
        <w:rPr>
          <w:b/>
          <w:bCs/>
        </w:rPr>
        <w:t>(</w:t>
      </w:r>
      <w:r w:rsidR="00842E74">
        <w:rPr>
          <w:b/>
          <w:bCs/>
        </w:rPr>
        <w:t>Do not include the cost of any hour burden shown in Items 12 and 14.</w:t>
      </w:r>
      <w:r w:rsidR="00E202DC">
        <w:rPr>
          <w:b/>
          <w:bCs/>
        </w:rPr>
        <w:t>)</w:t>
      </w:r>
    </w:p>
    <w:p w:rsidR="00361118" w:rsidRDefault="00361118" w:rsidP="00DD0BCE">
      <w:pPr>
        <w:rPr>
          <w:b/>
          <w:bCs/>
        </w:rPr>
      </w:pPr>
    </w:p>
    <w:p w:rsidR="00DD0BCE" w:rsidRDefault="00361118" w:rsidP="00DD0BCE">
      <w:pPr>
        <w:rPr>
          <w:b/>
          <w:bCs/>
        </w:rPr>
      </w:pPr>
      <w:r>
        <w:rPr>
          <w:b/>
          <w:bCs/>
        </w:rPr>
        <w:t>The cost estimates should be split into two components:</w:t>
      </w:r>
    </w:p>
    <w:p w:rsidR="009D59D6" w:rsidRDefault="009D59D6" w:rsidP="00DD0BCE">
      <w:pPr>
        <w:rPr>
          <w:b/>
          <w:bCs/>
          <w:color w:val="FF0000"/>
        </w:rPr>
      </w:pPr>
    </w:p>
    <w:p w:rsidR="00DD0BCE" w:rsidRDefault="00DD0BCE" w:rsidP="00035FA0">
      <w:pPr>
        <w:ind w:left="720"/>
        <w:rPr>
          <w:b/>
          <w:bCs/>
        </w:rPr>
      </w:pPr>
      <w:proofErr w:type="gramStart"/>
      <w:r w:rsidRPr="00DD0BCE">
        <w:rPr>
          <w:b/>
          <w:bCs/>
        </w:rPr>
        <w:t xml:space="preserve">a.  </w:t>
      </w:r>
      <w:r w:rsidR="00842E74" w:rsidRPr="00DD0BCE">
        <w:rPr>
          <w:b/>
          <w:bCs/>
        </w:rPr>
        <w:t>Operation</w:t>
      </w:r>
      <w:proofErr w:type="gramEnd"/>
      <w:r w:rsidR="00842E74">
        <w:rPr>
          <w:b/>
          <w:bCs/>
        </w:rPr>
        <w:t xml:space="preserve">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742527" w:rsidRDefault="00742527" w:rsidP="00DD0BCE">
      <w:pPr>
        <w:rPr>
          <w:b/>
          <w:bCs/>
          <w:color w:val="FF0000"/>
        </w:rPr>
      </w:pPr>
    </w:p>
    <w:p w:rsidR="00842E74" w:rsidRDefault="00DD0BCE" w:rsidP="00DD0BCE">
      <w:pPr>
        <w:rPr>
          <w:b/>
          <w:bCs/>
        </w:rPr>
      </w:pPr>
      <w:r>
        <w:rPr>
          <w:b/>
          <w:bCs/>
          <w:color w:val="FF0000"/>
        </w:rPr>
        <w:tab/>
      </w:r>
      <w:proofErr w:type="gramStart"/>
      <w:r w:rsidRPr="00DD0BCE">
        <w:rPr>
          <w:b/>
          <w:bCs/>
        </w:rPr>
        <w:t xml:space="preserve">b.  </w:t>
      </w:r>
      <w:r w:rsidR="00842E74" w:rsidRPr="00DD0BCE">
        <w:rPr>
          <w:b/>
          <w:bCs/>
        </w:rPr>
        <w:t>Capital</w:t>
      </w:r>
      <w:proofErr w:type="gramEnd"/>
      <w:r w:rsidR="00842E74">
        <w:rPr>
          <w:b/>
          <w:bCs/>
        </w:rPr>
        <w:t xml:space="preserve"> and Start-up-Cost should include, among other items, </w:t>
      </w:r>
      <w:r>
        <w:rPr>
          <w:b/>
          <w:bCs/>
        </w:rPr>
        <w:tab/>
      </w:r>
      <w:r w:rsidR="00842E74">
        <w:rPr>
          <w:b/>
          <w:bCs/>
        </w:rPr>
        <w:t xml:space="preserve">preparations for collecting information such as purchasing computers and </w:t>
      </w:r>
      <w:r>
        <w:rPr>
          <w:b/>
          <w:bCs/>
        </w:rPr>
        <w:tab/>
      </w:r>
      <w:r w:rsidR="00842E74">
        <w:rPr>
          <w:b/>
          <w:bCs/>
        </w:rPr>
        <w:t xml:space="preserve">software, monitoring sampling, drilling and testing equipment, and record </w:t>
      </w:r>
      <w:r>
        <w:rPr>
          <w:b/>
          <w:bCs/>
        </w:rPr>
        <w:tab/>
      </w:r>
      <w:r w:rsidR="00842E74">
        <w:rPr>
          <w:b/>
          <w:bCs/>
        </w:rPr>
        <w:t xml:space="preserve">storage facilities.  </w:t>
      </w:r>
    </w:p>
    <w:p w:rsidR="00B16066" w:rsidRDefault="00B16066" w:rsidP="00DD0BCE">
      <w:pPr>
        <w:rPr>
          <w:b/>
          <w:bCs/>
        </w:rPr>
      </w:pPr>
    </w:p>
    <w:p w:rsidR="00A4717A" w:rsidRPr="00F96427" w:rsidRDefault="00A4717A" w:rsidP="00A4717A">
      <w:pPr>
        <w:ind w:left="360"/>
      </w:pPr>
      <w:r w:rsidRPr="00F96427">
        <w:t xml:space="preserve">There are no record keeping, capital, start-up or maintenance costs associated with this </w:t>
      </w:r>
      <w:r>
        <w:t xml:space="preserve">    </w:t>
      </w:r>
      <w:r w:rsidRPr="00F96427">
        <w:t>information collection.</w:t>
      </w:r>
    </w:p>
    <w:p w:rsidR="00B16066" w:rsidRPr="00CE0198" w:rsidRDefault="00B16066" w:rsidP="00B16066">
      <w:pPr>
        <w:ind w:left="360" w:firstLine="720"/>
      </w:pPr>
      <w:r w:rsidRPr="00CE0198">
        <w:t xml:space="preserve"> </w:t>
      </w:r>
    </w:p>
    <w:p w:rsidR="00842E74" w:rsidRPr="002A4B95" w:rsidRDefault="00842E74" w:rsidP="002A4B95">
      <w:r>
        <w:rPr>
          <w:b/>
          <w:bCs/>
        </w:rPr>
        <w:lastRenderedPageBreak/>
        <w:t xml:space="preserve">14. Provide estimates of annualized cost to the </w:t>
      </w:r>
      <w:r w:rsidR="00B37E84">
        <w:rPr>
          <w:b/>
          <w:bCs/>
        </w:rPr>
        <w:t>f</w:t>
      </w:r>
      <w:r>
        <w:rPr>
          <w:b/>
          <w:bCs/>
        </w:rPr>
        <w:t xml:space="preserve">ederal </w:t>
      </w:r>
      <w:r w:rsidR="00B37E84">
        <w:rPr>
          <w:b/>
          <w:bCs/>
        </w:rPr>
        <w:t>g</w:t>
      </w:r>
      <w:r>
        <w:rPr>
          <w:b/>
          <w:bCs/>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4763DE" w:rsidRDefault="004763DE" w:rsidP="004763DE">
      <w:pPr>
        <w:rPr>
          <w:sz w:val="26"/>
        </w:rPr>
      </w:pPr>
    </w:p>
    <w:p w:rsidR="007B1897" w:rsidRDefault="00610380" w:rsidP="00610380">
      <w:r w:rsidRPr="00CE0198">
        <w:t xml:space="preserve">The total cost to FEMA is </w:t>
      </w:r>
      <w:r>
        <w:t>$1,</w:t>
      </w:r>
      <w:r w:rsidR="00A97943">
        <w:t>106,664.8</w:t>
      </w:r>
      <w:r>
        <w:t>0.  Approximately 10 staff members with an estimated grade level of GS</w:t>
      </w:r>
      <w:r w:rsidR="00A4717A">
        <w:t>-</w:t>
      </w:r>
      <w:r>
        <w:t xml:space="preserve">13 </w:t>
      </w:r>
      <w:r w:rsidRPr="00EC0347">
        <w:t>review and analyze the information collected by th</w:t>
      </w:r>
      <w:r w:rsidR="00A4717A">
        <w:t>is program</w:t>
      </w:r>
      <w:r w:rsidRPr="00EC0347">
        <w:t>.</w:t>
      </w:r>
    </w:p>
    <w:p w:rsidR="00610380" w:rsidRDefault="00610380" w:rsidP="00610380">
      <w:pPr>
        <w:rPr>
          <w:b/>
          <w:bCs/>
        </w:rPr>
      </w:pPr>
    </w:p>
    <w:p w:rsidR="00610380" w:rsidRDefault="00610380" w:rsidP="00610380">
      <w:pPr>
        <w:jc w:val="center"/>
        <w:rPr>
          <w:b/>
          <w:bCs/>
        </w:rPr>
      </w:pPr>
      <w:r w:rsidRPr="00877531">
        <w:rPr>
          <w:b/>
          <w:bCs/>
        </w:rPr>
        <w:t>Annual Cost to the Federal Government</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95"/>
        <w:gridCol w:w="1366"/>
      </w:tblGrid>
      <w:tr w:rsidR="00610380" w:rsidRPr="00DD1661" w:rsidTr="00DD1661">
        <w:trPr>
          <w:trHeight w:val="70"/>
        </w:trPr>
        <w:tc>
          <w:tcPr>
            <w:tcW w:w="7595" w:type="dxa"/>
            <w:shd w:val="clear" w:color="auto" w:fill="D9D9D9"/>
            <w:noWrap/>
            <w:vAlign w:val="center"/>
          </w:tcPr>
          <w:p w:rsidR="00610380" w:rsidRPr="00DD1661" w:rsidRDefault="00610380" w:rsidP="00D3237A">
            <w:pPr>
              <w:rPr>
                <w:rFonts w:ascii="Arial" w:hAnsi="Arial" w:cs="Arial"/>
                <w:b/>
                <w:bCs/>
                <w:sz w:val="20"/>
                <w:szCs w:val="20"/>
              </w:rPr>
            </w:pPr>
            <w:r w:rsidRPr="00DD1661">
              <w:rPr>
                <w:rFonts w:ascii="Arial" w:hAnsi="Arial" w:cs="Arial"/>
                <w:b/>
                <w:bCs/>
                <w:sz w:val="20"/>
                <w:szCs w:val="20"/>
              </w:rPr>
              <w:t>Item</w:t>
            </w:r>
          </w:p>
        </w:tc>
        <w:tc>
          <w:tcPr>
            <w:tcW w:w="1333" w:type="dxa"/>
            <w:shd w:val="clear" w:color="auto" w:fill="D9D9D9"/>
            <w:noWrap/>
          </w:tcPr>
          <w:p w:rsidR="00610380" w:rsidRPr="00DD1661" w:rsidRDefault="00610380" w:rsidP="00D3237A">
            <w:pPr>
              <w:rPr>
                <w:rFonts w:ascii="Arial" w:hAnsi="Arial" w:cs="Arial"/>
                <w:b/>
                <w:bCs/>
                <w:sz w:val="20"/>
                <w:szCs w:val="20"/>
              </w:rPr>
            </w:pPr>
            <w:r w:rsidRPr="00DD1661">
              <w:rPr>
                <w:rFonts w:ascii="Arial" w:hAnsi="Arial" w:cs="Arial"/>
                <w:b/>
                <w:bCs/>
                <w:sz w:val="20"/>
                <w:szCs w:val="20"/>
              </w:rPr>
              <w:t>Cost ($)</w:t>
            </w:r>
          </w:p>
        </w:tc>
      </w:tr>
      <w:tr w:rsidR="00610380" w:rsidRPr="00DD1661" w:rsidTr="00DD1661">
        <w:trPr>
          <w:trHeight w:val="495"/>
        </w:trPr>
        <w:tc>
          <w:tcPr>
            <w:tcW w:w="7595" w:type="dxa"/>
          </w:tcPr>
          <w:p w:rsidR="00A97943" w:rsidRDefault="00610380" w:rsidP="00A97943">
            <w:pPr>
              <w:rPr>
                <w:b/>
                <w:sz w:val="18"/>
                <w:szCs w:val="18"/>
              </w:rPr>
            </w:pPr>
            <w:r w:rsidRPr="00D951D4">
              <w:t xml:space="preserve">Contract Costs </w:t>
            </w:r>
            <w:r w:rsidR="00A97943" w:rsidRPr="00402AEA">
              <w:rPr>
                <w:b/>
                <w:sz w:val="18"/>
                <w:szCs w:val="18"/>
              </w:rPr>
              <w:t xml:space="preserve">There is one contract that supports this effort: The Grant Operations Support Contract.  </w:t>
            </w:r>
            <w:r w:rsidR="00A97943" w:rsidRPr="00C310BD">
              <w:rPr>
                <w:b/>
                <w:sz w:val="18"/>
                <w:szCs w:val="18"/>
              </w:rPr>
              <w:t>This contract supports the development of the programs &amp;</w:t>
            </w:r>
            <w:r w:rsidR="00A97943">
              <w:rPr>
                <w:b/>
                <w:sz w:val="18"/>
                <w:szCs w:val="18"/>
              </w:rPr>
              <w:t xml:space="preserve"> provide</w:t>
            </w:r>
            <w:r w:rsidR="00A97943" w:rsidRPr="00C310BD">
              <w:rPr>
                <w:b/>
                <w:sz w:val="18"/>
                <w:szCs w:val="18"/>
              </w:rPr>
              <w:t xml:space="preserve"> guidance</w:t>
            </w:r>
            <w:r w:rsidR="00A97943">
              <w:rPr>
                <w:b/>
                <w:sz w:val="18"/>
                <w:szCs w:val="18"/>
              </w:rPr>
              <w:t>/</w:t>
            </w:r>
            <w:r w:rsidR="00A97943" w:rsidRPr="00C310BD">
              <w:rPr>
                <w:b/>
                <w:sz w:val="18"/>
                <w:szCs w:val="18"/>
              </w:rPr>
              <w:t>assistance to grantees, collect</w:t>
            </w:r>
            <w:r w:rsidR="00A97943">
              <w:rPr>
                <w:b/>
                <w:sz w:val="18"/>
                <w:szCs w:val="18"/>
              </w:rPr>
              <w:t xml:space="preserve"> </w:t>
            </w:r>
            <w:r w:rsidR="00A97943" w:rsidRPr="00C310BD">
              <w:rPr>
                <w:b/>
                <w:sz w:val="18"/>
                <w:szCs w:val="18"/>
              </w:rPr>
              <w:t>&amp; review</w:t>
            </w:r>
            <w:r w:rsidR="00A97943">
              <w:rPr>
                <w:b/>
                <w:sz w:val="18"/>
                <w:szCs w:val="18"/>
              </w:rPr>
              <w:t xml:space="preserve"> </w:t>
            </w:r>
            <w:r w:rsidR="00A97943" w:rsidRPr="00C310BD">
              <w:rPr>
                <w:b/>
                <w:sz w:val="18"/>
                <w:szCs w:val="18"/>
              </w:rPr>
              <w:t>information</w:t>
            </w:r>
            <w:r w:rsidR="00A97943">
              <w:rPr>
                <w:b/>
                <w:sz w:val="18"/>
                <w:szCs w:val="18"/>
              </w:rPr>
              <w:t xml:space="preserve">, and the </w:t>
            </w:r>
            <w:r w:rsidR="00A97943" w:rsidRPr="00C310BD">
              <w:rPr>
                <w:b/>
                <w:sz w:val="18"/>
                <w:szCs w:val="18"/>
              </w:rPr>
              <w:t>cost for this contract is:</w:t>
            </w:r>
          </w:p>
          <w:p w:rsidR="00610380" w:rsidRPr="00D951D4" w:rsidRDefault="00A97943" w:rsidP="00A97943">
            <w:r w:rsidRPr="00402AEA">
              <w:rPr>
                <w:b/>
                <w:sz w:val="18"/>
                <w:szCs w:val="18"/>
              </w:rPr>
              <w:t>Grant Operations Support: $376,478.00</w:t>
            </w:r>
          </w:p>
        </w:tc>
        <w:tc>
          <w:tcPr>
            <w:tcW w:w="1333" w:type="dxa"/>
          </w:tcPr>
          <w:p w:rsidR="00610380" w:rsidRPr="00DD1661" w:rsidRDefault="00610380" w:rsidP="00D3237A">
            <w:pPr>
              <w:rPr>
                <w:sz w:val="20"/>
                <w:szCs w:val="20"/>
              </w:rPr>
            </w:pPr>
            <w:r w:rsidRPr="00DD1661">
              <w:rPr>
                <w:sz w:val="20"/>
                <w:szCs w:val="20"/>
              </w:rPr>
              <w:t> $376,478</w:t>
            </w:r>
            <w:r w:rsidR="000E2FE9">
              <w:rPr>
                <w:sz w:val="20"/>
                <w:szCs w:val="20"/>
              </w:rPr>
              <w:t>.00</w:t>
            </w:r>
          </w:p>
        </w:tc>
      </w:tr>
      <w:tr w:rsidR="00610380" w:rsidRPr="00DD1661" w:rsidTr="00DD1661">
        <w:trPr>
          <w:trHeight w:val="510"/>
        </w:trPr>
        <w:tc>
          <w:tcPr>
            <w:tcW w:w="7595" w:type="dxa"/>
          </w:tcPr>
          <w:p w:rsidR="00610380" w:rsidRPr="00D951D4" w:rsidRDefault="00610380" w:rsidP="00A97943">
            <w:r w:rsidRPr="00D951D4">
              <w:t xml:space="preserve">Staff Salaries </w:t>
            </w:r>
            <w:r w:rsidRPr="00DD1661">
              <w:rPr>
                <w:b/>
                <w:bCs/>
                <w:sz w:val="18"/>
                <w:szCs w:val="18"/>
              </w:rPr>
              <w:t>[ 10 GS-13</w:t>
            </w:r>
            <w:r w:rsidR="000E2FE9">
              <w:rPr>
                <w:b/>
                <w:bCs/>
                <w:sz w:val="18"/>
                <w:szCs w:val="18"/>
              </w:rPr>
              <w:t>, step 1</w:t>
            </w:r>
            <w:r w:rsidRPr="00DD1661">
              <w:rPr>
                <w:b/>
                <w:bCs/>
                <w:sz w:val="18"/>
                <w:szCs w:val="18"/>
              </w:rPr>
              <w:t xml:space="preserve"> employees spending approximately 60% of time annually for this administrative and financial data collection]</w:t>
            </w:r>
            <w:r w:rsidR="00A97943">
              <w:rPr>
                <w:b/>
                <w:bCs/>
                <w:sz w:val="18"/>
                <w:szCs w:val="18"/>
              </w:rPr>
              <w:t xml:space="preserve"> 10</w:t>
            </w:r>
            <w:r w:rsidR="00A97943" w:rsidRPr="00402AEA">
              <w:rPr>
                <w:b/>
                <w:bCs/>
                <w:sz w:val="18"/>
                <w:szCs w:val="18"/>
              </w:rPr>
              <w:t>x $86,927.00 = $</w:t>
            </w:r>
            <w:r w:rsidR="00A97943">
              <w:rPr>
                <w:b/>
                <w:bCs/>
                <w:sz w:val="18"/>
                <w:szCs w:val="18"/>
              </w:rPr>
              <w:t>869,270</w:t>
            </w:r>
            <w:r w:rsidR="00A97943" w:rsidRPr="00402AEA">
              <w:rPr>
                <w:b/>
                <w:bCs/>
                <w:sz w:val="18"/>
                <w:szCs w:val="18"/>
              </w:rPr>
              <w:t>.00 x 1.4 = $</w:t>
            </w:r>
            <w:r w:rsidR="00A97943">
              <w:rPr>
                <w:b/>
                <w:bCs/>
                <w:sz w:val="18"/>
                <w:szCs w:val="18"/>
              </w:rPr>
              <w:t>1,216,978.00</w:t>
            </w:r>
            <w:r w:rsidR="00A97943" w:rsidRPr="00402AEA">
              <w:rPr>
                <w:b/>
                <w:bCs/>
                <w:sz w:val="18"/>
                <w:szCs w:val="18"/>
              </w:rPr>
              <w:t xml:space="preserve"> x .60 = $</w:t>
            </w:r>
            <w:r w:rsidR="00A97943">
              <w:rPr>
                <w:b/>
                <w:bCs/>
                <w:sz w:val="18"/>
                <w:szCs w:val="18"/>
              </w:rPr>
              <w:t>730,186.80</w:t>
            </w:r>
          </w:p>
        </w:tc>
        <w:tc>
          <w:tcPr>
            <w:tcW w:w="1333" w:type="dxa"/>
            <w:noWrap/>
          </w:tcPr>
          <w:p w:rsidR="00610380" w:rsidRPr="00DD1661" w:rsidRDefault="00610380" w:rsidP="00D3237A">
            <w:pPr>
              <w:rPr>
                <w:sz w:val="20"/>
                <w:szCs w:val="20"/>
              </w:rPr>
            </w:pPr>
          </w:p>
          <w:p w:rsidR="00610380" w:rsidRPr="00DD1661" w:rsidRDefault="00A97943" w:rsidP="00A97943">
            <w:pPr>
              <w:rPr>
                <w:sz w:val="20"/>
                <w:szCs w:val="20"/>
              </w:rPr>
            </w:pPr>
            <w:r>
              <w:rPr>
                <w:sz w:val="20"/>
                <w:szCs w:val="20"/>
              </w:rPr>
              <w:t>$730,186</w:t>
            </w:r>
            <w:r w:rsidR="000E2FE9">
              <w:rPr>
                <w:sz w:val="20"/>
                <w:szCs w:val="20"/>
              </w:rPr>
              <w:t>.</w:t>
            </w:r>
            <w:r>
              <w:rPr>
                <w:sz w:val="20"/>
                <w:szCs w:val="20"/>
              </w:rPr>
              <w:t>8</w:t>
            </w:r>
            <w:r w:rsidR="000E2FE9">
              <w:rPr>
                <w:sz w:val="20"/>
                <w:szCs w:val="20"/>
              </w:rPr>
              <w:t>0</w:t>
            </w:r>
          </w:p>
        </w:tc>
      </w:tr>
      <w:tr w:rsidR="00610380" w:rsidRPr="00DD1661" w:rsidTr="00DD1661">
        <w:trPr>
          <w:trHeight w:val="270"/>
        </w:trPr>
        <w:tc>
          <w:tcPr>
            <w:tcW w:w="7595" w:type="dxa"/>
            <w:noWrap/>
          </w:tcPr>
          <w:p w:rsidR="00610380" w:rsidRPr="00D951D4" w:rsidRDefault="00610380" w:rsidP="00D3237A">
            <w:r w:rsidRPr="00D951D4">
              <w:t>Facilities</w:t>
            </w:r>
            <w:r>
              <w:t xml:space="preserve"> </w:t>
            </w:r>
            <w:r w:rsidRPr="00DD1661">
              <w:rPr>
                <w:b/>
                <w:sz w:val="18"/>
                <w:szCs w:val="18"/>
              </w:rPr>
              <w:t>[cost for renting, overhead, etc. for data collection activity]</w:t>
            </w:r>
          </w:p>
        </w:tc>
        <w:tc>
          <w:tcPr>
            <w:tcW w:w="1333" w:type="dxa"/>
            <w:noWrap/>
          </w:tcPr>
          <w:p w:rsidR="00610380" w:rsidRPr="00DD1661" w:rsidRDefault="00610380" w:rsidP="00D3237A">
            <w:pPr>
              <w:rPr>
                <w:sz w:val="20"/>
                <w:szCs w:val="20"/>
              </w:rPr>
            </w:pPr>
            <w:r w:rsidRPr="00DD1661">
              <w:rPr>
                <w:sz w:val="20"/>
                <w:szCs w:val="20"/>
              </w:rPr>
              <w:t> </w:t>
            </w:r>
          </w:p>
        </w:tc>
      </w:tr>
      <w:tr w:rsidR="00610380" w:rsidRPr="00DD1661" w:rsidTr="00DD1661">
        <w:trPr>
          <w:trHeight w:val="240"/>
        </w:trPr>
        <w:tc>
          <w:tcPr>
            <w:tcW w:w="7595" w:type="dxa"/>
            <w:noWrap/>
          </w:tcPr>
          <w:p w:rsidR="00610380" w:rsidRPr="00D951D4" w:rsidRDefault="00610380" w:rsidP="00D3237A">
            <w:r w:rsidRPr="00D951D4">
              <w:t>Computer Hardware and Software</w:t>
            </w:r>
            <w:r>
              <w:t xml:space="preserve"> </w:t>
            </w:r>
            <w:r w:rsidRPr="00DD1661">
              <w:rPr>
                <w:b/>
                <w:sz w:val="18"/>
                <w:szCs w:val="18"/>
              </w:rPr>
              <w:t>[cost of equipment annual lifecycle]</w:t>
            </w:r>
          </w:p>
        </w:tc>
        <w:tc>
          <w:tcPr>
            <w:tcW w:w="1333" w:type="dxa"/>
            <w:noWrap/>
          </w:tcPr>
          <w:p w:rsidR="00610380" w:rsidRPr="00DD1661" w:rsidRDefault="00610380" w:rsidP="00D3237A">
            <w:pPr>
              <w:rPr>
                <w:sz w:val="20"/>
                <w:szCs w:val="20"/>
              </w:rPr>
            </w:pPr>
            <w:r w:rsidRPr="00DD1661">
              <w:rPr>
                <w:sz w:val="20"/>
                <w:szCs w:val="20"/>
              </w:rPr>
              <w:t> </w:t>
            </w:r>
          </w:p>
        </w:tc>
      </w:tr>
      <w:tr w:rsidR="00610380" w:rsidRPr="00DD1661" w:rsidTr="00DD1661">
        <w:trPr>
          <w:trHeight w:val="255"/>
        </w:trPr>
        <w:tc>
          <w:tcPr>
            <w:tcW w:w="7595" w:type="dxa"/>
            <w:noWrap/>
          </w:tcPr>
          <w:p w:rsidR="00610380" w:rsidRPr="00D951D4" w:rsidRDefault="00610380" w:rsidP="00D3237A">
            <w:r w:rsidRPr="00D951D4">
              <w:t>Equipment Maintenance</w:t>
            </w:r>
            <w:r>
              <w:t xml:space="preserve"> </w:t>
            </w:r>
            <w:r w:rsidRPr="00DD1661">
              <w:rPr>
                <w:b/>
                <w:sz w:val="18"/>
                <w:szCs w:val="18"/>
              </w:rPr>
              <w:t>[cost of annual maintenance/service agreements for equipment]</w:t>
            </w:r>
          </w:p>
        </w:tc>
        <w:tc>
          <w:tcPr>
            <w:tcW w:w="1333" w:type="dxa"/>
            <w:noWrap/>
          </w:tcPr>
          <w:p w:rsidR="00610380" w:rsidRPr="00DD1661" w:rsidRDefault="00610380" w:rsidP="00D3237A">
            <w:pPr>
              <w:rPr>
                <w:sz w:val="20"/>
                <w:szCs w:val="20"/>
              </w:rPr>
            </w:pPr>
            <w:r w:rsidRPr="00DD1661">
              <w:rPr>
                <w:sz w:val="20"/>
                <w:szCs w:val="20"/>
              </w:rPr>
              <w:t> </w:t>
            </w:r>
          </w:p>
        </w:tc>
      </w:tr>
      <w:tr w:rsidR="00610380" w:rsidRPr="00DD1661" w:rsidTr="00DD1661">
        <w:trPr>
          <w:trHeight w:val="255"/>
        </w:trPr>
        <w:tc>
          <w:tcPr>
            <w:tcW w:w="7595" w:type="dxa"/>
            <w:noWrap/>
          </w:tcPr>
          <w:p w:rsidR="00610380" w:rsidRPr="00D951D4" w:rsidRDefault="00610380" w:rsidP="00D3237A">
            <w:r w:rsidRPr="00D951D4">
              <w:t xml:space="preserve">Travel </w:t>
            </w:r>
          </w:p>
        </w:tc>
        <w:tc>
          <w:tcPr>
            <w:tcW w:w="1333" w:type="dxa"/>
            <w:noWrap/>
          </w:tcPr>
          <w:p w:rsidR="00610380" w:rsidRPr="00DD1661" w:rsidRDefault="00610380" w:rsidP="00D3237A">
            <w:pPr>
              <w:rPr>
                <w:sz w:val="20"/>
                <w:szCs w:val="20"/>
              </w:rPr>
            </w:pPr>
            <w:r w:rsidRPr="00DD1661">
              <w:rPr>
                <w:sz w:val="20"/>
                <w:szCs w:val="20"/>
              </w:rPr>
              <w:t> </w:t>
            </w:r>
          </w:p>
        </w:tc>
      </w:tr>
      <w:tr w:rsidR="00610380" w:rsidRPr="00DD1661" w:rsidTr="00DD1661">
        <w:trPr>
          <w:trHeight w:val="255"/>
        </w:trPr>
        <w:tc>
          <w:tcPr>
            <w:tcW w:w="7595" w:type="dxa"/>
            <w:noWrap/>
          </w:tcPr>
          <w:p w:rsidR="00610380" w:rsidRPr="00D951D4" w:rsidRDefault="00610380" w:rsidP="00D3237A">
            <w:r w:rsidRPr="00D951D4">
              <w:t xml:space="preserve">Printing </w:t>
            </w:r>
            <w:r w:rsidRPr="00DD1661">
              <w:rPr>
                <w:b/>
                <w:sz w:val="18"/>
                <w:szCs w:val="18"/>
              </w:rPr>
              <w:t>[number of data collection instruments annually]</w:t>
            </w:r>
          </w:p>
        </w:tc>
        <w:tc>
          <w:tcPr>
            <w:tcW w:w="1333" w:type="dxa"/>
            <w:noWrap/>
          </w:tcPr>
          <w:p w:rsidR="00610380" w:rsidRPr="00DD1661" w:rsidRDefault="00610380" w:rsidP="00D3237A">
            <w:pPr>
              <w:rPr>
                <w:sz w:val="20"/>
                <w:szCs w:val="20"/>
              </w:rPr>
            </w:pPr>
            <w:r w:rsidRPr="00DD1661">
              <w:rPr>
                <w:sz w:val="20"/>
                <w:szCs w:val="20"/>
              </w:rPr>
              <w:t> </w:t>
            </w:r>
          </w:p>
        </w:tc>
      </w:tr>
      <w:tr w:rsidR="00610380" w:rsidRPr="00DD1661" w:rsidTr="00DD1661">
        <w:trPr>
          <w:trHeight w:val="255"/>
        </w:trPr>
        <w:tc>
          <w:tcPr>
            <w:tcW w:w="7595" w:type="dxa"/>
            <w:noWrap/>
          </w:tcPr>
          <w:p w:rsidR="00610380" w:rsidRPr="00DD1661" w:rsidRDefault="00610380" w:rsidP="00D3237A">
            <w:pPr>
              <w:rPr>
                <w:rFonts w:ascii="Arial" w:hAnsi="Arial" w:cs="Arial"/>
                <w:sz w:val="20"/>
                <w:szCs w:val="20"/>
              </w:rPr>
            </w:pPr>
            <w:r w:rsidRPr="00DD1661">
              <w:rPr>
                <w:rFonts w:ascii="Arial" w:hAnsi="Arial" w:cs="Arial"/>
                <w:sz w:val="20"/>
                <w:szCs w:val="20"/>
              </w:rPr>
              <w:t xml:space="preserve">Postage </w:t>
            </w:r>
            <w:r w:rsidRPr="00DD1661">
              <w:rPr>
                <w:rFonts w:ascii="Arial" w:hAnsi="Arial" w:cs="Arial"/>
                <w:b/>
                <w:sz w:val="18"/>
                <w:szCs w:val="18"/>
              </w:rPr>
              <w:t>[annual number of data collection instruments x postage]</w:t>
            </w:r>
          </w:p>
        </w:tc>
        <w:tc>
          <w:tcPr>
            <w:tcW w:w="1333" w:type="dxa"/>
            <w:noWrap/>
          </w:tcPr>
          <w:p w:rsidR="00610380" w:rsidRPr="00DD1661" w:rsidRDefault="00610380" w:rsidP="00D3237A">
            <w:pPr>
              <w:rPr>
                <w:sz w:val="20"/>
                <w:szCs w:val="20"/>
              </w:rPr>
            </w:pPr>
            <w:r w:rsidRPr="00DD1661">
              <w:rPr>
                <w:sz w:val="20"/>
                <w:szCs w:val="20"/>
              </w:rPr>
              <w:t> </w:t>
            </w:r>
          </w:p>
        </w:tc>
      </w:tr>
      <w:tr w:rsidR="00610380" w:rsidRPr="00DD1661" w:rsidTr="00DD1661">
        <w:trPr>
          <w:trHeight w:val="255"/>
        </w:trPr>
        <w:tc>
          <w:tcPr>
            <w:tcW w:w="7595" w:type="dxa"/>
            <w:noWrap/>
          </w:tcPr>
          <w:p w:rsidR="00610380" w:rsidRPr="00DD1661" w:rsidRDefault="00610380" w:rsidP="00D3237A">
            <w:pPr>
              <w:rPr>
                <w:rFonts w:ascii="Arial" w:hAnsi="Arial" w:cs="Arial"/>
                <w:sz w:val="20"/>
                <w:szCs w:val="20"/>
              </w:rPr>
            </w:pPr>
            <w:r w:rsidRPr="00DD1661">
              <w:rPr>
                <w:rFonts w:ascii="Arial" w:hAnsi="Arial" w:cs="Arial"/>
                <w:sz w:val="20"/>
                <w:szCs w:val="20"/>
              </w:rPr>
              <w:t>Other</w:t>
            </w:r>
          </w:p>
        </w:tc>
        <w:tc>
          <w:tcPr>
            <w:tcW w:w="1333" w:type="dxa"/>
            <w:noWrap/>
          </w:tcPr>
          <w:p w:rsidR="00610380" w:rsidRPr="00DD1661" w:rsidRDefault="00610380" w:rsidP="00D3237A">
            <w:pPr>
              <w:rPr>
                <w:sz w:val="20"/>
                <w:szCs w:val="20"/>
              </w:rPr>
            </w:pPr>
            <w:r w:rsidRPr="00DD1661">
              <w:rPr>
                <w:sz w:val="20"/>
                <w:szCs w:val="20"/>
              </w:rPr>
              <w:t> </w:t>
            </w:r>
          </w:p>
        </w:tc>
      </w:tr>
      <w:tr w:rsidR="00610380" w:rsidRPr="00DD1661" w:rsidTr="00DD1661">
        <w:trPr>
          <w:trHeight w:val="270"/>
        </w:trPr>
        <w:tc>
          <w:tcPr>
            <w:tcW w:w="7595" w:type="dxa"/>
            <w:noWrap/>
          </w:tcPr>
          <w:p w:rsidR="00610380" w:rsidRPr="00DD1661" w:rsidRDefault="00610380" w:rsidP="00D3237A">
            <w:pPr>
              <w:rPr>
                <w:rFonts w:ascii="Arial" w:hAnsi="Arial" w:cs="Arial"/>
                <w:b/>
                <w:bCs/>
                <w:sz w:val="20"/>
                <w:szCs w:val="20"/>
              </w:rPr>
            </w:pPr>
            <w:r w:rsidRPr="00DD1661">
              <w:rPr>
                <w:rFonts w:ascii="Arial" w:hAnsi="Arial" w:cs="Arial"/>
                <w:b/>
                <w:bCs/>
                <w:sz w:val="20"/>
                <w:szCs w:val="20"/>
              </w:rPr>
              <w:t>Total</w:t>
            </w:r>
          </w:p>
        </w:tc>
        <w:tc>
          <w:tcPr>
            <w:tcW w:w="1333" w:type="dxa"/>
            <w:noWrap/>
          </w:tcPr>
          <w:p w:rsidR="00610380" w:rsidRPr="00DD1661" w:rsidRDefault="00A97943" w:rsidP="00D3237A">
            <w:pPr>
              <w:rPr>
                <w:b/>
                <w:bCs/>
                <w:sz w:val="20"/>
                <w:szCs w:val="20"/>
              </w:rPr>
            </w:pPr>
            <w:r>
              <w:rPr>
                <w:b/>
                <w:bCs/>
                <w:sz w:val="20"/>
                <w:szCs w:val="20"/>
              </w:rPr>
              <w:t>$1,106,664.8</w:t>
            </w:r>
            <w:r w:rsidR="000E2FE9">
              <w:rPr>
                <w:b/>
                <w:bCs/>
                <w:sz w:val="20"/>
                <w:szCs w:val="20"/>
              </w:rPr>
              <w:t>0</w:t>
            </w:r>
          </w:p>
        </w:tc>
      </w:tr>
    </w:tbl>
    <w:p w:rsidR="00A4717A" w:rsidRPr="00447EF7" w:rsidRDefault="00A4717A" w:rsidP="00A4717A">
      <w:pPr>
        <w:tabs>
          <w:tab w:val="left" w:pos="-720"/>
        </w:tabs>
        <w:suppressAutoHyphens/>
        <w:rPr>
          <w:sz w:val="18"/>
          <w:szCs w:val="18"/>
        </w:rPr>
      </w:pPr>
      <w:r w:rsidRPr="00447EF7">
        <w:rPr>
          <w:sz w:val="18"/>
          <w:szCs w:val="18"/>
        </w:rPr>
        <w:t xml:space="preserve">* </w:t>
      </w:r>
      <w:r w:rsidRPr="007066D2">
        <w:rPr>
          <w:b/>
          <w:sz w:val="18"/>
          <w:szCs w:val="18"/>
        </w:rPr>
        <w:t>Note:</w:t>
      </w:r>
      <w:r w:rsidRPr="00447EF7">
        <w:rPr>
          <w:sz w:val="18"/>
          <w:szCs w:val="18"/>
        </w:rPr>
        <w:t xml:space="preserve"> The “Avg. Hourly Wage Rate” for each respondent includes a 1.4 multiplier to reflect a fully-loaded wage rate.</w:t>
      </w:r>
    </w:p>
    <w:p w:rsidR="00A4717A" w:rsidRDefault="00A4717A" w:rsidP="00A4717A">
      <w:pPr>
        <w:tabs>
          <w:tab w:val="left" w:pos="-720"/>
        </w:tabs>
        <w:suppressAutoHyphens/>
      </w:pPr>
    </w:p>
    <w:p w:rsidR="005E21C2" w:rsidRDefault="00111EE4" w:rsidP="005E21C2">
      <w:pPr>
        <w:rPr>
          <w:b/>
        </w:rPr>
      </w:pPr>
      <w:r>
        <w:fldChar w:fldCharType="begin"/>
      </w:r>
      <w:r w:rsidR="00842E74">
        <w:instrText>ADVANCE \R 0.95</w:instrText>
      </w:r>
      <w:r>
        <w:fldChar w:fldCharType="end"/>
      </w:r>
      <w:r>
        <w:fldChar w:fldCharType="begin"/>
      </w:r>
      <w:r w:rsidR="00677CAD">
        <w:instrText>ADVANCE \R 0.95</w:instrText>
      </w:r>
      <w:r>
        <w:fldChar w:fldCharType="end"/>
      </w:r>
      <w:r w:rsidR="00677CAD">
        <w:t xml:space="preserve">     </w:t>
      </w:r>
      <w:r w:rsidR="005E21C2" w:rsidRPr="00974EA8">
        <w:rPr>
          <w:b/>
        </w:rPr>
        <w:t xml:space="preserve">15.  Explain the reasons for any program changes or adjustments reported in Items 13 or 14 of the OMB Form 83-I in a narrative form.  Present the </w:t>
      </w:r>
      <w:r w:rsidR="005E21C2">
        <w:rPr>
          <w:b/>
        </w:rPr>
        <w:t xml:space="preserve">itemized </w:t>
      </w:r>
      <w:r w:rsidR="005E21C2" w:rsidRPr="00974EA8">
        <w:rPr>
          <w:b/>
        </w:rPr>
        <w:t xml:space="preserve">changes in </w:t>
      </w:r>
      <w:proofErr w:type="spellStart"/>
      <w:r w:rsidR="005E21C2" w:rsidRPr="00974EA8">
        <w:rPr>
          <w:b/>
        </w:rPr>
        <w:t>hour</w:t>
      </w:r>
      <w:proofErr w:type="spellEnd"/>
      <w:r w:rsidR="005E21C2" w:rsidRPr="00974EA8">
        <w:rPr>
          <w:b/>
        </w:rPr>
        <w:t xml:space="preserve"> burden and cost burden according to program changes or adjustments in </w:t>
      </w:r>
      <w:r w:rsidR="005E21C2">
        <w:rPr>
          <w:b/>
        </w:rPr>
        <w:t>T</w:t>
      </w:r>
      <w:r w:rsidR="005E21C2" w:rsidRPr="00974EA8">
        <w:rPr>
          <w:b/>
        </w:rPr>
        <w:t>able 5.  Denote a program increase as a positive number, and a progra</w:t>
      </w:r>
      <w:r w:rsidR="005E21C2">
        <w:rPr>
          <w:b/>
        </w:rPr>
        <w:t>m decrease as a negative number</w:t>
      </w:r>
      <w:r w:rsidR="005E21C2" w:rsidRPr="00974EA8">
        <w:rPr>
          <w:b/>
        </w:rPr>
        <w:t xml:space="preserve">.  </w:t>
      </w:r>
    </w:p>
    <w:p w:rsidR="000F422E" w:rsidRDefault="000F422E" w:rsidP="005E21C2">
      <w:pPr>
        <w:rPr>
          <w:b/>
        </w:rPr>
      </w:pPr>
    </w:p>
    <w:p w:rsidR="000F422E" w:rsidRPr="003B1C2C" w:rsidRDefault="000F422E" w:rsidP="000F422E">
      <w:pPr>
        <w:pStyle w:val="NormalWeb"/>
        <w:spacing w:before="0" w:beforeAutospacing="0" w:after="0" w:afterAutospacing="0"/>
        <w:rPr>
          <w:i/>
          <w:sz w:val="20"/>
          <w:szCs w:val="20"/>
        </w:rPr>
      </w:pPr>
      <w:r w:rsidRPr="003B1C2C">
        <w:rPr>
          <w:i/>
          <w:sz w:val="20"/>
          <w:szCs w:val="20"/>
        </w:rPr>
        <w:t xml:space="preserve">A </w:t>
      </w:r>
      <w:r w:rsidRPr="003B1C2C">
        <w:rPr>
          <w:b/>
          <w:bCs/>
          <w:i/>
          <w:sz w:val="20"/>
          <w:szCs w:val="20"/>
        </w:rPr>
        <w:t>Program increase</w:t>
      </w:r>
      <w:r w:rsidRPr="003B1C2C">
        <w:rPr>
          <w:i/>
          <w:sz w:val="20"/>
          <w:szCs w:val="20"/>
        </w:rPr>
        <w:t xml:space="preserve"> is an additional burden resulting from </w:t>
      </w:r>
      <w:proofErr w:type="gramStart"/>
      <w:r w:rsidRPr="003B1C2C">
        <w:rPr>
          <w:i/>
          <w:sz w:val="20"/>
          <w:szCs w:val="20"/>
        </w:rPr>
        <w:t>a</w:t>
      </w:r>
      <w:r>
        <w:rPr>
          <w:i/>
          <w:sz w:val="20"/>
          <w:szCs w:val="20"/>
        </w:rPr>
        <w:t xml:space="preserve">  Federal</w:t>
      </w:r>
      <w:proofErr w:type="gramEnd"/>
      <w:r>
        <w:rPr>
          <w:i/>
          <w:sz w:val="20"/>
          <w:szCs w:val="20"/>
        </w:rPr>
        <w:t xml:space="preserve"> government regulatory</w:t>
      </w:r>
      <w:r w:rsidRPr="003B1C2C">
        <w:rPr>
          <w:i/>
          <w:sz w:val="20"/>
          <w:szCs w:val="20"/>
        </w:rPr>
        <w:t xml:space="preserve"> action or directive</w:t>
      </w:r>
      <w:r>
        <w:rPr>
          <w:i/>
          <w:sz w:val="20"/>
          <w:szCs w:val="20"/>
        </w:rPr>
        <w:t>.</w:t>
      </w:r>
      <w:r w:rsidRPr="003B1C2C">
        <w:rPr>
          <w:i/>
          <w:sz w:val="20"/>
          <w:szCs w:val="20"/>
        </w:rPr>
        <w:t xml:space="preserve"> </w:t>
      </w:r>
      <w:proofErr w:type="gramStart"/>
      <w:r w:rsidRPr="003B1C2C">
        <w:rPr>
          <w:i/>
          <w:sz w:val="20"/>
          <w:szCs w:val="20"/>
        </w:rPr>
        <w:t>(e.g., an increase in sample size or coverage, amount of information, reporting frequency, or expanded use of an</w:t>
      </w:r>
      <w:r>
        <w:rPr>
          <w:i/>
          <w:sz w:val="20"/>
          <w:szCs w:val="20"/>
        </w:rPr>
        <w:t xml:space="preserve"> </w:t>
      </w:r>
      <w:r w:rsidRPr="003B1C2C">
        <w:rPr>
          <w:i/>
          <w:sz w:val="20"/>
          <w:szCs w:val="20"/>
        </w:rPr>
        <w:t>existing form).</w:t>
      </w:r>
      <w:proofErr w:type="gramEnd"/>
      <w:r w:rsidRPr="003B1C2C">
        <w:rPr>
          <w:i/>
          <w:sz w:val="20"/>
          <w:szCs w:val="20"/>
        </w:rPr>
        <w:t xml:space="preserve"> This also includes previously in-use</w:t>
      </w:r>
      <w:r>
        <w:rPr>
          <w:i/>
          <w:sz w:val="20"/>
          <w:szCs w:val="20"/>
        </w:rPr>
        <w:t xml:space="preserve"> </w:t>
      </w:r>
      <w:r w:rsidRPr="003B1C2C">
        <w:rPr>
          <w:i/>
          <w:sz w:val="20"/>
          <w:szCs w:val="20"/>
        </w:rPr>
        <w:t>and unapproved information</w:t>
      </w:r>
      <w:r>
        <w:rPr>
          <w:i/>
          <w:sz w:val="20"/>
          <w:szCs w:val="20"/>
        </w:rPr>
        <w:t xml:space="preserve"> </w:t>
      </w:r>
      <w:r w:rsidRPr="003B1C2C">
        <w:rPr>
          <w:i/>
          <w:sz w:val="20"/>
          <w:szCs w:val="20"/>
        </w:rPr>
        <w:t>collections discovered during the ICB process, or during the fiscal</w:t>
      </w:r>
      <w:r>
        <w:rPr>
          <w:i/>
          <w:sz w:val="20"/>
          <w:szCs w:val="20"/>
        </w:rPr>
        <w:t xml:space="preserve"> y</w:t>
      </w:r>
      <w:r w:rsidRPr="003B1C2C">
        <w:rPr>
          <w:i/>
          <w:sz w:val="20"/>
          <w:szCs w:val="20"/>
        </w:rPr>
        <w:t>ear, which</w:t>
      </w:r>
      <w:r>
        <w:rPr>
          <w:i/>
          <w:sz w:val="20"/>
          <w:szCs w:val="20"/>
        </w:rPr>
        <w:t xml:space="preserve"> </w:t>
      </w:r>
      <w:r w:rsidRPr="003B1C2C">
        <w:rPr>
          <w:i/>
          <w:sz w:val="20"/>
          <w:szCs w:val="20"/>
        </w:rPr>
        <w:t xml:space="preserve">will be in use during the next fiscal year. </w:t>
      </w:r>
    </w:p>
    <w:p w:rsidR="000F422E" w:rsidRPr="003B1C2C" w:rsidRDefault="000F422E" w:rsidP="000F422E">
      <w:pPr>
        <w:pStyle w:val="NormalWeb"/>
        <w:rPr>
          <w:i/>
          <w:sz w:val="20"/>
          <w:szCs w:val="20"/>
        </w:rPr>
      </w:pPr>
      <w:r w:rsidRPr="003B1C2C">
        <w:rPr>
          <w:i/>
          <w:sz w:val="20"/>
          <w:szCs w:val="20"/>
        </w:rPr>
        <w:t xml:space="preserve">A </w:t>
      </w:r>
      <w:r w:rsidRPr="003B1C2C">
        <w:rPr>
          <w:b/>
          <w:bCs/>
          <w:i/>
          <w:sz w:val="20"/>
          <w:szCs w:val="20"/>
        </w:rPr>
        <w:t xml:space="preserve">"Program decrease", </w:t>
      </w:r>
      <w:r w:rsidRPr="003B1C2C">
        <w:rPr>
          <w:i/>
          <w:sz w:val="20"/>
          <w:szCs w:val="20"/>
        </w:rPr>
        <w:t>is a reduction in burden because of: (1) the</w:t>
      </w:r>
      <w:r>
        <w:rPr>
          <w:i/>
          <w:sz w:val="20"/>
          <w:szCs w:val="20"/>
        </w:rPr>
        <w:t xml:space="preserve"> discontinuation of an </w:t>
      </w:r>
      <w:r w:rsidRPr="003B1C2C">
        <w:rPr>
          <w:i/>
          <w:sz w:val="20"/>
          <w:szCs w:val="20"/>
        </w:rPr>
        <w:t>information collection; or (2) a change in an existing</w:t>
      </w:r>
      <w:r>
        <w:rPr>
          <w:i/>
          <w:sz w:val="20"/>
          <w:szCs w:val="20"/>
        </w:rPr>
        <w:t xml:space="preserve"> </w:t>
      </w:r>
      <w:r w:rsidRPr="003B1C2C">
        <w:rPr>
          <w:i/>
          <w:sz w:val="20"/>
          <w:szCs w:val="20"/>
        </w:rPr>
        <w:t>information collection by a Federal agency</w:t>
      </w:r>
      <w:r>
        <w:rPr>
          <w:i/>
          <w:sz w:val="20"/>
          <w:szCs w:val="20"/>
        </w:rPr>
        <w:t xml:space="preserve"> </w:t>
      </w:r>
      <w:r w:rsidRPr="003B1C2C">
        <w:rPr>
          <w:i/>
          <w:sz w:val="20"/>
          <w:szCs w:val="20"/>
        </w:rPr>
        <w:t xml:space="preserve">(e.g., the use of sampling (or smaller samples), a decrease in the amount of information requested (fewer questions), or a decrease in reporting frequency). </w:t>
      </w:r>
    </w:p>
    <w:p w:rsidR="000F422E" w:rsidRPr="008B6835" w:rsidRDefault="000F422E" w:rsidP="000F422E">
      <w:pPr>
        <w:rPr>
          <w:i/>
          <w:sz w:val="20"/>
          <w:szCs w:val="20"/>
        </w:rPr>
      </w:pPr>
      <w:r w:rsidRPr="008B6835">
        <w:rPr>
          <w:b/>
          <w:i/>
          <w:sz w:val="20"/>
          <w:szCs w:val="20"/>
        </w:rPr>
        <w:t xml:space="preserve"> </w:t>
      </w:r>
      <w:r w:rsidRPr="008B6835">
        <w:rPr>
          <w:b/>
          <w:bCs/>
          <w:i/>
          <w:sz w:val="20"/>
          <w:szCs w:val="20"/>
        </w:rPr>
        <w:t>"Adjustment"</w:t>
      </w:r>
      <w:r w:rsidRPr="008B6835">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0F422E" w:rsidRDefault="000F422E" w:rsidP="005E21C2">
      <w:pPr>
        <w:rPr>
          <w:b/>
        </w:rPr>
      </w:pPr>
    </w:p>
    <w:p w:rsidR="001A0E31" w:rsidRDefault="001A0E31" w:rsidP="005E21C2">
      <w:pPr>
        <w:rPr>
          <w:b/>
        </w:rPr>
      </w:pPr>
    </w:p>
    <w:tbl>
      <w:tblPr>
        <w:tblpPr w:leftFromText="180" w:rightFromText="180" w:vertAnchor="text" w:horzAnchor="margin" w:tblpXSpec="center" w:tblpY="160"/>
        <w:tblW w:w="10188" w:type="dxa"/>
        <w:tblLayout w:type="fixed"/>
        <w:tblLook w:val="0000"/>
      </w:tblPr>
      <w:tblGrid>
        <w:gridCol w:w="1908"/>
        <w:gridCol w:w="1674"/>
        <w:gridCol w:w="1193"/>
        <w:gridCol w:w="1322"/>
        <w:gridCol w:w="1430"/>
        <w:gridCol w:w="1430"/>
        <w:gridCol w:w="1231"/>
      </w:tblGrid>
      <w:tr w:rsidR="00E14A7C" w:rsidTr="00E14A7C">
        <w:trPr>
          <w:trHeight w:val="330"/>
        </w:trPr>
        <w:tc>
          <w:tcPr>
            <w:tcW w:w="10188"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E14A7C" w:rsidRPr="00B03FB8" w:rsidRDefault="00E14A7C" w:rsidP="00E14A7C">
            <w:pPr>
              <w:jc w:val="center"/>
              <w:rPr>
                <w:b/>
                <w:bCs/>
                <w:sz w:val="22"/>
                <w:szCs w:val="22"/>
              </w:rPr>
            </w:pPr>
            <w:r w:rsidRPr="00B03FB8">
              <w:rPr>
                <w:b/>
                <w:bCs/>
                <w:sz w:val="22"/>
                <w:szCs w:val="22"/>
              </w:rPr>
              <w:lastRenderedPageBreak/>
              <w:t>Itemized Changes in Annual Burden Hours</w:t>
            </w:r>
          </w:p>
        </w:tc>
      </w:tr>
      <w:tr w:rsidR="00E14A7C" w:rsidRPr="00DB72DE" w:rsidTr="00E14A7C">
        <w:trPr>
          <w:trHeight w:val="1285"/>
        </w:trPr>
        <w:tc>
          <w:tcPr>
            <w:tcW w:w="1908" w:type="dxa"/>
            <w:tcBorders>
              <w:top w:val="nil"/>
              <w:left w:val="single" w:sz="8" w:space="0" w:color="auto"/>
              <w:bottom w:val="single" w:sz="8" w:space="0" w:color="auto"/>
              <w:right w:val="single" w:sz="8" w:space="0" w:color="auto"/>
            </w:tcBorders>
            <w:shd w:val="clear" w:color="auto" w:fill="C0C0C0"/>
            <w:vAlign w:val="center"/>
          </w:tcPr>
          <w:p w:rsidR="00E14A7C" w:rsidRPr="00DB72DE" w:rsidRDefault="00E14A7C" w:rsidP="00E14A7C">
            <w:pPr>
              <w:jc w:val="center"/>
              <w:rPr>
                <w:b/>
                <w:bCs/>
                <w:sz w:val="18"/>
                <w:szCs w:val="18"/>
              </w:rPr>
            </w:pPr>
            <w:r w:rsidRPr="00DB72DE">
              <w:rPr>
                <w:b/>
                <w:bCs/>
                <w:sz w:val="18"/>
                <w:szCs w:val="18"/>
              </w:rPr>
              <w:t>Data collection Activity/Instrument</w:t>
            </w:r>
          </w:p>
        </w:tc>
        <w:tc>
          <w:tcPr>
            <w:tcW w:w="1674" w:type="dxa"/>
            <w:tcBorders>
              <w:top w:val="nil"/>
              <w:left w:val="nil"/>
              <w:bottom w:val="single" w:sz="8" w:space="0" w:color="auto"/>
              <w:right w:val="single" w:sz="8" w:space="0" w:color="auto"/>
            </w:tcBorders>
            <w:shd w:val="clear" w:color="auto" w:fill="C0C0C0"/>
            <w:vAlign w:val="center"/>
          </w:tcPr>
          <w:p w:rsidR="00E14A7C" w:rsidRPr="00DB72DE" w:rsidRDefault="00E14A7C" w:rsidP="00E14A7C">
            <w:pPr>
              <w:jc w:val="center"/>
              <w:rPr>
                <w:b/>
                <w:bCs/>
                <w:sz w:val="18"/>
                <w:szCs w:val="18"/>
              </w:rPr>
            </w:pPr>
            <w:r w:rsidRPr="00DB72DE">
              <w:rPr>
                <w:b/>
                <w:bCs/>
                <w:sz w:val="18"/>
                <w:szCs w:val="18"/>
              </w:rPr>
              <w:t xml:space="preserve">Program Change (hours currently on OMB Inventory) </w:t>
            </w:r>
          </w:p>
        </w:tc>
        <w:tc>
          <w:tcPr>
            <w:tcW w:w="1193" w:type="dxa"/>
            <w:tcBorders>
              <w:top w:val="nil"/>
              <w:left w:val="nil"/>
              <w:bottom w:val="single" w:sz="8" w:space="0" w:color="auto"/>
              <w:right w:val="single" w:sz="8" w:space="0" w:color="auto"/>
            </w:tcBorders>
            <w:shd w:val="clear" w:color="auto" w:fill="C0C0C0"/>
            <w:vAlign w:val="center"/>
          </w:tcPr>
          <w:p w:rsidR="00E14A7C" w:rsidRPr="00DB72DE" w:rsidRDefault="00E14A7C" w:rsidP="00E14A7C">
            <w:pPr>
              <w:jc w:val="center"/>
              <w:rPr>
                <w:b/>
                <w:bCs/>
                <w:sz w:val="18"/>
                <w:szCs w:val="18"/>
              </w:rPr>
            </w:pPr>
            <w:r w:rsidRPr="00DB72DE">
              <w:rPr>
                <w:b/>
                <w:bCs/>
                <w:sz w:val="18"/>
                <w:szCs w:val="18"/>
              </w:rPr>
              <w:t xml:space="preserve">Program Change (New) </w:t>
            </w:r>
          </w:p>
        </w:tc>
        <w:tc>
          <w:tcPr>
            <w:tcW w:w="1322" w:type="dxa"/>
            <w:tcBorders>
              <w:top w:val="nil"/>
              <w:left w:val="nil"/>
              <w:bottom w:val="single" w:sz="8" w:space="0" w:color="auto"/>
              <w:right w:val="single" w:sz="8" w:space="0" w:color="auto"/>
            </w:tcBorders>
            <w:shd w:val="clear" w:color="auto" w:fill="C0C0C0"/>
            <w:vAlign w:val="center"/>
          </w:tcPr>
          <w:p w:rsidR="00E14A7C" w:rsidRPr="00DB72DE" w:rsidRDefault="00E14A7C" w:rsidP="00E14A7C">
            <w:pPr>
              <w:jc w:val="center"/>
              <w:rPr>
                <w:b/>
                <w:bCs/>
                <w:sz w:val="18"/>
                <w:szCs w:val="18"/>
              </w:rPr>
            </w:pPr>
            <w:r w:rsidRPr="00DB72DE">
              <w:rPr>
                <w:b/>
                <w:bCs/>
                <w:sz w:val="18"/>
                <w:szCs w:val="18"/>
              </w:rPr>
              <w:t>Difference</w:t>
            </w:r>
          </w:p>
        </w:tc>
        <w:tc>
          <w:tcPr>
            <w:tcW w:w="1430" w:type="dxa"/>
            <w:tcBorders>
              <w:top w:val="nil"/>
              <w:left w:val="nil"/>
              <w:bottom w:val="single" w:sz="8" w:space="0" w:color="auto"/>
              <w:right w:val="single" w:sz="8" w:space="0" w:color="auto"/>
            </w:tcBorders>
            <w:shd w:val="clear" w:color="auto" w:fill="C0C0C0"/>
            <w:vAlign w:val="center"/>
          </w:tcPr>
          <w:p w:rsidR="00E14A7C" w:rsidRPr="00DB72DE" w:rsidRDefault="00E14A7C" w:rsidP="00E14A7C">
            <w:pPr>
              <w:jc w:val="center"/>
              <w:rPr>
                <w:b/>
                <w:bCs/>
                <w:sz w:val="18"/>
                <w:szCs w:val="18"/>
              </w:rPr>
            </w:pPr>
            <w:r w:rsidRPr="00DB72DE">
              <w:rPr>
                <w:b/>
                <w:bCs/>
                <w:sz w:val="18"/>
                <w:szCs w:val="18"/>
              </w:rPr>
              <w:t>Adjustment (hours currently on OMB Inventory)</w:t>
            </w:r>
          </w:p>
        </w:tc>
        <w:tc>
          <w:tcPr>
            <w:tcW w:w="1430" w:type="dxa"/>
            <w:tcBorders>
              <w:top w:val="nil"/>
              <w:left w:val="nil"/>
              <w:bottom w:val="single" w:sz="8" w:space="0" w:color="auto"/>
              <w:right w:val="single" w:sz="8" w:space="0" w:color="auto"/>
            </w:tcBorders>
            <w:shd w:val="clear" w:color="auto" w:fill="C0C0C0"/>
            <w:vAlign w:val="center"/>
          </w:tcPr>
          <w:p w:rsidR="00E14A7C" w:rsidRPr="00DB72DE" w:rsidRDefault="00E14A7C" w:rsidP="00E14A7C">
            <w:pPr>
              <w:jc w:val="center"/>
              <w:rPr>
                <w:b/>
                <w:bCs/>
                <w:sz w:val="18"/>
                <w:szCs w:val="18"/>
              </w:rPr>
            </w:pPr>
            <w:r w:rsidRPr="00DB72DE">
              <w:rPr>
                <w:b/>
                <w:bCs/>
                <w:sz w:val="18"/>
                <w:szCs w:val="18"/>
              </w:rPr>
              <w:t xml:space="preserve">Adjustment (New) </w:t>
            </w:r>
          </w:p>
        </w:tc>
        <w:tc>
          <w:tcPr>
            <w:tcW w:w="1231" w:type="dxa"/>
            <w:tcBorders>
              <w:top w:val="nil"/>
              <w:left w:val="nil"/>
              <w:bottom w:val="single" w:sz="8" w:space="0" w:color="auto"/>
              <w:right w:val="single" w:sz="8" w:space="0" w:color="auto"/>
            </w:tcBorders>
            <w:shd w:val="clear" w:color="auto" w:fill="C0C0C0"/>
            <w:vAlign w:val="center"/>
          </w:tcPr>
          <w:p w:rsidR="00E14A7C" w:rsidRPr="00DB72DE" w:rsidRDefault="00E14A7C" w:rsidP="00E14A7C">
            <w:pPr>
              <w:jc w:val="center"/>
              <w:rPr>
                <w:b/>
                <w:bCs/>
                <w:sz w:val="18"/>
                <w:szCs w:val="18"/>
              </w:rPr>
            </w:pPr>
            <w:r w:rsidRPr="00DB72DE">
              <w:rPr>
                <w:b/>
                <w:bCs/>
                <w:sz w:val="18"/>
                <w:szCs w:val="18"/>
              </w:rPr>
              <w:t>Difference</w:t>
            </w:r>
          </w:p>
        </w:tc>
      </w:tr>
      <w:tr w:rsidR="00755FC7" w:rsidRPr="00DB72DE" w:rsidTr="00E14A7C">
        <w:trPr>
          <w:trHeight w:val="330"/>
        </w:trPr>
        <w:tc>
          <w:tcPr>
            <w:tcW w:w="1908" w:type="dxa"/>
            <w:tcBorders>
              <w:top w:val="nil"/>
              <w:left w:val="single" w:sz="8" w:space="0" w:color="auto"/>
              <w:bottom w:val="single" w:sz="8" w:space="0" w:color="auto"/>
              <w:right w:val="single" w:sz="8" w:space="0" w:color="auto"/>
            </w:tcBorders>
            <w:shd w:val="clear" w:color="auto" w:fill="auto"/>
            <w:vAlign w:val="center"/>
          </w:tcPr>
          <w:p w:rsidR="00755FC7" w:rsidRPr="00460BD5" w:rsidRDefault="00755FC7" w:rsidP="00960824">
            <w:pPr>
              <w:rPr>
                <w:sz w:val="16"/>
                <w:szCs w:val="16"/>
              </w:rPr>
            </w:pPr>
            <w:r w:rsidRPr="00460BD5">
              <w:rPr>
                <w:sz w:val="16"/>
                <w:szCs w:val="16"/>
              </w:rPr>
              <w:t>PSGP</w:t>
            </w:r>
          </w:p>
          <w:p w:rsidR="00755FC7" w:rsidRPr="00460BD5" w:rsidRDefault="00755FC7" w:rsidP="00960824">
            <w:pPr>
              <w:rPr>
                <w:sz w:val="16"/>
                <w:szCs w:val="16"/>
              </w:rPr>
            </w:pPr>
            <w:r w:rsidRPr="00460BD5">
              <w:rPr>
                <w:sz w:val="16"/>
                <w:szCs w:val="16"/>
              </w:rPr>
              <w:t>Investment Justification/</w:t>
            </w:r>
          </w:p>
          <w:p w:rsidR="00755FC7" w:rsidRPr="00460BD5" w:rsidRDefault="00755FC7" w:rsidP="00960824">
            <w:pPr>
              <w:rPr>
                <w:sz w:val="16"/>
                <w:szCs w:val="16"/>
              </w:rPr>
            </w:pPr>
            <w:r w:rsidRPr="00460BD5">
              <w:rPr>
                <w:sz w:val="16"/>
                <w:szCs w:val="16"/>
              </w:rPr>
              <w:t>FEMA Form 089-5</w:t>
            </w:r>
          </w:p>
        </w:tc>
        <w:tc>
          <w:tcPr>
            <w:tcW w:w="1674" w:type="dxa"/>
            <w:tcBorders>
              <w:top w:val="nil"/>
              <w:left w:val="nil"/>
              <w:bottom w:val="single" w:sz="8" w:space="0" w:color="auto"/>
              <w:right w:val="single" w:sz="8" w:space="0" w:color="auto"/>
            </w:tcBorders>
            <w:shd w:val="clear" w:color="auto" w:fill="auto"/>
            <w:vAlign w:val="center"/>
          </w:tcPr>
          <w:p w:rsidR="00755FC7" w:rsidRPr="00DB72DE" w:rsidRDefault="00755FC7" w:rsidP="00E14A7C">
            <w:pPr>
              <w:jc w:val="center"/>
              <w:rPr>
                <w:sz w:val="16"/>
                <w:szCs w:val="16"/>
              </w:rPr>
            </w:pPr>
            <w:r w:rsidRPr="00DB72DE">
              <w:rPr>
                <w:sz w:val="16"/>
                <w:szCs w:val="16"/>
              </w:rPr>
              <w:t>0</w:t>
            </w:r>
          </w:p>
        </w:tc>
        <w:tc>
          <w:tcPr>
            <w:tcW w:w="1193" w:type="dxa"/>
            <w:tcBorders>
              <w:top w:val="nil"/>
              <w:left w:val="nil"/>
              <w:bottom w:val="single" w:sz="8" w:space="0" w:color="auto"/>
              <w:right w:val="single" w:sz="8" w:space="0" w:color="auto"/>
            </w:tcBorders>
            <w:shd w:val="clear" w:color="auto" w:fill="auto"/>
            <w:vAlign w:val="center"/>
          </w:tcPr>
          <w:p w:rsidR="00755FC7" w:rsidRPr="00800CD1" w:rsidRDefault="00321B8B" w:rsidP="00196C8C">
            <w:pPr>
              <w:jc w:val="center"/>
              <w:rPr>
                <w:sz w:val="16"/>
                <w:szCs w:val="16"/>
              </w:rPr>
            </w:pPr>
            <w:r>
              <w:rPr>
                <w:sz w:val="16"/>
                <w:szCs w:val="16"/>
              </w:rPr>
              <w:t>17,</w:t>
            </w:r>
            <w:r w:rsidR="00196C8C">
              <w:rPr>
                <w:sz w:val="16"/>
                <w:szCs w:val="16"/>
              </w:rPr>
              <w:t>360</w:t>
            </w:r>
          </w:p>
        </w:tc>
        <w:tc>
          <w:tcPr>
            <w:tcW w:w="1322" w:type="dxa"/>
            <w:tcBorders>
              <w:top w:val="nil"/>
              <w:left w:val="nil"/>
              <w:bottom w:val="single" w:sz="8" w:space="0" w:color="auto"/>
              <w:right w:val="single" w:sz="8" w:space="0" w:color="auto"/>
            </w:tcBorders>
            <w:shd w:val="clear" w:color="auto" w:fill="auto"/>
            <w:vAlign w:val="center"/>
          </w:tcPr>
          <w:p w:rsidR="00755FC7" w:rsidRPr="00DB72DE" w:rsidRDefault="000E2FE9" w:rsidP="00E14A7C">
            <w:pPr>
              <w:jc w:val="center"/>
              <w:rPr>
                <w:sz w:val="16"/>
                <w:szCs w:val="16"/>
              </w:rPr>
            </w:pPr>
            <w:r>
              <w:rPr>
                <w:sz w:val="16"/>
                <w:szCs w:val="16"/>
              </w:rPr>
              <w:t>+1</w:t>
            </w:r>
            <w:r w:rsidR="00321B8B">
              <w:rPr>
                <w:sz w:val="16"/>
                <w:szCs w:val="16"/>
              </w:rPr>
              <w:t>7,</w:t>
            </w:r>
            <w:r w:rsidR="00196C8C">
              <w:rPr>
                <w:sz w:val="16"/>
                <w:szCs w:val="16"/>
              </w:rPr>
              <w:t>360</w:t>
            </w:r>
          </w:p>
        </w:tc>
        <w:tc>
          <w:tcPr>
            <w:tcW w:w="1430" w:type="dxa"/>
            <w:tcBorders>
              <w:top w:val="nil"/>
              <w:left w:val="nil"/>
              <w:bottom w:val="single" w:sz="8" w:space="0" w:color="auto"/>
              <w:right w:val="single" w:sz="8" w:space="0" w:color="auto"/>
            </w:tcBorders>
            <w:shd w:val="clear" w:color="auto" w:fill="auto"/>
            <w:vAlign w:val="center"/>
          </w:tcPr>
          <w:p w:rsidR="00755FC7" w:rsidRPr="00DB72DE" w:rsidRDefault="00755FC7" w:rsidP="00E14A7C">
            <w:pPr>
              <w:jc w:val="center"/>
              <w:rPr>
                <w:sz w:val="16"/>
                <w:szCs w:val="16"/>
              </w:rPr>
            </w:pPr>
          </w:p>
        </w:tc>
        <w:tc>
          <w:tcPr>
            <w:tcW w:w="1430" w:type="dxa"/>
            <w:tcBorders>
              <w:top w:val="nil"/>
              <w:left w:val="nil"/>
              <w:bottom w:val="single" w:sz="8" w:space="0" w:color="auto"/>
              <w:right w:val="single" w:sz="8" w:space="0" w:color="auto"/>
            </w:tcBorders>
            <w:shd w:val="clear" w:color="auto" w:fill="auto"/>
            <w:vAlign w:val="center"/>
          </w:tcPr>
          <w:p w:rsidR="00755FC7" w:rsidRPr="00DB72DE" w:rsidRDefault="00755FC7" w:rsidP="00E14A7C">
            <w:pPr>
              <w:jc w:val="center"/>
              <w:rPr>
                <w:sz w:val="16"/>
                <w:szCs w:val="16"/>
              </w:rPr>
            </w:pPr>
          </w:p>
        </w:tc>
        <w:tc>
          <w:tcPr>
            <w:tcW w:w="1231" w:type="dxa"/>
            <w:tcBorders>
              <w:top w:val="nil"/>
              <w:left w:val="nil"/>
              <w:bottom w:val="single" w:sz="8" w:space="0" w:color="auto"/>
              <w:right w:val="single" w:sz="8" w:space="0" w:color="auto"/>
            </w:tcBorders>
            <w:shd w:val="clear" w:color="auto" w:fill="auto"/>
            <w:vAlign w:val="center"/>
          </w:tcPr>
          <w:p w:rsidR="00755FC7" w:rsidRPr="00DB72DE" w:rsidRDefault="00755FC7" w:rsidP="00E14A7C">
            <w:pPr>
              <w:jc w:val="center"/>
              <w:rPr>
                <w:sz w:val="16"/>
                <w:szCs w:val="16"/>
              </w:rPr>
            </w:pPr>
          </w:p>
        </w:tc>
      </w:tr>
      <w:tr w:rsidR="00755FC7" w:rsidRPr="00DB72DE" w:rsidTr="00E14A7C">
        <w:trPr>
          <w:trHeight w:val="330"/>
        </w:trPr>
        <w:tc>
          <w:tcPr>
            <w:tcW w:w="1908" w:type="dxa"/>
            <w:tcBorders>
              <w:top w:val="nil"/>
              <w:left w:val="single" w:sz="8" w:space="0" w:color="auto"/>
              <w:bottom w:val="single" w:sz="8" w:space="0" w:color="auto"/>
              <w:right w:val="single" w:sz="8" w:space="0" w:color="auto"/>
            </w:tcBorders>
            <w:shd w:val="clear" w:color="auto" w:fill="auto"/>
            <w:vAlign w:val="bottom"/>
          </w:tcPr>
          <w:p w:rsidR="00755FC7" w:rsidRPr="00460BD5" w:rsidRDefault="00755FC7" w:rsidP="00960824">
            <w:pPr>
              <w:rPr>
                <w:sz w:val="16"/>
                <w:szCs w:val="16"/>
              </w:rPr>
            </w:pPr>
            <w:r w:rsidRPr="00460BD5">
              <w:rPr>
                <w:sz w:val="16"/>
                <w:szCs w:val="16"/>
              </w:rPr>
              <w:t>Concept of Operations (CONOPS)</w:t>
            </w:r>
          </w:p>
        </w:tc>
        <w:tc>
          <w:tcPr>
            <w:tcW w:w="1674" w:type="dxa"/>
            <w:tcBorders>
              <w:top w:val="nil"/>
              <w:left w:val="nil"/>
              <w:bottom w:val="single" w:sz="8" w:space="0" w:color="auto"/>
              <w:right w:val="single" w:sz="8" w:space="0" w:color="auto"/>
            </w:tcBorders>
            <w:shd w:val="clear" w:color="auto" w:fill="auto"/>
            <w:vAlign w:val="center"/>
          </w:tcPr>
          <w:p w:rsidR="00755FC7" w:rsidRPr="00DB72DE" w:rsidRDefault="00755FC7" w:rsidP="00E14A7C">
            <w:pPr>
              <w:jc w:val="center"/>
              <w:rPr>
                <w:sz w:val="16"/>
                <w:szCs w:val="16"/>
              </w:rPr>
            </w:pPr>
            <w:r w:rsidRPr="00DB72DE">
              <w:rPr>
                <w:sz w:val="16"/>
                <w:szCs w:val="16"/>
              </w:rPr>
              <w:t>0</w:t>
            </w:r>
          </w:p>
        </w:tc>
        <w:tc>
          <w:tcPr>
            <w:tcW w:w="1193" w:type="dxa"/>
            <w:tcBorders>
              <w:top w:val="nil"/>
              <w:left w:val="nil"/>
              <w:bottom w:val="single" w:sz="8" w:space="0" w:color="auto"/>
              <w:right w:val="single" w:sz="8" w:space="0" w:color="auto"/>
            </w:tcBorders>
            <w:shd w:val="clear" w:color="auto" w:fill="auto"/>
            <w:vAlign w:val="center"/>
          </w:tcPr>
          <w:p w:rsidR="00755FC7" w:rsidRPr="008F1CEF" w:rsidRDefault="00755FC7" w:rsidP="00960824">
            <w:pPr>
              <w:jc w:val="center"/>
              <w:rPr>
                <w:sz w:val="16"/>
                <w:szCs w:val="16"/>
              </w:rPr>
            </w:pPr>
            <w:r>
              <w:rPr>
                <w:sz w:val="16"/>
                <w:szCs w:val="16"/>
              </w:rPr>
              <w:t>2</w:t>
            </w:r>
            <w:r w:rsidR="000E2FE9">
              <w:rPr>
                <w:sz w:val="16"/>
                <w:szCs w:val="16"/>
              </w:rPr>
              <w:t>16</w:t>
            </w:r>
          </w:p>
        </w:tc>
        <w:tc>
          <w:tcPr>
            <w:tcW w:w="1322" w:type="dxa"/>
            <w:tcBorders>
              <w:top w:val="nil"/>
              <w:left w:val="nil"/>
              <w:bottom w:val="single" w:sz="8" w:space="0" w:color="auto"/>
              <w:right w:val="single" w:sz="8" w:space="0" w:color="auto"/>
            </w:tcBorders>
            <w:shd w:val="clear" w:color="auto" w:fill="auto"/>
            <w:vAlign w:val="center"/>
          </w:tcPr>
          <w:p w:rsidR="00755FC7" w:rsidRPr="00DB72DE" w:rsidRDefault="000E2FE9" w:rsidP="00E14A7C">
            <w:pPr>
              <w:jc w:val="center"/>
              <w:rPr>
                <w:sz w:val="16"/>
                <w:szCs w:val="16"/>
              </w:rPr>
            </w:pPr>
            <w:r>
              <w:rPr>
                <w:sz w:val="16"/>
                <w:szCs w:val="16"/>
              </w:rPr>
              <w:t>+216</w:t>
            </w:r>
          </w:p>
        </w:tc>
        <w:tc>
          <w:tcPr>
            <w:tcW w:w="1430" w:type="dxa"/>
            <w:tcBorders>
              <w:top w:val="nil"/>
              <w:left w:val="nil"/>
              <w:bottom w:val="single" w:sz="8" w:space="0" w:color="auto"/>
              <w:right w:val="single" w:sz="8" w:space="0" w:color="auto"/>
            </w:tcBorders>
            <w:shd w:val="clear" w:color="auto" w:fill="auto"/>
            <w:vAlign w:val="center"/>
          </w:tcPr>
          <w:p w:rsidR="00755FC7" w:rsidRPr="00DB72DE" w:rsidRDefault="00755FC7" w:rsidP="00E14A7C">
            <w:pPr>
              <w:jc w:val="center"/>
              <w:rPr>
                <w:sz w:val="16"/>
                <w:szCs w:val="16"/>
              </w:rPr>
            </w:pPr>
          </w:p>
        </w:tc>
        <w:tc>
          <w:tcPr>
            <w:tcW w:w="1430" w:type="dxa"/>
            <w:tcBorders>
              <w:top w:val="nil"/>
              <w:left w:val="nil"/>
              <w:bottom w:val="single" w:sz="8" w:space="0" w:color="auto"/>
              <w:right w:val="single" w:sz="8" w:space="0" w:color="auto"/>
            </w:tcBorders>
            <w:shd w:val="clear" w:color="auto" w:fill="auto"/>
            <w:vAlign w:val="center"/>
          </w:tcPr>
          <w:p w:rsidR="00755FC7" w:rsidRPr="00DB72DE" w:rsidRDefault="00755FC7" w:rsidP="00E14A7C">
            <w:pPr>
              <w:jc w:val="center"/>
              <w:rPr>
                <w:sz w:val="16"/>
                <w:szCs w:val="16"/>
              </w:rPr>
            </w:pPr>
          </w:p>
        </w:tc>
        <w:tc>
          <w:tcPr>
            <w:tcW w:w="1231" w:type="dxa"/>
            <w:tcBorders>
              <w:top w:val="nil"/>
              <w:left w:val="nil"/>
              <w:bottom w:val="single" w:sz="8" w:space="0" w:color="auto"/>
              <w:right w:val="single" w:sz="8" w:space="0" w:color="auto"/>
            </w:tcBorders>
            <w:shd w:val="clear" w:color="auto" w:fill="auto"/>
            <w:vAlign w:val="center"/>
          </w:tcPr>
          <w:p w:rsidR="00755FC7" w:rsidRPr="00DB72DE" w:rsidRDefault="00755FC7" w:rsidP="00E14A7C">
            <w:pPr>
              <w:jc w:val="center"/>
              <w:rPr>
                <w:sz w:val="16"/>
                <w:szCs w:val="16"/>
              </w:rPr>
            </w:pPr>
          </w:p>
        </w:tc>
      </w:tr>
      <w:tr w:rsidR="00755FC7" w:rsidRPr="00DB72DE" w:rsidTr="00E14A7C">
        <w:trPr>
          <w:trHeight w:val="330"/>
        </w:trPr>
        <w:tc>
          <w:tcPr>
            <w:tcW w:w="1908" w:type="dxa"/>
            <w:tcBorders>
              <w:top w:val="nil"/>
              <w:left w:val="single" w:sz="8" w:space="0" w:color="auto"/>
              <w:bottom w:val="single" w:sz="8" w:space="0" w:color="auto"/>
              <w:right w:val="single" w:sz="8" w:space="0" w:color="auto"/>
            </w:tcBorders>
            <w:shd w:val="clear" w:color="auto" w:fill="auto"/>
            <w:vAlign w:val="bottom"/>
          </w:tcPr>
          <w:p w:rsidR="00755FC7" w:rsidRPr="00460BD5" w:rsidRDefault="00755FC7" w:rsidP="00960824">
            <w:pPr>
              <w:rPr>
                <w:sz w:val="16"/>
                <w:szCs w:val="16"/>
              </w:rPr>
            </w:pPr>
            <w:r w:rsidRPr="00460BD5">
              <w:rPr>
                <w:sz w:val="16"/>
                <w:szCs w:val="16"/>
              </w:rPr>
              <w:t>Port-Wide Risk Management/Mitigation Plan (PWRMP)</w:t>
            </w:r>
          </w:p>
        </w:tc>
        <w:tc>
          <w:tcPr>
            <w:tcW w:w="1674" w:type="dxa"/>
            <w:tcBorders>
              <w:top w:val="nil"/>
              <w:left w:val="nil"/>
              <w:bottom w:val="single" w:sz="8" w:space="0" w:color="auto"/>
              <w:right w:val="single" w:sz="8" w:space="0" w:color="auto"/>
            </w:tcBorders>
            <w:shd w:val="clear" w:color="auto" w:fill="auto"/>
            <w:vAlign w:val="center"/>
          </w:tcPr>
          <w:p w:rsidR="00755FC7" w:rsidRPr="00DB72DE" w:rsidRDefault="00755FC7" w:rsidP="00E14A7C">
            <w:pPr>
              <w:jc w:val="center"/>
              <w:rPr>
                <w:sz w:val="16"/>
                <w:szCs w:val="16"/>
              </w:rPr>
            </w:pPr>
            <w:r w:rsidRPr="00DB72DE">
              <w:rPr>
                <w:sz w:val="16"/>
                <w:szCs w:val="16"/>
              </w:rPr>
              <w:t>0</w:t>
            </w:r>
          </w:p>
        </w:tc>
        <w:tc>
          <w:tcPr>
            <w:tcW w:w="1193" w:type="dxa"/>
            <w:tcBorders>
              <w:top w:val="nil"/>
              <w:left w:val="nil"/>
              <w:bottom w:val="single" w:sz="8" w:space="0" w:color="auto"/>
              <w:right w:val="single" w:sz="8" w:space="0" w:color="auto"/>
            </w:tcBorders>
            <w:shd w:val="clear" w:color="auto" w:fill="auto"/>
            <w:vAlign w:val="center"/>
          </w:tcPr>
          <w:p w:rsidR="00755FC7" w:rsidRPr="008F1CEF" w:rsidRDefault="00755FC7" w:rsidP="00960824">
            <w:pPr>
              <w:jc w:val="center"/>
              <w:rPr>
                <w:sz w:val="16"/>
                <w:szCs w:val="16"/>
              </w:rPr>
            </w:pPr>
            <w:r>
              <w:rPr>
                <w:sz w:val="16"/>
                <w:szCs w:val="16"/>
              </w:rPr>
              <w:t>4,</w:t>
            </w:r>
            <w:r w:rsidR="000E2FE9">
              <w:rPr>
                <w:sz w:val="16"/>
                <w:szCs w:val="16"/>
              </w:rPr>
              <w:t>320</w:t>
            </w:r>
          </w:p>
        </w:tc>
        <w:tc>
          <w:tcPr>
            <w:tcW w:w="1322" w:type="dxa"/>
            <w:tcBorders>
              <w:top w:val="nil"/>
              <w:left w:val="nil"/>
              <w:bottom w:val="single" w:sz="8" w:space="0" w:color="auto"/>
              <w:right w:val="single" w:sz="8" w:space="0" w:color="auto"/>
            </w:tcBorders>
            <w:shd w:val="clear" w:color="auto" w:fill="auto"/>
            <w:vAlign w:val="center"/>
          </w:tcPr>
          <w:p w:rsidR="00755FC7" w:rsidRPr="00DB72DE" w:rsidRDefault="000E2FE9" w:rsidP="00E14A7C">
            <w:pPr>
              <w:jc w:val="center"/>
              <w:rPr>
                <w:sz w:val="16"/>
                <w:szCs w:val="16"/>
              </w:rPr>
            </w:pPr>
            <w:r>
              <w:rPr>
                <w:sz w:val="16"/>
                <w:szCs w:val="16"/>
              </w:rPr>
              <w:t>+4,320</w:t>
            </w:r>
          </w:p>
        </w:tc>
        <w:tc>
          <w:tcPr>
            <w:tcW w:w="1430" w:type="dxa"/>
            <w:tcBorders>
              <w:top w:val="nil"/>
              <w:left w:val="nil"/>
              <w:bottom w:val="single" w:sz="8" w:space="0" w:color="auto"/>
              <w:right w:val="single" w:sz="8" w:space="0" w:color="auto"/>
            </w:tcBorders>
            <w:shd w:val="clear" w:color="auto" w:fill="auto"/>
            <w:vAlign w:val="center"/>
          </w:tcPr>
          <w:p w:rsidR="00755FC7" w:rsidRPr="00DB72DE" w:rsidRDefault="00755FC7" w:rsidP="00E14A7C">
            <w:pPr>
              <w:jc w:val="center"/>
              <w:rPr>
                <w:sz w:val="16"/>
                <w:szCs w:val="16"/>
              </w:rPr>
            </w:pPr>
          </w:p>
        </w:tc>
        <w:tc>
          <w:tcPr>
            <w:tcW w:w="1430" w:type="dxa"/>
            <w:tcBorders>
              <w:top w:val="nil"/>
              <w:left w:val="nil"/>
              <w:bottom w:val="single" w:sz="8" w:space="0" w:color="auto"/>
              <w:right w:val="single" w:sz="8" w:space="0" w:color="auto"/>
            </w:tcBorders>
            <w:shd w:val="clear" w:color="auto" w:fill="auto"/>
            <w:vAlign w:val="center"/>
          </w:tcPr>
          <w:p w:rsidR="00755FC7" w:rsidRPr="00DB72DE" w:rsidRDefault="00755FC7" w:rsidP="00E14A7C">
            <w:pPr>
              <w:jc w:val="center"/>
              <w:rPr>
                <w:sz w:val="16"/>
                <w:szCs w:val="16"/>
              </w:rPr>
            </w:pPr>
          </w:p>
        </w:tc>
        <w:tc>
          <w:tcPr>
            <w:tcW w:w="1231" w:type="dxa"/>
            <w:tcBorders>
              <w:top w:val="nil"/>
              <w:left w:val="nil"/>
              <w:bottom w:val="single" w:sz="8" w:space="0" w:color="auto"/>
              <w:right w:val="single" w:sz="8" w:space="0" w:color="auto"/>
            </w:tcBorders>
            <w:shd w:val="clear" w:color="auto" w:fill="auto"/>
            <w:vAlign w:val="center"/>
          </w:tcPr>
          <w:p w:rsidR="00755FC7" w:rsidRPr="00DB72DE" w:rsidRDefault="00755FC7" w:rsidP="00E14A7C">
            <w:pPr>
              <w:jc w:val="center"/>
              <w:rPr>
                <w:sz w:val="16"/>
                <w:szCs w:val="16"/>
              </w:rPr>
            </w:pPr>
          </w:p>
        </w:tc>
      </w:tr>
      <w:tr w:rsidR="00755FC7" w:rsidRPr="00DB72DE" w:rsidTr="00E14A7C">
        <w:trPr>
          <w:trHeight w:val="330"/>
        </w:trPr>
        <w:tc>
          <w:tcPr>
            <w:tcW w:w="1908" w:type="dxa"/>
            <w:tcBorders>
              <w:top w:val="nil"/>
              <w:left w:val="single" w:sz="8" w:space="0" w:color="auto"/>
              <w:bottom w:val="single" w:sz="8" w:space="0" w:color="auto"/>
              <w:right w:val="single" w:sz="8" w:space="0" w:color="auto"/>
            </w:tcBorders>
            <w:shd w:val="clear" w:color="auto" w:fill="auto"/>
          </w:tcPr>
          <w:p w:rsidR="00755FC7" w:rsidRPr="00460BD5" w:rsidRDefault="00755FC7" w:rsidP="00960824">
            <w:pPr>
              <w:rPr>
                <w:sz w:val="16"/>
                <w:szCs w:val="16"/>
              </w:rPr>
            </w:pPr>
            <w:r w:rsidRPr="00460BD5">
              <w:rPr>
                <w:sz w:val="16"/>
                <w:szCs w:val="16"/>
              </w:rPr>
              <w:t>PSGP - Memorandum of Understanding (MOU) or Memorandum of Agreement (MOA)</w:t>
            </w:r>
          </w:p>
        </w:tc>
        <w:tc>
          <w:tcPr>
            <w:tcW w:w="1674" w:type="dxa"/>
            <w:tcBorders>
              <w:top w:val="nil"/>
              <w:left w:val="nil"/>
              <w:bottom w:val="single" w:sz="8" w:space="0" w:color="auto"/>
              <w:right w:val="single" w:sz="8" w:space="0" w:color="auto"/>
            </w:tcBorders>
            <w:shd w:val="clear" w:color="auto" w:fill="auto"/>
            <w:vAlign w:val="center"/>
          </w:tcPr>
          <w:p w:rsidR="00755FC7" w:rsidRPr="00DB72DE" w:rsidRDefault="00755FC7" w:rsidP="00E14A7C">
            <w:pPr>
              <w:jc w:val="center"/>
              <w:rPr>
                <w:sz w:val="16"/>
                <w:szCs w:val="16"/>
              </w:rPr>
            </w:pPr>
            <w:r w:rsidRPr="00DB72DE">
              <w:rPr>
                <w:sz w:val="16"/>
                <w:szCs w:val="16"/>
              </w:rPr>
              <w:t>0</w:t>
            </w:r>
          </w:p>
        </w:tc>
        <w:tc>
          <w:tcPr>
            <w:tcW w:w="1193" w:type="dxa"/>
            <w:tcBorders>
              <w:top w:val="nil"/>
              <w:left w:val="nil"/>
              <w:bottom w:val="single" w:sz="8" w:space="0" w:color="auto"/>
              <w:right w:val="single" w:sz="8" w:space="0" w:color="auto"/>
            </w:tcBorders>
            <w:shd w:val="clear" w:color="auto" w:fill="auto"/>
            <w:vAlign w:val="center"/>
          </w:tcPr>
          <w:p w:rsidR="00755FC7" w:rsidRPr="003F79D5" w:rsidRDefault="000E2FE9" w:rsidP="00960824">
            <w:pPr>
              <w:jc w:val="center"/>
              <w:rPr>
                <w:sz w:val="16"/>
                <w:szCs w:val="16"/>
              </w:rPr>
            </w:pPr>
            <w:r>
              <w:rPr>
                <w:sz w:val="16"/>
                <w:szCs w:val="16"/>
              </w:rPr>
              <w:t>54</w:t>
            </w:r>
          </w:p>
        </w:tc>
        <w:tc>
          <w:tcPr>
            <w:tcW w:w="1322" w:type="dxa"/>
            <w:tcBorders>
              <w:top w:val="nil"/>
              <w:left w:val="nil"/>
              <w:bottom w:val="single" w:sz="8" w:space="0" w:color="auto"/>
              <w:right w:val="single" w:sz="8" w:space="0" w:color="auto"/>
            </w:tcBorders>
            <w:shd w:val="clear" w:color="auto" w:fill="auto"/>
            <w:vAlign w:val="center"/>
          </w:tcPr>
          <w:p w:rsidR="00755FC7" w:rsidRPr="00DB72DE" w:rsidRDefault="000E2FE9" w:rsidP="00E14A7C">
            <w:pPr>
              <w:jc w:val="center"/>
              <w:rPr>
                <w:sz w:val="16"/>
                <w:szCs w:val="16"/>
              </w:rPr>
            </w:pPr>
            <w:r>
              <w:rPr>
                <w:sz w:val="16"/>
                <w:szCs w:val="16"/>
              </w:rPr>
              <w:t>+54</w:t>
            </w:r>
          </w:p>
        </w:tc>
        <w:tc>
          <w:tcPr>
            <w:tcW w:w="1430" w:type="dxa"/>
            <w:tcBorders>
              <w:top w:val="nil"/>
              <w:left w:val="nil"/>
              <w:bottom w:val="single" w:sz="8" w:space="0" w:color="auto"/>
              <w:right w:val="single" w:sz="8" w:space="0" w:color="auto"/>
            </w:tcBorders>
            <w:shd w:val="clear" w:color="auto" w:fill="auto"/>
            <w:vAlign w:val="center"/>
          </w:tcPr>
          <w:p w:rsidR="00755FC7" w:rsidRPr="00DB72DE" w:rsidRDefault="00755FC7" w:rsidP="00E14A7C">
            <w:pPr>
              <w:jc w:val="center"/>
              <w:rPr>
                <w:sz w:val="16"/>
                <w:szCs w:val="16"/>
              </w:rPr>
            </w:pPr>
          </w:p>
        </w:tc>
        <w:tc>
          <w:tcPr>
            <w:tcW w:w="1430" w:type="dxa"/>
            <w:tcBorders>
              <w:top w:val="nil"/>
              <w:left w:val="nil"/>
              <w:bottom w:val="single" w:sz="8" w:space="0" w:color="auto"/>
              <w:right w:val="single" w:sz="8" w:space="0" w:color="auto"/>
            </w:tcBorders>
            <w:shd w:val="clear" w:color="auto" w:fill="auto"/>
            <w:vAlign w:val="center"/>
          </w:tcPr>
          <w:p w:rsidR="00755FC7" w:rsidRPr="00DB72DE" w:rsidRDefault="00755FC7" w:rsidP="00E14A7C">
            <w:pPr>
              <w:jc w:val="center"/>
              <w:rPr>
                <w:sz w:val="16"/>
                <w:szCs w:val="16"/>
              </w:rPr>
            </w:pPr>
          </w:p>
        </w:tc>
        <w:tc>
          <w:tcPr>
            <w:tcW w:w="1231" w:type="dxa"/>
            <w:tcBorders>
              <w:top w:val="nil"/>
              <w:left w:val="nil"/>
              <w:bottom w:val="single" w:sz="8" w:space="0" w:color="auto"/>
              <w:right w:val="single" w:sz="8" w:space="0" w:color="auto"/>
            </w:tcBorders>
            <w:shd w:val="clear" w:color="auto" w:fill="auto"/>
            <w:vAlign w:val="center"/>
          </w:tcPr>
          <w:p w:rsidR="00755FC7" w:rsidRPr="00DB72DE" w:rsidRDefault="00755FC7" w:rsidP="00E14A7C">
            <w:pPr>
              <w:jc w:val="center"/>
              <w:rPr>
                <w:sz w:val="16"/>
                <w:szCs w:val="16"/>
              </w:rPr>
            </w:pPr>
          </w:p>
        </w:tc>
      </w:tr>
      <w:tr w:rsidR="00755FC7" w:rsidTr="00E14A7C">
        <w:trPr>
          <w:trHeight w:val="330"/>
        </w:trPr>
        <w:tc>
          <w:tcPr>
            <w:tcW w:w="1908" w:type="dxa"/>
            <w:tcBorders>
              <w:top w:val="nil"/>
              <w:left w:val="single" w:sz="8" w:space="0" w:color="auto"/>
              <w:bottom w:val="single" w:sz="8" w:space="0" w:color="auto"/>
              <w:right w:val="single" w:sz="8" w:space="0" w:color="auto"/>
            </w:tcBorders>
            <w:shd w:val="clear" w:color="auto" w:fill="auto"/>
            <w:vAlign w:val="center"/>
          </w:tcPr>
          <w:p w:rsidR="00755FC7" w:rsidRPr="00B03FB8" w:rsidRDefault="00755FC7" w:rsidP="00E14A7C">
            <w:pPr>
              <w:jc w:val="center"/>
              <w:rPr>
                <w:b/>
                <w:bCs/>
                <w:sz w:val="20"/>
                <w:szCs w:val="20"/>
              </w:rPr>
            </w:pPr>
            <w:r w:rsidRPr="00B03FB8">
              <w:rPr>
                <w:b/>
                <w:bCs/>
                <w:sz w:val="20"/>
                <w:szCs w:val="20"/>
              </w:rPr>
              <w:t>Total(s)</w:t>
            </w:r>
          </w:p>
        </w:tc>
        <w:tc>
          <w:tcPr>
            <w:tcW w:w="1674" w:type="dxa"/>
            <w:tcBorders>
              <w:top w:val="nil"/>
              <w:left w:val="nil"/>
              <w:bottom w:val="single" w:sz="8" w:space="0" w:color="auto"/>
              <w:right w:val="single" w:sz="8" w:space="0" w:color="auto"/>
            </w:tcBorders>
            <w:shd w:val="clear" w:color="auto" w:fill="auto"/>
            <w:vAlign w:val="center"/>
          </w:tcPr>
          <w:p w:rsidR="00755FC7" w:rsidRPr="00DB72DE" w:rsidRDefault="00755FC7" w:rsidP="00E14A7C">
            <w:pPr>
              <w:jc w:val="center"/>
              <w:rPr>
                <w:b/>
                <w:bCs/>
                <w:sz w:val="16"/>
                <w:szCs w:val="16"/>
              </w:rPr>
            </w:pPr>
            <w:r w:rsidRPr="00DB72DE">
              <w:rPr>
                <w:b/>
                <w:bCs/>
                <w:sz w:val="16"/>
                <w:szCs w:val="16"/>
              </w:rPr>
              <w:t>0</w:t>
            </w:r>
          </w:p>
        </w:tc>
        <w:tc>
          <w:tcPr>
            <w:tcW w:w="1193" w:type="dxa"/>
            <w:tcBorders>
              <w:top w:val="nil"/>
              <w:left w:val="nil"/>
              <w:bottom w:val="single" w:sz="8" w:space="0" w:color="auto"/>
              <w:right w:val="single" w:sz="8" w:space="0" w:color="auto"/>
            </w:tcBorders>
            <w:shd w:val="clear" w:color="auto" w:fill="auto"/>
            <w:vAlign w:val="center"/>
          </w:tcPr>
          <w:p w:rsidR="00755FC7" w:rsidRPr="00800CD1" w:rsidRDefault="000E2FE9" w:rsidP="00960824">
            <w:pPr>
              <w:jc w:val="center"/>
              <w:rPr>
                <w:sz w:val="16"/>
                <w:szCs w:val="16"/>
              </w:rPr>
            </w:pPr>
            <w:r>
              <w:rPr>
                <w:b/>
                <w:bCs/>
                <w:sz w:val="16"/>
                <w:szCs w:val="16"/>
              </w:rPr>
              <w:t>21,</w:t>
            </w:r>
            <w:r w:rsidR="00196C8C">
              <w:rPr>
                <w:b/>
                <w:bCs/>
                <w:sz w:val="16"/>
                <w:szCs w:val="16"/>
              </w:rPr>
              <w:t>950</w:t>
            </w:r>
          </w:p>
        </w:tc>
        <w:tc>
          <w:tcPr>
            <w:tcW w:w="1322" w:type="dxa"/>
            <w:tcBorders>
              <w:top w:val="nil"/>
              <w:left w:val="nil"/>
              <w:bottom w:val="single" w:sz="8" w:space="0" w:color="auto"/>
              <w:right w:val="single" w:sz="8" w:space="0" w:color="auto"/>
            </w:tcBorders>
            <w:shd w:val="clear" w:color="auto" w:fill="auto"/>
            <w:vAlign w:val="center"/>
          </w:tcPr>
          <w:p w:rsidR="00755FC7" w:rsidRPr="00DB72DE" w:rsidRDefault="000E2FE9" w:rsidP="00E14A7C">
            <w:pPr>
              <w:jc w:val="center"/>
              <w:rPr>
                <w:b/>
                <w:bCs/>
                <w:sz w:val="16"/>
                <w:szCs w:val="16"/>
              </w:rPr>
            </w:pPr>
            <w:r>
              <w:rPr>
                <w:b/>
                <w:bCs/>
                <w:sz w:val="16"/>
                <w:szCs w:val="16"/>
              </w:rPr>
              <w:t>+21,</w:t>
            </w:r>
            <w:r w:rsidR="00196C8C">
              <w:rPr>
                <w:b/>
                <w:bCs/>
                <w:sz w:val="16"/>
                <w:szCs w:val="16"/>
              </w:rPr>
              <w:t>950</w:t>
            </w:r>
          </w:p>
        </w:tc>
        <w:tc>
          <w:tcPr>
            <w:tcW w:w="1430" w:type="dxa"/>
            <w:tcBorders>
              <w:top w:val="nil"/>
              <w:left w:val="nil"/>
              <w:bottom w:val="single" w:sz="8" w:space="0" w:color="auto"/>
              <w:right w:val="single" w:sz="8" w:space="0" w:color="auto"/>
            </w:tcBorders>
            <w:shd w:val="clear" w:color="auto" w:fill="auto"/>
            <w:vAlign w:val="center"/>
          </w:tcPr>
          <w:p w:rsidR="00755FC7" w:rsidRPr="00B03FB8" w:rsidRDefault="00755FC7" w:rsidP="00E14A7C">
            <w:pPr>
              <w:jc w:val="center"/>
              <w:rPr>
                <w:b/>
                <w:bCs/>
                <w:sz w:val="20"/>
                <w:szCs w:val="20"/>
              </w:rPr>
            </w:pPr>
          </w:p>
        </w:tc>
        <w:tc>
          <w:tcPr>
            <w:tcW w:w="1430" w:type="dxa"/>
            <w:tcBorders>
              <w:top w:val="nil"/>
              <w:left w:val="nil"/>
              <w:bottom w:val="single" w:sz="8" w:space="0" w:color="auto"/>
              <w:right w:val="single" w:sz="8" w:space="0" w:color="auto"/>
            </w:tcBorders>
            <w:shd w:val="clear" w:color="auto" w:fill="auto"/>
            <w:vAlign w:val="center"/>
          </w:tcPr>
          <w:p w:rsidR="00755FC7" w:rsidRPr="00B03FB8" w:rsidRDefault="00755FC7" w:rsidP="00E14A7C">
            <w:pPr>
              <w:jc w:val="center"/>
              <w:rPr>
                <w:b/>
                <w:bCs/>
                <w:sz w:val="20"/>
                <w:szCs w:val="20"/>
              </w:rPr>
            </w:pPr>
          </w:p>
        </w:tc>
        <w:tc>
          <w:tcPr>
            <w:tcW w:w="1231" w:type="dxa"/>
            <w:tcBorders>
              <w:top w:val="nil"/>
              <w:left w:val="nil"/>
              <w:bottom w:val="single" w:sz="8" w:space="0" w:color="auto"/>
              <w:right w:val="single" w:sz="8" w:space="0" w:color="auto"/>
            </w:tcBorders>
            <w:shd w:val="clear" w:color="auto" w:fill="auto"/>
            <w:vAlign w:val="center"/>
          </w:tcPr>
          <w:p w:rsidR="00755FC7" w:rsidRPr="00B03FB8" w:rsidRDefault="00755FC7" w:rsidP="00E14A7C">
            <w:pPr>
              <w:jc w:val="center"/>
              <w:rPr>
                <w:b/>
                <w:bCs/>
                <w:sz w:val="20"/>
                <w:szCs w:val="20"/>
              </w:rPr>
            </w:pPr>
          </w:p>
        </w:tc>
      </w:tr>
    </w:tbl>
    <w:p w:rsidR="000F422E" w:rsidRDefault="000F422E" w:rsidP="000F422E">
      <w:r>
        <w:rPr>
          <w:b/>
          <w:bCs/>
          <w:i/>
        </w:rPr>
        <w:t xml:space="preserve">       </w:t>
      </w:r>
      <w:r w:rsidRPr="00DA72BA">
        <w:rPr>
          <w:b/>
          <w:bCs/>
          <w:i/>
        </w:rPr>
        <w:t>Explain:</w:t>
      </w:r>
      <w:r>
        <w:rPr>
          <w:b/>
          <w:bCs/>
          <w:i/>
        </w:rPr>
        <w:t xml:space="preserve"> </w:t>
      </w:r>
      <w:r w:rsidRPr="00DF1B02">
        <w:rPr>
          <w:bCs/>
          <w:i/>
        </w:rPr>
        <w:t xml:space="preserve">This is </w:t>
      </w:r>
      <w:r>
        <w:rPr>
          <w:bCs/>
          <w:i/>
        </w:rPr>
        <w:t>a new collection that was not previously on the OMB inventory. Therefore, the burden hours are positive program changes.</w:t>
      </w:r>
    </w:p>
    <w:p w:rsidR="0068148C" w:rsidRDefault="0068148C" w:rsidP="005E21C2">
      <w:pPr>
        <w:rPr>
          <w:b/>
        </w:rPr>
      </w:pPr>
    </w:p>
    <w:tbl>
      <w:tblPr>
        <w:tblpPr w:leftFromText="180" w:rightFromText="180" w:vertAnchor="text" w:horzAnchor="page" w:tblpX="613" w:tblpY="181"/>
        <w:tblW w:w="10548" w:type="dxa"/>
        <w:tblLayout w:type="fixed"/>
        <w:tblLook w:val="0000"/>
      </w:tblPr>
      <w:tblGrid>
        <w:gridCol w:w="2088"/>
        <w:gridCol w:w="1800"/>
        <w:gridCol w:w="1080"/>
        <w:gridCol w:w="1440"/>
        <w:gridCol w:w="1440"/>
        <w:gridCol w:w="1440"/>
        <w:gridCol w:w="1260"/>
      </w:tblGrid>
      <w:tr w:rsidR="00E14A7C" w:rsidTr="00E14A7C">
        <w:trPr>
          <w:trHeight w:val="330"/>
        </w:trPr>
        <w:tc>
          <w:tcPr>
            <w:tcW w:w="10548"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E14A7C" w:rsidRPr="00B03FB8" w:rsidRDefault="00E14A7C" w:rsidP="00E14A7C">
            <w:pPr>
              <w:jc w:val="center"/>
              <w:rPr>
                <w:b/>
                <w:bCs/>
                <w:sz w:val="22"/>
                <w:szCs w:val="22"/>
              </w:rPr>
            </w:pPr>
            <w:r w:rsidRPr="00B03FB8">
              <w:rPr>
                <w:b/>
                <w:bCs/>
                <w:sz w:val="22"/>
                <w:szCs w:val="22"/>
              </w:rPr>
              <w:t>Itemized Changes in Annual Cost Burden</w:t>
            </w:r>
          </w:p>
        </w:tc>
      </w:tr>
      <w:tr w:rsidR="00E14A7C" w:rsidRPr="00DB72DE" w:rsidTr="00E14A7C">
        <w:trPr>
          <w:trHeight w:val="1042"/>
        </w:trPr>
        <w:tc>
          <w:tcPr>
            <w:tcW w:w="2088" w:type="dxa"/>
            <w:tcBorders>
              <w:top w:val="nil"/>
              <w:left w:val="single" w:sz="8" w:space="0" w:color="auto"/>
              <w:bottom w:val="single" w:sz="8" w:space="0" w:color="auto"/>
              <w:right w:val="single" w:sz="8" w:space="0" w:color="auto"/>
            </w:tcBorders>
            <w:shd w:val="clear" w:color="auto" w:fill="C0C0C0"/>
            <w:vAlign w:val="center"/>
          </w:tcPr>
          <w:p w:rsidR="00E14A7C" w:rsidRPr="00DB72DE" w:rsidRDefault="00E14A7C" w:rsidP="00E14A7C">
            <w:pPr>
              <w:jc w:val="center"/>
              <w:rPr>
                <w:b/>
                <w:bCs/>
                <w:sz w:val="18"/>
                <w:szCs w:val="18"/>
              </w:rPr>
            </w:pPr>
            <w:r w:rsidRPr="00DB72DE">
              <w:rPr>
                <w:b/>
                <w:bCs/>
                <w:sz w:val="18"/>
                <w:szCs w:val="18"/>
              </w:rPr>
              <w:t>Data collection Activity/Instrument</w:t>
            </w:r>
          </w:p>
        </w:tc>
        <w:tc>
          <w:tcPr>
            <w:tcW w:w="1800" w:type="dxa"/>
            <w:tcBorders>
              <w:top w:val="nil"/>
              <w:left w:val="nil"/>
              <w:bottom w:val="single" w:sz="8" w:space="0" w:color="auto"/>
              <w:right w:val="single" w:sz="8" w:space="0" w:color="auto"/>
            </w:tcBorders>
            <w:shd w:val="clear" w:color="auto" w:fill="C0C0C0"/>
            <w:vAlign w:val="center"/>
          </w:tcPr>
          <w:p w:rsidR="00E14A7C" w:rsidRPr="00DB72DE" w:rsidRDefault="00E14A7C" w:rsidP="00E14A7C">
            <w:pPr>
              <w:jc w:val="center"/>
              <w:rPr>
                <w:b/>
                <w:bCs/>
                <w:sz w:val="18"/>
                <w:szCs w:val="18"/>
              </w:rPr>
            </w:pPr>
            <w:r w:rsidRPr="00DB72DE">
              <w:rPr>
                <w:b/>
                <w:bCs/>
                <w:sz w:val="18"/>
                <w:szCs w:val="18"/>
              </w:rPr>
              <w:t xml:space="preserve">Program Change </w:t>
            </w:r>
            <w:r w:rsidRPr="00DB72DE">
              <w:rPr>
                <w:b/>
                <w:bCs/>
                <w:sz w:val="18"/>
                <w:szCs w:val="18"/>
              </w:rPr>
              <w:br/>
              <w:t xml:space="preserve">(cost currently on OMB Inventory) </w:t>
            </w:r>
          </w:p>
        </w:tc>
        <w:tc>
          <w:tcPr>
            <w:tcW w:w="1080" w:type="dxa"/>
            <w:tcBorders>
              <w:top w:val="nil"/>
              <w:left w:val="nil"/>
              <w:bottom w:val="single" w:sz="8" w:space="0" w:color="auto"/>
              <w:right w:val="single" w:sz="8" w:space="0" w:color="auto"/>
            </w:tcBorders>
            <w:shd w:val="clear" w:color="auto" w:fill="C0C0C0"/>
            <w:vAlign w:val="center"/>
          </w:tcPr>
          <w:p w:rsidR="00E14A7C" w:rsidRPr="00DB72DE" w:rsidRDefault="00E14A7C" w:rsidP="00E14A7C">
            <w:pPr>
              <w:jc w:val="center"/>
              <w:rPr>
                <w:b/>
                <w:bCs/>
                <w:sz w:val="18"/>
                <w:szCs w:val="18"/>
              </w:rPr>
            </w:pPr>
            <w:r w:rsidRPr="00DB72DE">
              <w:rPr>
                <w:b/>
                <w:bCs/>
                <w:sz w:val="18"/>
                <w:szCs w:val="18"/>
              </w:rPr>
              <w:t xml:space="preserve">Program Change (New) </w:t>
            </w:r>
          </w:p>
        </w:tc>
        <w:tc>
          <w:tcPr>
            <w:tcW w:w="1440" w:type="dxa"/>
            <w:tcBorders>
              <w:top w:val="nil"/>
              <w:left w:val="nil"/>
              <w:bottom w:val="single" w:sz="8" w:space="0" w:color="auto"/>
              <w:right w:val="single" w:sz="8" w:space="0" w:color="auto"/>
            </w:tcBorders>
            <w:shd w:val="clear" w:color="auto" w:fill="C0C0C0"/>
            <w:vAlign w:val="center"/>
          </w:tcPr>
          <w:p w:rsidR="00E14A7C" w:rsidRPr="00DB72DE" w:rsidRDefault="00E14A7C" w:rsidP="00E14A7C">
            <w:pPr>
              <w:jc w:val="center"/>
              <w:rPr>
                <w:b/>
                <w:bCs/>
                <w:sz w:val="18"/>
                <w:szCs w:val="18"/>
              </w:rPr>
            </w:pPr>
            <w:r w:rsidRPr="00DB72DE">
              <w:rPr>
                <w:b/>
                <w:bCs/>
                <w:sz w:val="18"/>
                <w:szCs w:val="18"/>
              </w:rPr>
              <w:t>Difference</w:t>
            </w:r>
          </w:p>
        </w:tc>
        <w:tc>
          <w:tcPr>
            <w:tcW w:w="1440" w:type="dxa"/>
            <w:tcBorders>
              <w:top w:val="nil"/>
              <w:left w:val="nil"/>
              <w:bottom w:val="single" w:sz="8" w:space="0" w:color="auto"/>
              <w:right w:val="single" w:sz="8" w:space="0" w:color="auto"/>
            </w:tcBorders>
            <w:shd w:val="clear" w:color="auto" w:fill="C0C0C0"/>
            <w:vAlign w:val="center"/>
          </w:tcPr>
          <w:p w:rsidR="00E14A7C" w:rsidRPr="00DB72DE" w:rsidRDefault="00E14A7C" w:rsidP="00E14A7C">
            <w:pPr>
              <w:jc w:val="center"/>
              <w:rPr>
                <w:b/>
                <w:bCs/>
                <w:sz w:val="18"/>
                <w:szCs w:val="18"/>
              </w:rPr>
            </w:pPr>
            <w:r w:rsidRPr="00DB72DE">
              <w:rPr>
                <w:b/>
                <w:bCs/>
                <w:sz w:val="18"/>
                <w:szCs w:val="18"/>
              </w:rPr>
              <w:t>Adjustment (cost currently on OMB Inventory)</w:t>
            </w:r>
          </w:p>
        </w:tc>
        <w:tc>
          <w:tcPr>
            <w:tcW w:w="1440" w:type="dxa"/>
            <w:tcBorders>
              <w:top w:val="nil"/>
              <w:left w:val="nil"/>
              <w:bottom w:val="single" w:sz="8" w:space="0" w:color="auto"/>
              <w:right w:val="single" w:sz="8" w:space="0" w:color="auto"/>
            </w:tcBorders>
            <w:shd w:val="clear" w:color="auto" w:fill="C0C0C0"/>
            <w:vAlign w:val="center"/>
          </w:tcPr>
          <w:p w:rsidR="00E14A7C" w:rsidRPr="00DB72DE" w:rsidRDefault="00E14A7C" w:rsidP="00E14A7C">
            <w:pPr>
              <w:jc w:val="center"/>
              <w:rPr>
                <w:b/>
                <w:bCs/>
                <w:sz w:val="18"/>
                <w:szCs w:val="18"/>
              </w:rPr>
            </w:pPr>
            <w:r w:rsidRPr="00DB72DE">
              <w:rPr>
                <w:b/>
                <w:bCs/>
                <w:sz w:val="18"/>
                <w:szCs w:val="18"/>
              </w:rPr>
              <w:t xml:space="preserve">Adjustment (New) </w:t>
            </w:r>
          </w:p>
        </w:tc>
        <w:tc>
          <w:tcPr>
            <w:tcW w:w="1260" w:type="dxa"/>
            <w:tcBorders>
              <w:top w:val="nil"/>
              <w:left w:val="nil"/>
              <w:bottom w:val="single" w:sz="8" w:space="0" w:color="auto"/>
              <w:right w:val="single" w:sz="8" w:space="0" w:color="auto"/>
            </w:tcBorders>
            <w:shd w:val="clear" w:color="auto" w:fill="C0C0C0"/>
            <w:vAlign w:val="center"/>
          </w:tcPr>
          <w:p w:rsidR="00E14A7C" w:rsidRPr="00DB72DE" w:rsidRDefault="00E14A7C" w:rsidP="00E14A7C">
            <w:pPr>
              <w:jc w:val="center"/>
              <w:rPr>
                <w:b/>
                <w:bCs/>
                <w:sz w:val="18"/>
                <w:szCs w:val="18"/>
              </w:rPr>
            </w:pPr>
            <w:r w:rsidRPr="00DB72DE">
              <w:rPr>
                <w:b/>
                <w:bCs/>
                <w:sz w:val="18"/>
                <w:szCs w:val="18"/>
              </w:rPr>
              <w:t>Difference</w:t>
            </w:r>
          </w:p>
        </w:tc>
      </w:tr>
      <w:tr w:rsidR="00755FC7" w:rsidRPr="00B03FB8" w:rsidTr="00E14A7C">
        <w:trPr>
          <w:trHeight w:val="330"/>
        </w:trPr>
        <w:tc>
          <w:tcPr>
            <w:tcW w:w="2088" w:type="dxa"/>
            <w:tcBorders>
              <w:top w:val="nil"/>
              <w:left w:val="single" w:sz="8" w:space="0" w:color="auto"/>
              <w:bottom w:val="single" w:sz="8" w:space="0" w:color="auto"/>
              <w:right w:val="single" w:sz="8" w:space="0" w:color="auto"/>
            </w:tcBorders>
            <w:shd w:val="clear" w:color="auto" w:fill="auto"/>
            <w:vAlign w:val="center"/>
          </w:tcPr>
          <w:p w:rsidR="00755FC7" w:rsidRPr="00460BD5" w:rsidRDefault="00755FC7" w:rsidP="00755FC7">
            <w:pPr>
              <w:rPr>
                <w:sz w:val="16"/>
                <w:szCs w:val="16"/>
              </w:rPr>
            </w:pPr>
            <w:r w:rsidRPr="00460BD5">
              <w:rPr>
                <w:sz w:val="16"/>
                <w:szCs w:val="16"/>
              </w:rPr>
              <w:t>PSGP</w:t>
            </w:r>
          </w:p>
          <w:p w:rsidR="00755FC7" w:rsidRPr="00460BD5" w:rsidRDefault="00755FC7" w:rsidP="00755FC7">
            <w:pPr>
              <w:rPr>
                <w:sz w:val="16"/>
                <w:szCs w:val="16"/>
              </w:rPr>
            </w:pPr>
            <w:r w:rsidRPr="00460BD5">
              <w:rPr>
                <w:sz w:val="16"/>
                <w:szCs w:val="16"/>
              </w:rPr>
              <w:t>Investment Justification/</w:t>
            </w:r>
          </w:p>
          <w:p w:rsidR="00755FC7" w:rsidRPr="00460BD5" w:rsidRDefault="00755FC7" w:rsidP="00755FC7">
            <w:pPr>
              <w:rPr>
                <w:sz w:val="16"/>
                <w:szCs w:val="16"/>
              </w:rPr>
            </w:pPr>
            <w:r w:rsidRPr="00460BD5">
              <w:rPr>
                <w:sz w:val="16"/>
                <w:szCs w:val="16"/>
              </w:rPr>
              <w:t>FEMA Form 089-5</w:t>
            </w:r>
          </w:p>
        </w:tc>
        <w:tc>
          <w:tcPr>
            <w:tcW w:w="1800" w:type="dxa"/>
            <w:tcBorders>
              <w:top w:val="nil"/>
              <w:left w:val="nil"/>
              <w:bottom w:val="single" w:sz="8" w:space="0" w:color="auto"/>
              <w:right w:val="single" w:sz="8" w:space="0" w:color="auto"/>
            </w:tcBorders>
            <w:shd w:val="clear" w:color="auto" w:fill="auto"/>
            <w:vAlign w:val="center"/>
          </w:tcPr>
          <w:p w:rsidR="00755FC7" w:rsidRPr="00DB72DE" w:rsidRDefault="00755FC7" w:rsidP="00755FC7">
            <w:pPr>
              <w:jc w:val="center"/>
              <w:rPr>
                <w:sz w:val="16"/>
                <w:szCs w:val="16"/>
              </w:rPr>
            </w:pPr>
            <w:r w:rsidRPr="00DB72DE">
              <w:rPr>
                <w:sz w:val="16"/>
                <w:szCs w:val="16"/>
              </w:rPr>
              <w:t>0</w:t>
            </w:r>
          </w:p>
        </w:tc>
        <w:tc>
          <w:tcPr>
            <w:tcW w:w="1080" w:type="dxa"/>
            <w:tcBorders>
              <w:top w:val="nil"/>
              <w:left w:val="nil"/>
              <w:bottom w:val="single" w:sz="8" w:space="0" w:color="auto"/>
              <w:right w:val="single" w:sz="8" w:space="0" w:color="auto"/>
            </w:tcBorders>
            <w:shd w:val="clear" w:color="auto" w:fill="auto"/>
            <w:vAlign w:val="center"/>
          </w:tcPr>
          <w:p w:rsidR="00755FC7" w:rsidRPr="00800CD1" w:rsidRDefault="00755FC7" w:rsidP="00960824">
            <w:pPr>
              <w:jc w:val="center"/>
              <w:rPr>
                <w:sz w:val="16"/>
                <w:szCs w:val="16"/>
              </w:rPr>
            </w:pPr>
            <w:r w:rsidRPr="00800CD1">
              <w:rPr>
                <w:sz w:val="16"/>
                <w:szCs w:val="16"/>
              </w:rPr>
              <w:t>$</w:t>
            </w:r>
            <w:r w:rsidR="00321B8B">
              <w:rPr>
                <w:sz w:val="16"/>
                <w:szCs w:val="16"/>
              </w:rPr>
              <w:t>70</w:t>
            </w:r>
            <w:r w:rsidR="00196C8C">
              <w:rPr>
                <w:sz w:val="16"/>
                <w:szCs w:val="16"/>
              </w:rPr>
              <w:t>8,288.48</w:t>
            </w:r>
          </w:p>
        </w:tc>
        <w:tc>
          <w:tcPr>
            <w:tcW w:w="1440" w:type="dxa"/>
            <w:tcBorders>
              <w:top w:val="nil"/>
              <w:left w:val="nil"/>
              <w:bottom w:val="single" w:sz="8" w:space="0" w:color="auto"/>
              <w:right w:val="single" w:sz="8" w:space="0" w:color="auto"/>
            </w:tcBorders>
            <w:shd w:val="clear" w:color="auto" w:fill="auto"/>
            <w:vAlign w:val="center"/>
          </w:tcPr>
          <w:p w:rsidR="00755FC7" w:rsidRPr="00800CD1" w:rsidRDefault="00755FC7" w:rsidP="00960824">
            <w:pPr>
              <w:jc w:val="center"/>
              <w:rPr>
                <w:sz w:val="16"/>
                <w:szCs w:val="16"/>
              </w:rPr>
            </w:pPr>
            <w:r>
              <w:rPr>
                <w:sz w:val="16"/>
                <w:szCs w:val="16"/>
              </w:rPr>
              <w:t>+</w:t>
            </w:r>
            <w:r w:rsidRPr="00800CD1">
              <w:rPr>
                <w:sz w:val="16"/>
                <w:szCs w:val="16"/>
              </w:rPr>
              <w:t>$</w:t>
            </w:r>
            <w:r w:rsidR="00321B8B">
              <w:rPr>
                <w:sz w:val="16"/>
                <w:szCs w:val="16"/>
              </w:rPr>
              <w:t>70</w:t>
            </w:r>
            <w:r w:rsidR="00196C8C">
              <w:rPr>
                <w:sz w:val="16"/>
                <w:szCs w:val="16"/>
              </w:rPr>
              <w:t>8,288.48</w:t>
            </w:r>
          </w:p>
        </w:tc>
        <w:tc>
          <w:tcPr>
            <w:tcW w:w="1440" w:type="dxa"/>
            <w:tcBorders>
              <w:top w:val="nil"/>
              <w:left w:val="nil"/>
              <w:bottom w:val="single" w:sz="8" w:space="0" w:color="auto"/>
              <w:right w:val="single" w:sz="8" w:space="0" w:color="auto"/>
            </w:tcBorders>
            <w:shd w:val="clear" w:color="auto" w:fill="auto"/>
            <w:vAlign w:val="center"/>
          </w:tcPr>
          <w:p w:rsidR="00755FC7" w:rsidRPr="00B03FB8" w:rsidRDefault="00755FC7" w:rsidP="00755FC7">
            <w:pPr>
              <w:jc w:val="center"/>
              <w:rPr>
                <w:sz w:val="20"/>
                <w:szCs w:val="20"/>
              </w:rPr>
            </w:pPr>
            <w:r w:rsidRPr="00B03FB8">
              <w:rPr>
                <w:sz w:val="20"/>
                <w:szCs w:val="20"/>
              </w:rPr>
              <w:t> </w:t>
            </w:r>
          </w:p>
        </w:tc>
        <w:tc>
          <w:tcPr>
            <w:tcW w:w="1440" w:type="dxa"/>
            <w:tcBorders>
              <w:top w:val="nil"/>
              <w:left w:val="nil"/>
              <w:bottom w:val="single" w:sz="8" w:space="0" w:color="auto"/>
              <w:right w:val="single" w:sz="8" w:space="0" w:color="auto"/>
            </w:tcBorders>
            <w:shd w:val="clear" w:color="auto" w:fill="auto"/>
            <w:vAlign w:val="center"/>
          </w:tcPr>
          <w:p w:rsidR="00755FC7" w:rsidRPr="00B03FB8" w:rsidRDefault="00755FC7" w:rsidP="00755FC7">
            <w:pPr>
              <w:jc w:val="center"/>
              <w:rPr>
                <w:sz w:val="20"/>
                <w:szCs w:val="20"/>
              </w:rPr>
            </w:pPr>
            <w:r w:rsidRPr="00B03FB8">
              <w:rPr>
                <w:sz w:val="20"/>
                <w:szCs w:val="20"/>
              </w:rPr>
              <w:t> </w:t>
            </w:r>
          </w:p>
        </w:tc>
        <w:tc>
          <w:tcPr>
            <w:tcW w:w="1260" w:type="dxa"/>
            <w:tcBorders>
              <w:top w:val="nil"/>
              <w:left w:val="nil"/>
              <w:bottom w:val="single" w:sz="8" w:space="0" w:color="auto"/>
              <w:right w:val="single" w:sz="8" w:space="0" w:color="auto"/>
            </w:tcBorders>
            <w:shd w:val="clear" w:color="auto" w:fill="auto"/>
            <w:vAlign w:val="center"/>
          </w:tcPr>
          <w:p w:rsidR="00755FC7" w:rsidRPr="00B03FB8" w:rsidRDefault="00755FC7" w:rsidP="00755FC7">
            <w:pPr>
              <w:jc w:val="center"/>
              <w:rPr>
                <w:sz w:val="20"/>
                <w:szCs w:val="20"/>
              </w:rPr>
            </w:pPr>
            <w:r w:rsidRPr="00B03FB8">
              <w:rPr>
                <w:sz w:val="20"/>
                <w:szCs w:val="20"/>
              </w:rPr>
              <w:t> </w:t>
            </w:r>
          </w:p>
        </w:tc>
      </w:tr>
      <w:tr w:rsidR="00755FC7" w:rsidRPr="00B03FB8" w:rsidTr="00E14A7C">
        <w:trPr>
          <w:trHeight w:val="330"/>
        </w:trPr>
        <w:tc>
          <w:tcPr>
            <w:tcW w:w="2088" w:type="dxa"/>
            <w:tcBorders>
              <w:top w:val="nil"/>
              <w:left w:val="single" w:sz="8" w:space="0" w:color="auto"/>
              <w:bottom w:val="single" w:sz="8" w:space="0" w:color="auto"/>
              <w:right w:val="single" w:sz="8" w:space="0" w:color="auto"/>
            </w:tcBorders>
            <w:shd w:val="clear" w:color="auto" w:fill="auto"/>
            <w:vAlign w:val="bottom"/>
          </w:tcPr>
          <w:p w:rsidR="00755FC7" w:rsidRPr="00460BD5" w:rsidRDefault="00755FC7" w:rsidP="00755FC7">
            <w:pPr>
              <w:rPr>
                <w:sz w:val="16"/>
                <w:szCs w:val="16"/>
              </w:rPr>
            </w:pPr>
            <w:r w:rsidRPr="00460BD5">
              <w:rPr>
                <w:sz w:val="16"/>
                <w:szCs w:val="16"/>
              </w:rPr>
              <w:t>Concept of Operations (CONOPS)</w:t>
            </w:r>
          </w:p>
        </w:tc>
        <w:tc>
          <w:tcPr>
            <w:tcW w:w="1800" w:type="dxa"/>
            <w:tcBorders>
              <w:top w:val="nil"/>
              <w:left w:val="nil"/>
              <w:bottom w:val="single" w:sz="8" w:space="0" w:color="auto"/>
              <w:right w:val="single" w:sz="8" w:space="0" w:color="auto"/>
            </w:tcBorders>
            <w:shd w:val="clear" w:color="auto" w:fill="auto"/>
            <w:vAlign w:val="center"/>
          </w:tcPr>
          <w:p w:rsidR="00755FC7" w:rsidRPr="00DB72DE" w:rsidRDefault="00755FC7" w:rsidP="00755FC7">
            <w:pPr>
              <w:jc w:val="center"/>
              <w:rPr>
                <w:sz w:val="16"/>
                <w:szCs w:val="16"/>
              </w:rPr>
            </w:pPr>
            <w:r w:rsidRPr="00DB72DE">
              <w:rPr>
                <w:sz w:val="16"/>
                <w:szCs w:val="16"/>
              </w:rPr>
              <w:t>0</w:t>
            </w:r>
          </w:p>
        </w:tc>
        <w:tc>
          <w:tcPr>
            <w:tcW w:w="1080" w:type="dxa"/>
            <w:tcBorders>
              <w:top w:val="nil"/>
              <w:left w:val="nil"/>
              <w:bottom w:val="single" w:sz="8" w:space="0" w:color="auto"/>
              <w:right w:val="single" w:sz="8" w:space="0" w:color="auto"/>
            </w:tcBorders>
            <w:shd w:val="clear" w:color="auto" w:fill="auto"/>
            <w:vAlign w:val="bottom"/>
          </w:tcPr>
          <w:p w:rsidR="00755FC7" w:rsidRPr="00610380" w:rsidRDefault="00755FC7" w:rsidP="00960824">
            <w:pPr>
              <w:jc w:val="center"/>
              <w:rPr>
                <w:sz w:val="16"/>
                <w:szCs w:val="16"/>
              </w:rPr>
            </w:pPr>
            <w:r>
              <w:rPr>
                <w:sz w:val="16"/>
                <w:szCs w:val="16"/>
              </w:rPr>
              <w:t xml:space="preserve"> $</w:t>
            </w:r>
            <w:r w:rsidR="000E2FE9">
              <w:rPr>
                <w:sz w:val="16"/>
                <w:szCs w:val="16"/>
              </w:rPr>
              <w:t>8,391.20</w:t>
            </w:r>
          </w:p>
        </w:tc>
        <w:tc>
          <w:tcPr>
            <w:tcW w:w="1440" w:type="dxa"/>
            <w:tcBorders>
              <w:top w:val="nil"/>
              <w:left w:val="nil"/>
              <w:bottom w:val="single" w:sz="8" w:space="0" w:color="auto"/>
              <w:right w:val="single" w:sz="8" w:space="0" w:color="auto"/>
            </w:tcBorders>
            <w:shd w:val="clear" w:color="auto" w:fill="auto"/>
            <w:vAlign w:val="bottom"/>
          </w:tcPr>
          <w:p w:rsidR="00755FC7" w:rsidRPr="00610380" w:rsidRDefault="00755FC7" w:rsidP="00960824">
            <w:pPr>
              <w:jc w:val="center"/>
              <w:rPr>
                <w:sz w:val="16"/>
                <w:szCs w:val="16"/>
              </w:rPr>
            </w:pPr>
            <w:r>
              <w:rPr>
                <w:sz w:val="16"/>
                <w:szCs w:val="16"/>
              </w:rPr>
              <w:t>+ $</w:t>
            </w:r>
            <w:r w:rsidR="000E2FE9">
              <w:rPr>
                <w:sz w:val="16"/>
                <w:szCs w:val="16"/>
              </w:rPr>
              <w:t>8,391.20</w:t>
            </w:r>
          </w:p>
        </w:tc>
        <w:tc>
          <w:tcPr>
            <w:tcW w:w="1440" w:type="dxa"/>
            <w:tcBorders>
              <w:top w:val="nil"/>
              <w:left w:val="nil"/>
              <w:bottom w:val="single" w:sz="8" w:space="0" w:color="auto"/>
              <w:right w:val="single" w:sz="8" w:space="0" w:color="auto"/>
            </w:tcBorders>
            <w:shd w:val="clear" w:color="auto" w:fill="auto"/>
            <w:vAlign w:val="center"/>
          </w:tcPr>
          <w:p w:rsidR="00755FC7" w:rsidRPr="00B03FB8" w:rsidRDefault="00755FC7" w:rsidP="00755FC7">
            <w:pPr>
              <w:jc w:val="center"/>
              <w:rPr>
                <w:sz w:val="20"/>
                <w:szCs w:val="20"/>
              </w:rPr>
            </w:pPr>
          </w:p>
        </w:tc>
        <w:tc>
          <w:tcPr>
            <w:tcW w:w="1440" w:type="dxa"/>
            <w:tcBorders>
              <w:top w:val="nil"/>
              <w:left w:val="nil"/>
              <w:bottom w:val="single" w:sz="8" w:space="0" w:color="auto"/>
              <w:right w:val="single" w:sz="8" w:space="0" w:color="auto"/>
            </w:tcBorders>
            <w:shd w:val="clear" w:color="auto" w:fill="auto"/>
            <w:vAlign w:val="center"/>
          </w:tcPr>
          <w:p w:rsidR="00755FC7" w:rsidRPr="00B03FB8" w:rsidRDefault="00755FC7" w:rsidP="00755FC7">
            <w:pPr>
              <w:jc w:val="center"/>
              <w:rPr>
                <w:sz w:val="20"/>
                <w:szCs w:val="20"/>
              </w:rPr>
            </w:pPr>
          </w:p>
        </w:tc>
        <w:tc>
          <w:tcPr>
            <w:tcW w:w="1260" w:type="dxa"/>
            <w:tcBorders>
              <w:top w:val="nil"/>
              <w:left w:val="nil"/>
              <w:bottom w:val="single" w:sz="8" w:space="0" w:color="auto"/>
              <w:right w:val="single" w:sz="8" w:space="0" w:color="auto"/>
            </w:tcBorders>
            <w:shd w:val="clear" w:color="auto" w:fill="auto"/>
            <w:vAlign w:val="center"/>
          </w:tcPr>
          <w:p w:rsidR="00755FC7" w:rsidRPr="00B03FB8" w:rsidRDefault="00755FC7" w:rsidP="00755FC7">
            <w:pPr>
              <w:jc w:val="center"/>
              <w:rPr>
                <w:sz w:val="20"/>
                <w:szCs w:val="20"/>
              </w:rPr>
            </w:pPr>
          </w:p>
        </w:tc>
      </w:tr>
      <w:tr w:rsidR="00755FC7" w:rsidRPr="00B03FB8" w:rsidTr="00E14A7C">
        <w:trPr>
          <w:trHeight w:val="330"/>
        </w:trPr>
        <w:tc>
          <w:tcPr>
            <w:tcW w:w="2088" w:type="dxa"/>
            <w:tcBorders>
              <w:top w:val="nil"/>
              <w:left w:val="single" w:sz="8" w:space="0" w:color="auto"/>
              <w:bottom w:val="single" w:sz="8" w:space="0" w:color="auto"/>
              <w:right w:val="single" w:sz="8" w:space="0" w:color="auto"/>
            </w:tcBorders>
            <w:shd w:val="clear" w:color="auto" w:fill="auto"/>
            <w:vAlign w:val="bottom"/>
          </w:tcPr>
          <w:p w:rsidR="00755FC7" w:rsidRPr="00460BD5" w:rsidRDefault="00755FC7" w:rsidP="00755FC7">
            <w:pPr>
              <w:rPr>
                <w:sz w:val="16"/>
                <w:szCs w:val="16"/>
              </w:rPr>
            </w:pPr>
            <w:r w:rsidRPr="00460BD5">
              <w:rPr>
                <w:sz w:val="16"/>
                <w:szCs w:val="16"/>
              </w:rPr>
              <w:t>Port-Wide Risk Management/Mitigation Plan (PWRMP)</w:t>
            </w:r>
          </w:p>
        </w:tc>
        <w:tc>
          <w:tcPr>
            <w:tcW w:w="1800" w:type="dxa"/>
            <w:tcBorders>
              <w:top w:val="nil"/>
              <w:left w:val="nil"/>
              <w:bottom w:val="single" w:sz="8" w:space="0" w:color="auto"/>
              <w:right w:val="single" w:sz="8" w:space="0" w:color="auto"/>
            </w:tcBorders>
            <w:shd w:val="clear" w:color="auto" w:fill="auto"/>
            <w:vAlign w:val="center"/>
          </w:tcPr>
          <w:p w:rsidR="00755FC7" w:rsidRPr="00DB72DE" w:rsidRDefault="00755FC7" w:rsidP="00755FC7">
            <w:pPr>
              <w:jc w:val="center"/>
              <w:rPr>
                <w:sz w:val="16"/>
                <w:szCs w:val="16"/>
              </w:rPr>
            </w:pPr>
            <w:r w:rsidRPr="00DB72DE">
              <w:rPr>
                <w:sz w:val="16"/>
                <w:szCs w:val="16"/>
              </w:rPr>
              <w:t>0</w:t>
            </w:r>
          </w:p>
        </w:tc>
        <w:tc>
          <w:tcPr>
            <w:tcW w:w="1080" w:type="dxa"/>
            <w:tcBorders>
              <w:top w:val="nil"/>
              <w:left w:val="nil"/>
              <w:bottom w:val="single" w:sz="8" w:space="0" w:color="auto"/>
              <w:right w:val="single" w:sz="8" w:space="0" w:color="auto"/>
            </w:tcBorders>
            <w:shd w:val="clear" w:color="auto" w:fill="auto"/>
            <w:vAlign w:val="bottom"/>
          </w:tcPr>
          <w:p w:rsidR="00755FC7" w:rsidRPr="00610380" w:rsidRDefault="00755FC7" w:rsidP="00960824">
            <w:pPr>
              <w:jc w:val="center"/>
              <w:rPr>
                <w:sz w:val="16"/>
                <w:szCs w:val="16"/>
              </w:rPr>
            </w:pPr>
            <w:r>
              <w:rPr>
                <w:sz w:val="16"/>
                <w:szCs w:val="16"/>
              </w:rPr>
              <w:t xml:space="preserve"> $</w:t>
            </w:r>
            <w:r w:rsidRPr="00610380">
              <w:rPr>
                <w:sz w:val="16"/>
                <w:szCs w:val="16"/>
              </w:rPr>
              <w:t>1</w:t>
            </w:r>
            <w:r>
              <w:rPr>
                <w:sz w:val="16"/>
                <w:szCs w:val="16"/>
              </w:rPr>
              <w:t>6</w:t>
            </w:r>
            <w:r w:rsidR="000E2FE9">
              <w:rPr>
                <w:sz w:val="16"/>
                <w:szCs w:val="16"/>
              </w:rPr>
              <w:t>7,824.00</w:t>
            </w:r>
          </w:p>
        </w:tc>
        <w:tc>
          <w:tcPr>
            <w:tcW w:w="1440" w:type="dxa"/>
            <w:tcBorders>
              <w:top w:val="nil"/>
              <w:left w:val="nil"/>
              <w:bottom w:val="single" w:sz="8" w:space="0" w:color="auto"/>
              <w:right w:val="single" w:sz="8" w:space="0" w:color="auto"/>
            </w:tcBorders>
            <w:shd w:val="clear" w:color="auto" w:fill="auto"/>
            <w:vAlign w:val="bottom"/>
          </w:tcPr>
          <w:p w:rsidR="00755FC7" w:rsidRPr="00610380" w:rsidRDefault="00755FC7" w:rsidP="00960824">
            <w:pPr>
              <w:jc w:val="center"/>
              <w:rPr>
                <w:sz w:val="16"/>
                <w:szCs w:val="16"/>
              </w:rPr>
            </w:pPr>
            <w:r>
              <w:rPr>
                <w:sz w:val="16"/>
                <w:szCs w:val="16"/>
              </w:rPr>
              <w:t xml:space="preserve"> +$</w:t>
            </w:r>
            <w:r w:rsidRPr="00610380">
              <w:rPr>
                <w:sz w:val="16"/>
                <w:szCs w:val="16"/>
              </w:rPr>
              <w:t>1</w:t>
            </w:r>
            <w:r>
              <w:rPr>
                <w:sz w:val="16"/>
                <w:szCs w:val="16"/>
              </w:rPr>
              <w:t>6</w:t>
            </w:r>
            <w:r w:rsidR="000E2FE9">
              <w:rPr>
                <w:sz w:val="16"/>
                <w:szCs w:val="16"/>
              </w:rPr>
              <w:t>7,824,00</w:t>
            </w:r>
          </w:p>
        </w:tc>
        <w:tc>
          <w:tcPr>
            <w:tcW w:w="1440" w:type="dxa"/>
            <w:tcBorders>
              <w:top w:val="nil"/>
              <w:left w:val="nil"/>
              <w:bottom w:val="single" w:sz="8" w:space="0" w:color="auto"/>
              <w:right w:val="single" w:sz="8" w:space="0" w:color="auto"/>
            </w:tcBorders>
            <w:shd w:val="clear" w:color="auto" w:fill="auto"/>
            <w:vAlign w:val="center"/>
          </w:tcPr>
          <w:p w:rsidR="00755FC7" w:rsidRPr="00B03FB8" w:rsidRDefault="00755FC7" w:rsidP="00755FC7">
            <w:pPr>
              <w:jc w:val="center"/>
              <w:rPr>
                <w:sz w:val="20"/>
                <w:szCs w:val="20"/>
              </w:rPr>
            </w:pPr>
            <w:r w:rsidRPr="00B03FB8">
              <w:rPr>
                <w:sz w:val="20"/>
                <w:szCs w:val="20"/>
              </w:rPr>
              <w:t> </w:t>
            </w:r>
          </w:p>
        </w:tc>
        <w:tc>
          <w:tcPr>
            <w:tcW w:w="1440" w:type="dxa"/>
            <w:tcBorders>
              <w:top w:val="nil"/>
              <w:left w:val="nil"/>
              <w:bottom w:val="single" w:sz="8" w:space="0" w:color="auto"/>
              <w:right w:val="single" w:sz="8" w:space="0" w:color="auto"/>
            </w:tcBorders>
            <w:shd w:val="clear" w:color="auto" w:fill="auto"/>
            <w:vAlign w:val="center"/>
          </w:tcPr>
          <w:p w:rsidR="00755FC7" w:rsidRPr="00B03FB8" w:rsidRDefault="00755FC7" w:rsidP="00755FC7">
            <w:pPr>
              <w:jc w:val="center"/>
              <w:rPr>
                <w:sz w:val="20"/>
                <w:szCs w:val="20"/>
              </w:rPr>
            </w:pPr>
            <w:r w:rsidRPr="00B03FB8">
              <w:rPr>
                <w:sz w:val="20"/>
                <w:szCs w:val="20"/>
              </w:rPr>
              <w:t> </w:t>
            </w:r>
          </w:p>
        </w:tc>
        <w:tc>
          <w:tcPr>
            <w:tcW w:w="1260" w:type="dxa"/>
            <w:tcBorders>
              <w:top w:val="nil"/>
              <w:left w:val="nil"/>
              <w:bottom w:val="single" w:sz="8" w:space="0" w:color="auto"/>
              <w:right w:val="single" w:sz="8" w:space="0" w:color="auto"/>
            </w:tcBorders>
            <w:shd w:val="clear" w:color="auto" w:fill="auto"/>
            <w:vAlign w:val="center"/>
          </w:tcPr>
          <w:p w:rsidR="00755FC7" w:rsidRPr="00B03FB8" w:rsidRDefault="00755FC7" w:rsidP="00755FC7">
            <w:pPr>
              <w:jc w:val="center"/>
              <w:rPr>
                <w:sz w:val="20"/>
                <w:szCs w:val="20"/>
              </w:rPr>
            </w:pPr>
            <w:r w:rsidRPr="00B03FB8">
              <w:rPr>
                <w:sz w:val="20"/>
                <w:szCs w:val="20"/>
              </w:rPr>
              <w:t> </w:t>
            </w:r>
          </w:p>
        </w:tc>
      </w:tr>
      <w:tr w:rsidR="00755FC7" w:rsidRPr="00B03FB8" w:rsidTr="00E14A7C">
        <w:trPr>
          <w:trHeight w:val="330"/>
        </w:trPr>
        <w:tc>
          <w:tcPr>
            <w:tcW w:w="2088" w:type="dxa"/>
            <w:tcBorders>
              <w:top w:val="nil"/>
              <w:left w:val="single" w:sz="8" w:space="0" w:color="auto"/>
              <w:bottom w:val="single" w:sz="8" w:space="0" w:color="auto"/>
              <w:right w:val="single" w:sz="8" w:space="0" w:color="auto"/>
            </w:tcBorders>
            <w:shd w:val="clear" w:color="auto" w:fill="auto"/>
          </w:tcPr>
          <w:p w:rsidR="00755FC7" w:rsidRPr="00460BD5" w:rsidRDefault="00755FC7" w:rsidP="00755FC7">
            <w:pPr>
              <w:rPr>
                <w:sz w:val="16"/>
                <w:szCs w:val="16"/>
              </w:rPr>
            </w:pPr>
            <w:r w:rsidRPr="00460BD5">
              <w:rPr>
                <w:sz w:val="16"/>
                <w:szCs w:val="16"/>
              </w:rPr>
              <w:t>PSGP - Memorandum of Understanding (MOU) or Memorandum of Agreement (MOA)</w:t>
            </w:r>
          </w:p>
        </w:tc>
        <w:tc>
          <w:tcPr>
            <w:tcW w:w="1800" w:type="dxa"/>
            <w:tcBorders>
              <w:top w:val="nil"/>
              <w:left w:val="nil"/>
              <w:bottom w:val="single" w:sz="8" w:space="0" w:color="auto"/>
              <w:right w:val="single" w:sz="8" w:space="0" w:color="auto"/>
            </w:tcBorders>
            <w:shd w:val="clear" w:color="auto" w:fill="auto"/>
            <w:vAlign w:val="center"/>
          </w:tcPr>
          <w:p w:rsidR="00755FC7" w:rsidRPr="00DB72DE" w:rsidRDefault="00755FC7" w:rsidP="00755FC7">
            <w:pPr>
              <w:jc w:val="center"/>
              <w:rPr>
                <w:sz w:val="16"/>
                <w:szCs w:val="16"/>
              </w:rPr>
            </w:pPr>
            <w:r w:rsidRPr="00DB72DE">
              <w:rPr>
                <w:sz w:val="16"/>
                <w:szCs w:val="16"/>
              </w:rPr>
              <w:t>0</w:t>
            </w:r>
          </w:p>
        </w:tc>
        <w:tc>
          <w:tcPr>
            <w:tcW w:w="1080" w:type="dxa"/>
            <w:tcBorders>
              <w:top w:val="nil"/>
              <w:left w:val="nil"/>
              <w:bottom w:val="single" w:sz="8" w:space="0" w:color="auto"/>
              <w:right w:val="single" w:sz="8" w:space="0" w:color="auto"/>
            </w:tcBorders>
            <w:shd w:val="clear" w:color="auto" w:fill="auto"/>
            <w:vAlign w:val="bottom"/>
          </w:tcPr>
          <w:p w:rsidR="00755FC7" w:rsidRPr="00610380" w:rsidRDefault="00755FC7" w:rsidP="00960824">
            <w:pPr>
              <w:jc w:val="center"/>
              <w:rPr>
                <w:sz w:val="16"/>
                <w:szCs w:val="16"/>
              </w:rPr>
            </w:pPr>
            <w:r w:rsidRPr="00610380">
              <w:rPr>
                <w:sz w:val="16"/>
                <w:szCs w:val="16"/>
              </w:rPr>
              <w:t xml:space="preserve"> $</w:t>
            </w:r>
            <w:r>
              <w:rPr>
                <w:sz w:val="16"/>
                <w:szCs w:val="16"/>
              </w:rPr>
              <w:t>2</w:t>
            </w:r>
            <w:r w:rsidRPr="00610380">
              <w:rPr>
                <w:sz w:val="16"/>
                <w:szCs w:val="16"/>
              </w:rPr>
              <w:t>,</w:t>
            </w:r>
            <w:r w:rsidR="00866AC5">
              <w:rPr>
                <w:sz w:val="16"/>
                <w:szCs w:val="16"/>
              </w:rPr>
              <w:t>181.48</w:t>
            </w:r>
          </w:p>
        </w:tc>
        <w:tc>
          <w:tcPr>
            <w:tcW w:w="1440" w:type="dxa"/>
            <w:tcBorders>
              <w:top w:val="nil"/>
              <w:left w:val="nil"/>
              <w:bottom w:val="single" w:sz="8" w:space="0" w:color="auto"/>
              <w:right w:val="single" w:sz="8" w:space="0" w:color="auto"/>
            </w:tcBorders>
            <w:shd w:val="clear" w:color="auto" w:fill="auto"/>
            <w:vAlign w:val="bottom"/>
          </w:tcPr>
          <w:p w:rsidR="00755FC7" w:rsidRPr="00610380" w:rsidRDefault="00755FC7" w:rsidP="00960824">
            <w:pPr>
              <w:jc w:val="center"/>
              <w:rPr>
                <w:sz w:val="16"/>
                <w:szCs w:val="16"/>
              </w:rPr>
            </w:pPr>
            <w:r>
              <w:rPr>
                <w:sz w:val="16"/>
                <w:szCs w:val="16"/>
              </w:rPr>
              <w:t>+</w:t>
            </w:r>
            <w:r w:rsidRPr="00610380">
              <w:rPr>
                <w:sz w:val="16"/>
                <w:szCs w:val="16"/>
              </w:rPr>
              <w:t xml:space="preserve"> $</w:t>
            </w:r>
            <w:r>
              <w:rPr>
                <w:sz w:val="16"/>
                <w:szCs w:val="16"/>
              </w:rPr>
              <w:t>2</w:t>
            </w:r>
            <w:r w:rsidR="00866AC5">
              <w:rPr>
                <w:sz w:val="16"/>
                <w:szCs w:val="16"/>
              </w:rPr>
              <w:t>,181.48</w:t>
            </w:r>
          </w:p>
        </w:tc>
        <w:tc>
          <w:tcPr>
            <w:tcW w:w="1440" w:type="dxa"/>
            <w:tcBorders>
              <w:top w:val="nil"/>
              <w:left w:val="nil"/>
              <w:bottom w:val="single" w:sz="8" w:space="0" w:color="auto"/>
              <w:right w:val="single" w:sz="8" w:space="0" w:color="auto"/>
            </w:tcBorders>
            <w:shd w:val="clear" w:color="auto" w:fill="auto"/>
            <w:vAlign w:val="center"/>
          </w:tcPr>
          <w:p w:rsidR="00755FC7" w:rsidRPr="00B03FB8" w:rsidRDefault="00755FC7" w:rsidP="00755FC7">
            <w:pPr>
              <w:jc w:val="center"/>
              <w:rPr>
                <w:sz w:val="20"/>
                <w:szCs w:val="20"/>
              </w:rPr>
            </w:pPr>
            <w:r w:rsidRPr="00B03FB8">
              <w:rPr>
                <w:sz w:val="20"/>
                <w:szCs w:val="20"/>
              </w:rPr>
              <w:t> </w:t>
            </w:r>
          </w:p>
        </w:tc>
        <w:tc>
          <w:tcPr>
            <w:tcW w:w="1440" w:type="dxa"/>
            <w:tcBorders>
              <w:top w:val="nil"/>
              <w:left w:val="nil"/>
              <w:bottom w:val="single" w:sz="8" w:space="0" w:color="auto"/>
              <w:right w:val="single" w:sz="8" w:space="0" w:color="auto"/>
            </w:tcBorders>
            <w:shd w:val="clear" w:color="auto" w:fill="auto"/>
            <w:vAlign w:val="center"/>
          </w:tcPr>
          <w:p w:rsidR="00755FC7" w:rsidRPr="00B03FB8" w:rsidRDefault="00755FC7" w:rsidP="00755FC7">
            <w:pPr>
              <w:jc w:val="center"/>
              <w:rPr>
                <w:sz w:val="20"/>
                <w:szCs w:val="20"/>
              </w:rPr>
            </w:pPr>
            <w:r w:rsidRPr="00B03FB8">
              <w:rPr>
                <w:sz w:val="20"/>
                <w:szCs w:val="20"/>
              </w:rPr>
              <w:t> </w:t>
            </w:r>
          </w:p>
        </w:tc>
        <w:tc>
          <w:tcPr>
            <w:tcW w:w="1260" w:type="dxa"/>
            <w:tcBorders>
              <w:top w:val="nil"/>
              <w:left w:val="nil"/>
              <w:bottom w:val="single" w:sz="8" w:space="0" w:color="auto"/>
              <w:right w:val="single" w:sz="8" w:space="0" w:color="auto"/>
            </w:tcBorders>
            <w:shd w:val="clear" w:color="auto" w:fill="auto"/>
            <w:vAlign w:val="center"/>
          </w:tcPr>
          <w:p w:rsidR="00755FC7" w:rsidRPr="00B03FB8" w:rsidRDefault="00755FC7" w:rsidP="00755FC7">
            <w:pPr>
              <w:jc w:val="center"/>
              <w:rPr>
                <w:sz w:val="20"/>
                <w:szCs w:val="20"/>
              </w:rPr>
            </w:pPr>
            <w:r w:rsidRPr="00B03FB8">
              <w:rPr>
                <w:sz w:val="20"/>
                <w:szCs w:val="20"/>
              </w:rPr>
              <w:t> </w:t>
            </w:r>
          </w:p>
        </w:tc>
      </w:tr>
      <w:tr w:rsidR="00755FC7" w:rsidRPr="00B03FB8" w:rsidTr="00E14A7C">
        <w:trPr>
          <w:trHeight w:val="330"/>
        </w:trPr>
        <w:tc>
          <w:tcPr>
            <w:tcW w:w="2088" w:type="dxa"/>
            <w:tcBorders>
              <w:top w:val="nil"/>
              <w:left w:val="single" w:sz="8" w:space="0" w:color="auto"/>
              <w:bottom w:val="single" w:sz="8" w:space="0" w:color="auto"/>
              <w:right w:val="single" w:sz="8" w:space="0" w:color="auto"/>
            </w:tcBorders>
            <w:shd w:val="clear" w:color="auto" w:fill="auto"/>
            <w:vAlign w:val="center"/>
          </w:tcPr>
          <w:p w:rsidR="00755FC7" w:rsidRPr="00B03FB8" w:rsidRDefault="00755FC7" w:rsidP="00E14A7C">
            <w:pPr>
              <w:jc w:val="center"/>
              <w:rPr>
                <w:b/>
                <w:bCs/>
                <w:sz w:val="20"/>
                <w:szCs w:val="20"/>
              </w:rPr>
            </w:pPr>
            <w:r w:rsidRPr="00B03FB8">
              <w:rPr>
                <w:b/>
                <w:bCs/>
                <w:sz w:val="20"/>
                <w:szCs w:val="20"/>
              </w:rPr>
              <w:t>Total(s)</w:t>
            </w:r>
          </w:p>
        </w:tc>
        <w:tc>
          <w:tcPr>
            <w:tcW w:w="1800" w:type="dxa"/>
            <w:tcBorders>
              <w:top w:val="nil"/>
              <w:left w:val="nil"/>
              <w:bottom w:val="single" w:sz="8" w:space="0" w:color="auto"/>
              <w:right w:val="single" w:sz="8" w:space="0" w:color="auto"/>
            </w:tcBorders>
            <w:shd w:val="clear" w:color="auto" w:fill="auto"/>
            <w:vAlign w:val="center"/>
          </w:tcPr>
          <w:p w:rsidR="00755FC7" w:rsidRPr="00DB72DE" w:rsidRDefault="00755FC7" w:rsidP="00E14A7C">
            <w:pPr>
              <w:jc w:val="center"/>
              <w:rPr>
                <w:b/>
                <w:bCs/>
                <w:sz w:val="16"/>
                <w:szCs w:val="16"/>
              </w:rPr>
            </w:pPr>
            <w:r w:rsidRPr="00DB72DE">
              <w:rPr>
                <w:b/>
                <w:bCs/>
                <w:sz w:val="16"/>
                <w:szCs w:val="16"/>
              </w:rPr>
              <w:t>0</w:t>
            </w:r>
          </w:p>
        </w:tc>
        <w:tc>
          <w:tcPr>
            <w:tcW w:w="1080" w:type="dxa"/>
            <w:tcBorders>
              <w:top w:val="nil"/>
              <w:left w:val="nil"/>
              <w:bottom w:val="single" w:sz="8" w:space="0" w:color="auto"/>
              <w:right w:val="single" w:sz="8" w:space="0" w:color="auto"/>
            </w:tcBorders>
            <w:shd w:val="clear" w:color="auto" w:fill="auto"/>
            <w:vAlign w:val="center"/>
          </w:tcPr>
          <w:p w:rsidR="00755FC7" w:rsidRPr="00610380" w:rsidRDefault="00755FC7" w:rsidP="00960824">
            <w:pPr>
              <w:jc w:val="center"/>
              <w:rPr>
                <w:b/>
                <w:sz w:val="16"/>
                <w:szCs w:val="16"/>
              </w:rPr>
            </w:pPr>
            <w:r w:rsidRPr="00610380">
              <w:rPr>
                <w:b/>
                <w:sz w:val="16"/>
                <w:szCs w:val="16"/>
              </w:rPr>
              <w:t>$</w:t>
            </w:r>
            <w:r w:rsidR="00866AC5">
              <w:rPr>
                <w:b/>
                <w:sz w:val="16"/>
                <w:szCs w:val="16"/>
              </w:rPr>
              <w:t>8</w:t>
            </w:r>
            <w:r w:rsidR="00321B8B">
              <w:rPr>
                <w:b/>
                <w:sz w:val="16"/>
                <w:szCs w:val="16"/>
              </w:rPr>
              <w:t>8</w:t>
            </w:r>
            <w:r w:rsidR="00196C8C">
              <w:rPr>
                <w:b/>
                <w:sz w:val="16"/>
                <w:szCs w:val="16"/>
              </w:rPr>
              <w:t>6,685.16</w:t>
            </w:r>
          </w:p>
        </w:tc>
        <w:tc>
          <w:tcPr>
            <w:tcW w:w="1440" w:type="dxa"/>
            <w:tcBorders>
              <w:top w:val="nil"/>
              <w:left w:val="nil"/>
              <w:bottom w:val="single" w:sz="8" w:space="0" w:color="auto"/>
              <w:right w:val="single" w:sz="8" w:space="0" w:color="auto"/>
            </w:tcBorders>
            <w:shd w:val="clear" w:color="auto" w:fill="auto"/>
            <w:vAlign w:val="center"/>
          </w:tcPr>
          <w:p w:rsidR="00755FC7" w:rsidRPr="00610380" w:rsidRDefault="00755FC7" w:rsidP="00960824">
            <w:pPr>
              <w:jc w:val="center"/>
              <w:rPr>
                <w:b/>
                <w:sz w:val="16"/>
                <w:szCs w:val="16"/>
              </w:rPr>
            </w:pPr>
            <w:r>
              <w:rPr>
                <w:b/>
                <w:sz w:val="16"/>
                <w:szCs w:val="16"/>
              </w:rPr>
              <w:t>+</w:t>
            </w:r>
            <w:r w:rsidRPr="00610380">
              <w:rPr>
                <w:b/>
                <w:sz w:val="16"/>
                <w:szCs w:val="16"/>
              </w:rPr>
              <w:t>$</w:t>
            </w:r>
            <w:r w:rsidR="00866AC5">
              <w:rPr>
                <w:b/>
                <w:sz w:val="16"/>
                <w:szCs w:val="16"/>
              </w:rPr>
              <w:t>8</w:t>
            </w:r>
            <w:r w:rsidR="00321B8B">
              <w:rPr>
                <w:b/>
                <w:sz w:val="16"/>
                <w:szCs w:val="16"/>
              </w:rPr>
              <w:t>8</w:t>
            </w:r>
            <w:r w:rsidR="00196C8C">
              <w:rPr>
                <w:b/>
                <w:sz w:val="16"/>
                <w:szCs w:val="16"/>
              </w:rPr>
              <w:t>6,685.16</w:t>
            </w:r>
          </w:p>
        </w:tc>
        <w:tc>
          <w:tcPr>
            <w:tcW w:w="1440" w:type="dxa"/>
            <w:tcBorders>
              <w:top w:val="nil"/>
              <w:left w:val="nil"/>
              <w:bottom w:val="single" w:sz="8" w:space="0" w:color="auto"/>
              <w:right w:val="single" w:sz="8" w:space="0" w:color="auto"/>
            </w:tcBorders>
            <w:shd w:val="clear" w:color="auto" w:fill="auto"/>
            <w:vAlign w:val="center"/>
          </w:tcPr>
          <w:p w:rsidR="00755FC7" w:rsidRPr="00B03FB8" w:rsidRDefault="00755FC7" w:rsidP="00E14A7C">
            <w:pPr>
              <w:jc w:val="center"/>
              <w:rPr>
                <w:b/>
                <w:bCs/>
                <w:sz w:val="20"/>
                <w:szCs w:val="20"/>
              </w:rPr>
            </w:pPr>
            <w:r w:rsidRPr="00B03FB8">
              <w:rPr>
                <w:b/>
                <w:bCs/>
                <w:sz w:val="20"/>
                <w:szCs w:val="20"/>
              </w:rPr>
              <w:t> </w:t>
            </w:r>
          </w:p>
        </w:tc>
        <w:tc>
          <w:tcPr>
            <w:tcW w:w="1440" w:type="dxa"/>
            <w:tcBorders>
              <w:top w:val="nil"/>
              <w:left w:val="nil"/>
              <w:bottom w:val="single" w:sz="8" w:space="0" w:color="auto"/>
              <w:right w:val="single" w:sz="8" w:space="0" w:color="auto"/>
            </w:tcBorders>
            <w:shd w:val="clear" w:color="auto" w:fill="auto"/>
            <w:vAlign w:val="center"/>
          </w:tcPr>
          <w:p w:rsidR="00755FC7" w:rsidRPr="00B03FB8" w:rsidRDefault="00755FC7" w:rsidP="00E14A7C">
            <w:pPr>
              <w:jc w:val="center"/>
              <w:rPr>
                <w:b/>
                <w:bCs/>
                <w:sz w:val="20"/>
                <w:szCs w:val="20"/>
              </w:rPr>
            </w:pPr>
            <w:r w:rsidRPr="00B03FB8">
              <w:rPr>
                <w:b/>
                <w:bCs/>
                <w:sz w:val="20"/>
                <w:szCs w:val="20"/>
              </w:rPr>
              <w:t> </w:t>
            </w:r>
          </w:p>
        </w:tc>
        <w:tc>
          <w:tcPr>
            <w:tcW w:w="1260" w:type="dxa"/>
            <w:tcBorders>
              <w:top w:val="nil"/>
              <w:left w:val="nil"/>
              <w:bottom w:val="single" w:sz="8" w:space="0" w:color="auto"/>
              <w:right w:val="single" w:sz="8" w:space="0" w:color="auto"/>
            </w:tcBorders>
            <w:shd w:val="clear" w:color="auto" w:fill="auto"/>
            <w:vAlign w:val="center"/>
          </w:tcPr>
          <w:p w:rsidR="00755FC7" w:rsidRPr="00B03FB8" w:rsidRDefault="00755FC7" w:rsidP="00E14A7C">
            <w:pPr>
              <w:jc w:val="center"/>
              <w:rPr>
                <w:b/>
                <w:bCs/>
                <w:sz w:val="20"/>
                <w:szCs w:val="20"/>
              </w:rPr>
            </w:pPr>
            <w:r w:rsidRPr="00B03FB8">
              <w:rPr>
                <w:b/>
                <w:bCs/>
                <w:sz w:val="20"/>
                <w:szCs w:val="20"/>
              </w:rPr>
              <w:t> </w:t>
            </w:r>
          </w:p>
        </w:tc>
      </w:tr>
    </w:tbl>
    <w:p w:rsidR="00B03FB8" w:rsidRPr="00B03FB8" w:rsidRDefault="00A4717A" w:rsidP="00E14A7C">
      <w:pPr>
        <w:rPr>
          <w:b/>
          <w:sz w:val="20"/>
          <w:szCs w:val="20"/>
        </w:rPr>
      </w:pPr>
      <w:r w:rsidRPr="00DA72BA">
        <w:rPr>
          <w:b/>
          <w:bCs/>
          <w:i/>
        </w:rPr>
        <w:t>Explain:</w:t>
      </w:r>
      <w:r>
        <w:rPr>
          <w:b/>
          <w:bCs/>
          <w:i/>
        </w:rPr>
        <w:t xml:space="preserve"> </w:t>
      </w:r>
      <w:r>
        <w:rPr>
          <w:bCs/>
          <w:i/>
        </w:rPr>
        <w:t>This collection has not previously been approved for use by OMB and there was no previous Annual Cost Burden.</w:t>
      </w:r>
    </w:p>
    <w:p w:rsidR="008E672E" w:rsidRDefault="008E672E" w:rsidP="008E672E"/>
    <w:p w:rsidR="00842E74" w:rsidRDefault="00842E74">
      <w:pPr>
        <w:rPr>
          <w:b/>
          <w:bCs/>
        </w:rPr>
      </w:pPr>
      <w:r>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B5B61" w:rsidRDefault="00111EE4">
      <w:r>
        <w:fldChar w:fldCharType="begin"/>
      </w:r>
      <w:r w:rsidR="00842E74">
        <w:instrText>ADVANCE \R 0.95</w:instrText>
      </w:r>
      <w:r>
        <w:fldChar w:fldCharType="end"/>
      </w:r>
    </w:p>
    <w:p w:rsidR="00A4717A" w:rsidRPr="004B2BB3" w:rsidRDefault="00A4717A" w:rsidP="00A4717A">
      <w:r w:rsidRPr="004B2BB3">
        <w:t>FEMA does not intend to employ the use of statistics or the publication thereof for this information collection.</w:t>
      </w:r>
    </w:p>
    <w:p w:rsidR="00DB5B61" w:rsidRDefault="00DB5B61"/>
    <w:p w:rsidR="00842E74" w:rsidRDefault="00111EE4">
      <w:pPr>
        <w:rPr>
          <w:b/>
          <w:bCs/>
        </w:rPr>
      </w:pPr>
      <w:r>
        <w:rPr>
          <w:b/>
          <w:bCs/>
        </w:rPr>
        <w:fldChar w:fldCharType="begin"/>
      </w:r>
      <w:r w:rsidR="00842E74">
        <w:rPr>
          <w:b/>
          <w:bCs/>
        </w:rPr>
        <w:instrText>ADVANCE \R 0.95</w:instrText>
      </w:r>
      <w:r>
        <w:rPr>
          <w:b/>
          <w:bCs/>
        </w:rPr>
        <w:fldChar w:fldCharType="end"/>
      </w:r>
      <w:r w:rsidR="00842E74">
        <w:rPr>
          <w:b/>
          <w:bCs/>
        </w:rPr>
        <w:t xml:space="preserve">17.  </w:t>
      </w:r>
      <w:proofErr w:type="gramStart"/>
      <w:r w:rsidR="00842E74">
        <w:rPr>
          <w:b/>
          <w:bCs/>
        </w:rPr>
        <w:t>If</w:t>
      </w:r>
      <w:proofErr w:type="gramEnd"/>
      <w:r w:rsidR="00842E74">
        <w:rPr>
          <w:b/>
          <w:bCs/>
        </w:rPr>
        <w:t xml:space="preserve"> seeking approval not </w:t>
      </w:r>
      <w:r w:rsidR="00B956BE">
        <w:rPr>
          <w:b/>
          <w:bCs/>
        </w:rPr>
        <w:t xml:space="preserve">to </w:t>
      </w:r>
      <w:r w:rsidR="00842E74">
        <w:rPr>
          <w:b/>
          <w:bCs/>
        </w:rPr>
        <w:t>display the expiration date for OMB approval of the information collection, explain reasons that display would be inappropriate.</w:t>
      </w:r>
    </w:p>
    <w:p w:rsidR="00A4717A" w:rsidRDefault="00A4717A" w:rsidP="00A4717A">
      <w:pPr>
        <w:rPr>
          <w:b/>
          <w:bCs/>
        </w:rPr>
      </w:pPr>
    </w:p>
    <w:p w:rsidR="00A4717A" w:rsidRDefault="00A4717A" w:rsidP="00A4717A">
      <w:pPr>
        <w:rPr>
          <w:b/>
          <w:bCs/>
          <w:color w:val="000000"/>
        </w:rPr>
      </w:pPr>
      <w:r w:rsidRPr="00FC24AF">
        <w:rPr>
          <w:color w:val="000000"/>
        </w:rPr>
        <w:t xml:space="preserve">FEMA </w:t>
      </w:r>
      <w:r w:rsidRPr="00FC24AF">
        <w:t>will display the expiration date for OMB approval of this information collection.</w:t>
      </w:r>
      <w:r w:rsidR="00111EE4" w:rsidRPr="00FC24AF">
        <w:rPr>
          <w:b/>
          <w:bCs/>
          <w:color w:val="000000"/>
        </w:rPr>
        <w:fldChar w:fldCharType="begin"/>
      </w:r>
      <w:r w:rsidRPr="00FC24AF">
        <w:rPr>
          <w:b/>
          <w:bCs/>
          <w:color w:val="000000"/>
        </w:rPr>
        <w:instrText>ADVANCE \R 0.95</w:instrText>
      </w:r>
      <w:r w:rsidR="00111EE4" w:rsidRPr="00FC24AF">
        <w:rPr>
          <w:b/>
          <w:bCs/>
          <w:color w:val="000000"/>
        </w:rPr>
        <w:fldChar w:fldCharType="end"/>
      </w:r>
    </w:p>
    <w:p w:rsidR="00A4717A" w:rsidRDefault="00A4717A" w:rsidP="00A4717A">
      <w:pPr>
        <w:rPr>
          <w:b/>
          <w:bCs/>
          <w:color w:val="000000"/>
        </w:rPr>
      </w:pPr>
    </w:p>
    <w:p w:rsidR="00842E74" w:rsidRDefault="00111EE4">
      <w:pPr>
        <w:rPr>
          <w:b/>
          <w:bCs/>
        </w:rPr>
      </w:pPr>
      <w:r>
        <w:rPr>
          <w:b/>
          <w:bCs/>
        </w:rPr>
        <w:fldChar w:fldCharType="begin"/>
      </w:r>
      <w:r w:rsidR="00842E74">
        <w:rPr>
          <w:b/>
          <w:bCs/>
        </w:rPr>
        <w:instrText>ADVANCE \R 0.95</w:instrText>
      </w:r>
      <w:r>
        <w:rPr>
          <w:b/>
          <w:bCs/>
        </w:rPr>
        <w:fldChar w:fldCharType="end"/>
      </w:r>
      <w:r w:rsidR="00842E74">
        <w:rPr>
          <w:b/>
          <w:bCs/>
        </w:rPr>
        <w:t>18.  Explain each exception to the certification statement identified in Item 19 “Certification for Paperwork Reduction Act Submissions,” of OMB Form 83-I.</w:t>
      </w:r>
    </w:p>
    <w:p w:rsidR="00842E74" w:rsidRDefault="00842E74">
      <w:pPr>
        <w:rPr>
          <w:b/>
          <w:bCs/>
        </w:rPr>
      </w:pPr>
    </w:p>
    <w:p w:rsidR="00A4717A" w:rsidRDefault="00111EE4" w:rsidP="00A4717A">
      <w:r w:rsidRPr="006A375E">
        <w:rPr>
          <w:color w:val="FF0000"/>
        </w:rPr>
        <w:fldChar w:fldCharType="begin"/>
      </w:r>
      <w:r w:rsidR="00842E74" w:rsidRPr="006A375E">
        <w:rPr>
          <w:color w:val="FF0000"/>
        </w:rPr>
        <w:instrText>ADVANCE \R 0.95</w:instrText>
      </w:r>
      <w:r w:rsidRPr="006A375E">
        <w:rPr>
          <w:color w:val="FF0000"/>
        </w:rPr>
        <w:fldChar w:fldCharType="end"/>
      </w:r>
      <w:r w:rsidR="00A4717A" w:rsidRPr="00A4717A">
        <w:rPr>
          <w:color w:val="000000"/>
        </w:rPr>
        <w:t xml:space="preserve"> </w:t>
      </w:r>
      <w:r w:rsidR="00A4717A" w:rsidRPr="00FC24AF">
        <w:rPr>
          <w:color w:val="000000"/>
        </w:rPr>
        <w:t xml:space="preserve">FEMA </w:t>
      </w:r>
      <w:r w:rsidR="00A4717A" w:rsidRPr="00FC24AF">
        <w:t>does not request an exception to the certification of this information collection.</w:t>
      </w:r>
    </w:p>
    <w:p w:rsidR="00960298" w:rsidRDefault="00960298">
      <w:pPr>
        <w:rPr>
          <w:b/>
          <w:sz w:val="28"/>
        </w:rPr>
      </w:pPr>
    </w:p>
    <w:p w:rsidR="00842E74" w:rsidRDefault="00842E74">
      <w:pPr>
        <w:tabs>
          <w:tab w:val="left" w:pos="-720"/>
        </w:tabs>
        <w:suppressAutoHyphens/>
        <w:rPr>
          <w:b/>
          <w:sz w:val="28"/>
        </w:rPr>
      </w:pPr>
      <w:r>
        <w:rPr>
          <w:b/>
          <w:sz w:val="28"/>
        </w:rPr>
        <w:t>B.  Collections of Information Employing Statistical Methods.</w:t>
      </w:r>
    </w:p>
    <w:p w:rsidR="00960298" w:rsidRDefault="00960298">
      <w:pPr>
        <w:tabs>
          <w:tab w:val="left" w:pos="-720"/>
        </w:tabs>
        <w:suppressAutoHyphens/>
      </w:pPr>
    </w:p>
    <w:p w:rsidR="00A4717A" w:rsidRDefault="00A4717A" w:rsidP="00A4717A">
      <w:pPr>
        <w:tabs>
          <w:tab w:val="left" w:pos="-720"/>
        </w:tabs>
        <w:suppressAutoHyphens/>
      </w:pPr>
      <w:r w:rsidRPr="00960298">
        <w:t>There is no statistical methodology involved in this collection.</w:t>
      </w:r>
      <w:r w:rsidR="00111EE4">
        <w:fldChar w:fldCharType="begin"/>
      </w:r>
      <w:r>
        <w:instrText>ADVANCE \R 0.95</w:instrText>
      </w:r>
      <w:r w:rsidR="00111EE4">
        <w:fldChar w:fldCharType="end"/>
      </w:r>
      <w:r w:rsidR="00111EE4">
        <w:fldChar w:fldCharType="begin"/>
      </w:r>
      <w:r>
        <w:instrText>ADVANCE \R 0.95</w:instrText>
      </w:r>
      <w:r w:rsidR="00111EE4">
        <w:fldChar w:fldCharType="end"/>
      </w:r>
      <w:r>
        <w:tab/>
      </w:r>
    </w:p>
    <w:p w:rsidR="00842E74" w:rsidRDefault="00111EE4">
      <w:pPr>
        <w:tabs>
          <w:tab w:val="left" w:pos="-720"/>
        </w:tabs>
        <w:suppressAutoHyphens/>
      </w:pPr>
      <w:r>
        <w:fldChar w:fldCharType="begin"/>
      </w:r>
      <w:r w:rsidR="00842E74">
        <w:instrText>ADVANCE \R 0.95</w:instrText>
      </w:r>
      <w:r>
        <w:fldChar w:fldCharType="end"/>
      </w:r>
      <w:r>
        <w:fldChar w:fldCharType="begin"/>
      </w:r>
      <w:r w:rsidR="00842E74">
        <w:instrText>ADVANCE \R 0.95</w:instrText>
      </w:r>
      <w:r>
        <w:fldChar w:fldCharType="end"/>
      </w:r>
      <w:r w:rsidR="00842E74">
        <w:tab/>
      </w:r>
    </w:p>
    <w:sectPr w:rsidR="00842E74" w:rsidSect="001916E9">
      <w:footerReference w:type="even" r:id="rId17"/>
      <w:footerReference w:type="default" r:id="rId18"/>
      <w:pgSz w:w="12240" w:h="15840"/>
      <w:pgMar w:top="1440" w:right="1800" w:bottom="1260" w:left="12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8ED" w:rsidRDefault="00F058ED">
      <w:r>
        <w:separator/>
      </w:r>
    </w:p>
  </w:endnote>
  <w:endnote w:type="continuationSeparator" w:id="0">
    <w:p w:rsidR="00F058ED" w:rsidRDefault="00F058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AC6" w:rsidRDefault="00111EE4" w:rsidP="005C41F4">
    <w:pPr>
      <w:pStyle w:val="Footer"/>
      <w:framePr w:wrap="around" w:vAnchor="text" w:hAnchor="margin" w:xAlign="center" w:y="1"/>
      <w:rPr>
        <w:rStyle w:val="PageNumber"/>
      </w:rPr>
    </w:pPr>
    <w:r>
      <w:rPr>
        <w:rStyle w:val="PageNumber"/>
      </w:rPr>
      <w:fldChar w:fldCharType="begin"/>
    </w:r>
    <w:r w:rsidR="00287AC6">
      <w:rPr>
        <w:rStyle w:val="PageNumber"/>
      </w:rPr>
      <w:instrText xml:space="preserve">PAGE  </w:instrText>
    </w:r>
    <w:r>
      <w:rPr>
        <w:rStyle w:val="PageNumber"/>
      </w:rPr>
      <w:fldChar w:fldCharType="end"/>
    </w:r>
  </w:p>
  <w:p w:rsidR="00287AC6" w:rsidRDefault="00287AC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AC6" w:rsidRDefault="00111EE4" w:rsidP="005C41F4">
    <w:pPr>
      <w:pStyle w:val="Footer"/>
      <w:framePr w:wrap="around" w:vAnchor="text" w:hAnchor="margin" w:xAlign="center" w:y="1"/>
      <w:rPr>
        <w:rStyle w:val="PageNumber"/>
      </w:rPr>
    </w:pPr>
    <w:r>
      <w:rPr>
        <w:rStyle w:val="PageNumber"/>
      </w:rPr>
      <w:fldChar w:fldCharType="begin"/>
    </w:r>
    <w:r w:rsidR="00287AC6">
      <w:rPr>
        <w:rStyle w:val="PageNumber"/>
      </w:rPr>
      <w:instrText xml:space="preserve">PAGE  </w:instrText>
    </w:r>
    <w:r>
      <w:rPr>
        <w:rStyle w:val="PageNumber"/>
      </w:rPr>
      <w:fldChar w:fldCharType="separate"/>
    </w:r>
    <w:r w:rsidR="00A70936">
      <w:rPr>
        <w:rStyle w:val="PageNumber"/>
        <w:noProof/>
      </w:rPr>
      <w:t>1</w:t>
    </w:r>
    <w:r>
      <w:rPr>
        <w:rStyle w:val="PageNumber"/>
      </w:rPr>
      <w:fldChar w:fldCharType="end"/>
    </w:r>
  </w:p>
  <w:p w:rsidR="00287AC6" w:rsidRDefault="00287AC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8ED" w:rsidRDefault="00F058ED">
      <w:r>
        <w:separator/>
      </w:r>
    </w:p>
  </w:footnote>
  <w:footnote w:type="continuationSeparator" w:id="0">
    <w:p w:rsidR="00F058ED" w:rsidRDefault="00F058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16A75A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9B675F"/>
    <w:multiLevelType w:val="hybridMultilevel"/>
    <w:tmpl w:val="1B60A0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51F7C41"/>
    <w:multiLevelType w:val="hybridMultilevel"/>
    <w:tmpl w:val="595CAF48"/>
    <w:lvl w:ilvl="0" w:tplc="04090003">
      <w:start w:val="1"/>
      <w:numFmt w:val="bullet"/>
      <w:lvlText w:val="o"/>
      <w:lvlJc w:val="left"/>
      <w:pPr>
        <w:tabs>
          <w:tab w:val="num" w:pos="1500"/>
        </w:tabs>
        <w:ind w:left="1500" w:hanging="360"/>
      </w:pPr>
      <w:rPr>
        <w:rFonts w:ascii="Courier New" w:hAnsi="Courier New" w:cs="Courier New"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
    <w:nsid w:val="190753F5"/>
    <w:multiLevelType w:val="hybridMultilevel"/>
    <w:tmpl w:val="48568D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4B8649D"/>
    <w:multiLevelType w:val="hybridMultilevel"/>
    <w:tmpl w:val="4FA6E48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9D51319"/>
    <w:multiLevelType w:val="hybridMultilevel"/>
    <w:tmpl w:val="52EA55F8"/>
    <w:lvl w:ilvl="0" w:tplc="7ABC1764">
      <w:start w:val="1"/>
      <w:numFmt w:val="bullet"/>
      <w:lvlText w:val=""/>
      <w:lvlJc w:val="left"/>
      <w:pPr>
        <w:tabs>
          <w:tab w:val="num" w:pos="360"/>
        </w:tabs>
        <w:ind w:left="360"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A163760"/>
    <w:multiLevelType w:val="hybridMultilevel"/>
    <w:tmpl w:val="2586C72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8FC64528">
      <w:numFmt w:val="bullet"/>
      <w:lvlText w:val="-"/>
      <w:lvlJc w:val="left"/>
      <w:pPr>
        <w:tabs>
          <w:tab w:val="num" w:pos="1800"/>
        </w:tabs>
        <w:ind w:left="1800" w:hanging="360"/>
      </w:pPr>
      <w:rPr>
        <w:rFonts w:ascii="Times New Roman" w:eastAsia="Times New Roman" w:hAnsi="Times New Roman"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0F435E5"/>
    <w:multiLevelType w:val="hybridMultilevel"/>
    <w:tmpl w:val="888CED58"/>
    <w:lvl w:ilvl="0" w:tplc="7ABC1764">
      <w:start w:val="1"/>
      <w:numFmt w:val="bullet"/>
      <w:lvlText w:val=""/>
      <w:lvlJc w:val="left"/>
      <w:pPr>
        <w:tabs>
          <w:tab w:val="num" w:pos="360"/>
        </w:tabs>
        <w:ind w:left="360"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A944E34"/>
    <w:multiLevelType w:val="hybridMultilevel"/>
    <w:tmpl w:val="C60C503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8FC64528">
      <w:numFmt w:val="bullet"/>
      <w:lvlText w:val="-"/>
      <w:lvlJc w:val="left"/>
      <w:pPr>
        <w:tabs>
          <w:tab w:val="num" w:pos="1800"/>
        </w:tabs>
        <w:ind w:left="1800" w:hanging="360"/>
      </w:pPr>
      <w:rPr>
        <w:rFonts w:ascii="Times New Roman" w:eastAsia="Times New Roman" w:hAnsi="Times New Roman"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589C14C2"/>
    <w:multiLevelType w:val="hybridMultilevel"/>
    <w:tmpl w:val="24D0C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8FC64528">
      <w:numFmt w:val="bullet"/>
      <w:lvlText w:val="-"/>
      <w:lvlJc w:val="left"/>
      <w:pPr>
        <w:tabs>
          <w:tab w:val="num" w:pos="1800"/>
        </w:tabs>
        <w:ind w:left="1800" w:hanging="360"/>
      </w:pPr>
      <w:rPr>
        <w:rFonts w:ascii="Times New Roman" w:eastAsia="Times New Roman" w:hAnsi="Times New Roman"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7F27C9E"/>
    <w:multiLevelType w:val="hybridMultilevel"/>
    <w:tmpl w:val="17C65FB0"/>
    <w:lvl w:ilvl="0" w:tplc="7ABC1764">
      <w:start w:val="1"/>
      <w:numFmt w:val="bullet"/>
      <w:lvlText w:val=""/>
      <w:lvlJc w:val="left"/>
      <w:pPr>
        <w:tabs>
          <w:tab w:val="num" w:pos="360"/>
        </w:tabs>
        <w:ind w:left="360"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8825787"/>
    <w:multiLevelType w:val="multilevel"/>
    <w:tmpl w:val="1B60A0D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12"/>
  </w:num>
  <w:num w:numId="3">
    <w:abstractNumId w:val="5"/>
  </w:num>
  <w:num w:numId="4">
    <w:abstractNumId w:val="0"/>
  </w:num>
  <w:num w:numId="5">
    <w:abstractNumId w:val="6"/>
  </w:num>
  <w:num w:numId="6">
    <w:abstractNumId w:val="9"/>
  </w:num>
  <w:num w:numId="7">
    <w:abstractNumId w:val="7"/>
  </w:num>
  <w:num w:numId="8">
    <w:abstractNumId w:val="8"/>
  </w:num>
  <w:num w:numId="9">
    <w:abstractNumId w:val="3"/>
  </w:num>
  <w:num w:numId="10">
    <w:abstractNumId w:val="2"/>
  </w:num>
  <w:num w:numId="11">
    <w:abstractNumId w:val="11"/>
  </w:num>
  <w:num w:numId="12">
    <w:abstractNumId w:val="10"/>
  </w:num>
  <w:num w:numId="13">
    <w:abstractNumId w:val="1"/>
  </w:num>
  <w:num w:numId="14">
    <w:abstractNumId w:val="14"/>
  </w:num>
  <w:num w:numId="15">
    <w:abstractNumId w:val="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183D39"/>
    <w:rsid w:val="00001534"/>
    <w:rsid w:val="00011E2C"/>
    <w:rsid w:val="00014046"/>
    <w:rsid w:val="00020610"/>
    <w:rsid w:val="0002071B"/>
    <w:rsid w:val="00030F34"/>
    <w:rsid w:val="000320D1"/>
    <w:rsid w:val="000357E5"/>
    <w:rsid w:val="00035FA0"/>
    <w:rsid w:val="00036499"/>
    <w:rsid w:val="000412C5"/>
    <w:rsid w:val="00044629"/>
    <w:rsid w:val="00046B37"/>
    <w:rsid w:val="00047BE8"/>
    <w:rsid w:val="000616F2"/>
    <w:rsid w:val="00064002"/>
    <w:rsid w:val="00064B3E"/>
    <w:rsid w:val="00065787"/>
    <w:rsid w:val="00067FF0"/>
    <w:rsid w:val="00071A8F"/>
    <w:rsid w:val="000737B1"/>
    <w:rsid w:val="0007388B"/>
    <w:rsid w:val="00073D0F"/>
    <w:rsid w:val="00074DE0"/>
    <w:rsid w:val="000803E8"/>
    <w:rsid w:val="00083DBA"/>
    <w:rsid w:val="0009032C"/>
    <w:rsid w:val="000954DE"/>
    <w:rsid w:val="000A17F2"/>
    <w:rsid w:val="000A6018"/>
    <w:rsid w:val="000A7A89"/>
    <w:rsid w:val="000B2EB7"/>
    <w:rsid w:val="000B3782"/>
    <w:rsid w:val="000B7D65"/>
    <w:rsid w:val="000C048E"/>
    <w:rsid w:val="000C3615"/>
    <w:rsid w:val="000C473C"/>
    <w:rsid w:val="000C4820"/>
    <w:rsid w:val="000D4ED4"/>
    <w:rsid w:val="000D671C"/>
    <w:rsid w:val="000E0572"/>
    <w:rsid w:val="000E2FE9"/>
    <w:rsid w:val="000F1EBE"/>
    <w:rsid w:val="000F422E"/>
    <w:rsid w:val="000F4423"/>
    <w:rsid w:val="000F552C"/>
    <w:rsid w:val="000F55B2"/>
    <w:rsid w:val="00100ACA"/>
    <w:rsid w:val="00101568"/>
    <w:rsid w:val="00103274"/>
    <w:rsid w:val="00106F37"/>
    <w:rsid w:val="001073B1"/>
    <w:rsid w:val="0011129C"/>
    <w:rsid w:val="00111EE4"/>
    <w:rsid w:val="001127E7"/>
    <w:rsid w:val="00113C60"/>
    <w:rsid w:val="00116BB8"/>
    <w:rsid w:val="001206EA"/>
    <w:rsid w:val="00120E87"/>
    <w:rsid w:val="0012366D"/>
    <w:rsid w:val="00123EE2"/>
    <w:rsid w:val="00134D64"/>
    <w:rsid w:val="001421D9"/>
    <w:rsid w:val="0015054F"/>
    <w:rsid w:val="00151178"/>
    <w:rsid w:val="00152605"/>
    <w:rsid w:val="00153FF0"/>
    <w:rsid w:val="00155AE9"/>
    <w:rsid w:val="00156752"/>
    <w:rsid w:val="00164562"/>
    <w:rsid w:val="001645EC"/>
    <w:rsid w:val="00164DB6"/>
    <w:rsid w:val="00165926"/>
    <w:rsid w:val="0016607C"/>
    <w:rsid w:val="00170269"/>
    <w:rsid w:val="00172476"/>
    <w:rsid w:val="001724F6"/>
    <w:rsid w:val="00172D90"/>
    <w:rsid w:val="00175BEB"/>
    <w:rsid w:val="00175DDD"/>
    <w:rsid w:val="00176C6C"/>
    <w:rsid w:val="0018177D"/>
    <w:rsid w:val="001820ED"/>
    <w:rsid w:val="00183747"/>
    <w:rsid w:val="00183D39"/>
    <w:rsid w:val="001916E9"/>
    <w:rsid w:val="0019511C"/>
    <w:rsid w:val="00196C8C"/>
    <w:rsid w:val="00196DB6"/>
    <w:rsid w:val="001A0E31"/>
    <w:rsid w:val="001A2DBE"/>
    <w:rsid w:val="001A39B7"/>
    <w:rsid w:val="001A69A7"/>
    <w:rsid w:val="001A793A"/>
    <w:rsid w:val="001B3A4A"/>
    <w:rsid w:val="001B3FB1"/>
    <w:rsid w:val="001B45EA"/>
    <w:rsid w:val="001C03FC"/>
    <w:rsid w:val="001C2815"/>
    <w:rsid w:val="001C3DE9"/>
    <w:rsid w:val="001D0524"/>
    <w:rsid w:val="001D6F26"/>
    <w:rsid w:val="001E3F00"/>
    <w:rsid w:val="001E5DA3"/>
    <w:rsid w:val="001F228E"/>
    <w:rsid w:val="001F3B83"/>
    <w:rsid w:val="00203276"/>
    <w:rsid w:val="00203AA5"/>
    <w:rsid w:val="00210704"/>
    <w:rsid w:val="0021199A"/>
    <w:rsid w:val="002143F7"/>
    <w:rsid w:val="002213CD"/>
    <w:rsid w:val="0022270D"/>
    <w:rsid w:val="00227393"/>
    <w:rsid w:val="00232C69"/>
    <w:rsid w:val="00233D68"/>
    <w:rsid w:val="00237ABC"/>
    <w:rsid w:val="0024012F"/>
    <w:rsid w:val="00244DBA"/>
    <w:rsid w:val="00245FB5"/>
    <w:rsid w:val="00253BC5"/>
    <w:rsid w:val="00257EA0"/>
    <w:rsid w:val="00260A05"/>
    <w:rsid w:val="002637E5"/>
    <w:rsid w:val="0026549A"/>
    <w:rsid w:val="00272C54"/>
    <w:rsid w:val="0027662B"/>
    <w:rsid w:val="002769D1"/>
    <w:rsid w:val="00277B27"/>
    <w:rsid w:val="00287AC6"/>
    <w:rsid w:val="00290000"/>
    <w:rsid w:val="00290B3A"/>
    <w:rsid w:val="002A163D"/>
    <w:rsid w:val="002A2DEF"/>
    <w:rsid w:val="002A4B95"/>
    <w:rsid w:val="002A7DD8"/>
    <w:rsid w:val="002B32D9"/>
    <w:rsid w:val="002B43BA"/>
    <w:rsid w:val="002B5778"/>
    <w:rsid w:val="002B71DB"/>
    <w:rsid w:val="002C3B80"/>
    <w:rsid w:val="002D02B7"/>
    <w:rsid w:val="002E3C46"/>
    <w:rsid w:val="002E3F2F"/>
    <w:rsid w:val="002E42E3"/>
    <w:rsid w:val="002E5198"/>
    <w:rsid w:val="002E59C6"/>
    <w:rsid w:val="002E5D97"/>
    <w:rsid w:val="00302E1D"/>
    <w:rsid w:val="0030374B"/>
    <w:rsid w:val="00303E9D"/>
    <w:rsid w:val="00305418"/>
    <w:rsid w:val="00305630"/>
    <w:rsid w:val="00307226"/>
    <w:rsid w:val="003076D8"/>
    <w:rsid w:val="0031129B"/>
    <w:rsid w:val="00317B32"/>
    <w:rsid w:val="00321B8B"/>
    <w:rsid w:val="00321FDD"/>
    <w:rsid w:val="00326497"/>
    <w:rsid w:val="00327145"/>
    <w:rsid w:val="00336A43"/>
    <w:rsid w:val="003435C1"/>
    <w:rsid w:val="00347D7F"/>
    <w:rsid w:val="00355EB1"/>
    <w:rsid w:val="0035630E"/>
    <w:rsid w:val="003563A3"/>
    <w:rsid w:val="003564C2"/>
    <w:rsid w:val="00357FE9"/>
    <w:rsid w:val="00360543"/>
    <w:rsid w:val="00361020"/>
    <w:rsid w:val="00361118"/>
    <w:rsid w:val="00361EE7"/>
    <w:rsid w:val="003662F6"/>
    <w:rsid w:val="00366B0C"/>
    <w:rsid w:val="00367412"/>
    <w:rsid w:val="00371722"/>
    <w:rsid w:val="00372ED0"/>
    <w:rsid w:val="003822EA"/>
    <w:rsid w:val="003827FA"/>
    <w:rsid w:val="003850B4"/>
    <w:rsid w:val="00386F5C"/>
    <w:rsid w:val="00397B5F"/>
    <w:rsid w:val="003A091C"/>
    <w:rsid w:val="003A09C7"/>
    <w:rsid w:val="003A3FF8"/>
    <w:rsid w:val="003A6D66"/>
    <w:rsid w:val="003B0F6B"/>
    <w:rsid w:val="003B1031"/>
    <w:rsid w:val="003B11C8"/>
    <w:rsid w:val="003C1ECA"/>
    <w:rsid w:val="003C6924"/>
    <w:rsid w:val="003D0757"/>
    <w:rsid w:val="003E7F40"/>
    <w:rsid w:val="003F04BF"/>
    <w:rsid w:val="003F6CD7"/>
    <w:rsid w:val="00402582"/>
    <w:rsid w:val="00403E2F"/>
    <w:rsid w:val="004050C9"/>
    <w:rsid w:val="004059E5"/>
    <w:rsid w:val="004111C5"/>
    <w:rsid w:val="004129CD"/>
    <w:rsid w:val="00412BB7"/>
    <w:rsid w:val="00416638"/>
    <w:rsid w:val="004166CE"/>
    <w:rsid w:val="0043147D"/>
    <w:rsid w:val="0043432C"/>
    <w:rsid w:val="004449FB"/>
    <w:rsid w:val="00456B80"/>
    <w:rsid w:val="00460BD5"/>
    <w:rsid w:val="0046431C"/>
    <w:rsid w:val="004645AC"/>
    <w:rsid w:val="00465E3A"/>
    <w:rsid w:val="00474389"/>
    <w:rsid w:val="00475BBF"/>
    <w:rsid w:val="004763DE"/>
    <w:rsid w:val="004767D9"/>
    <w:rsid w:val="00483E21"/>
    <w:rsid w:val="004842F4"/>
    <w:rsid w:val="00493C00"/>
    <w:rsid w:val="004A4E31"/>
    <w:rsid w:val="004A7D5A"/>
    <w:rsid w:val="004B76A9"/>
    <w:rsid w:val="004B77B9"/>
    <w:rsid w:val="004C1B4B"/>
    <w:rsid w:val="004C470A"/>
    <w:rsid w:val="004C4948"/>
    <w:rsid w:val="004D0CDA"/>
    <w:rsid w:val="004D4477"/>
    <w:rsid w:val="004D7570"/>
    <w:rsid w:val="004E1D16"/>
    <w:rsid w:val="004E2092"/>
    <w:rsid w:val="004E337C"/>
    <w:rsid w:val="004E6038"/>
    <w:rsid w:val="004E6947"/>
    <w:rsid w:val="004F2D03"/>
    <w:rsid w:val="004F7F2B"/>
    <w:rsid w:val="005013AD"/>
    <w:rsid w:val="005025EC"/>
    <w:rsid w:val="005054B2"/>
    <w:rsid w:val="00512F1B"/>
    <w:rsid w:val="0051593B"/>
    <w:rsid w:val="0052599D"/>
    <w:rsid w:val="005271D8"/>
    <w:rsid w:val="00530A8A"/>
    <w:rsid w:val="005348D7"/>
    <w:rsid w:val="00536A7F"/>
    <w:rsid w:val="005402D7"/>
    <w:rsid w:val="00542B62"/>
    <w:rsid w:val="0054701F"/>
    <w:rsid w:val="00547614"/>
    <w:rsid w:val="005515F6"/>
    <w:rsid w:val="00555930"/>
    <w:rsid w:val="005647AE"/>
    <w:rsid w:val="005649E9"/>
    <w:rsid w:val="00566B07"/>
    <w:rsid w:val="00575E9B"/>
    <w:rsid w:val="00584B76"/>
    <w:rsid w:val="00585752"/>
    <w:rsid w:val="005904EF"/>
    <w:rsid w:val="005926EA"/>
    <w:rsid w:val="00592840"/>
    <w:rsid w:val="00593FBF"/>
    <w:rsid w:val="00596630"/>
    <w:rsid w:val="005A0841"/>
    <w:rsid w:val="005A3789"/>
    <w:rsid w:val="005A4B4F"/>
    <w:rsid w:val="005B1F4C"/>
    <w:rsid w:val="005B406D"/>
    <w:rsid w:val="005C01EE"/>
    <w:rsid w:val="005C0255"/>
    <w:rsid w:val="005C41F4"/>
    <w:rsid w:val="005C733B"/>
    <w:rsid w:val="005D1FF8"/>
    <w:rsid w:val="005D7714"/>
    <w:rsid w:val="005E21C2"/>
    <w:rsid w:val="005E2FA1"/>
    <w:rsid w:val="005E44FE"/>
    <w:rsid w:val="005E65AF"/>
    <w:rsid w:val="005F0197"/>
    <w:rsid w:val="005F0405"/>
    <w:rsid w:val="005F0B46"/>
    <w:rsid w:val="005F0E22"/>
    <w:rsid w:val="005F35EC"/>
    <w:rsid w:val="005F79C4"/>
    <w:rsid w:val="00600089"/>
    <w:rsid w:val="00601B4E"/>
    <w:rsid w:val="00604462"/>
    <w:rsid w:val="00610380"/>
    <w:rsid w:val="00612239"/>
    <w:rsid w:val="00616236"/>
    <w:rsid w:val="00623B04"/>
    <w:rsid w:val="006307A5"/>
    <w:rsid w:val="00633DA0"/>
    <w:rsid w:val="00637241"/>
    <w:rsid w:val="00644243"/>
    <w:rsid w:val="00644B2C"/>
    <w:rsid w:val="00646598"/>
    <w:rsid w:val="00646A0F"/>
    <w:rsid w:val="0064716A"/>
    <w:rsid w:val="0065171A"/>
    <w:rsid w:val="006540F6"/>
    <w:rsid w:val="00655653"/>
    <w:rsid w:val="00656BB2"/>
    <w:rsid w:val="00656C4C"/>
    <w:rsid w:val="0065798E"/>
    <w:rsid w:val="00657C94"/>
    <w:rsid w:val="00661114"/>
    <w:rsid w:val="00673158"/>
    <w:rsid w:val="00673A07"/>
    <w:rsid w:val="00677CAD"/>
    <w:rsid w:val="0068148C"/>
    <w:rsid w:val="00685983"/>
    <w:rsid w:val="00695D7E"/>
    <w:rsid w:val="00697456"/>
    <w:rsid w:val="00697557"/>
    <w:rsid w:val="006A12F8"/>
    <w:rsid w:val="006A332E"/>
    <w:rsid w:val="006A375E"/>
    <w:rsid w:val="006A4787"/>
    <w:rsid w:val="006A6154"/>
    <w:rsid w:val="006A65B7"/>
    <w:rsid w:val="006B17B0"/>
    <w:rsid w:val="006B296C"/>
    <w:rsid w:val="006B4402"/>
    <w:rsid w:val="006B7DE7"/>
    <w:rsid w:val="006C04FF"/>
    <w:rsid w:val="006C3EAA"/>
    <w:rsid w:val="006C5E4A"/>
    <w:rsid w:val="006C61CE"/>
    <w:rsid w:val="006C6989"/>
    <w:rsid w:val="006E24AC"/>
    <w:rsid w:val="006E4F0E"/>
    <w:rsid w:val="006E76D3"/>
    <w:rsid w:val="006F33D1"/>
    <w:rsid w:val="006F3450"/>
    <w:rsid w:val="006F410C"/>
    <w:rsid w:val="006F49E8"/>
    <w:rsid w:val="0070715D"/>
    <w:rsid w:val="00710B7A"/>
    <w:rsid w:val="00710C80"/>
    <w:rsid w:val="007121A5"/>
    <w:rsid w:val="007148B0"/>
    <w:rsid w:val="00726384"/>
    <w:rsid w:val="007263B4"/>
    <w:rsid w:val="00730620"/>
    <w:rsid w:val="0073201E"/>
    <w:rsid w:val="007320AB"/>
    <w:rsid w:val="00733654"/>
    <w:rsid w:val="007404A1"/>
    <w:rsid w:val="00742527"/>
    <w:rsid w:val="007450F6"/>
    <w:rsid w:val="00751BD7"/>
    <w:rsid w:val="00751F45"/>
    <w:rsid w:val="007552C0"/>
    <w:rsid w:val="00755FC7"/>
    <w:rsid w:val="00756A89"/>
    <w:rsid w:val="00761773"/>
    <w:rsid w:val="00761BFF"/>
    <w:rsid w:val="00763992"/>
    <w:rsid w:val="007672DB"/>
    <w:rsid w:val="00772A0C"/>
    <w:rsid w:val="00776A14"/>
    <w:rsid w:val="00776D19"/>
    <w:rsid w:val="007846B6"/>
    <w:rsid w:val="00792228"/>
    <w:rsid w:val="00793501"/>
    <w:rsid w:val="007A16C2"/>
    <w:rsid w:val="007A56F8"/>
    <w:rsid w:val="007B1897"/>
    <w:rsid w:val="007C2F33"/>
    <w:rsid w:val="007C32BA"/>
    <w:rsid w:val="007C33AF"/>
    <w:rsid w:val="007C58C9"/>
    <w:rsid w:val="007C76CA"/>
    <w:rsid w:val="007D21CC"/>
    <w:rsid w:val="007E4B72"/>
    <w:rsid w:val="007E5263"/>
    <w:rsid w:val="007E542C"/>
    <w:rsid w:val="007E6FAB"/>
    <w:rsid w:val="007F5D18"/>
    <w:rsid w:val="00800CD1"/>
    <w:rsid w:val="00802F23"/>
    <w:rsid w:val="008032EF"/>
    <w:rsid w:val="00803D0C"/>
    <w:rsid w:val="00805896"/>
    <w:rsid w:val="008119FD"/>
    <w:rsid w:val="00813B13"/>
    <w:rsid w:val="00816B9F"/>
    <w:rsid w:val="0082015C"/>
    <w:rsid w:val="00822811"/>
    <w:rsid w:val="00823370"/>
    <w:rsid w:val="00824546"/>
    <w:rsid w:val="0082502D"/>
    <w:rsid w:val="0082564E"/>
    <w:rsid w:val="00826E40"/>
    <w:rsid w:val="0083693F"/>
    <w:rsid w:val="00842D51"/>
    <w:rsid w:val="00842E74"/>
    <w:rsid w:val="008536D2"/>
    <w:rsid w:val="00853D17"/>
    <w:rsid w:val="00855B91"/>
    <w:rsid w:val="008661E0"/>
    <w:rsid w:val="00866AC5"/>
    <w:rsid w:val="008750A0"/>
    <w:rsid w:val="008762E1"/>
    <w:rsid w:val="00877531"/>
    <w:rsid w:val="00882FF9"/>
    <w:rsid w:val="00883BF5"/>
    <w:rsid w:val="00890881"/>
    <w:rsid w:val="008A4B54"/>
    <w:rsid w:val="008A69DD"/>
    <w:rsid w:val="008B10FE"/>
    <w:rsid w:val="008B2376"/>
    <w:rsid w:val="008B6835"/>
    <w:rsid w:val="008C6224"/>
    <w:rsid w:val="008C72EB"/>
    <w:rsid w:val="008D08F6"/>
    <w:rsid w:val="008D27C0"/>
    <w:rsid w:val="008E0539"/>
    <w:rsid w:val="008E672E"/>
    <w:rsid w:val="008F1CEF"/>
    <w:rsid w:val="008F2B79"/>
    <w:rsid w:val="008F5344"/>
    <w:rsid w:val="008F560E"/>
    <w:rsid w:val="0090080C"/>
    <w:rsid w:val="00902DBA"/>
    <w:rsid w:val="009037B0"/>
    <w:rsid w:val="0090478D"/>
    <w:rsid w:val="00910D97"/>
    <w:rsid w:val="009136B6"/>
    <w:rsid w:val="009139B5"/>
    <w:rsid w:val="00913E19"/>
    <w:rsid w:val="009143C8"/>
    <w:rsid w:val="00920A21"/>
    <w:rsid w:val="0092574B"/>
    <w:rsid w:val="009258BF"/>
    <w:rsid w:val="009266EC"/>
    <w:rsid w:val="00926D56"/>
    <w:rsid w:val="00930CD1"/>
    <w:rsid w:val="009337F5"/>
    <w:rsid w:val="00934767"/>
    <w:rsid w:val="0093589A"/>
    <w:rsid w:val="00936956"/>
    <w:rsid w:val="00937960"/>
    <w:rsid w:val="00940EAA"/>
    <w:rsid w:val="00941B02"/>
    <w:rsid w:val="0094233D"/>
    <w:rsid w:val="00944BC3"/>
    <w:rsid w:val="0095081D"/>
    <w:rsid w:val="00951201"/>
    <w:rsid w:val="009577EB"/>
    <w:rsid w:val="00960298"/>
    <w:rsid w:val="00960824"/>
    <w:rsid w:val="009642AE"/>
    <w:rsid w:val="00973F3A"/>
    <w:rsid w:val="00974EA8"/>
    <w:rsid w:val="009771B0"/>
    <w:rsid w:val="00987FDC"/>
    <w:rsid w:val="00995A1A"/>
    <w:rsid w:val="00995C21"/>
    <w:rsid w:val="00996C42"/>
    <w:rsid w:val="009976C9"/>
    <w:rsid w:val="009A29CA"/>
    <w:rsid w:val="009B26A8"/>
    <w:rsid w:val="009B2B2F"/>
    <w:rsid w:val="009B3301"/>
    <w:rsid w:val="009C1C51"/>
    <w:rsid w:val="009C2728"/>
    <w:rsid w:val="009D3030"/>
    <w:rsid w:val="009D4B00"/>
    <w:rsid w:val="009D59D6"/>
    <w:rsid w:val="009E14EF"/>
    <w:rsid w:val="009E395A"/>
    <w:rsid w:val="009E477C"/>
    <w:rsid w:val="009F2D8E"/>
    <w:rsid w:val="009F3393"/>
    <w:rsid w:val="009F37C2"/>
    <w:rsid w:val="009F46CE"/>
    <w:rsid w:val="009F585C"/>
    <w:rsid w:val="009F5BC7"/>
    <w:rsid w:val="009F77A6"/>
    <w:rsid w:val="00A00005"/>
    <w:rsid w:val="00A04797"/>
    <w:rsid w:val="00A21D2A"/>
    <w:rsid w:val="00A236D1"/>
    <w:rsid w:val="00A30721"/>
    <w:rsid w:val="00A31397"/>
    <w:rsid w:val="00A319AE"/>
    <w:rsid w:val="00A37286"/>
    <w:rsid w:val="00A41026"/>
    <w:rsid w:val="00A41375"/>
    <w:rsid w:val="00A420B8"/>
    <w:rsid w:val="00A465C8"/>
    <w:rsid w:val="00A4717A"/>
    <w:rsid w:val="00A57625"/>
    <w:rsid w:val="00A57BD4"/>
    <w:rsid w:val="00A643EA"/>
    <w:rsid w:val="00A64B95"/>
    <w:rsid w:val="00A70936"/>
    <w:rsid w:val="00A76D7B"/>
    <w:rsid w:val="00A80EEB"/>
    <w:rsid w:val="00A81FFB"/>
    <w:rsid w:val="00A821CD"/>
    <w:rsid w:val="00A96B79"/>
    <w:rsid w:val="00A97943"/>
    <w:rsid w:val="00AA0A5E"/>
    <w:rsid w:val="00AA148D"/>
    <w:rsid w:val="00AA3327"/>
    <w:rsid w:val="00AA5603"/>
    <w:rsid w:val="00AA5FE3"/>
    <w:rsid w:val="00AA77DE"/>
    <w:rsid w:val="00AC2FA0"/>
    <w:rsid w:val="00AC5938"/>
    <w:rsid w:val="00AC69DE"/>
    <w:rsid w:val="00AD2236"/>
    <w:rsid w:val="00AD404C"/>
    <w:rsid w:val="00AD6B24"/>
    <w:rsid w:val="00AD71DC"/>
    <w:rsid w:val="00AE00E8"/>
    <w:rsid w:val="00AE68F6"/>
    <w:rsid w:val="00AF1BC7"/>
    <w:rsid w:val="00AF70A0"/>
    <w:rsid w:val="00B031AF"/>
    <w:rsid w:val="00B03FB8"/>
    <w:rsid w:val="00B05FCA"/>
    <w:rsid w:val="00B0669B"/>
    <w:rsid w:val="00B15CF0"/>
    <w:rsid w:val="00B16066"/>
    <w:rsid w:val="00B17535"/>
    <w:rsid w:val="00B2546A"/>
    <w:rsid w:val="00B368DE"/>
    <w:rsid w:val="00B37C9D"/>
    <w:rsid w:val="00B37E84"/>
    <w:rsid w:val="00B44B90"/>
    <w:rsid w:val="00B46321"/>
    <w:rsid w:val="00B539D2"/>
    <w:rsid w:val="00B56058"/>
    <w:rsid w:val="00B612AB"/>
    <w:rsid w:val="00B64E69"/>
    <w:rsid w:val="00B653CB"/>
    <w:rsid w:val="00B666DB"/>
    <w:rsid w:val="00B70AC2"/>
    <w:rsid w:val="00B70F82"/>
    <w:rsid w:val="00B73A6F"/>
    <w:rsid w:val="00B75858"/>
    <w:rsid w:val="00B77E9C"/>
    <w:rsid w:val="00B815F1"/>
    <w:rsid w:val="00B870AD"/>
    <w:rsid w:val="00B870EF"/>
    <w:rsid w:val="00B877C0"/>
    <w:rsid w:val="00B92440"/>
    <w:rsid w:val="00B93906"/>
    <w:rsid w:val="00B95139"/>
    <w:rsid w:val="00B956BE"/>
    <w:rsid w:val="00B9581C"/>
    <w:rsid w:val="00B97556"/>
    <w:rsid w:val="00BA6EB2"/>
    <w:rsid w:val="00BB1AAF"/>
    <w:rsid w:val="00BB2CA1"/>
    <w:rsid w:val="00BB54D2"/>
    <w:rsid w:val="00BC070D"/>
    <w:rsid w:val="00BC555D"/>
    <w:rsid w:val="00BC69B9"/>
    <w:rsid w:val="00BD3DDE"/>
    <w:rsid w:val="00BD3F77"/>
    <w:rsid w:val="00BD7D79"/>
    <w:rsid w:val="00BE1160"/>
    <w:rsid w:val="00BF19EE"/>
    <w:rsid w:val="00BF4DF2"/>
    <w:rsid w:val="00C07A07"/>
    <w:rsid w:val="00C102C1"/>
    <w:rsid w:val="00C11114"/>
    <w:rsid w:val="00C271D8"/>
    <w:rsid w:val="00C313FA"/>
    <w:rsid w:val="00C32E45"/>
    <w:rsid w:val="00C37318"/>
    <w:rsid w:val="00C469AA"/>
    <w:rsid w:val="00C5229C"/>
    <w:rsid w:val="00C5744A"/>
    <w:rsid w:val="00C61DE0"/>
    <w:rsid w:val="00C633DB"/>
    <w:rsid w:val="00C634A7"/>
    <w:rsid w:val="00C66A0D"/>
    <w:rsid w:val="00C66B4C"/>
    <w:rsid w:val="00C67345"/>
    <w:rsid w:val="00C744D9"/>
    <w:rsid w:val="00C81DF9"/>
    <w:rsid w:val="00C911AA"/>
    <w:rsid w:val="00C91393"/>
    <w:rsid w:val="00C91F9D"/>
    <w:rsid w:val="00C955FA"/>
    <w:rsid w:val="00C95DDA"/>
    <w:rsid w:val="00CB06DC"/>
    <w:rsid w:val="00CB1650"/>
    <w:rsid w:val="00CB49A4"/>
    <w:rsid w:val="00CC0C32"/>
    <w:rsid w:val="00CC2CB0"/>
    <w:rsid w:val="00CC5413"/>
    <w:rsid w:val="00CD0286"/>
    <w:rsid w:val="00CD0CD6"/>
    <w:rsid w:val="00CD5381"/>
    <w:rsid w:val="00CD5B81"/>
    <w:rsid w:val="00CD7002"/>
    <w:rsid w:val="00CE0071"/>
    <w:rsid w:val="00CE5501"/>
    <w:rsid w:val="00CF6207"/>
    <w:rsid w:val="00CF7551"/>
    <w:rsid w:val="00D003AA"/>
    <w:rsid w:val="00D158A9"/>
    <w:rsid w:val="00D15FFD"/>
    <w:rsid w:val="00D226A7"/>
    <w:rsid w:val="00D31934"/>
    <w:rsid w:val="00D3237A"/>
    <w:rsid w:val="00D3717E"/>
    <w:rsid w:val="00D438D3"/>
    <w:rsid w:val="00D61F7A"/>
    <w:rsid w:val="00D651AF"/>
    <w:rsid w:val="00D658C4"/>
    <w:rsid w:val="00D83309"/>
    <w:rsid w:val="00D852AA"/>
    <w:rsid w:val="00D87125"/>
    <w:rsid w:val="00D9007A"/>
    <w:rsid w:val="00D951D4"/>
    <w:rsid w:val="00DA1641"/>
    <w:rsid w:val="00DA5368"/>
    <w:rsid w:val="00DA72BA"/>
    <w:rsid w:val="00DB5B61"/>
    <w:rsid w:val="00DB72DE"/>
    <w:rsid w:val="00DD02D7"/>
    <w:rsid w:val="00DD0BCE"/>
    <w:rsid w:val="00DD1661"/>
    <w:rsid w:val="00DD30A6"/>
    <w:rsid w:val="00DD53CA"/>
    <w:rsid w:val="00DD5C54"/>
    <w:rsid w:val="00DD6469"/>
    <w:rsid w:val="00DE0C43"/>
    <w:rsid w:val="00DE1906"/>
    <w:rsid w:val="00DE5385"/>
    <w:rsid w:val="00DF249A"/>
    <w:rsid w:val="00DF5972"/>
    <w:rsid w:val="00E00715"/>
    <w:rsid w:val="00E014CA"/>
    <w:rsid w:val="00E0354C"/>
    <w:rsid w:val="00E05F5D"/>
    <w:rsid w:val="00E119C8"/>
    <w:rsid w:val="00E14A7C"/>
    <w:rsid w:val="00E202DC"/>
    <w:rsid w:val="00E21F1B"/>
    <w:rsid w:val="00E25792"/>
    <w:rsid w:val="00E25880"/>
    <w:rsid w:val="00E26770"/>
    <w:rsid w:val="00E30CA2"/>
    <w:rsid w:val="00E31E2C"/>
    <w:rsid w:val="00E35FFB"/>
    <w:rsid w:val="00E41DB1"/>
    <w:rsid w:val="00E454F4"/>
    <w:rsid w:val="00E45AF2"/>
    <w:rsid w:val="00E50E47"/>
    <w:rsid w:val="00E527F3"/>
    <w:rsid w:val="00E61C7D"/>
    <w:rsid w:val="00E627C3"/>
    <w:rsid w:val="00E65F4E"/>
    <w:rsid w:val="00E66E69"/>
    <w:rsid w:val="00E66F50"/>
    <w:rsid w:val="00E66F84"/>
    <w:rsid w:val="00E70FCD"/>
    <w:rsid w:val="00E753E8"/>
    <w:rsid w:val="00E766E9"/>
    <w:rsid w:val="00E863D5"/>
    <w:rsid w:val="00E90EC9"/>
    <w:rsid w:val="00E93B92"/>
    <w:rsid w:val="00E96C68"/>
    <w:rsid w:val="00E978AD"/>
    <w:rsid w:val="00EA03FC"/>
    <w:rsid w:val="00EA1A7C"/>
    <w:rsid w:val="00EA1AC5"/>
    <w:rsid w:val="00EA5EEA"/>
    <w:rsid w:val="00EB1FB5"/>
    <w:rsid w:val="00EB737E"/>
    <w:rsid w:val="00ED24C1"/>
    <w:rsid w:val="00ED2B9E"/>
    <w:rsid w:val="00EE6766"/>
    <w:rsid w:val="00EF3CDC"/>
    <w:rsid w:val="00EF5E4D"/>
    <w:rsid w:val="00EF77B8"/>
    <w:rsid w:val="00EF7A23"/>
    <w:rsid w:val="00F0033A"/>
    <w:rsid w:val="00F00908"/>
    <w:rsid w:val="00F058ED"/>
    <w:rsid w:val="00F05B5D"/>
    <w:rsid w:val="00F05C01"/>
    <w:rsid w:val="00F07C1C"/>
    <w:rsid w:val="00F316AA"/>
    <w:rsid w:val="00F323CB"/>
    <w:rsid w:val="00F642D5"/>
    <w:rsid w:val="00F75B0C"/>
    <w:rsid w:val="00F83BCB"/>
    <w:rsid w:val="00F92018"/>
    <w:rsid w:val="00F926C4"/>
    <w:rsid w:val="00FA2DB1"/>
    <w:rsid w:val="00FB2514"/>
    <w:rsid w:val="00FB459F"/>
    <w:rsid w:val="00FC1530"/>
    <w:rsid w:val="00FC32F3"/>
    <w:rsid w:val="00FC427A"/>
    <w:rsid w:val="00FC4456"/>
    <w:rsid w:val="00FC7791"/>
    <w:rsid w:val="00FD6C8B"/>
    <w:rsid w:val="00FE001E"/>
    <w:rsid w:val="00FE10BB"/>
    <w:rsid w:val="00FE11DD"/>
    <w:rsid w:val="00FE2630"/>
    <w:rsid w:val="00FE2CE1"/>
    <w:rsid w:val="00FF07E5"/>
    <w:rsid w:val="00FF1B8A"/>
    <w:rsid w:val="00FF51DD"/>
    <w:rsid w:val="00FF55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61CE"/>
    <w:rPr>
      <w:sz w:val="24"/>
      <w:szCs w:val="24"/>
    </w:rPr>
  </w:style>
  <w:style w:type="paragraph" w:styleId="Heading1">
    <w:name w:val="heading 1"/>
    <w:basedOn w:val="Normal"/>
    <w:next w:val="Normal"/>
    <w:qFormat/>
    <w:rsid w:val="00067FF0"/>
    <w:pPr>
      <w:keepNext/>
      <w:tabs>
        <w:tab w:val="left" w:pos="-720"/>
      </w:tabs>
      <w:suppressAutoHyphens/>
      <w:outlineLvl w:val="0"/>
    </w:pPr>
    <w:rPr>
      <w:b/>
      <w:sz w:val="28"/>
      <w:szCs w:val="20"/>
    </w:rPr>
  </w:style>
  <w:style w:type="paragraph" w:styleId="Heading2">
    <w:name w:val="heading 2"/>
    <w:basedOn w:val="Normal"/>
    <w:next w:val="Normal"/>
    <w:qFormat/>
    <w:rsid w:val="00067FF0"/>
    <w:pPr>
      <w:keepNext/>
      <w:jc w:val="center"/>
      <w:outlineLvl w:val="1"/>
    </w:pPr>
    <w:rPr>
      <w:b/>
      <w:bCs/>
      <w:sz w:val="20"/>
      <w:szCs w:val="26"/>
    </w:rPr>
  </w:style>
  <w:style w:type="paragraph" w:styleId="Heading3">
    <w:name w:val="heading 3"/>
    <w:basedOn w:val="Normal"/>
    <w:next w:val="Normal"/>
    <w:qFormat/>
    <w:rsid w:val="00036499"/>
    <w:pPr>
      <w:keepNext/>
      <w:spacing w:line="480" w:lineRule="auto"/>
      <w:outlineLvl w:val="2"/>
    </w:pPr>
    <w:rPr>
      <w:b/>
      <w:szCs w:val="20"/>
    </w:rPr>
  </w:style>
  <w:style w:type="paragraph" w:styleId="Heading4">
    <w:name w:val="heading 4"/>
    <w:basedOn w:val="Normal"/>
    <w:next w:val="Normal"/>
    <w:qFormat/>
    <w:rsid w:val="00036499"/>
    <w:pPr>
      <w:keepNext/>
      <w:spacing w:before="240" w:after="60"/>
      <w:outlineLvl w:val="3"/>
    </w:pPr>
    <w:rPr>
      <w:b/>
      <w:bCs/>
      <w:sz w:val="28"/>
      <w:szCs w:val="28"/>
    </w:rPr>
  </w:style>
  <w:style w:type="paragraph" w:styleId="Heading5">
    <w:name w:val="heading 5"/>
    <w:basedOn w:val="Normal"/>
    <w:next w:val="Normal"/>
    <w:qFormat/>
    <w:rsid w:val="00036499"/>
    <w:pPr>
      <w:ind w:left="720"/>
      <w:outlineLvl w:val="4"/>
    </w:pPr>
    <w:rPr>
      <w:rFonts w:ascii="CG Times (W1)" w:hAnsi="CG Times (W1)"/>
      <w:b/>
      <w:sz w:val="20"/>
      <w:szCs w:val="20"/>
    </w:rPr>
  </w:style>
  <w:style w:type="paragraph" w:styleId="Heading6">
    <w:name w:val="heading 6"/>
    <w:basedOn w:val="Normal"/>
    <w:next w:val="Normal"/>
    <w:qFormat/>
    <w:rsid w:val="00036499"/>
    <w:pPr>
      <w:ind w:left="720"/>
      <w:outlineLvl w:val="5"/>
    </w:pPr>
    <w:rPr>
      <w:rFonts w:ascii="CG Times (W1)" w:hAnsi="CG Times (W1)"/>
      <w:sz w:val="20"/>
      <w:szCs w:val="20"/>
      <w:u w:val="single"/>
    </w:rPr>
  </w:style>
  <w:style w:type="paragraph" w:styleId="Heading7">
    <w:name w:val="heading 7"/>
    <w:basedOn w:val="Normal"/>
    <w:next w:val="Normal"/>
    <w:qFormat/>
    <w:rsid w:val="00036499"/>
    <w:pPr>
      <w:ind w:left="720"/>
      <w:outlineLvl w:val="6"/>
    </w:pPr>
    <w:rPr>
      <w:rFonts w:ascii="CG Times (W1)" w:hAnsi="CG Times (W1)"/>
      <w:i/>
      <w:sz w:val="20"/>
      <w:szCs w:val="20"/>
    </w:rPr>
  </w:style>
  <w:style w:type="paragraph" w:styleId="Heading8">
    <w:name w:val="heading 8"/>
    <w:basedOn w:val="Normal"/>
    <w:next w:val="Normal"/>
    <w:qFormat/>
    <w:rsid w:val="00036499"/>
    <w:pPr>
      <w:spacing w:before="240" w:after="60"/>
      <w:outlineLvl w:val="7"/>
    </w:pPr>
    <w:rPr>
      <w:i/>
      <w:iCs/>
    </w:rPr>
  </w:style>
  <w:style w:type="paragraph" w:styleId="Heading9">
    <w:name w:val="heading 9"/>
    <w:basedOn w:val="Normal"/>
    <w:next w:val="Normal"/>
    <w:qFormat/>
    <w:rsid w:val="0003649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67FF0"/>
    <w:pPr>
      <w:suppressAutoHyphens/>
      <w:jc w:val="center"/>
    </w:pPr>
    <w:rPr>
      <w:b/>
      <w:sz w:val="32"/>
      <w:szCs w:val="20"/>
    </w:rPr>
  </w:style>
  <w:style w:type="paragraph" w:styleId="BodyText3">
    <w:name w:val="Body Text 3"/>
    <w:basedOn w:val="Normal"/>
    <w:rsid w:val="00067FF0"/>
    <w:pPr>
      <w:shd w:val="pct25" w:color="auto" w:fill="auto"/>
      <w:tabs>
        <w:tab w:val="left" w:pos="-720"/>
        <w:tab w:val="left" w:pos="720"/>
      </w:tabs>
      <w:suppressAutoHyphens/>
    </w:pPr>
    <w:rPr>
      <w:sz w:val="26"/>
      <w:szCs w:val="20"/>
    </w:rPr>
  </w:style>
  <w:style w:type="character" w:styleId="Hyperlink">
    <w:name w:val="Hyperlink"/>
    <w:basedOn w:val="DefaultParagraphFont"/>
    <w:rsid w:val="00067FF0"/>
    <w:rPr>
      <w:color w:val="0000FF"/>
      <w:u w:val="single"/>
    </w:rPr>
  </w:style>
  <w:style w:type="paragraph" w:styleId="BodyText">
    <w:name w:val="Body Text"/>
    <w:basedOn w:val="Normal"/>
    <w:rsid w:val="00067FF0"/>
    <w:pPr>
      <w:shd w:val="pct25" w:color="auto" w:fill="FFFFFF"/>
      <w:tabs>
        <w:tab w:val="left" w:pos="-720"/>
      </w:tabs>
      <w:suppressAutoHyphens/>
    </w:pPr>
    <w:rPr>
      <w:sz w:val="26"/>
    </w:rPr>
  </w:style>
  <w:style w:type="paragraph" w:styleId="BodyTextIndent">
    <w:name w:val="Body Text Indent"/>
    <w:basedOn w:val="Normal"/>
    <w:rsid w:val="00067FF0"/>
    <w:pPr>
      <w:shd w:val="pct25" w:color="auto" w:fill="FFFFFF"/>
      <w:tabs>
        <w:tab w:val="left" w:pos="-720"/>
      </w:tabs>
      <w:suppressAutoHyphens/>
      <w:ind w:left="510"/>
    </w:pPr>
    <w:rPr>
      <w:sz w:val="26"/>
      <w:szCs w:val="20"/>
    </w:rPr>
  </w:style>
  <w:style w:type="paragraph" w:styleId="BodyText2">
    <w:name w:val="Body Text 2"/>
    <w:basedOn w:val="Normal"/>
    <w:rsid w:val="00067FF0"/>
    <w:pPr>
      <w:tabs>
        <w:tab w:val="left" w:pos="-720"/>
      </w:tabs>
      <w:suppressAutoHyphens/>
    </w:pPr>
    <w:rPr>
      <w:b/>
      <w:bCs/>
      <w:sz w:val="26"/>
    </w:rPr>
  </w:style>
  <w:style w:type="table" w:styleId="TableGrid">
    <w:name w:val="Table Grid"/>
    <w:basedOn w:val="TableNormal"/>
    <w:rsid w:val="00113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067FF0"/>
    <w:pPr>
      <w:tabs>
        <w:tab w:val="center" w:pos="4320"/>
        <w:tab w:val="right" w:pos="8640"/>
      </w:tabs>
    </w:pPr>
  </w:style>
  <w:style w:type="character" w:styleId="PageNumber">
    <w:name w:val="page number"/>
    <w:basedOn w:val="DefaultParagraphFont"/>
    <w:rsid w:val="00067FF0"/>
  </w:style>
  <w:style w:type="paragraph" w:styleId="BalloonText">
    <w:name w:val="Balloon Text"/>
    <w:basedOn w:val="Normal"/>
    <w:semiHidden/>
    <w:rsid w:val="00C469AA"/>
    <w:rPr>
      <w:rFonts w:ascii="Tahoma" w:hAnsi="Tahoma" w:cs="Tahoma"/>
      <w:sz w:val="16"/>
      <w:szCs w:val="16"/>
    </w:rPr>
  </w:style>
  <w:style w:type="character" w:styleId="Strong">
    <w:name w:val="Strong"/>
    <w:basedOn w:val="DefaultParagraphFont"/>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styleId="FootnoteText">
    <w:name w:val="footnote text"/>
    <w:basedOn w:val="Normal"/>
    <w:semiHidden/>
    <w:rsid w:val="003A6D66"/>
    <w:rPr>
      <w:rFonts w:ascii="CG Times (W1)" w:hAnsi="CG Times (W1)"/>
      <w:sz w:val="20"/>
      <w:szCs w:val="20"/>
    </w:rPr>
  </w:style>
  <w:style w:type="paragraph" w:styleId="HTMLPreformatted">
    <w:name w:val="HTML Preformatted"/>
    <w:basedOn w:val="Normal"/>
    <w:rsid w:val="003A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basedOn w:val="DefaultParagraphFont"/>
    <w:semiHidden/>
    <w:rsid w:val="003A6D66"/>
    <w:rPr>
      <w:vertAlign w:val="superscript"/>
    </w:rPr>
  </w:style>
  <w:style w:type="character" w:customStyle="1" w:styleId="ptext-1">
    <w:name w:val="ptext-1"/>
    <w:basedOn w:val="DefaultParagraphFont"/>
    <w:rsid w:val="003A6D66"/>
    <w:rPr>
      <w:b w:val="0"/>
      <w:bCs w:val="0"/>
    </w:rPr>
  </w:style>
  <w:style w:type="paragraph" w:styleId="ListBullet">
    <w:name w:val="List Bullet"/>
    <w:basedOn w:val="Normal"/>
    <w:rsid w:val="003A6D66"/>
    <w:pPr>
      <w:numPr>
        <w:numId w:val="4"/>
      </w:numPr>
      <w:spacing w:after="60" w:line="280" w:lineRule="atLeast"/>
    </w:pPr>
    <w:rPr>
      <w:sz w:val="22"/>
      <w:szCs w:val="20"/>
    </w:rPr>
  </w:style>
  <w:style w:type="paragraph" w:styleId="PlainText">
    <w:name w:val="Plain Text"/>
    <w:basedOn w:val="Normal"/>
    <w:rsid w:val="00036499"/>
    <w:rPr>
      <w:rFonts w:ascii="Courier New" w:hAnsi="Courier New" w:cs="Courier New"/>
      <w:sz w:val="20"/>
      <w:szCs w:val="20"/>
    </w:rPr>
  </w:style>
  <w:style w:type="paragraph" w:styleId="BodyTextIndent2">
    <w:name w:val="Body Text Indent 2"/>
    <w:basedOn w:val="Normal"/>
    <w:rsid w:val="00036499"/>
    <w:pPr>
      <w:spacing w:after="120" w:line="480" w:lineRule="auto"/>
      <w:ind w:left="360"/>
    </w:pPr>
  </w:style>
  <w:style w:type="character" w:styleId="FollowedHyperlink">
    <w:name w:val="FollowedHyperlink"/>
    <w:basedOn w:val="DefaultParagraphFont"/>
    <w:rsid w:val="00036499"/>
    <w:rPr>
      <w:color w:val="800080"/>
      <w:u w:val="single"/>
    </w:rPr>
  </w:style>
  <w:style w:type="paragraph" w:customStyle="1" w:styleId="xl24">
    <w:name w:val="xl24"/>
    <w:basedOn w:val="Normal"/>
    <w:rsid w:val="00036499"/>
    <w:pPr>
      <w:spacing w:before="100" w:beforeAutospacing="1" w:after="100" w:afterAutospacing="1"/>
      <w:jc w:val="center"/>
      <w:textAlignment w:val="center"/>
    </w:pPr>
    <w:rPr>
      <w:b/>
      <w:bCs/>
      <w:sz w:val="22"/>
      <w:szCs w:val="22"/>
    </w:rPr>
  </w:style>
  <w:style w:type="paragraph" w:customStyle="1" w:styleId="xl25">
    <w:name w:val="xl25"/>
    <w:basedOn w:val="Normal"/>
    <w:rsid w:val="00036499"/>
    <w:pPr>
      <w:spacing w:before="100" w:beforeAutospacing="1" w:after="100" w:afterAutospacing="1"/>
      <w:jc w:val="center"/>
      <w:textAlignment w:val="center"/>
    </w:pPr>
  </w:style>
  <w:style w:type="paragraph" w:customStyle="1" w:styleId="xl26">
    <w:name w:val="xl26"/>
    <w:basedOn w:val="Normal"/>
    <w:rsid w:val="00036499"/>
    <w:pPr>
      <w:spacing w:before="100" w:beforeAutospacing="1" w:after="100" w:afterAutospacing="1"/>
      <w:jc w:val="center"/>
      <w:textAlignment w:val="center"/>
    </w:pPr>
  </w:style>
  <w:style w:type="paragraph" w:customStyle="1" w:styleId="xl27">
    <w:name w:val="xl27"/>
    <w:basedOn w:val="Normal"/>
    <w:rsid w:val="00036499"/>
    <w:pPr>
      <w:spacing w:before="100" w:beforeAutospacing="1" w:after="100" w:afterAutospacing="1"/>
      <w:jc w:val="center"/>
      <w:textAlignment w:val="center"/>
    </w:pPr>
    <w:rPr>
      <w:b/>
      <w:bCs/>
      <w:i/>
      <w:iCs/>
    </w:rPr>
  </w:style>
  <w:style w:type="paragraph" w:customStyle="1" w:styleId="xl28">
    <w:name w:val="xl28"/>
    <w:basedOn w:val="Normal"/>
    <w:rsid w:val="00036499"/>
    <w:pPr>
      <w:pBdr>
        <w:left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29">
    <w:name w:val="xl29"/>
    <w:basedOn w:val="Normal"/>
    <w:rsid w:val="00036499"/>
    <w:pPr>
      <w:pBdr>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30">
    <w:name w:val="xl30"/>
    <w:basedOn w:val="Normal"/>
    <w:rsid w:val="00036499"/>
    <w:pPr>
      <w:pBdr>
        <w:right w:val="single" w:sz="8" w:space="0" w:color="auto"/>
      </w:pBdr>
      <w:spacing w:before="100" w:beforeAutospacing="1" w:after="100" w:afterAutospacing="1"/>
      <w:jc w:val="center"/>
      <w:textAlignment w:val="center"/>
    </w:pPr>
    <w:rPr>
      <w:sz w:val="22"/>
      <w:szCs w:val="22"/>
    </w:rPr>
  </w:style>
  <w:style w:type="paragraph" w:customStyle="1" w:styleId="xl31">
    <w:name w:val="xl31"/>
    <w:basedOn w:val="Normal"/>
    <w:rsid w:val="00036499"/>
    <w:pPr>
      <w:pBdr>
        <w:top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32">
    <w:name w:val="xl32"/>
    <w:basedOn w:val="Normal"/>
    <w:rsid w:val="0003649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i/>
      <w:iCs/>
    </w:rPr>
  </w:style>
  <w:style w:type="paragraph" w:customStyle="1" w:styleId="xl33">
    <w:name w:val="xl33"/>
    <w:basedOn w:val="Normal"/>
    <w:rsid w:val="0003649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34">
    <w:name w:val="xl34"/>
    <w:basedOn w:val="Normal"/>
    <w:rsid w:val="0003649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Arial" w:hAnsi="Arial" w:cs="Arial"/>
      <w:b/>
      <w:bCs/>
    </w:rPr>
  </w:style>
  <w:style w:type="paragraph" w:customStyle="1" w:styleId="xl35">
    <w:name w:val="xl35"/>
    <w:basedOn w:val="Normal"/>
    <w:rsid w:val="00036499"/>
    <w:pPr>
      <w:spacing w:before="100" w:beforeAutospacing="1" w:after="100" w:afterAutospacing="1"/>
      <w:jc w:val="center"/>
      <w:textAlignment w:val="center"/>
    </w:pPr>
    <w:rPr>
      <w:b/>
      <w:bCs/>
      <w:i/>
      <w:iCs/>
    </w:rPr>
  </w:style>
  <w:style w:type="paragraph" w:customStyle="1" w:styleId="xl36">
    <w:name w:val="xl36"/>
    <w:basedOn w:val="Normal"/>
    <w:rsid w:val="00036499"/>
    <w:pPr>
      <w:spacing w:before="100" w:beforeAutospacing="1" w:after="100" w:afterAutospacing="1"/>
      <w:jc w:val="center"/>
      <w:textAlignment w:val="center"/>
    </w:pPr>
    <w:rPr>
      <w:sz w:val="22"/>
      <w:szCs w:val="22"/>
    </w:rPr>
  </w:style>
  <w:style w:type="paragraph" w:customStyle="1" w:styleId="xl37">
    <w:name w:val="xl37"/>
    <w:basedOn w:val="Normal"/>
    <w:rsid w:val="00036499"/>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i/>
      <w:iCs/>
    </w:rPr>
  </w:style>
  <w:style w:type="paragraph" w:customStyle="1" w:styleId="xl38">
    <w:name w:val="xl38"/>
    <w:basedOn w:val="Normal"/>
    <w:rsid w:val="00036499"/>
    <w:pPr>
      <w:pBdr>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39">
    <w:name w:val="xl39"/>
    <w:basedOn w:val="Normal"/>
    <w:rsid w:val="0003649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40">
    <w:name w:val="xl40"/>
    <w:basedOn w:val="Normal"/>
    <w:rsid w:val="00036499"/>
    <w:pPr>
      <w:pBdr>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036499"/>
    <w:pPr>
      <w:pBdr>
        <w:right w:val="single" w:sz="8" w:space="0" w:color="auto"/>
      </w:pBdr>
      <w:spacing w:before="100" w:beforeAutospacing="1" w:after="100" w:afterAutospacing="1"/>
      <w:jc w:val="center"/>
      <w:textAlignment w:val="center"/>
    </w:pPr>
    <w:rPr>
      <w:b/>
      <w:bCs/>
    </w:rPr>
  </w:style>
  <w:style w:type="paragraph" w:customStyle="1" w:styleId="xl42">
    <w:name w:val="xl42"/>
    <w:basedOn w:val="Normal"/>
    <w:rsid w:val="00036499"/>
    <w:pPr>
      <w:spacing w:before="100" w:beforeAutospacing="1" w:after="100" w:afterAutospacing="1"/>
      <w:jc w:val="center"/>
      <w:textAlignment w:val="center"/>
    </w:pPr>
    <w:rPr>
      <w:b/>
      <w:bCs/>
    </w:rPr>
  </w:style>
  <w:style w:type="paragraph" w:customStyle="1" w:styleId="xl43">
    <w:name w:val="xl43"/>
    <w:basedOn w:val="Normal"/>
    <w:rsid w:val="00036499"/>
    <w:pPr>
      <w:pBdr>
        <w:top w:val="single" w:sz="8"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44">
    <w:name w:val="xl44"/>
    <w:basedOn w:val="Normal"/>
    <w:rsid w:val="0003649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45">
    <w:name w:val="xl45"/>
    <w:basedOn w:val="Normal"/>
    <w:rsid w:val="00036499"/>
    <w:pPr>
      <w:spacing w:before="100" w:beforeAutospacing="1" w:after="100" w:afterAutospacing="1"/>
      <w:textAlignment w:val="center"/>
    </w:pPr>
    <w:rPr>
      <w:sz w:val="22"/>
      <w:szCs w:val="22"/>
    </w:rPr>
  </w:style>
  <w:style w:type="paragraph" w:customStyle="1" w:styleId="xl46">
    <w:name w:val="xl46"/>
    <w:basedOn w:val="Normal"/>
    <w:rsid w:val="00036499"/>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i/>
      <w:iCs/>
      <w:sz w:val="22"/>
      <w:szCs w:val="22"/>
    </w:rPr>
  </w:style>
  <w:style w:type="paragraph" w:customStyle="1" w:styleId="xl47">
    <w:name w:val="xl47"/>
    <w:basedOn w:val="Normal"/>
    <w:rsid w:val="00036499"/>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48">
    <w:name w:val="xl48"/>
    <w:basedOn w:val="Normal"/>
    <w:rsid w:val="00036499"/>
    <w:pPr>
      <w:spacing w:before="100" w:beforeAutospacing="1" w:after="100" w:afterAutospacing="1"/>
      <w:textAlignment w:val="center"/>
    </w:pPr>
    <w:rPr>
      <w:b/>
      <w:bCs/>
      <w:sz w:val="22"/>
      <w:szCs w:val="22"/>
    </w:rPr>
  </w:style>
  <w:style w:type="paragraph" w:customStyle="1" w:styleId="xl49">
    <w:name w:val="xl49"/>
    <w:basedOn w:val="Normal"/>
    <w:rsid w:val="00036499"/>
    <w:pPr>
      <w:spacing w:before="100" w:beforeAutospacing="1" w:after="100" w:afterAutospacing="1"/>
      <w:jc w:val="center"/>
      <w:textAlignment w:val="center"/>
    </w:pPr>
  </w:style>
  <w:style w:type="paragraph" w:customStyle="1" w:styleId="xl50">
    <w:name w:val="xl50"/>
    <w:basedOn w:val="Normal"/>
    <w:rsid w:val="00036499"/>
    <w:pPr>
      <w:spacing w:before="100" w:beforeAutospacing="1" w:after="100" w:afterAutospacing="1"/>
      <w:jc w:val="center"/>
      <w:textAlignment w:val="center"/>
    </w:pPr>
    <w:rPr>
      <w:b/>
      <w:bCs/>
      <w:sz w:val="22"/>
      <w:szCs w:val="22"/>
    </w:rPr>
  </w:style>
  <w:style w:type="paragraph" w:customStyle="1" w:styleId="xl51">
    <w:name w:val="xl51"/>
    <w:basedOn w:val="Normal"/>
    <w:rsid w:val="00036499"/>
    <w:pPr>
      <w:spacing w:before="100" w:beforeAutospacing="1" w:after="100" w:afterAutospacing="1"/>
      <w:jc w:val="center"/>
      <w:textAlignment w:val="center"/>
    </w:pPr>
  </w:style>
  <w:style w:type="paragraph" w:customStyle="1" w:styleId="xl52">
    <w:name w:val="xl52"/>
    <w:basedOn w:val="Normal"/>
    <w:rsid w:val="00036499"/>
    <w:pPr>
      <w:pBdr>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53">
    <w:name w:val="xl53"/>
    <w:basedOn w:val="Normal"/>
    <w:rsid w:val="00036499"/>
    <w:pPr>
      <w:pBdr>
        <w:right w:val="single" w:sz="8" w:space="0" w:color="auto"/>
      </w:pBdr>
      <w:spacing w:before="100" w:beforeAutospacing="1" w:after="100" w:afterAutospacing="1"/>
      <w:jc w:val="center"/>
      <w:textAlignment w:val="center"/>
    </w:pPr>
    <w:rPr>
      <w:sz w:val="22"/>
      <w:szCs w:val="22"/>
    </w:rPr>
  </w:style>
  <w:style w:type="paragraph" w:customStyle="1" w:styleId="xl54">
    <w:name w:val="xl54"/>
    <w:basedOn w:val="Normal"/>
    <w:rsid w:val="0003649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55">
    <w:name w:val="xl55"/>
    <w:basedOn w:val="Normal"/>
    <w:rsid w:val="0003649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Arial" w:hAnsi="Arial" w:cs="Arial"/>
      <w:b/>
      <w:bCs/>
    </w:rPr>
  </w:style>
  <w:style w:type="paragraph" w:customStyle="1" w:styleId="xl56">
    <w:name w:val="xl56"/>
    <w:basedOn w:val="Normal"/>
    <w:rsid w:val="00036499"/>
    <w:pPr>
      <w:spacing w:before="100" w:beforeAutospacing="1" w:after="100" w:afterAutospacing="1"/>
      <w:jc w:val="center"/>
      <w:textAlignment w:val="center"/>
    </w:pPr>
    <w:rPr>
      <w:rFonts w:ascii="Arial" w:hAnsi="Arial" w:cs="Arial"/>
      <w:b/>
      <w:bCs/>
    </w:rPr>
  </w:style>
  <w:style w:type="paragraph" w:customStyle="1" w:styleId="xl57">
    <w:name w:val="xl57"/>
    <w:basedOn w:val="Normal"/>
    <w:rsid w:val="0003649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58">
    <w:name w:val="xl58"/>
    <w:basedOn w:val="Normal"/>
    <w:rsid w:val="00036499"/>
    <w:pPr>
      <w:pBdr>
        <w:right w:val="single" w:sz="8" w:space="0" w:color="auto"/>
      </w:pBdr>
      <w:spacing w:before="100" w:beforeAutospacing="1" w:after="100" w:afterAutospacing="1"/>
      <w:jc w:val="center"/>
      <w:textAlignment w:val="center"/>
    </w:pPr>
    <w:rPr>
      <w:b/>
      <w:bCs/>
      <w:sz w:val="22"/>
      <w:szCs w:val="22"/>
    </w:rPr>
  </w:style>
  <w:style w:type="paragraph" w:customStyle="1" w:styleId="xl59">
    <w:name w:val="xl59"/>
    <w:basedOn w:val="Normal"/>
    <w:rsid w:val="00036499"/>
    <w:pPr>
      <w:pBdr>
        <w:top w:val="single" w:sz="8"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60">
    <w:name w:val="xl60"/>
    <w:basedOn w:val="Normal"/>
    <w:rsid w:val="00036499"/>
    <w:pPr>
      <w:pBdr>
        <w:left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61">
    <w:name w:val="xl61"/>
    <w:basedOn w:val="Normal"/>
    <w:rsid w:val="00036499"/>
    <w:pPr>
      <w:pBdr>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62">
    <w:name w:val="xl62"/>
    <w:basedOn w:val="Normal"/>
    <w:rsid w:val="00036499"/>
    <w:pPr>
      <w:spacing w:before="100" w:beforeAutospacing="1" w:after="100" w:afterAutospacing="1"/>
      <w:jc w:val="center"/>
      <w:textAlignment w:val="center"/>
    </w:pPr>
    <w:rPr>
      <w:sz w:val="22"/>
      <w:szCs w:val="22"/>
    </w:rPr>
  </w:style>
  <w:style w:type="paragraph" w:customStyle="1" w:styleId="xl63">
    <w:name w:val="xl63"/>
    <w:basedOn w:val="Normal"/>
    <w:rsid w:val="00036499"/>
    <w:pPr>
      <w:spacing w:before="100" w:beforeAutospacing="1" w:after="100" w:afterAutospacing="1"/>
      <w:jc w:val="center"/>
      <w:textAlignment w:val="center"/>
    </w:pPr>
    <w:rPr>
      <w:b/>
      <w:bCs/>
      <w:sz w:val="22"/>
      <w:szCs w:val="22"/>
    </w:rPr>
  </w:style>
  <w:style w:type="paragraph" w:customStyle="1" w:styleId="xl64">
    <w:name w:val="xl64"/>
    <w:basedOn w:val="Normal"/>
    <w:rsid w:val="00036499"/>
    <w:pPr>
      <w:pBdr>
        <w:right w:val="single" w:sz="8" w:space="0" w:color="auto"/>
      </w:pBdr>
      <w:spacing w:before="100" w:beforeAutospacing="1" w:after="100" w:afterAutospacing="1"/>
      <w:jc w:val="center"/>
      <w:textAlignment w:val="center"/>
    </w:pPr>
  </w:style>
  <w:style w:type="paragraph" w:customStyle="1" w:styleId="xl65">
    <w:name w:val="xl65"/>
    <w:basedOn w:val="Normal"/>
    <w:rsid w:val="00036499"/>
    <w:pPr>
      <w:pBdr>
        <w:bottom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66">
    <w:name w:val="xl66"/>
    <w:basedOn w:val="Normal"/>
    <w:rsid w:val="00036499"/>
    <w:pPr>
      <w:spacing w:before="100" w:beforeAutospacing="1" w:after="100" w:afterAutospacing="1"/>
      <w:jc w:val="center"/>
      <w:textAlignment w:val="center"/>
    </w:pPr>
    <w:rPr>
      <w:b/>
      <w:bCs/>
    </w:rPr>
  </w:style>
  <w:style w:type="paragraph" w:customStyle="1" w:styleId="xl67">
    <w:name w:val="xl67"/>
    <w:basedOn w:val="Normal"/>
    <w:rsid w:val="00036499"/>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rPr>
  </w:style>
  <w:style w:type="paragraph" w:customStyle="1" w:styleId="xl68">
    <w:name w:val="xl68"/>
    <w:basedOn w:val="Normal"/>
    <w:rsid w:val="00036499"/>
    <w:pPr>
      <w:pBdr>
        <w:bottom w:val="single" w:sz="8" w:space="0" w:color="auto"/>
        <w:right w:val="single" w:sz="8" w:space="0" w:color="auto"/>
      </w:pBdr>
      <w:shd w:val="clear" w:color="auto" w:fill="C0C0C0"/>
      <w:spacing w:before="100" w:beforeAutospacing="1" w:after="100" w:afterAutospacing="1"/>
      <w:jc w:val="center"/>
      <w:textAlignment w:val="center"/>
    </w:pPr>
    <w:rPr>
      <w:b/>
      <w:bCs/>
    </w:rPr>
  </w:style>
  <w:style w:type="paragraph" w:customStyle="1" w:styleId="xl69">
    <w:name w:val="xl69"/>
    <w:basedOn w:val="Normal"/>
    <w:rsid w:val="00036499"/>
    <w:pPr>
      <w:spacing w:before="100" w:beforeAutospacing="1" w:after="100" w:afterAutospacing="1"/>
      <w:textAlignment w:val="center"/>
    </w:pPr>
    <w:rPr>
      <w:i/>
      <w:iCs/>
      <w:sz w:val="22"/>
      <w:szCs w:val="22"/>
    </w:rPr>
  </w:style>
  <w:style w:type="paragraph" w:customStyle="1" w:styleId="xl70">
    <w:name w:val="xl70"/>
    <w:basedOn w:val="Normal"/>
    <w:rsid w:val="00036499"/>
    <w:pPr>
      <w:pBdr>
        <w:bottom w:val="single" w:sz="8" w:space="0" w:color="auto"/>
        <w:right w:val="single" w:sz="8" w:space="0" w:color="auto"/>
      </w:pBdr>
      <w:shd w:val="clear" w:color="auto" w:fill="C0C0C0"/>
      <w:spacing w:before="100" w:beforeAutospacing="1" w:after="100" w:afterAutospacing="1"/>
      <w:jc w:val="center"/>
      <w:textAlignment w:val="center"/>
    </w:pPr>
    <w:rPr>
      <w:b/>
      <w:bCs/>
    </w:rPr>
  </w:style>
  <w:style w:type="paragraph" w:customStyle="1" w:styleId="xl71">
    <w:name w:val="xl71"/>
    <w:basedOn w:val="Normal"/>
    <w:rsid w:val="00036499"/>
    <w:pPr>
      <w:pBdr>
        <w:top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72">
    <w:name w:val="xl72"/>
    <w:basedOn w:val="Normal"/>
    <w:rsid w:val="00036499"/>
    <w:pPr>
      <w:pBdr>
        <w:top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73">
    <w:name w:val="xl73"/>
    <w:basedOn w:val="Normal"/>
    <w:rsid w:val="00036499"/>
    <w:pPr>
      <w:pBdr>
        <w:left w:val="single" w:sz="8" w:space="0" w:color="auto"/>
        <w:bottom w:val="single" w:sz="8" w:space="0" w:color="auto"/>
      </w:pBdr>
      <w:shd w:val="clear" w:color="auto" w:fill="C0C0C0"/>
      <w:spacing w:before="100" w:beforeAutospacing="1" w:after="100" w:afterAutospacing="1"/>
      <w:jc w:val="center"/>
      <w:textAlignment w:val="center"/>
    </w:pPr>
    <w:rPr>
      <w:b/>
      <w:bCs/>
    </w:rPr>
  </w:style>
  <w:style w:type="paragraph" w:customStyle="1" w:styleId="xl74">
    <w:name w:val="xl74"/>
    <w:basedOn w:val="Normal"/>
    <w:rsid w:val="0003649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75">
    <w:name w:val="xl75"/>
    <w:basedOn w:val="Normal"/>
    <w:rsid w:val="00036499"/>
    <w:pPr>
      <w:spacing w:before="100" w:beforeAutospacing="1" w:after="100" w:afterAutospacing="1"/>
      <w:jc w:val="center"/>
      <w:textAlignment w:val="center"/>
    </w:pPr>
    <w:rPr>
      <w:sz w:val="22"/>
      <w:szCs w:val="22"/>
    </w:rPr>
  </w:style>
  <w:style w:type="paragraph" w:customStyle="1" w:styleId="xl76">
    <w:name w:val="xl76"/>
    <w:basedOn w:val="Normal"/>
    <w:rsid w:val="00036499"/>
    <w:pPr>
      <w:spacing w:before="100" w:beforeAutospacing="1" w:after="100" w:afterAutospacing="1"/>
      <w:jc w:val="center"/>
      <w:textAlignment w:val="center"/>
    </w:pPr>
    <w:rPr>
      <w:sz w:val="22"/>
      <w:szCs w:val="22"/>
    </w:rPr>
  </w:style>
  <w:style w:type="paragraph" w:customStyle="1" w:styleId="xl77">
    <w:name w:val="xl77"/>
    <w:basedOn w:val="Normal"/>
    <w:rsid w:val="00036499"/>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78">
    <w:name w:val="xl78"/>
    <w:basedOn w:val="Normal"/>
    <w:rsid w:val="00036499"/>
    <w:pPr>
      <w:spacing w:before="100" w:beforeAutospacing="1" w:after="100" w:afterAutospacing="1"/>
      <w:textAlignment w:val="center"/>
    </w:pPr>
    <w:rPr>
      <w:b/>
      <w:bCs/>
      <w:i/>
      <w:iCs/>
      <w:sz w:val="22"/>
      <w:szCs w:val="22"/>
    </w:rPr>
  </w:style>
  <w:style w:type="paragraph" w:customStyle="1" w:styleId="xl79">
    <w:name w:val="xl79"/>
    <w:basedOn w:val="Normal"/>
    <w:rsid w:val="00036499"/>
    <w:pPr>
      <w:pBdr>
        <w:left w:val="single" w:sz="8" w:space="0" w:color="auto"/>
        <w:bottom w:val="single" w:sz="8" w:space="0" w:color="auto"/>
        <w:right w:val="single" w:sz="8" w:space="0" w:color="auto"/>
      </w:pBdr>
      <w:spacing w:before="100" w:beforeAutospacing="1" w:after="100" w:afterAutospacing="1"/>
      <w:jc w:val="center"/>
    </w:pPr>
    <w:rPr>
      <w:sz w:val="22"/>
      <w:szCs w:val="22"/>
    </w:rPr>
  </w:style>
  <w:style w:type="paragraph" w:customStyle="1" w:styleId="xl80">
    <w:name w:val="xl80"/>
    <w:basedOn w:val="Normal"/>
    <w:rsid w:val="00036499"/>
    <w:pPr>
      <w:pBdr>
        <w:bottom w:val="single" w:sz="8" w:space="0" w:color="auto"/>
        <w:right w:val="single" w:sz="8" w:space="0" w:color="auto"/>
      </w:pBdr>
      <w:spacing w:before="100" w:beforeAutospacing="1" w:after="100" w:afterAutospacing="1"/>
      <w:jc w:val="center"/>
    </w:pPr>
    <w:rPr>
      <w:sz w:val="22"/>
      <w:szCs w:val="22"/>
    </w:rPr>
  </w:style>
  <w:style w:type="paragraph" w:customStyle="1" w:styleId="xl81">
    <w:name w:val="xl81"/>
    <w:basedOn w:val="Normal"/>
    <w:rsid w:val="00036499"/>
    <w:pPr>
      <w:spacing w:before="100" w:beforeAutospacing="1" w:after="100" w:afterAutospacing="1"/>
      <w:jc w:val="center"/>
      <w:textAlignment w:val="center"/>
    </w:pPr>
    <w:rPr>
      <w:b/>
      <w:bCs/>
    </w:rPr>
  </w:style>
  <w:style w:type="paragraph" w:customStyle="1" w:styleId="xl82">
    <w:name w:val="xl82"/>
    <w:basedOn w:val="Normal"/>
    <w:rsid w:val="0003649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rPr>
  </w:style>
  <w:style w:type="paragraph" w:customStyle="1" w:styleId="xl83">
    <w:name w:val="xl83"/>
    <w:basedOn w:val="Normal"/>
    <w:rsid w:val="0003649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rPr>
  </w:style>
  <w:style w:type="paragraph" w:customStyle="1" w:styleId="xl84">
    <w:name w:val="xl84"/>
    <w:basedOn w:val="Normal"/>
    <w:rsid w:val="00036499"/>
    <w:pPr>
      <w:pBdr>
        <w:top w:val="single" w:sz="8" w:space="0" w:color="auto"/>
      </w:pBdr>
      <w:spacing w:before="100" w:beforeAutospacing="1" w:after="100" w:afterAutospacing="1"/>
      <w:textAlignment w:val="center"/>
    </w:pPr>
    <w:rPr>
      <w:b/>
      <w:bCs/>
      <w:sz w:val="22"/>
      <w:szCs w:val="22"/>
    </w:rPr>
  </w:style>
  <w:style w:type="paragraph" w:customStyle="1" w:styleId="xl85">
    <w:name w:val="xl85"/>
    <w:basedOn w:val="Normal"/>
    <w:rsid w:val="00036499"/>
    <w:pPr>
      <w:spacing w:before="100" w:beforeAutospacing="1" w:after="100" w:afterAutospacing="1"/>
      <w:jc w:val="center"/>
      <w:textAlignment w:val="center"/>
    </w:pPr>
    <w:rPr>
      <w:b/>
      <w:bCs/>
      <w:i/>
      <w:iCs/>
      <w:sz w:val="22"/>
      <w:szCs w:val="22"/>
    </w:rPr>
  </w:style>
  <w:style w:type="paragraph" w:customStyle="1" w:styleId="xl86">
    <w:name w:val="xl86"/>
    <w:basedOn w:val="Normal"/>
    <w:rsid w:val="00036499"/>
    <w:pPr>
      <w:pBdr>
        <w:bottom w:val="single" w:sz="8" w:space="0" w:color="auto"/>
        <w:right w:val="single" w:sz="8" w:space="0" w:color="auto"/>
      </w:pBdr>
      <w:spacing w:before="100" w:beforeAutospacing="1" w:after="100" w:afterAutospacing="1"/>
      <w:jc w:val="center"/>
    </w:pPr>
    <w:rPr>
      <w:sz w:val="22"/>
      <w:szCs w:val="22"/>
    </w:rPr>
  </w:style>
  <w:style w:type="paragraph" w:customStyle="1" w:styleId="xl87">
    <w:name w:val="xl87"/>
    <w:basedOn w:val="Normal"/>
    <w:rsid w:val="00036499"/>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88">
    <w:name w:val="xl88"/>
    <w:basedOn w:val="Normal"/>
    <w:rsid w:val="0003649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89">
    <w:name w:val="xl89"/>
    <w:basedOn w:val="Normal"/>
    <w:rsid w:val="00036499"/>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90">
    <w:name w:val="xl90"/>
    <w:basedOn w:val="Normal"/>
    <w:rsid w:val="00036499"/>
    <w:pPr>
      <w:pBdr>
        <w:top w:val="single" w:sz="8" w:space="0" w:color="auto"/>
        <w:left w:val="single" w:sz="8" w:space="0" w:color="auto"/>
        <w:bottom w:val="single" w:sz="8" w:space="0" w:color="auto"/>
      </w:pBdr>
      <w:spacing w:before="100" w:beforeAutospacing="1" w:after="100" w:afterAutospacing="1"/>
      <w:jc w:val="center"/>
      <w:textAlignment w:val="center"/>
    </w:pPr>
    <w:rPr>
      <w:b/>
      <w:bCs/>
      <w:sz w:val="22"/>
      <w:szCs w:val="22"/>
    </w:rPr>
  </w:style>
  <w:style w:type="paragraph" w:customStyle="1" w:styleId="xl91">
    <w:name w:val="xl91"/>
    <w:basedOn w:val="Normal"/>
    <w:rsid w:val="00036499"/>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92">
    <w:name w:val="xl92"/>
    <w:basedOn w:val="Normal"/>
    <w:rsid w:val="00036499"/>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3">
    <w:name w:val="xl93"/>
    <w:basedOn w:val="Normal"/>
    <w:rsid w:val="00036499"/>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Normal"/>
    <w:rsid w:val="00036499"/>
    <w:pPr>
      <w:pBdr>
        <w:top w:val="single" w:sz="8" w:space="0" w:color="auto"/>
        <w:bottom w:val="single" w:sz="8" w:space="0" w:color="auto"/>
      </w:pBdr>
      <w:spacing w:before="100" w:beforeAutospacing="1" w:after="100" w:afterAutospacing="1"/>
      <w:jc w:val="center"/>
      <w:textAlignment w:val="center"/>
    </w:pPr>
    <w:rPr>
      <w:b/>
      <w:bCs/>
      <w:sz w:val="22"/>
      <w:szCs w:val="22"/>
    </w:rPr>
  </w:style>
  <w:style w:type="paragraph" w:customStyle="1" w:styleId="xl95">
    <w:name w:val="xl95"/>
    <w:basedOn w:val="Normal"/>
    <w:rsid w:val="00036499"/>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96">
    <w:name w:val="xl96"/>
    <w:basedOn w:val="Normal"/>
    <w:rsid w:val="00036499"/>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97">
    <w:name w:val="xl97"/>
    <w:basedOn w:val="Normal"/>
    <w:rsid w:val="00036499"/>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98">
    <w:name w:val="xl98"/>
    <w:basedOn w:val="Normal"/>
    <w:rsid w:val="00036499"/>
    <w:pPr>
      <w:pBdr>
        <w:top w:val="single" w:sz="8" w:space="0" w:color="auto"/>
        <w:left w:val="single" w:sz="8" w:space="0" w:color="auto"/>
        <w:bottom w:val="single" w:sz="8" w:space="0" w:color="auto"/>
      </w:pBdr>
      <w:spacing w:before="100" w:beforeAutospacing="1" w:after="100" w:afterAutospacing="1"/>
      <w:jc w:val="center"/>
      <w:textAlignment w:val="center"/>
    </w:pPr>
    <w:rPr>
      <w:i/>
      <w:iCs/>
    </w:rPr>
  </w:style>
  <w:style w:type="paragraph" w:customStyle="1" w:styleId="xl99">
    <w:name w:val="xl99"/>
    <w:basedOn w:val="Normal"/>
    <w:rsid w:val="00036499"/>
    <w:pPr>
      <w:pBdr>
        <w:top w:val="single" w:sz="8" w:space="0" w:color="auto"/>
        <w:bottom w:val="single" w:sz="8" w:space="0" w:color="auto"/>
      </w:pBdr>
      <w:spacing w:before="100" w:beforeAutospacing="1" w:after="100" w:afterAutospacing="1"/>
      <w:jc w:val="center"/>
      <w:textAlignment w:val="center"/>
    </w:pPr>
    <w:rPr>
      <w:i/>
      <w:iCs/>
    </w:rPr>
  </w:style>
  <w:style w:type="paragraph" w:customStyle="1" w:styleId="xl100">
    <w:name w:val="xl100"/>
    <w:basedOn w:val="Normal"/>
    <w:rsid w:val="00036499"/>
    <w:pPr>
      <w:pBdr>
        <w:top w:val="single" w:sz="8" w:space="0" w:color="auto"/>
        <w:bottom w:val="single" w:sz="8" w:space="0" w:color="auto"/>
        <w:right w:val="single" w:sz="8" w:space="0" w:color="auto"/>
      </w:pBdr>
      <w:spacing w:before="100" w:beforeAutospacing="1" w:after="100" w:afterAutospacing="1"/>
      <w:jc w:val="center"/>
      <w:textAlignment w:val="center"/>
    </w:pPr>
    <w:rPr>
      <w:i/>
      <w:iCs/>
    </w:rPr>
  </w:style>
  <w:style w:type="paragraph" w:customStyle="1" w:styleId="xl101">
    <w:name w:val="xl101"/>
    <w:basedOn w:val="Normal"/>
    <w:rsid w:val="00036499"/>
    <w:pPr>
      <w:pBdr>
        <w:top w:val="single" w:sz="8" w:space="0" w:color="auto"/>
        <w:left w:val="single" w:sz="8" w:space="0" w:color="auto"/>
        <w:bottom w:val="single" w:sz="8" w:space="0" w:color="auto"/>
      </w:pBdr>
      <w:spacing w:before="100" w:beforeAutospacing="1" w:after="100" w:afterAutospacing="1"/>
      <w:jc w:val="center"/>
      <w:textAlignment w:val="center"/>
    </w:pPr>
    <w:rPr>
      <w:i/>
      <w:iCs/>
      <w:sz w:val="22"/>
      <w:szCs w:val="22"/>
    </w:rPr>
  </w:style>
  <w:style w:type="paragraph" w:customStyle="1" w:styleId="xl102">
    <w:name w:val="xl102"/>
    <w:basedOn w:val="Normal"/>
    <w:rsid w:val="00036499"/>
    <w:pPr>
      <w:pBdr>
        <w:top w:val="single" w:sz="8" w:space="0" w:color="auto"/>
        <w:bottom w:val="single" w:sz="8" w:space="0" w:color="auto"/>
      </w:pBdr>
      <w:spacing w:before="100" w:beforeAutospacing="1" w:after="100" w:afterAutospacing="1"/>
      <w:jc w:val="center"/>
      <w:textAlignment w:val="center"/>
    </w:pPr>
    <w:rPr>
      <w:i/>
      <w:iCs/>
      <w:sz w:val="22"/>
      <w:szCs w:val="22"/>
    </w:rPr>
  </w:style>
  <w:style w:type="paragraph" w:customStyle="1" w:styleId="xl103">
    <w:name w:val="xl103"/>
    <w:basedOn w:val="Normal"/>
    <w:rsid w:val="00036499"/>
    <w:pPr>
      <w:pBdr>
        <w:top w:val="single" w:sz="8" w:space="0" w:color="auto"/>
        <w:bottom w:val="single" w:sz="8" w:space="0" w:color="auto"/>
        <w:right w:val="single" w:sz="8" w:space="0" w:color="auto"/>
      </w:pBdr>
      <w:spacing w:before="100" w:beforeAutospacing="1" w:after="100" w:afterAutospacing="1"/>
      <w:jc w:val="center"/>
      <w:textAlignment w:val="center"/>
    </w:pPr>
    <w:rPr>
      <w:i/>
      <w:iCs/>
      <w:sz w:val="22"/>
      <w:szCs w:val="22"/>
    </w:rPr>
  </w:style>
  <w:style w:type="paragraph" w:customStyle="1" w:styleId="xl104">
    <w:name w:val="xl104"/>
    <w:basedOn w:val="Normal"/>
    <w:rsid w:val="00036499"/>
    <w:pPr>
      <w:pBdr>
        <w:top w:val="single" w:sz="8" w:space="0" w:color="auto"/>
        <w:left w:val="single" w:sz="8" w:space="0" w:color="auto"/>
      </w:pBdr>
      <w:shd w:val="clear" w:color="auto" w:fill="FFFF99"/>
      <w:spacing w:before="100" w:beforeAutospacing="1" w:after="100" w:afterAutospacing="1"/>
      <w:jc w:val="center"/>
      <w:textAlignment w:val="center"/>
    </w:pPr>
    <w:rPr>
      <w:b/>
      <w:bCs/>
    </w:rPr>
  </w:style>
  <w:style w:type="paragraph" w:customStyle="1" w:styleId="xl105">
    <w:name w:val="xl105"/>
    <w:basedOn w:val="Normal"/>
    <w:rsid w:val="00036499"/>
    <w:pPr>
      <w:pBdr>
        <w:top w:val="single" w:sz="8" w:space="0" w:color="auto"/>
      </w:pBdr>
      <w:shd w:val="clear" w:color="auto" w:fill="FFFF99"/>
      <w:spacing w:before="100" w:beforeAutospacing="1" w:after="100" w:afterAutospacing="1"/>
      <w:jc w:val="center"/>
      <w:textAlignment w:val="center"/>
    </w:pPr>
    <w:rPr>
      <w:b/>
      <w:bCs/>
    </w:rPr>
  </w:style>
  <w:style w:type="paragraph" w:customStyle="1" w:styleId="xl106">
    <w:name w:val="xl106"/>
    <w:basedOn w:val="Normal"/>
    <w:rsid w:val="00036499"/>
    <w:pPr>
      <w:pBdr>
        <w:top w:val="single" w:sz="8" w:space="0" w:color="auto"/>
        <w:right w:val="single" w:sz="8" w:space="0" w:color="auto"/>
      </w:pBdr>
      <w:shd w:val="clear" w:color="auto" w:fill="FFFF99"/>
      <w:spacing w:before="100" w:beforeAutospacing="1" w:after="100" w:afterAutospacing="1"/>
      <w:jc w:val="center"/>
      <w:textAlignment w:val="center"/>
    </w:pPr>
    <w:rPr>
      <w:b/>
      <w:bCs/>
    </w:rPr>
  </w:style>
  <w:style w:type="paragraph" w:customStyle="1" w:styleId="xl107">
    <w:name w:val="xl107"/>
    <w:basedOn w:val="Normal"/>
    <w:rsid w:val="00036499"/>
    <w:pPr>
      <w:pBdr>
        <w:left w:val="single" w:sz="8" w:space="0" w:color="auto"/>
        <w:bottom w:val="single" w:sz="8" w:space="0" w:color="auto"/>
      </w:pBdr>
      <w:shd w:val="clear" w:color="auto" w:fill="FFFF99"/>
      <w:spacing w:before="100" w:beforeAutospacing="1" w:after="100" w:afterAutospacing="1"/>
      <w:jc w:val="center"/>
      <w:textAlignment w:val="center"/>
    </w:pPr>
    <w:rPr>
      <w:b/>
      <w:bCs/>
    </w:rPr>
  </w:style>
  <w:style w:type="paragraph" w:customStyle="1" w:styleId="xl108">
    <w:name w:val="xl108"/>
    <w:basedOn w:val="Normal"/>
    <w:rsid w:val="00036499"/>
    <w:pPr>
      <w:pBdr>
        <w:bottom w:val="single" w:sz="8" w:space="0" w:color="auto"/>
      </w:pBdr>
      <w:shd w:val="clear" w:color="auto" w:fill="FFFF99"/>
      <w:spacing w:before="100" w:beforeAutospacing="1" w:after="100" w:afterAutospacing="1"/>
      <w:jc w:val="center"/>
      <w:textAlignment w:val="center"/>
    </w:pPr>
    <w:rPr>
      <w:b/>
      <w:bCs/>
    </w:rPr>
  </w:style>
  <w:style w:type="paragraph" w:customStyle="1" w:styleId="xl109">
    <w:name w:val="xl109"/>
    <w:basedOn w:val="Normal"/>
    <w:rsid w:val="00036499"/>
    <w:pPr>
      <w:pBdr>
        <w:bottom w:val="single" w:sz="8" w:space="0" w:color="auto"/>
        <w:right w:val="single" w:sz="8" w:space="0" w:color="auto"/>
      </w:pBdr>
      <w:shd w:val="clear" w:color="auto" w:fill="FFFF99"/>
      <w:spacing w:before="100" w:beforeAutospacing="1" w:after="100" w:afterAutospacing="1"/>
      <w:jc w:val="center"/>
      <w:textAlignment w:val="center"/>
    </w:pPr>
    <w:rPr>
      <w:b/>
      <w:bCs/>
    </w:rPr>
  </w:style>
  <w:style w:type="paragraph" w:customStyle="1" w:styleId="xl110">
    <w:name w:val="xl110"/>
    <w:basedOn w:val="Normal"/>
    <w:rsid w:val="00036499"/>
    <w:pPr>
      <w:pBdr>
        <w:top w:val="single" w:sz="8" w:space="0" w:color="auto"/>
        <w:left w:val="single" w:sz="8" w:space="0" w:color="auto"/>
        <w:bottom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111">
    <w:name w:val="xl111"/>
    <w:basedOn w:val="Normal"/>
    <w:rsid w:val="00036499"/>
    <w:pPr>
      <w:pBdr>
        <w:top w:val="single" w:sz="8" w:space="0" w:color="auto"/>
        <w:bottom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112">
    <w:name w:val="xl112"/>
    <w:basedOn w:val="Normal"/>
    <w:rsid w:val="00036499"/>
    <w:pPr>
      <w:pBdr>
        <w:top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113">
    <w:name w:val="xl113"/>
    <w:basedOn w:val="Normal"/>
    <w:rsid w:val="00036499"/>
    <w:pPr>
      <w:pBdr>
        <w:top w:val="single" w:sz="8" w:space="0" w:color="auto"/>
        <w:left w:val="single" w:sz="8" w:space="0" w:color="auto"/>
      </w:pBdr>
      <w:shd w:val="clear" w:color="auto" w:fill="FFCC99"/>
      <w:spacing w:before="100" w:beforeAutospacing="1" w:after="100" w:afterAutospacing="1"/>
      <w:jc w:val="center"/>
      <w:textAlignment w:val="center"/>
    </w:pPr>
    <w:rPr>
      <w:b/>
      <w:bCs/>
    </w:rPr>
  </w:style>
  <w:style w:type="paragraph" w:customStyle="1" w:styleId="xl114">
    <w:name w:val="xl114"/>
    <w:basedOn w:val="Normal"/>
    <w:rsid w:val="00036499"/>
    <w:pPr>
      <w:pBdr>
        <w:top w:val="single" w:sz="8" w:space="0" w:color="auto"/>
      </w:pBdr>
      <w:shd w:val="clear" w:color="auto" w:fill="FFCC99"/>
      <w:spacing w:before="100" w:beforeAutospacing="1" w:after="100" w:afterAutospacing="1"/>
      <w:jc w:val="center"/>
      <w:textAlignment w:val="center"/>
    </w:pPr>
    <w:rPr>
      <w:b/>
      <w:bCs/>
    </w:rPr>
  </w:style>
  <w:style w:type="paragraph" w:customStyle="1" w:styleId="xl115">
    <w:name w:val="xl115"/>
    <w:basedOn w:val="Normal"/>
    <w:rsid w:val="00036499"/>
    <w:pPr>
      <w:pBdr>
        <w:top w:val="single" w:sz="8" w:space="0" w:color="auto"/>
        <w:right w:val="single" w:sz="8" w:space="0" w:color="auto"/>
      </w:pBdr>
      <w:shd w:val="clear" w:color="auto" w:fill="FFCC99"/>
      <w:spacing w:before="100" w:beforeAutospacing="1" w:after="100" w:afterAutospacing="1"/>
      <w:jc w:val="center"/>
      <w:textAlignment w:val="center"/>
    </w:pPr>
    <w:rPr>
      <w:b/>
      <w:bCs/>
    </w:rPr>
  </w:style>
  <w:style w:type="paragraph" w:customStyle="1" w:styleId="xl116">
    <w:name w:val="xl116"/>
    <w:basedOn w:val="Normal"/>
    <w:rsid w:val="00036499"/>
    <w:pPr>
      <w:pBdr>
        <w:left w:val="single" w:sz="8" w:space="0" w:color="auto"/>
        <w:bottom w:val="single" w:sz="8" w:space="0" w:color="auto"/>
      </w:pBdr>
      <w:shd w:val="clear" w:color="auto" w:fill="FFCC99"/>
      <w:spacing w:before="100" w:beforeAutospacing="1" w:after="100" w:afterAutospacing="1"/>
      <w:jc w:val="center"/>
      <w:textAlignment w:val="center"/>
    </w:pPr>
    <w:rPr>
      <w:b/>
      <w:bCs/>
    </w:rPr>
  </w:style>
  <w:style w:type="paragraph" w:customStyle="1" w:styleId="xl117">
    <w:name w:val="xl117"/>
    <w:basedOn w:val="Normal"/>
    <w:rsid w:val="00036499"/>
    <w:pPr>
      <w:pBdr>
        <w:bottom w:val="single" w:sz="8" w:space="0" w:color="auto"/>
      </w:pBdr>
      <w:shd w:val="clear" w:color="auto" w:fill="FFCC99"/>
      <w:spacing w:before="100" w:beforeAutospacing="1" w:after="100" w:afterAutospacing="1"/>
      <w:jc w:val="center"/>
      <w:textAlignment w:val="center"/>
    </w:pPr>
    <w:rPr>
      <w:b/>
      <w:bCs/>
    </w:rPr>
  </w:style>
  <w:style w:type="paragraph" w:customStyle="1" w:styleId="xl118">
    <w:name w:val="xl118"/>
    <w:basedOn w:val="Normal"/>
    <w:rsid w:val="00036499"/>
    <w:pPr>
      <w:pBdr>
        <w:bottom w:val="single" w:sz="8" w:space="0" w:color="auto"/>
        <w:right w:val="single" w:sz="8" w:space="0" w:color="auto"/>
      </w:pBdr>
      <w:shd w:val="clear" w:color="auto" w:fill="FFCC99"/>
      <w:spacing w:before="100" w:beforeAutospacing="1" w:after="100" w:afterAutospacing="1"/>
      <w:jc w:val="center"/>
      <w:textAlignment w:val="center"/>
    </w:pPr>
    <w:rPr>
      <w:b/>
      <w:bCs/>
    </w:rPr>
  </w:style>
  <w:style w:type="paragraph" w:customStyle="1" w:styleId="xl119">
    <w:name w:val="xl119"/>
    <w:basedOn w:val="Normal"/>
    <w:rsid w:val="00036499"/>
    <w:pPr>
      <w:pBdr>
        <w:top w:val="single" w:sz="8" w:space="0" w:color="auto"/>
        <w:left w:val="single" w:sz="8" w:space="0" w:color="auto"/>
        <w:right w:val="single" w:sz="8" w:space="0" w:color="auto"/>
      </w:pBdr>
      <w:shd w:val="clear" w:color="auto" w:fill="FFCC99"/>
      <w:spacing w:before="100" w:beforeAutospacing="1" w:after="100" w:afterAutospacing="1"/>
      <w:jc w:val="center"/>
      <w:textAlignment w:val="center"/>
    </w:pPr>
    <w:rPr>
      <w:b/>
      <w:bCs/>
      <w:sz w:val="22"/>
      <w:szCs w:val="22"/>
    </w:rPr>
  </w:style>
  <w:style w:type="paragraph" w:customStyle="1" w:styleId="xl120">
    <w:name w:val="xl120"/>
    <w:basedOn w:val="Normal"/>
    <w:rsid w:val="00036499"/>
    <w:pPr>
      <w:pBdr>
        <w:left w:val="single" w:sz="8" w:space="0" w:color="auto"/>
        <w:bottom w:val="single" w:sz="8" w:space="0" w:color="auto"/>
        <w:right w:val="single" w:sz="8" w:space="0" w:color="auto"/>
      </w:pBdr>
      <w:shd w:val="clear" w:color="auto" w:fill="FFCC99"/>
      <w:spacing w:before="100" w:beforeAutospacing="1" w:after="100" w:afterAutospacing="1"/>
      <w:jc w:val="center"/>
      <w:textAlignment w:val="center"/>
    </w:pPr>
    <w:rPr>
      <w:b/>
      <w:bCs/>
      <w:sz w:val="22"/>
      <w:szCs w:val="22"/>
    </w:rPr>
  </w:style>
  <w:style w:type="paragraph" w:customStyle="1" w:styleId="xl121">
    <w:name w:val="xl121"/>
    <w:basedOn w:val="Normal"/>
    <w:rsid w:val="00036499"/>
    <w:pPr>
      <w:pBdr>
        <w:left w:val="single" w:sz="8" w:space="0" w:color="auto"/>
        <w:bottom w:val="single" w:sz="8" w:space="0" w:color="auto"/>
        <w:right w:val="single" w:sz="8" w:space="0" w:color="auto"/>
      </w:pBdr>
      <w:shd w:val="clear" w:color="auto" w:fill="FFCC99"/>
      <w:spacing w:before="100" w:beforeAutospacing="1" w:after="100" w:afterAutospacing="1"/>
      <w:jc w:val="center"/>
      <w:textAlignment w:val="center"/>
    </w:pPr>
    <w:rPr>
      <w:b/>
      <w:bCs/>
      <w:sz w:val="22"/>
      <w:szCs w:val="22"/>
    </w:rPr>
  </w:style>
  <w:style w:type="paragraph" w:customStyle="1" w:styleId="Text">
    <w:name w:val="Text"/>
    <w:basedOn w:val="Normal"/>
    <w:link w:val="TextChar"/>
    <w:rsid w:val="00036499"/>
    <w:pPr>
      <w:spacing w:after="120"/>
    </w:pPr>
    <w:rPr>
      <w:rFonts w:ascii="Arial" w:hAnsi="Arial"/>
      <w:color w:val="000000"/>
    </w:rPr>
  </w:style>
  <w:style w:type="character" w:customStyle="1" w:styleId="TextChar">
    <w:name w:val="Text Char"/>
    <w:basedOn w:val="DefaultParagraphFont"/>
    <w:link w:val="Text"/>
    <w:rsid w:val="00036499"/>
    <w:rPr>
      <w:rFonts w:ascii="Arial" w:hAnsi="Arial"/>
      <w:color w:val="000000"/>
      <w:sz w:val="24"/>
      <w:szCs w:val="24"/>
      <w:lang w:val="en-US" w:eastAsia="en-US" w:bidi="ar-SA"/>
    </w:rPr>
  </w:style>
  <w:style w:type="paragraph" w:customStyle="1" w:styleId="Char">
    <w:name w:val="Char"/>
    <w:basedOn w:val="Normal"/>
    <w:semiHidden/>
    <w:rsid w:val="001B45EA"/>
    <w:pPr>
      <w:spacing w:after="160" w:line="240" w:lineRule="exact"/>
    </w:pPr>
  </w:style>
  <w:style w:type="character" w:styleId="CommentReference">
    <w:name w:val="annotation reference"/>
    <w:basedOn w:val="DefaultParagraphFont"/>
    <w:semiHidden/>
    <w:rsid w:val="00DA1641"/>
    <w:rPr>
      <w:sz w:val="16"/>
      <w:szCs w:val="16"/>
    </w:rPr>
  </w:style>
  <w:style w:type="paragraph" w:styleId="CommentText">
    <w:name w:val="annotation text"/>
    <w:basedOn w:val="Normal"/>
    <w:semiHidden/>
    <w:rsid w:val="00DA1641"/>
    <w:rPr>
      <w:sz w:val="20"/>
      <w:szCs w:val="20"/>
    </w:rPr>
  </w:style>
  <w:style w:type="paragraph" w:styleId="CommentSubject">
    <w:name w:val="annotation subject"/>
    <w:basedOn w:val="CommentText"/>
    <w:next w:val="CommentText"/>
    <w:semiHidden/>
    <w:rsid w:val="00DA1641"/>
    <w:rPr>
      <w:b/>
      <w:bCs/>
    </w:rPr>
  </w:style>
  <w:style w:type="paragraph" w:customStyle="1" w:styleId="Char1">
    <w:name w:val="Char1"/>
    <w:basedOn w:val="Normal"/>
    <w:semiHidden/>
    <w:rsid w:val="006C61CE"/>
    <w:pPr>
      <w:spacing w:after="160" w:line="240" w:lineRule="exact"/>
    </w:pPr>
  </w:style>
  <w:style w:type="paragraph" w:customStyle="1" w:styleId="1Char">
    <w:name w:val="1 Char"/>
    <w:basedOn w:val="Normal"/>
    <w:semiHidden/>
    <w:rsid w:val="002E59C6"/>
    <w:pPr>
      <w:spacing w:after="160" w:line="240" w:lineRule="exact"/>
    </w:pPr>
  </w:style>
  <w:style w:type="paragraph" w:customStyle="1" w:styleId="Char3">
    <w:name w:val="Char3"/>
    <w:basedOn w:val="Normal"/>
    <w:semiHidden/>
    <w:rsid w:val="00E527F3"/>
    <w:pPr>
      <w:spacing w:after="160" w:line="240" w:lineRule="exact"/>
    </w:pPr>
  </w:style>
  <w:style w:type="paragraph" w:customStyle="1" w:styleId="Char2">
    <w:name w:val="Char2"/>
    <w:basedOn w:val="Normal"/>
    <w:semiHidden/>
    <w:rsid w:val="00064002"/>
    <w:pPr>
      <w:spacing w:after="160" w:line="240" w:lineRule="exact"/>
    </w:pPr>
  </w:style>
</w:styles>
</file>

<file path=word/webSettings.xml><?xml version="1.0" encoding="utf-8"?>
<w:webSettings xmlns:r="http://schemas.openxmlformats.org/officeDocument/2006/relationships" xmlns:w="http://schemas.openxmlformats.org/wordprocessingml/2006/main">
  <w:divs>
    <w:div w:id="184710348">
      <w:bodyDiv w:val="1"/>
      <w:marLeft w:val="0"/>
      <w:marRight w:val="0"/>
      <w:marTop w:val="0"/>
      <w:marBottom w:val="0"/>
      <w:divBdr>
        <w:top w:val="none" w:sz="0" w:space="0" w:color="auto"/>
        <w:left w:val="none" w:sz="0" w:space="0" w:color="auto"/>
        <w:bottom w:val="none" w:sz="0" w:space="0" w:color="auto"/>
        <w:right w:val="none" w:sz="0" w:space="0" w:color="auto"/>
      </w:divBdr>
    </w:div>
    <w:div w:id="224881693">
      <w:bodyDiv w:val="1"/>
      <w:marLeft w:val="0"/>
      <w:marRight w:val="0"/>
      <w:marTop w:val="0"/>
      <w:marBottom w:val="0"/>
      <w:divBdr>
        <w:top w:val="none" w:sz="0" w:space="0" w:color="auto"/>
        <w:left w:val="none" w:sz="0" w:space="0" w:color="auto"/>
        <w:bottom w:val="none" w:sz="0" w:space="0" w:color="auto"/>
        <w:right w:val="none" w:sz="0" w:space="0" w:color="auto"/>
      </w:divBdr>
    </w:div>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361831996">
      <w:bodyDiv w:val="1"/>
      <w:marLeft w:val="0"/>
      <w:marRight w:val="0"/>
      <w:marTop w:val="0"/>
      <w:marBottom w:val="0"/>
      <w:divBdr>
        <w:top w:val="none" w:sz="0" w:space="0" w:color="auto"/>
        <w:left w:val="none" w:sz="0" w:space="0" w:color="auto"/>
        <w:bottom w:val="none" w:sz="0" w:space="0" w:color="auto"/>
        <w:right w:val="none" w:sz="0" w:space="0" w:color="auto"/>
      </w:divBdr>
    </w:div>
    <w:div w:id="398553565">
      <w:bodyDiv w:val="1"/>
      <w:marLeft w:val="0"/>
      <w:marRight w:val="0"/>
      <w:marTop w:val="0"/>
      <w:marBottom w:val="0"/>
      <w:divBdr>
        <w:top w:val="none" w:sz="0" w:space="0" w:color="auto"/>
        <w:left w:val="none" w:sz="0" w:space="0" w:color="auto"/>
        <w:bottom w:val="none" w:sz="0" w:space="0" w:color="auto"/>
        <w:right w:val="none" w:sz="0" w:space="0" w:color="auto"/>
      </w:divBdr>
    </w:div>
    <w:div w:id="551772120">
      <w:bodyDiv w:val="1"/>
      <w:marLeft w:val="0"/>
      <w:marRight w:val="0"/>
      <w:marTop w:val="0"/>
      <w:marBottom w:val="0"/>
      <w:divBdr>
        <w:top w:val="none" w:sz="0" w:space="0" w:color="auto"/>
        <w:left w:val="none" w:sz="0" w:space="0" w:color="auto"/>
        <w:bottom w:val="none" w:sz="0" w:space="0" w:color="auto"/>
        <w:right w:val="none" w:sz="0" w:space="0" w:color="auto"/>
      </w:divBdr>
    </w:div>
    <w:div w:id="554195075">
      <w:bodyDiv w:val="1"/>
      <w:marLeft w:val="0"/>
      <w:marRight w:val="0"/>
      <w:marTop w:val="0"/>
      <w:marBottom w:val="0"/>
      <w:divBdr>
        <w:top w:val="none" w:sz="0" w:space="0" w:color="auto"/>
        <w:left w:val="none" w:sz="0" w:space="0" w:color="auto"/>
        <w:bottom w:val="none" w:sz="0" w:space="0" w:color="auto"/>
        <w:right w:val="none" w:sz="0" w:space="0" w:color="auto"/>
      </w:divBdr>
    </w:div>
    <w:div w:id="620648775">
      <w:bodyDiv w:val="1"/>
      <w:marLeft w:val="0"/>
      <w:marRight w:val="0"/>
      <w:marTop w:val="0"/>
      <w:marBottom w:val="0"/>
      <w:divBdr>
        <w:top w:val="none" w:sz="0" w:space="0" w:color="auto"/>
        <w:left w:val="none" w:sz="0" w:space="0" w:color="auto"/>
        <w:bottom w:val="none" w:sz="0" w:space="0" w:color="auto"/>
        <w:right w:val="none" w:sz="0" w:space="0" w:color="auto"/>
      </w:divBdr>
    </w:div>
    <w:div w:id="758675948">
      <w:bodyDiv w:val="1"/>
      <w:marLeft w:val="0"/>
      <w:marRight w:val="0"/>
      <w:marTop w:val="0"/>
      <w:marBottom w:val="0"/>
      <w:divBdr>
        <w:top w:val="none" w:sz="0" w:space="0" w:color="auto"/>
        <w:left w:val="none" w:sz="0" w:space="0" w:color="auto"/>
        <w:bottom w:val="none" w:sz="0" w:space="0" w:color="auto"/>
        <w:right w:val="none" w:sz="0" w:space="0" w:color="auto"/>
      </w:divBdr>
    </w:div>
    <w:div w:id="842666234">
      <w:bodyDiv w:val="1"/>
      <w:marLeft w:val="0"/>
      <w:marRight w:val="0"/>
      <w:marTop w:val="0"/>
      <w:marBottom w:val="0"/>
      <w:divBdr>
        <w:top w:val="none" w:sz="0" w:space="0" w:color="auto"/>
        <w:left w:val="none" w:sz="0" w:space="0" w:color="auto"/>
        <w:bottom w:val="none" w:sz="0" w:space="0" w:color="auto"/>
        <w:right w:val="none" w:sz="0" w:space="0" w:color="auto"/>
      </w:divBdr>
    </w:div>
    <w:div w:id="905263773">
      <w:bodyDiv w:val="1"/>
      <w:marLeft w:val="0"/>
      <w:marRight w:val="0"/>
      <w:marTop w:val="0"/>
      <w:marBottom w:val="0"/>
      <w:divBdr>
        <w:top w:val="none" w:sz="0" w:space="0" w:color="auto"/>
        <w:left w:val="none" w:sz="0" w:space="0" w:color="auto"/>
        <w:bottom w:val="none" w:sz="0" w:space="0" w:color="auto"/>
        <w:right w:val="none" w:sz="0" w:space="0" w:color="auto"/>
      </w:divBdr>
    </w:div>
    <w:div w:id="926378917">
      <w:bodyDiv w:val="1"/>
      <w:marLeft w:val="0"/>
      <w:marRight w:val="0"/>
      <w:marTop w:val="0"/>
      <w:marBottom w:val="0"/>
      <w:divBdr>
        <w:top w:val="none" w:sz="0" w:space="0" w:color="auto"/>
        <w:left w:val="none" w:sz="0" w:space="0" w:color="auto"/>
        <w:bottom w:val="none" w:sz="0" w:space="0" w:color="auto"/>
        <w:right w:val="none" w:sz="0" w:space="0" w:color="auto"/>
      </w:divBdr>
    </w:div>
    <w:div w:id="1125346583">
      <w:bodyDiv w:val="1"/>
      <w:marLeft w:val="0"/>
      <w:marRight w:val="0"/>
      <w:marTop w:val="0"/>
      <w:marBottom w:val="0"/>
      <w:divBdr>
        <w:top w:val="none" w:sz="0" w:space="0" w:color="auto"/>
        <w:left w:val="none" w:sz="0" w:space="0" w:color="auto"/>
        <w:bottom w:val="none" w:sz="0" w:space="0" w:color="auto"/>
        <w:right w:val="none" w:sz="0" w:space="0" w:color="auto"/>
      </w:divBdr>
    </w:div>
    <w:div w:id="1130979951">
      <w:bodyDiv w:val="1"/>
      <w:marLeft w:val="0"/>
      <w:marRight w:val="0"/>
      <w:marTop w:val="0"/>
      <w:marBottom w:val="0"/>
      <w:divBdr>
        <w:top w:val="none" w:sz="0" w:space="0" w:color="auto"/>
        <w:left w:val="none" w:sz="0" w:space="0" w:color="auto"/>
        <w:bottom w:val="none" w:sz="0" w:space="0" w:color="auto"/>
        <w:right w:val="none" w:sz="0" w:space="0" w:color="auto"/>
      </w:divBdr>
    </w:div>
    <w:div w:id="1151796926">
      <w:bodyDiv w:val="1"/>
      <w:marLeft w:val="0"/>
      <w:marRight w:val="0"/>
      <w:marTop w:val="0"/>
      <w:marBottom w:val="0"/>
      <w:divBdr>
        <w:top w:val="none" w:sz="0" w:space="0" w:color="auto"/>
        <w:left w:val="none" w:sz="0" w:space="0" w:color="auto"/>
        <w:bottom w:val="none" w:sz="0" w:space="0" w:color="auto"/>
        <w:right w:val="none" w:sz="0" w:space="0" w:color="auto"/>
      </w:divBdr>
    </w:div>
    <w:div w:id="1197543472">
      <w:bodyDiv w:val="1"/>
      <w:marLeft w:val="0"/>
      <w:marRight w:val="0"/>
      <w:marTop w:val="0"/>
      <w:marBottom w:val="0"/>
      <w:divBdr>
        <w:top w:val="none" w:sz="0" w:space="0" w:color="auto"/>
        <w:left w:val="none" w:sz="0" w:space="0" w:color="auto"/>
        <w:bottom w:val="none" w:sz="0" w:space="0" w:color="auto"/>
        <w:right w:val="none" w:sz="0" w:space="0" w:color="auto"/>
      </w:divBdr>
    </w:div>
    <w:div w:id="1336373609">
      <w:bodyDiv w:val="1"/>
      <w:marLeft w:val="0"/>
      <w:marRight w:val="0"/>
      <w:marTop w:val="0"/>
      <w:marBottom w:val="0"/>
      <w:divBdr>
        <w:top w:val="none" w:sz="0" w:space="0" w:color="auto"/>
        <w:left w:val="none" w:sz="0" w:space="0" w:color="auto"/>
        <w:bottom w:val="none" w:sz="0" w:space="0" w:color="auto"/>
        <w:right w:val="none" w:sz="0" w:space="0" w:color="auto"/>
      </w:divBdr>
      <w:divsChild>
        <w:div w:id="2084524547">
          <w:marLeft w:val="60"/>
          <w:marRight w:val="0"/>
          <w:marTop w:val="96"/>
          <w:marBottom w:val="0"/>
          <w:divBdr>
            <w:top w:val="none" w:sz="0" w:space="0" w:color="auto"/>
            <w:left w:val="none" w:sz="0" w:space="0" w:color="auto"/>
            <w:bottom w:val="none" w:sz="0" w:space="0" w:color="auto"/>
            <w:right w:val="none" w:sz="0" w:space="0" w:color="auto"/>
          </w:divBdr>
        </w:div>
      </w:divsChild>
    </w:div>
    <w:div w:id="1503620115">
      <w:bodyDiv w:val="1"/>
      <w:marLeft w:val="0"/>
      <w:marRight w:val="0"/>
      <w:marTop w:val="0"/>
      <w:marBottom w:val="0"/>
      <w:divBdr>
        <w:top w:val="none" w:sz="0" w:space="0" w:color="auto"/>
        <w:left w:val="none" w:sz="0" w:space="0" w:color="auto"/>
        <w:bottom w:val="none" w:sz="0" w:space="0" w:color="auto"/>
        <w:right w:val="none" w:sz="0" w:space="0" w:color="auto"/>
      </w:divBdr>
    </w:div>
    <w:div w:id="1512329609">
      <w:bodyDiv w:val="1"/>
      <w:marLeft w:val="0"/>
      <w:marRight w:val="0"/>
      <w:marTop w:val="0"/>
      <w:marBottom w:val="0"/>
      <w:divBdr>
        <w:top w:val="none" w:sz="0" w:space="0" w:color="auto"/>
        <w:left w:val="none" w:sz="0" w:space="0" w:color="auto"/>
        <w:bottom w:val="none" w:sz="0" w:space="0" w:color="auto"/>
        <w:right w:val="none" w:sz="0" w:space="0" w:color="auto"/>
      </w:divBdr>
    </w:div>
    <w:div w:id="1536238800">
      <w:bodyDiv w:val="1"/>
      <w:marLeft w:val="0"/>
      <w:marRight w:val="0"/>
      <w:marTop w:val="0"/>
      <w:marBottom w:val="0"/>
      <w:divBdr>
        <w:top w:val="none" w:sz="0" w:space="0" w:color="auto"/>
        <w:left w:val="none" w:sz="0" w:space="0" w:color="auto"/>
        <w:bottom w:val="none" w:sz="0" w:space="0" w:color="auto"/>
        <w:right w:val="none" w:sz="0" w:space="0" w:color="auto"/>
      </w:divBdr>
    </w:div>
    <w:div w:id="1558009461">
      <w:bodyDiv w:val="1"/>
      <w:marLeft w:val="0"/>
      <w:marRight w:val="0"/>
      <w:marTop w:val="0"/>
      <w:marBottom w:val="0"/>
      <w:divBdr>
        <w:top w:val="none" w:sz="0" w:space="0" w:color="auto"/>
        <w:left w:val="none" w:sz="0" w:space="0" w:color="auto"/>
        <w:bottom w:val="none" w:sz="0" w:space="0" w:color="auto"/>
        <w:right w:val="none" w:sz="0" w:space="0" w:color="auto"/>
      </w:divBdr>
    </w:div>
    <w:div w:id="1603226193">
      <w:bodyDiv w:val="1"/>
      <w:marLeft w:val="0"/>
      <w:marRight w:val="0"/>
      <w:marTop w:val="0"/>
      <w:marBottom w:val="0"/>
      <w:divBdr>
        <w:top w:val="none" w:sz="0" w:space="0" w:color="auto"/>
        <w:left w:val="none" w:sz="0" w:space="0" w:color="auto"/>
        <w:bottom w:val="none" w:sz="0" w:space="0" w:color="auto"/>
        <w:right w:val="none" w:sz="0" w:space="0" w:color="auto"/>
      </w:divBdr>
    </w:div>
    <w:div w:id="1631470282">
      <w:bodyDiv w:val="1"/>
      <w:marLeft w:val="0"/>
      <w:marRight w:val="0"/>
      <w:marTop w:val="0"/>
      <w:marBottom w:val="0"/>
      <w:divBdr>
        <w:top w:val="none" w:sz="0" w:space="0" w:color="auto"/>
        <w:left w:val="none" w:sz="0" w:space="0" w:color="auto"/>
        <w:bottom w:val="none" w:sz="0" w:space="0" w:color="auto"/>
        <w:right w:val="none" w:sz="0" w:space="0" w:color="auto"/>
      </w:divBdr>
    </w:div>
    <w:div w:id="1662349640">
      <w:bodyDiv w:val="1"/>
      <w:marLeft w:val="0"/>
      <w:marRight w:val="0"/>
      <w:marTop w:val="0"/>
      <w:marBottom w:val="0"/>
      <w:divBdr>
        <w:top w:val="none" w:sz="0" w:space="0" w:color="auto"/>
        <w:left w:val="none" w:sz="0" w:space="0" w:color="auto"/>
        <w:bottom w:val="none" w:sz="0" w:space="0" w:color="auto"/>
        <w:right w:val="none" w:sz="0" w:space="0" w:color="auto"/>
      </w:divBdr>
    </w:div>
    <w:div w:id="1920482183">
      <w:bodyDiv w:val="1"/>
      <w:marLeft w:val="0"/>
      <w:marRight w:val="0"/>
      <w:marTop w:val="0"/>
      <w:marBottom w:val="0"/>
      <w:divBdr>
        <w:top w:val="none" w:sz="0" w:space="0" w:color="auto"/>
        <w:left w:val="none" w:sz="0" w:space="0" w:color="auto"/>
        <w:bottom w:val="none" w:sz="0" w:space="0" w:color="auto"/>
        <w:right w:val="none" w:sz="0" w:space="0" w:color="auto"/>
      </w:divBdr>
    </w:div>
    <w:div w:id="1937322036">
      <w:bodyDiv w:val="1"/>
      <w:marLeft w:val="0"/>
      <w:marRight w:val="0"/>
      <w:marTop w:val="0"/>
      <w:marBottom w:val="0"/>
      <w:divBdr>
        <w:top w:val="none" w:sz="0" w:space="0" w:color="auto"/>
        <w:left w:val="none" w:sz="0" w:space="0" w:color="auto"/>
        <w:bottom w:val="none" w:sz="0" w:space="0" w:color="auto"/>
        <w:right w:val="none" w:sz="0" w:space="0" w:color="auto"/>
      </w:divBdr>
    </w:div>
    <w:div w:id="197991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hsin.gov" TargetMode="External"/><Relationship Id="rId13" Type="http://schemas.openxmlformats.org/officeDocument/2006/relationships/hyperlink" Target="http://www.grants.go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rants.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l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hsin.gov" TargetMode="External"/><Relationship Id="rId5" Type="http://schemas.openxmlformats.org/officeDocument/2006/relationships/webSettings" Target="webSettings.xml"/><Relationship Id="rId15" Type="http://schemas.openxmlformats.org/officeDocument/2006/relationships/hyperlink" Target="http://www.bls.gov" TargetMode="External"/><Relationship Id="rId10" Type="http://schemas.openxmlformats.org/officeDocument/2006/relationships/hyperlink" Target="http://www.fema.gov/pdf/government/grant/psgp/fy09_psgp_guidance.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rtal.hsin.gov" TargetMode="External"/><Relationship Id="rId14" Type="http://schemas.openxmlformats.org/officeDocument/2006/relationships/hyperlink" Target="http://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DC36B-6605-4907-B831-8C4242905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5754</Words>
  <Characters>34053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39728</CharactersWithSpaces>
  <SharedDoc>false</SharedDoc>
  <HLinks>
    <vt:vector size="48" baseType="variant">
      <vt:variant>
        <vt:i4>2818173</vt:i4>
      </vt:variant>
      <vt:variant>
        <vt:i4>95</vt:i4>
      </vt:variant>
      <vt:variant>
        <vt:i4>0</vt:i4>
      </vt:variant>
      <vt:variant>
        <vt:i4>5</vt:i4>
      </vt:variant>
      <vt:variant>
        <vt:lpwstr>http://www.bls.gov/</vt:lpwstr>
      </vt:variant>
      <vt:variant>
        <vt:lpwstr/>
      </vt:variant>
      <vt:variant>
        <vt:i4>2818173</vt:i4>
      </vt:variant>
      <vt:variant>
        <vt:i4>92</vt:i4>
      </vt:variant>
      <vt:variant>
        <vt:i4>0</vt:i4>
      </vt:variant>
      <vt:variant>
        <vt:i4>5</vt:i4>
      </vt:variant>
      <vt:variant>
        <vt:lpwstr>http://www.bls.gov/</vt:lpwstr>
      </vt:variant>
      <vt:variant>
        <vt:lpwstr/>
      </vt:variant>
      <vt:variant>
        <vt:i4>2818173</vt:i4>
      </vt:variant>
      <vt:variant>
        <vt:i4>89</vt:i4>
      </vt:variant>
      <vt:variant>
        <vt:i4>0</vt:i4>
      </vt:variant>
      <vt:variant>
        <vt:i4>5</vt:i4>
      </vt:variant>
      <vt:variant>
        <vt:lpwstr>http://www.bls.gov/</vt:lpwstr>
      </vt:variant>
      <vt:variant>
        <vt:lpwstr/>
      </vt:variant>
      <vt:variant>
        <vt:i4>3604526</vt:i4>
      </vt:variant>
      <vt:variant>
        <vt:i4>20</vt:i4>
      </vt:variant>
      <vt:variant>
        <vt:i4>0</vt:i4>
      </vt:variant>
      <vt:variant>
        <vt:i4>5</vt:i4>
      </vt:variant>
      <vt:variant>
        <vt:lpwstr>http://www.grants.gov/</vt:lpwstr>
      </vt:variant>
      <vt:variant>
        <vt:lpwstr/>
      </vt:variant>
      <vt:variant>
        <vt:i4>589825</vt:i4>
      </vt:variant>
      <vt:variant>
        <vt:i4>13</vt:i4>
      </vt:variant>
      <vt:variant>
        <vt:i4>0</vt:i4>
      </vt:variant>
      <vt:variant>
        <vt:i4>5</vt:i4>
      </vt:variant>
      <vt:variant>
        <vt:lpwstr>https://portal.hsin.gov/</vt:lpwstr>
      </vt:variant>
      <vt:variant>
        <vt:lpwstr/>
      </vt:variant>
      <vt:variant>
        <vt:i4>4063328</vt:i4>
      </vt:variant>
      <vt:variant>
        <vt:i4>10</vt:i4>
      </vt:variant>
      <vt:variant>
        <vt:i4>0</vt:i4>
      </vt:variant>
      <vt:variant>
        <vt:i4>5</vt:i4>
      </vt:variant>
      <vt:variant>
        <vt:lpwstr>http://www.fema.gov/pdf/government/grant/psgp/fy09_psgp_guidance.pdf</vt:lpwstr>
      </vt:variant>
      <vt:variant>
        <vt:lpwstr/>
      </vt:variant>
      <vt:variant>
        <vt:i4>589825</vt:i4>
      </vt:variant>
      <vt:variant>
        <vt:i4>7</vt:i4>
      </vt:variant>
      <vt:variant>
        <vt:i4>0</vt:i4>
      </vt:variant>
      <vt:variant>
        <vt:i4>5</vt:i4>
      </vt:variant>
      <vt:variant>
        <vt:lpwstr>https://portal.hsin.gov/</vt:lpwstr>
      </vt:variant>
      <vt:variant>
        <vt:lpwstr/>
      </vt:variant>
      <vt:variant>
        <vt:i4>589825</vt:i4>
      </vt:variant>
      <vt:variant>
        <vt:i4>4</vt:i4>
      </vt:variant>
      <vt:variant>
        <vt:i4>0</vt:i4>
      </vt:variant>
      <vt:variant>
        <vt:i4>5</vt:i4>
      </vt:variant>
      <vt:variant>
        <vt:lpwstr>https://portal.hsin.gov/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subject/>
  <dc:creator>FEMA Employee</dc:creator>
  <cp:keywords/>
  <dc:description/>
  <cp:lastModifiedBy>sgreene3</cp:lastModifiedBy>
  <cp:revision>3</cp:revision>
  <cp:lastPrinted>2010-06-25T19:43:00Z</cp:lastPrinted>
  <dcterms:created xsi:type="dcterms:W3CDTF">2010-10-14T22:19:00Z</dcterms:created>
  <dcterms:modified xsi:type="dcterms:W3CDTF">2010-10-14T22:19:00Z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